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53" w:rsidRDefault="00044253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44253" w:rsidRPr="00A67B99" w:rsidRDefault="00044253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ПРОЕКТ                                                                                                                       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_________2022 г.</w:t>
      </w:r>
    </w:p>
    <w:p w:rsidR="00044253" w:rsidRPr="00A67B99" w:rsidRDefault="00044253" w:rsidP="00044253">
      <w:pPr>
        <w:rPr>
          <w:lang w:val="ru-RU"/>
        </w:rPr>
      </w:pPr>
      <w:r>
        <w:rPr>
          <w:lang w:val="ru-RU"/>
        </w:rPr>
        <w:t xml:space="preserve"> </w:t>
      </w: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Об утверждении муниципальной программы  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«Формировани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е </w:t>
      </w:r>
    </w:p>
    <w:p w:rsidR="00044253" w:rsidRPr="0038119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комфортной городской среды на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территории сельского поселения Приволжье муниципального района </w:t>
      </w:r>
      <w:proofErr w:type="gramStart"/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Приволжский</w:t>
      </w:r>
      <w:proofErr w:type="gramEnd"/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Самарской области на 2023-2024 годы»</w:t>
      </w: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44253" w:rsidRPr="00625CD1" w:rsidRDefault="00044253" w:rsidP="00044253">
      <w:pPr>
        <w:widowControl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44253">
        <w:rPr>
          <w:lang w:val="ru-RU"/>
        </w:rPr>
        <w:t xml:space="preserve">             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</w:t>
      </w:r>
      <w:hyperlink r:id="rId6" w:history="1">
        <w:r w:rsidRPr="000442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статьей 179</w:t>
        </w:r>
      </w:hyperlink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кодекса Российской Федерации,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Гражданского кодекса Российской Федерации,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625CD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Федеральным законом от 06.10.2003 г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Pr="00625CD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№ 131-ФЗ «Об общих принципах местного самоуправления в Российской Федерации», 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Постановление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РФ от 30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.12.2017 г.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N 1710 «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Об утверждении государственной программы Российской Федерации "Обеспечение доступным и комфортным жильем и коммунальными услуга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ми граждан Российской Федерации», 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Постановлени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ем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РФ от 10.02.2017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г.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№ 169 «Об</w:t>
      </w:r>
      <w:proofErr w:type="gramEnd"/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,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Уставом сельского поселения Приволжье муниципального района Приволжский Самарской области, </w:t>
      </w:r>
      <w:proofErr w:type="gramEnd"/>
    </w:p>
    <w:p w:rsidR="00044253" w:rsidRPr="0079304D" w:rsidRDefault="00044253" w:rsidP="00044253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ПОСТАНОВЛЯЮ:</w:t>
      </w:r>
    </w:p>
    <w:p w:rsidR="00044253" w:rsidRDefault="00044253" w:rsidP="00044253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044253" w:rsidRPr="00044253" w:rsidRDefault="00044253" w:rsidP="0004425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4253"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«Формирование комфортной городской среды</w:t>
      </w:r>
      <w:r w:rsidRPr="00044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4425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04425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Приволжье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на 2023-2024 годы»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44253" w:rsidRP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>2. Опубликовать настоящее постановление в бюллетене «Вестник сельского поселения Приволжье» и разместить на официальном сайте администрации сельского поселения П</w:t>
      </w:r>
      <w:r>
        <w:t xml:space="preserve">риволжье </w:t>
      </w:r>
      <w:hyperlink r:id="rId7" w:history="1">
        <w:r w:rsidRPr="005F10CD">
          <w:rPr>
            <w:rStyle w:val="a5"/>
          </w:rPr>
          <w:t>http://admprivolgie.ru</w:t>
        </w:r>
      </w:hyperlink>
      <w:r>
        <w:t xml:space="preserve">. </w:t>
      </w:r>
    </w:p>
    <w:p w:rsid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44253" w:rsidRP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>3. Настоящее постановление вступает в силу со дня его принятия.</w:t>
      </w:r>
    </w:p>
    <w:p w:rsid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44253" w:rsidRP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 xml:space="preserve">4. </w:t>
      </w:r>
      <w:proofErr w:type="gramStart"/>
      <w:r w:rsidRPr="00044253">
        <w:t>Контроль за</w:t>
      </w:r>
      <w:proofErr w:type="gramEnd"/>
      <w:r w:rsidRPr="00044253">
        <w:t xml:space="preserve"> исполнением настоящего постановления оставляю за собой.</w:t>
      </w:r>
    </w:p>
    <w:p w:rsidR="00044253" w:rsidRPr="0079304D" w:rsidRDefault="00044253" w:rsidP="00044253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44253" w:rsidRPr="0079304D" w:rsidRDefault="00044253" w:rsidP="00044253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44253" w:rsidRP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Глава сельского поселения Приволжье </w:t>
      </w:r>
    </w:p>
    <w:p w:rsidR="00044253" w:rsidRP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Приволжский</w:t>
      </w:r>
      <w:proofErr w:type="gramEnd"/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</w:p>
    <w:p w:rsidR="00983D3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Самарской области                                                                                                      А.И. Васильев</w:t>
      </w:r>
    </w:p>
    <w:p w:rsid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044253" w:rsidRPr="00044253" w:rsidRDefault="00044253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  <w:lastRenderedPageBreak/>
        <w:t>УТВЕРЖДЕНА</w:t>
      </w:r>
    </w:p>
    <w:p w:rsidR="00044253" w:rsidRPr="00044253" w:rsidRDefault="00044253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  <w:t xml:space="preserve">Постановлением </w:t>
      </w:r>
    </w:p>
    <w:p w:rsidR="00044253" w:rsidRPr="00A379F1" w:rsidRDefault="00044253" w:rsidP="00A379F1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от  «___»________2022г.  N___ </w:t>
      </w:r>
      <w:bookmarkStart w:id="0" w:name="_GoBack"/>
      <w:bookmarkEnd w:id="0"/>
    </w:p>
    <w:p w:rsidR="00044253" w:rsidRPr="00044253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</w:p>
    <w:p w:rsidR="00044253" w:rsidRPr="00044253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Муниципальная программа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«Формирование комфортной городской среды на  территории сельского поселения Приволжье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Самарской области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на 2023-2024 годы»</w:t>
      </w:r>
    </w:p>
    <w:p w:rsidR="00044253" w:rsidRPr="00044253" w:rsidRDefault="00044253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044253" w:rsidRPr="00044253" w:rsidRDefault="00044253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sz w:val="24"/>
          <w:szCs w:val="24"/>
          <w:lang w:val="ru-RU" w:eastAsia="ar-SA"/>
        </w:rPr>
        <w:t>ПАСПОРТ</w:t>
      </w:r>
    </w:p>
    <w:p w:rsidR="00044253" w:rsidRPr="00044253" w:rsidRDefault="00044253" w:rsidP="00044253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муниципальной программы </w:t>
      </w:r>
    </w:p>
    <w:p w:rsidR="00044253" w:rsidRPr="00044253" w:rsidRDefault="00044253" w:rsidP="00044253">
      <w:pPr>
        <w:suppressAutoHyphens/>
        <w:autoSpaceDE w:val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 w:eastAsia="ar-SA"/>
        </w:rPr>
      </w:pPr>
      <w:r w:rsidRPr="00044253">
        <w:rPr>
          <w:rFonts w:ascii="Times New Roman" w:eastAsia="Arial" w:hAnsi="Times New Roman" w:cs="Times New Roman"/>
          <w:sz w:val="24"/>
          <w:szCs w:val="24"/>
          <w:u w:val="single"/>
          <w:lang w:val="ru-RU" w:eastAsia="ar-SA"/>
        </w:rPr>
        <w:t>«Формирование комфортной городской среды на  территории сельского поселения Приволжье</w:t>
      </w:r>
      <w:r w:rsidRPr="00044253">
        <w:rPr>
          <w:rFonts w:ascii="Times New Roman" w:eastAsia="Calibri" w:hAnsi="Times New Roman" w:cs="Times New Roman"/>
          <w:sz w:val="24"/>
          <w:szCs w:val="24"/>
          <w:u w:val="single"/>
          <w:lang w:val="ru-RU" w:eastAsia="ar-SA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u w:val="single"/>
          <w:lang w:val="ru-RU" w:eastAsia="ar-SA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u w:val="single"/>
          <w:lang w:val="ru-RU" w:eastAsia="ar-SA"/>
        </w:rPr>
        <w:t xml:space="preserve"> Самарской области </w:t>
      </w:r>
      <w:r w:rsidRPr="00044253">
        <w:rPr>
          <w:rFonts w:ascii="Times New Roman" w:eastAsia="Arial" w:hAnsi="Times New Roman" w:cs="Times New Roman"/>
          <w:sz w:val="24"/>
          <w:szCs w:val="24"/>
          <w:u w:val="single"/>
          <w:lang w:val="ru-RU" w:eastAsia="ar-SA"/>
        </w:rPr>
        <w:t>на 2023-2024 годы»</w:t>
      </w:r>
    </w:p>
    <w:p w:rsidR="00044253" w:rsidRPr="00044253" w:rsidRDefault="00044253" w:rsidP="00044253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7546"/>
      </w:tblGrid>
      <w:tr w:rsidR="00044253" w:rsidRPr="00044253" w:rsidTr="00044253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>Муниципальная программа «</w:t>
            </w:r>
            <w:r w:rsidRPr="00044253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Формирование комфортной городской среды на  территории сельского поселения Приволжье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Самарской области</w:t>
            </w:r>
          </w:p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 2023-2024годы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44253" w:rsidRPr="00044253" w:rsidTr="00044253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субъекта </w:t>
            </w:r>
            <w:proofErr w:type="gram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proofErr w:type="gramEnd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Самарская область</w:t>
            </w:r>
          </w:p>
        </w:tc>
      </w:tr>
      <w:tr w:rsidR="00044253" w:rsidRPr="00A379F1" w:rsidTr="00044253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муниципального </w:t>
            </w:r>
            <w:proofErr w:type="gram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Муниципальный район Приволжский Самарской области</w:t>
            </w:r>
          </w:p>
        </w:tc>
      </w:tr>
      <w:tr w:rsidR="00044253" w:rsidRPr="00A379F1" w:rsidTr="00044253">
        <w:trPr>
          <w:trHeight w:val="103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Приволжье муниципального района </w:t>
            </w:r>
            <w:proofErr w:type="gramStart"/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</w:p>
        </w:tc>
      </w:tr>
      <w:tr w:rsidR="00044253" w:rsidRPr="00A379F1" w:rsidTr="00044253">
        <w:trPr>
          <w:trHeight w:val="89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Разработчик муниципальной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Приволжье муниципального района </w:t>
            </w:r>
            <w:proofErr w:type="gramStart"/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</w:p>
        </w:tc>
      </w:tr>
      <w:tr w:rsidR="00044253" w:rsidRPr="00A379F1" w:rsidTr="00044253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Основания для разработки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Гражданский кодекс Российской Федерации</w:t>
            </w:r>
          </w:p>
          <w:p w:rsidR="00044253" w:rsidRPr="00044253" w:rsidRDefault="00044253" w:rsidP="0004425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Бюджетный кодекс Российской Федерации</w:t>
            </w:r>
          </w:p>
          <w:p w:rsidR="00044253" w:rsidRPr="00044253" w:rsidRDefault="00044253" w:rsidP="00044253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lang w:val="ru-RU"/>
              </w:rPr>
              <w:t xml:space="preserve">-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4253" w:rsidRPr="00044253" w:rsidRDefault="00044253" w:rsidP="0004425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lang w:val="ru-RU"/>
              </w:rPr>
              <w:t xml:space="preserve">-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      </w:r>
          </w:p>
          <w:p w:rsidR="00044253" w:rsidRPr="00044253" w:rsidRDefault="00044253" w:rsidP="00044253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Постановление Правительства Самарской области от 01.11.2017 N688 (ред. от 11.06.2020) "Об утверждении государственной программы Самарской области "Формирование комфортной городской среды на 2018 - 2024 годы"</w:t>
            </w:r>
          </w:p>
          <w:p w:rsidR="00044253" w:rsidRPr="00044253" w:rsidRDefault="00044253" w:rsidP="0004425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Постановление Правительства РФ от 30 декабря 2017 г. N 1710 "Об утверждении государственной программы Российской Федерации "Обеспечение доступным и комфортным жильем и коммунальными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услугами граждан Российской Федерации"</w:t>
            </w:r>
          </w:p>
          <w:p w:rsidR="00044253" w:rsidRPr="00044253" w:rsidRDefault="00044253" w:rsidP="0004425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-Устав 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</w:p>
        </w:tc>
      </w:tr>
      <w:tr w:rsidR="00044253" w:rsidRPr="00A379F1" w:rsidTr="00044253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Повышение уровня благоустройства дворовых территорий многоквартирных домов и общественных территорий 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сельского поселения </w:t>
            </w:r>
            <w:r w:rsidRPr="00044253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Самарской области</w:t>
            </w:r>
            <w:r w:rsidRPr="00044253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 xml:space="preserve">. Создание благоприятных, комфортных и безопасных условий проживания населения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сельского поселения </w:t>
            </w:r>
            <w:r w:rsidRPr="00044253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Самарской области.</w:t>
            </w:r>
          </w:p>
        </w:tc>
      </w:tr>
      <w:tr w:rsidR="00044253" w:rsidRPr="00A379F1" w:rsidTr="00044253">
        <w:trPr>
          <w:trHeight w:val="237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Обеспечение создания, содержания и развития объектов благоустройства на территории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44253" w:rsidRPr="00044253" w:rsidRDefault="00044253" w:rsidP="00044253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44253" w:rsidRPr="00A379F1" w:rsidTr="00044253">
        <w:trPr>
          <w:trHeight w:val="127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Увеличение количества благоустроенных дворовых территорий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и наиболее посещаемых муниципальных территорий общего пользования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44253" w:rsidRPr="00A379F1" w:rsidTr="00044253">
        <w:trPr>
          <w:trHeight w:val="181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Сроки и этапы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2023-2024 годы. 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044253" w:rsidRPr="00A379F1" w:rsidTr="00044253">
        <w:trPr>
          <w:trHeight w:val="132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Выполнение запланированного комплекса мероприятий по благоустройству дворовых территорий и наиболее посещаемых территорий общего пользования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44253" w:rsidRPr="00A379F1" w:rsidTr="00044253">
        <w:trPr>
          <w:trHeight w:val="1108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Объемы и источники финансирования программ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autoSpaceDE w:val="0"/>
              <w:autoSpaceDN w:val="0"/>
              <w:adjustRightInd w:val="0"/>
              <w:spacing w:after="20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Финансовое обеспечение мероприятий Программы  осуществляется за счет средств федерального, областного и местного бюджетов.</w:t>
            </w:r>
          </w:p>
        </w:tc>
      </w:tr>
    </w:tbl>
    <w:p w:rsidR="00044253" w:rsidRPr="00044253" w:rsidRDefault="00044253" w:rsidP="00044253">
      <w:pPr>
        <w:widowControl/>
        <w:tabs>
          <w:tab w:val="left" w:pos="426"/>
        </w:tabs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tabs>
          <w:tab w:val="left" w:pos="426"/>
        </w:tabs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</w:t>
      </w: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 xml:space="preserve">. Основные характеристики текущего состояния благоустройства территории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муниципального района Приволжский Самарской области</w:t>
      </w: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>, описание основных проблем и прогноз развития состояния дворовых территорий и общественных территорий</w:t>
      </w: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Одним из главных приоритетов развития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создание благоприятной, для проживания населения города и ведения экономической деятельности, городской среды.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Отсутствие парковой зоны (сквера),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невозможна без участия средств федерального бюджета.</w:t>
      </w: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 28.04.2017 № 511).</w:t>
      </w: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Дворовые территории многоквартирных домов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По состоянию на 01.07.2022 года на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благоустроены все дворовые территории.</w:t>
      </w:r>
    </w:p>
    <w:p w:rsidR="00044253" w:rsidRPr="00044253" w:rsidRDefault="00044253" w:rsidP="00044253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Текущее состояние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недостаточный уровень озеленения и благоустройства районов малоэтажной застройки; асфальтовое покрытие дворовых проездов, тротуаров пришли в негодность или вовсе</w:t>
      </w:r>
      <w:r w:rsidRPr="0004425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отсутствует; в большинстве дворов освещение требует</w:t>
      </w:r>
      <w:r w:rsidRPr="0004425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реконструкции; </w:t>
      </w:r>
      <w:proofErr w:type="gramStart"/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во дворах не осуществлялся уход за зелёными насаждениями, которые представлены в основном зрелыми и перестойными деревьями; на газонах не устроены</w:t>
      </w:r>
      <w:r w:rsidRPr="0004425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цветники; детское игровое и спортивное оборудование за годы эксплуатации не отвечает эстетическому виду и не соответствует современным требованиям</w:t>
      </w:r>
      <w:r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безопасности; во многих дворах практически отсутствуют стоянки для автомобилей, что приводит к их хаотичной парковке. </w:t>
      </w:r>
      <w:proofErr w:type="gramEnd"/>
    </w:p>
    <w:p w:rsidR="00044253" w:rsidRPr="00044253" w:rsidRDefault="00044253" w:rsidP="00044253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Состояние благоустройства часто посещаемых территорий общего пользования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(парков, скверов): недостаточное количество парков и</w:t>
      </w:r>
      <w:r w:rsidRPr="0004425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скверов; освещение в парках и скверах требует</w:t>
      </w:r>
      <w:r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реконструкции; зелёные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насаждения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представлены,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 основном,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зрелыми </w:t>
      </w:r>
      <w:r w:rsidRPr="0004425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и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перестойными</w:t>
      </w:r>
      <w:r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деревьями; малые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архитектурные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формы не соответствуют </w:t>
      </w:r>
      <w:r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современным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</w:t>
      </w:r>
      <w:r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стандарта.</w:t>
      </w:r>
    </w:p>
    <w:p w:rsidR="00044253" w:rsidRPr="00044253" w:rsidRDefault="00044253" w:rsidP="00044253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autoSpaceDE w:val="0"/>
        <w:autoSpaceDN w:val="0"/>
        <w:spacing w:line="276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Назрела необходимость увеличить количество парков и скверов, а в существующих произвести реконструкцию зелёных насаждений, газонов, цветников, восстановить освещение, установить современные малые архитектурные формы и детские игровые площадки.</w:t>
      </w:r>
    </w:p>
    <w:p w:rsidR="00044253" w:rsidRPr="00044253" w:rsidRDefault="00044253" w:rsidP="00044253">
      <w:pPr>
        <w:autoSpaceDE w:val="0"/>
        <w:autoSpaceDN w:val="0"/>
        <w:spacing w:line="276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 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Важнейшей задачей администрации сельского поселения является формирование и обеспечение среды, комфортной и благоприятной для проживания населения, в том числе благоустройство дворовых территорий и общественных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решения проблем по благоустройству дворовых территорий и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общественных территорий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44253" w:rsidRPr="00044253" w:rsidRDefault="00044253" w:rsidP="00044253">
      <w:pPr>
        <w:widowControl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последнее время администрация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Приволжский Самарской области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уделяет большое внимание благоустройству территорий населенных пунктов, которое включает реконструкцию дорог (в том числе дворовых проездов) и тротуаров, приведение в надлежащий вид созданных ранее парков, алей, зеленых зон, устройство общедоступных спортивных и игровых площадок, уделяется внимание освещению</w:t>
      </w:r>
      <w:r w:rsidRPr="0004425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улиц.</w:t>
      </w:r>
      <w:proofErr w:type="gramEnd"/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Благоустройство дворовых территорий осуществляется исходя из минимального и дополнительного перечней работ по их благоустройству.</w:t>
      </w: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Минимальный перечень работ по благоустройству дворовых территорий многоквартирных домов включает:</w:t>
      </w:r>
    </w:p>
    <w:p w:rsidR="00044253" w:rsidRPr="00044253" w:rsidRDefault="00044253" w:rsidP="00044253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ремонт дворовых проездов;</w:t>
      </w:r>
    </w:p>
    <w:p w:rsidR="00044253" w:rsidRPr="00044253" w:rsidRDefault="00044253" w:rsidP="00044253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обеспечение освещения дворовых территорий;</w:t>
      </w:r>
    </w:p>
    <w:p w:rsidR="00044253" w:rsidRPr="00044253" w:rsidRDefault="00044253" w:rsidP="00044253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установка скамеек, урн.</w:t>
      </w:r>
    </w:p>
    <w:p w:rsidR="00044253" w:rsidRPr="00044253" w:rsidRDefault="00044253" w:rsidP="00044253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Дополнительный перечень работ по благоустройству дворовых территорий многоквартирных домов включает:</w:t>
      </w:r>
    </w:p>
    <w:p w:rsidR="00044253" w:rsidRPr="00044253" w:rsidRDefault="00044253" w:rsidP="00044253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оборудование автомобильных парковок;</w:t>
      </w:r>
    </w:p>
    <w:p w:rsidR="00044253" w:rsidRPr="00044253" w:rsidRDefault="00044253" w:rsidP="00044253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ремонт или обустройство тротуаров и пешеходных дорожек;</w:t>
      </w:r>
    </w:p>
    <w:p w:rsidR="00044253" w:rsidRPr="00044253" w:rsidRDefault="00044253" w:rsidP="00044253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  - оборудование детскими и (или) спортивными площадками;</w:t>
      </w:r>
    </w:p>
    <w:p w:rsidR="00044253" w:rsidRPr="00044253" w:rsidRDefault="00044253" w:rsidP="00044253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- оборудование детских и (или) спортивных площадок;</w:t>
      </w:r>
    </w:p>
    <w:p w:rsidR="00044253" w:rsidRPr="00044253" w:rsidRDefault="00044253" w:rsidP="00044253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озеленение территории;</w:t>
      </w:r>
    </w:p>
    <w:p w:rsidR="00044253" w:rsidRPr="00044253" w:rsidRDefault="00044253" w:rsidP="00044253">
      <w:pPr>
        <w:tabs>
          <w:tab w:val="left" w:pos="2802"/>
          <w:tab w:val="left" w:pos="4149"/>
          <w:tab w:val="left" w:pos="4545"/>
          <w:tab w:val="left" w:pos="5866"/>
          <w:tab w:val="left" w:pos="7338"/>
          <w:tab w:val="left" w:pos="7995"/>
        </w:tabs>
        <w:autoSpaceDE w:val="0"/>
        <w:autoSpaceDN w:val="0"/>
        <w:spacing w:line="276" w:lineRule="auto"/>
        <w:ind w:left="682"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устройство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пандусов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других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элементов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для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формирования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доступности к объектам городской среды маломобильных групп</w:t>
      </w:r>
      <w:r w:rsidRPr="00044253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граждан;</w:t>
      </w:r>
    </w:p>
    <w:p w:rsidR="00044253" w:rsidRPr="00044253" w:rsidRDefault="00044253" w:rsidP="00044253">
      <w:pPr>
        <w:autoSpaceDE w:val="0"/>
        <w:autoSpaceDN w:val="0"/>
        <w:spacing w:line="276" w:lineRule="auto"/>
        <w:ind w:left="682" w:right="6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- прочие аналогичные виды работ, направленные на благоустройство дворовых территорий многоквартирных домов.</w:t>
      </w:r>
    </w:p>
    <w:p w:rsidR="00044253" w:rsidRPr="00044253" w:rsidRDefault="00044253" w:rsidP="00044253">
      <w:pPr>
        <w:autoSpaceDE w:val="0"/>
        <w:autoSpaceDN w:val="0"/>
        <w:spacing w:line="276" w:lineRule="auto"/>
        <w:ind w:left="682" w:right="6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перечнем.</w:t>
      </w:r>
    </w:p>
    <w:p w:rsidR="00044253" w:rsidRPr="00044253" w:rsidRDefault="00044253" w:rsidP="00044253">
      <w:pPr>
        <w:tabs>
          <w:tab w:val="left" w:pos="10450"/>
        </w:tabs>
        <w:autoSpaceDE w:val="0"/>
        <w:autoSpaceDN w:val="0"/>
        <w:spacing w:line="276" w:lineRule="auto"/>
        <w:ind w:right="-40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Программу подлежат включению дворовые территории многоквартирных домов и общественные территории, прошедшие отбор в соответствии с порядками представления, рассмотрения и оценки предложений заинтересованных лиц о включении дворовых территорий многоквартирных домов и наиболее посещаемой общественной территории в муниципальную программу. </w:t>
      </w:r>
    </w:p>
    <w:p w:rsidR="00044253" w:rsidRPr="00044253" w:rsidRDefault="00044253" w:rsidP="00044253">
      <w:pPr>
        <w:tabs>
          <w:tab w:val="left" w:pos="10450"/>
        </w:tabs>
        <w:autoSpaceDE w:val="0"/>
        <w:autoSpaceDN w:val="0"/>
        <w:spacing w:line="276" w:lineRule="auto"/>
        <w:ind w:right="-40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proofErr w:type="gramStart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Межведомственная  комиссия в порядке, установленном такой комиссией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</w:t>
      </w:r>
      <w:proofErr w:type="gramEnd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территорий.</w:t>
      </w:r>
    </w:p>
    <w:p w:rsidR="00044253" w:rsidRPr="00044253" w:rsidRDefault="00044253" w:rsidP="00044253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proofErr w:type="gramStart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 можно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</w:t>
      </w:r>
      <w:proofErr w:type="gramEnd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программы. </w:t>
      </w:r>
    </w:p>
    <w:p w:rsidR="00044253" w:rsidRPr="00044253" w:rsidRDefault="00044253" w:rsidP="00044253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которые </w:t>
      </w:r>
      <w:proofErr w:type="spellStart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софинансируются</w:t>
      </w:r>
      <w:proofErr w:type="spellEnd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бюджета субъекта Российской Федерации.</w:t>
      </w:r>
    </w:p>
    <w:p w:rsidR="00044253" w:rsidRPr="00044253" w:rsidRDefault="00044253" w:rsidP="00044253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044253" w:rsidRPr="00044253" w:rsidRDefault="00044253" w:rsidP="00044253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44253" w:rsidRPr="00044253" w:rsidRDefault="00044253" w:rsidP="00044253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44253" w:rsidRPr="00044253" w:rsidRDefault="00044253" w:rsidP="00044253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случаев заключения таких соглашений в пределах экономии сре</w:t>
      </w:r>
      <w:proofErr w:type="gramStart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пр</w:t>
      </w:r>
      <w:proofErr w:type="gramEnd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цифровизации</w:t>
      </w:r>
      <w:proofErr w:type="spellEnd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044253" w:rsidRPr="00044253" w:rsidRDefault="00044253" w:rsidP="00044253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Общественные территории формируются из числа наиболее посещаемых территорий общего пользования (центральная улица, площадь, парк, сквер и</w:t>
      </w:r>
      <w:r w:rsidRPr="000442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др.).</w:t>
      </w:r>
    </w:p>
    <w:p w:rsidR="00044253" w:rsidRPr="00044253" w:rsidRDefault="00044253" w:rsidP="00044253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Проекты территорий, подлежащих благоустройству, отбираются общественной комиссией по вопросам формирования современной городской среды на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по результатам общественных обсуждений.</w:t>
      </w:r>
    </w:p>
    <w:p w:rsidR="00044253" w:rsidRPr="00044253" w:rsidRDefault="00044253" w:rsidP="00044253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 Проведение голосования по отбору общественных территорий, подлежащих благоустройству, также необходимо проводить в электронной форме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информационно-телекоммуникационной сети Интернет. </w:t>
      </w:r>
    </w:p>
    <w:p w:rsidR="00044253" w:rsidRPr="00044253" w:rsidRDefault="00044253" w:rsidP="00044253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Комиссией по вопросам формирования современной городской среды на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Приволжский Самарской области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, в соответствии с порядком по отбору проектов благоустройства, прошедших общественное обсуждение, формируется перечень территорий, который отражается в Программе на очередной</w:t>
      </w:r>
      <w:r w:rsidRPr="0004425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год.</w:t>
      </w:r>
    </w:p>
    <w:p w:rsidR="00044253" w:rsidRPr="00044253" w:rsidRDefault="00044253" w:rsidP="00044253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Документы о составе общественной комиссии, протоколы и графики заседаний указанной комиссии, необходимо размещать в информационно-телекоммуникационной сети Интернет.</w:t>
      </w: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Визуализированный перечень образцов элементов благоустройства дворовых территорий представлен в таблице №1.</w:t>
      </w:r>
    </w:p>
    <w:p w:rsidR="00044253" w:rsidRPr="00044253" w:rsidRDefault="00044253" w:rsidP="00044253">
      <w:pPr>
        <w:autoSpaceDE w:val="0"/>
        <w:autoSpaceDN w:val="0"/>
        <w:spacing w:line="276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44253" w:rsidRPr="00044253" w:rsidSect="00044253">
          <w:pgSz w:w="11910" w:h="16840"/>
          <w:pgMar w:top="851" w:right="570" w:bottom="568" w:left="1134" w:header="749" w:footer="0" w:gutter="0"/>
          <w:cols w:space="720"/>
        </w:sectPr>
      </w:pPr>
    </w:p>
    <w:p w:rsidR="00044253" w:rsidRPr="00044253" w:rsidRDefault="00044253" w:rsidP="00044253">
      <w:pPr>
        <w:widowControl/>
        <w:suppressAutoHyphens/>
        <w:spacing w:after="200" w:line="36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lastRenderedPageBreak/>
        <w:t>Таблица №1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6007"/>
      </w:tblGrid>
      <w:tr w:rsidR="00044253" w:rsidRPr="00044253" w:rsidTr="00044253">
        <w:trPr>
          <w:trHeight w:val="239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A4D3378" wp14:editId="7EBC8185">
                  <wp:extent cx="2066925" cy="1323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Скамья без спинки</w:t>
            </w:r>
          </w:p>
          <w:p w:rsidR="00044253" w:rsidRPr="00044253" w:rsidRDefault="00044253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tbl>
            <w:tblPr>
              <w:tblW w:w="5950" w:type="dxa"/>
              <w:tblInd w:w="341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3685"/>
            </w:tblGrid>
            <w:tr w:rsidR="00044253" w:rsidRPr="00044253" w:rsidTr="00044253"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200" w:line="276" w:lineRule="auto"/>
                    <w:ind w:right="-14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368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Длина скамейки - 1,5 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Ширина – 380 мм;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Высота - 680 мм.</w:t>
                  </w:r>
                </w:p>
              </w:tc>
            </w:tr>
          </w:tbl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044253" w:rsidRPr="00044253" w:rsidTr="00044253">
        <w:trPr>
          <w:trHeight w:val="2585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93F44EB" wp14:editId="4B43BAB8">
                  <wp:extent cx="2124075" cy="1352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>Скамья без спинки</w:t>
            </w:r>
          </w:p>
          <w:p w:rsidR="00044253" w:rsidRPr="00044253" w:rsidRDefault="00044253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5130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2923"/>
            </w:tblGrid>
            <w:tr w:rsidR="00044253" w:rsidRPr="00044253" w:rsidTr="00044253">
              <w:trPr>
                <w:trHeight w:val="969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Длина скамейки - 2,0 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- 385 мм;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- 660  мм.</w:t>
                  </w:r>
                </w:p>
              </w:tc>
            </w:tr>
            <w:tr w:rsidR="00044253" w:rsidRPr="00044253" w:rsidTr="00044253">
              <w:trPr>
                <w:trHeight w:val="161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044253" w:rsidRPr="00044253" w:rsidTr="00044253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     </w:t>
            </w:r>
            <w:r w:rsidRPr="0004425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40823A2" wp14:editId="174BA9C3">
                  <wp:extent cx="1905000" cy="1343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 xml:space="preserve">Скамья со спинкой </w:t>
            </w:r>
          </w:p>
          <w:p w:rsidR="00044253" w:rsidRPr="00044253" w:rsidRDefault="00044253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5239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974"/>
            </w:tblGrid>
            <w:tr w:rsidR="00044253" w:rsidRPr="00044253" w:rsidTr="00044253">
              <w:trPr>
                <w:trHeight w:val="1036"/>
              </w:trPr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20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97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Длина скамейки - 2,085 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- 770  мм;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- 975  мм.</w:t>
                  </w:r>
                </w:p>
              </w:tc>
            </w:tr>
          </w:tbl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044253" w:rsidRPr="00044253" w:rsidTr="00044253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C8CC872" wp14:editId="2FF2966E">
                  <wp:extent cx="1533525" cy="1295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100" w:beforeAutospacing="1" w:after="75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Урна металлическая </w:t>
            </w:r>
          </w:p>
          <w:p w:rsidR="00044253" w:rsidRPr="00044253" w:rsidRDefault="00044253" w:rsidP="00044253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«Деревянный декор»</w:t>
            </w:r>
          </w:p>
          <w:p w:rsidR="00044253" w:rsidRPr="00044253" w:rsidRDefault="00044253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5806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3399"/>
            </w:tblGrid>
            <w:tr w:rsidR="00044253" w:rsidRPr="00044253" w:rsidTr="00044253">
              <w:tc>
                <w:tcPr>
                  <w:tcW w:w="2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339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- 665мм;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- 420 мм;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Объем: 10 л</w:t>
                  </w:r>
                </w:p>
              </w:tc>
            </w:tr>
          </w:tbl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044253" w:rsidRPr="00A379F1" w:rsidTr="00044253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04425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073BEB8" wp14:editId="13684FC5">
                  <wp:extent cx="1600200" cy="1276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hd w:val="clear" w:color="auto" w:fill="FFFFFF"/>
              <w:suppressAutoHyphens/>
              <w:autoSpaceDE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Урна для мусора </w:t>
            </w:r>
          </w:p>
          <w:p w:rsidR="00044253" w:rsidRPr="00044253" w:rsidRDefault="00044253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5061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600"/>
            </w:tblGrid>
            <w:tr w:rsidR="00044253" w:rsidRPr="00A379F1" w:rsidTr="00044253">
              <w:trPr>
                <w:trHeight w:val="1213"/>
              </w:trPr>
              <w:tc>
                <w:tcPr>
                  <w:tcW w:w="24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6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- 540 м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– 400 мм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Объем: 20 л</w:t>
                  </w:r>
                </w:p>
              </w:tc>
            </w:tr>
          </w:tbl>
          <w:p w:rsidR="00044253" w:rsidRPr="00044253" w:rsidRDefault="00044253" w:rsidP="00044253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44253" w:rsidRPr="00044253" w:rsidRDefault="00044253" w:rsidP="00044253">
      <w:pPr>
        <w:autoSpaceDE w:val="0"/>
        <w:autoSpaceDN w:val="0"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Проведение мероприятий по благоустройству дворовых территорий многоквартирных домов, расположенных на территории сельского поселения, а также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дворовых и общественных территорий для инвалидов и маломобильных групп населения.</w:t>
      </w: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Обеспечить проведение общественных обсуждений проектов муниципальных программ, в том числе в электронной форме в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информационно-телекоммуникационной сети Интернет, в том числе при внесении в них изменений.</w:t>
      </w:r>
    </w:p>
    <w:p w:rsidR="00044253" w:rsidRPr="00044253" w:rsidRDefault="00044253" w:rsidP="00044253">
      <w:pPr>
        <w:widowControl/>
        <w:suppressAutoHyphens/>
        <w:spacing w:after="200" w:line="240" w:lineRule="exact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</w:t>
      </w: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>. Приоритеты политики благоустройства, описание целей и задач муниципальной программы</w:t>
      </w:r>
    </w:p>
    <w:p w:rsidR="00044253" w:rsidRPr="00044253" w:rsidRDefault="00044253" w:rsidP="00044253">
      <w:pPr>
        <w:widowControl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Российской Федерации, Стратегии развития региона и Приволжского района, приоритетами политики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в области благоустройства является комплексное развитие современной городской инфраструктуры на основе единых подходов.</w:t>
      </w:r>
    </w:p>
    <w:p w:rsidR="00044253" w:rsidRPr="00044253" w:rsidRDefault="00044253" w:rsidP="00044253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программы является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повышение уровня благоустройства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253" w:rsidRPr="00044253" w:rsidRDefault="00044253" w:rsidP="00044253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Основными задачами муниципальной программы являются:</w:t>
      </w:r>
    </w:p>
    <w:p w:rsidR="00044253" w:rsidRPr="00044253" w:rsidRDefault="00044253" w:rsidP="00044253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- повышение 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уровня благоустройства дворовых территорий многоквартирных домов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сельского поселения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Приволжский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44253" w:rsidRPr="00044253" w:rsidRDefault="00044253" w:rsidP="00044253">
      <w:pPr>
        <w:widowControl/>
        <w:spacing w:after="20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- повышение уровня благоустройства общественных территорий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253" w:rsidRPr="00044253" w:rsidRDefault="00044253" w:rsidP="00044253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253" w:rsidRPr="00044253" w:rsidRDefault="00044253" w:rsidP="00044253">
      <w:pPr>
        <w:widowControl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III</w:t>
      </w:r>
      <w:r w:rsidRPr="0004425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. Прогноз конечных результатов муниципальной программы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По результатам реализации муниципальной программы ожидается достижение следующих результатов: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количество благоустроенных дворовых территорий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многоквартирных домов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– 0 (Приложение №1 к настоящей Программе).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2. к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оличество благоустроенных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общественных территорий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Приволжье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– 2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(Приложение №2 к настоящей Программе)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части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обеспечения реализации муниципальной программы предусматривается осуществление наиболее полной, своевременной и эффективной </w:t>
      </w:r>
      <w:r w:rsidRPr="00044253">
        <w:rPr>
          <w:rFonts w:ascii="Times New Roman" w:hAnsi="Times New Roman" w:cs="Times New Roman"/>
          <w:sz w:val="24"/>
          <w:szCs w:val="24"/>
          <w:lang w:val="ru-RU" w:eastAsia="x-none"/>
        </w:rPr>
        <w:t>реализации мероприятий муниципальной программы.</w:t>
      </w:r>
    </w:p>
    <w:p w:rsidR="00044253" w:rsidRPr="00044253" w:rsidRDefault="00044253" w:rsidP="00044253">
      <w:pPr>
        <w:widowControl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IV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Этапы и сроки реализации муниципальной программы 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Программа рассчитана на 2023-2024 годы и не предполагает разбивку на этапы.</w:t>
      </w:r>
    </w:p>
    <w:p w:rsidR="00044253" w:rsidRPr="00044253" w:rsidRDefault="00044253" w:rsidP="00044253">
      <w:pPr>
        <w:widowControl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Перечень мероприятий муниципальной программы </w:t>
      </w:r>
    </w:p>
    <w:p w:rsidR="00044253" w:rsidRPr="00044253" w:rsidRDefault="00044253" w:rsidP="00044253">
      <w:pPr>
        <w:widowControl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044253">
        <w:rPr>
          <w:rFonts w:ascii="Times New Roman" w:hAnsi="Times New Roman" w:cs="Times New Roman"/>
          <w:sz w:val="24"/>
          <w:szCs w:val="24"/>
          <w:lang w:val="ru-RU" w:eastAsia="x-none"/>
        </w:rPr>
        <w:t>Перечень мероприятий муниципальной программы указан в приложении № 3 к муниципальной программе.</w:t>
      </w:r>
    </w:p>
    <w:p w:rsidR="00044253" w:rsidRPr="00044253" w:rsidRDefault="00044253" w:rsidP="00044253">
      <w:pPr>
        <w:widowControl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044253" w:rsidRPr="00044253" w:rsidRDefault="00044253" w:rsidP="00044253">
      <w:pPr>
        <w:widowControl/>
        <w:suppressAutoHyphens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Перечень целевых показателей муниципальной программы с расшифровкой плановых значений указан в приложении № 4 к программе.</w:t>
      </w:r>
    </w:p>
    <w:p w:rsidR="00044253" w:rsidRPr="00044253" w:rsidRDefault="00044253" w:rsidP="00044253">
      <w:pPr>
        <w:widowControl/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Информация по ресурсному обеспечению </w:t>
      </w:r>
    </w:p>
    <w:p w:rsidR="00044253" w:rsidRPr="00044253" w:rsidRDefault="00044253" w:rsidP="00044253">
      <w:pPr>
        <w:widowControl/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муниципальной программы</w:t>
      </w:r>
    </w:p>
    <w:p w:rsidR="00044253" w:rsidRPr="00044253" w:rsidRDefault="00044253" w:rsidP="00044253">
      <w:pPr>
        <w:widowControl/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Расходы на реализацию мероприятий муниципальной программы составят         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19 000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тыс. руб.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Ресурсное обеспечение муниципальной программы по источникам финансирования представлено в приложении № 5 к программе.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VIII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Виды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Заинтересованные лица принимают участие в реализации мероприятий по благоустройству дворовых территорий, включенных в муниципальную программу в текущем году, в рамках минимального и дополнительного перечня работ по благоустройству в форме трудового участия. 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Виды трудового участия: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lastRenderedPageBreak/>
        <w:t>- подготовка дворовой территории к началу работ (уборка мусора), покраска оборудования, озеленение территории (посадка деревьев, кустарников, цветов);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- обеспечение благоприятных условий для работы работников подрядной организации, выполняющих работы по благоустройству дворовых территорий (горячий чай, печенье и т.д.). 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Трудовое участие заинтересованных лиц в реализации мероприятий муниципальной программы по благоустройству дворовых территорий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рекомендуется в качестве приложения к такому отчету, представлять фото-, видеоматериалы, подтверждающие проведение мероприятий с трудовым участием граждан. 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П</w:t>
      </w: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подпрограмму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По каждой дворовой территории, включенной в муниципальную программу администрацией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разрабатываются дизайн-проекты благоустройства и передаются на обсуждение заинтересованным лицам, подавшим заявку по указанной дворовой территории. В дизайн-прое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>кт вкл</w:t>
      </w:r>
      <w:proofErr w:type="gramEnd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ючается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территории. 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Представитель (представители) заинтересованных лиц, указанны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spellStart"/>
      <w:proofErr w:type="gramEnd"/>
      <w:r w:rsidRPr="00044253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044253">
        <w:rPr>
          <w:rFonts w:ascii="Times New Roman" w:hAnsi="Times New Roman" w:cs="Times New Roman"/>
          <w:sz w:val="24"/>
          <w:szCs w:val="24"/>
          <w:lang w:val="ru-RU"/>
        </w:rPr>
        <w:t>) в протоколе общего собрания собственников помещений в многоквартирном доме, рассматривают и согласовывают  в течение 7 дней.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Дизайн-проекты по каждой дворовой территории, включенной в муниципальную подпрограмму, утверждаются постановлением администрации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области.</w:t>
      </w:r>
    </w:p>
    <w:p w:rsidR="00044253" w:rsidRPr="00044253" w:rsidRDefault="00044253" w:rsidP="00044253">
      <w:pPr>
        <w:widowControl/>
        <w:suppressAutoHyphens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 таким рискам можно отнести: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lastRenderedPageBreak/>
        <w:t>- 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недостаточное финансирование программных мероприятий;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законодательные риски.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Соисполнители муниципальной программы осуществляют систематический 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uppressAutoHyphens/>
        <w:spacing w:after="200" w:line="320" w:lineRule="exact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Методика оценки эффективности муниципальной программы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lastRenderedPageBreak/>
        <w:t>фактических значений показателей муниципальной программы за год по отношению к предыдущему году.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Эффективность муниципальной программы оценивается по окончании текущего финансового года.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степени достижения целей и решения задач программы путем 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сопоставления</w:t>
      </w:r>
      <w:proofErr w:type="gram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044253" w:rsidRPr="00044253" w:rsidRDefault="00044253" w:rsidP="00044253">
      <w:pPr>
        <w:widowControl/>
        <w:suppressAutoHyphens/>
        <w:spacing w:after="200"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=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,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где 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степень достижения целей (решения задач), 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фактическое значение индикатора (показателя) муниципальной программы, 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или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44253" w:rsidRPr="00044253" w:rsidRDefault="00044253" w:rsidP="00044253">
      <w:pPr>
        <w:widowControl/>
        <w:tabs>
          <w:tab w:val="left" w:pos="0"/>
        </w:tabs>
        <w:suppressAutoHyphens/>
        <w:spacing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ab/>
        <w:t>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044253" w:rsidRPr="00044253" w:rsidRDefault="00044253" w:rsidP="00044253">
      <w:pPr>
        <w:widowControl/>
        <w:suppressAutoHyphens/>
        <w:spacing w:after="200"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Уф=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,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где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У</w:t>
      </w:r>
      <w:proofErr w:type="gram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ф – уровень финансирования реализации основных мероприятий программы, 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плановый объем финансовых ресурсов на соответствующий отчетный период.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Эффективность реализации муниципальной программы рассчитывается по следующей формуле:</w:t>
      </w:r>
    </w:p>
    <w:p w:rsidR="00044253" w:rsidRPr="00044253" w:rsidRDefault="00044253" w:rsidP="00044253">
      <w:pPr>
        <w:widowControl/>
        <w:suppressAutoHyphens/>
        <w:spacing w:after="200"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lastRenderedPageBreak/>
        <w:t xml:space="preserve">ЭП= 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х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У</w:t>
      </w:r>
      <w:proofErr w:type="gram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Реализация муниципальной программы характеризуется: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высоким уровнем эффективности;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удовлетворительным уровнем эффективности;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неудовлетворительным уровнем эффективности.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9639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2"/>
        <w:gridCol w:w="2697"/>
      </w:tblGrid>
      <w:tr w:rsidR="00044253" w:rsidRPr="00044253" w:rsidTr="00044253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Вывод об эффективности реализации </w:t>
            </w:r>
          </w:p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Критерий оценки эффективности (ЭП)</w:t>
            </w:r>
          </w:p>
        </w:tc>
      </w:tr>
      <w:tr w:rsidR="00044253" w:rsidRPr="00044253" w:rsidTr="00044253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менее 0,5</w:t>
            </w:r>
          </w:p>
        </w:tc>
      </w:tr>
      <w:tr w:rsidR="00044253" w:rsidRPr="00044253" w:rsidTr="00044253">
        <w:trPr>
          <w:cantSplit/>
          <w:trHeight w:val="28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0,5 - 0,79</w:t>
            </w:r>
          </w:p>
        </w:tc>
      </w:tr>
      <w:tr w:rsidR="00044253" w:rsidRPr="00044253" w:rsidTr="00044253">
        <w:trPr>
          <w:cantSplit/>
          <w:trHeight w:val="40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0,8 - 1</w:t>
            </w:r>
          </w:p>
        </w:tc>
      </w:tr>
    </w:tbl>
    <w:p w:rsidR="00044253" w:rsidRPr="00044253" w:rsidRDefault="00044253" w:rsidP="00044253">
      <w:pPr>
        <w:widowControl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  <w:sectPr w:rsidR="00044253" w:rsidRPr="00044253" w:rsidSect="00044253">
          <w:pgSz w:w="11900" w:h="16840"/>
          <w:pgMar w:top="573" w:right="843" w:bottom="568" w:left="851" w:header="0" w:footer="6" w:gutter="0"/>
          <w:cols w:space="720"/>
          <w:noEndnote/>
          <w:docGrid w:linePitch="360"/>
        </w:sect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Arial Unicode MS" w:hAnsi="Times New Roman" w:cs="Times New Roman"/>
          <w:i/>
          <w:sz w:val="20"/>
          <w:szCs w:val="20"/>
          <w:lang w:val="ru-RU"/>
        </w:rPr>
        <w:lastRenderedPageBreak/>
        <w:t>Приложение 1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территории сельского поселения Приволжье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Приволжский</w:t>
      </w:r>
      <w:proofErr w:type="gramEnd"/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                   Самарской области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2023-2024 годы»</w:t>
      </w: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pacing w:after="200"/>
        <w:jc w:val="center"/>
        <w:rPr>
          <w:rFonts w:ascii="Times New Roman" w:hAnsi="Times New Roman" w:cs="Times New Roman"/>
          <w:b/>
          <w:lang w:val="ru-RU"/>
        </w:rPr>
      </w:pPr>
      <w:r w:rsidRPr="00044253">
        <w:rPr>
          <w:rFonts w:ascii="Times New Roman" w:hAnsi="Times New Roman" w:cs="Times New Roman"/>
          <w:b/>
          <w:lang w:val="ru-RU"/>
        </w:rPr>
        <w:t>Адресный перечень дворовых территорий</w:t>
      </w:r>
      <w:r w:rsidRPr="00044253">
        <w:rPr>
          <w:b/>
          <w:lang w:val="ru-RU"/>
        </w:rPr>
        <w:t xml:space="preserve"> </w:t>
      </w:r>
      <w:r w:rsidRPr="00044253">
        <w:rPr>
          <w:rFonts w:ascii="Times New Roman" w:hAnsi="Times New Roman" w:cs="Times New Roman"/>
          <w:b/>
          <w:lang w:val="ru-RU"/>
        </w:rPr>
        <w:t xml:space="preserve">МКД, собственники которых выбрали работы по благоустройству, включенных в муниципальную программу «Формирование комфортной городской среды на территории сельского поселения </w:t>
      </w: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Приволжье</w:t>
      </w:r>
      <w:r w:rsidRPr="00044253">
        <w:rPr>
          <w:rFonts w:ascii="Times New Roman" w:hAnsi="Times New Roman" w:cs="Times New Roman"/>
          <w:b/>
          <w:lang w:val="ru-RU"/>
        </w:rPr>
        <w:t xml:space="preserve"> муниципального района Приволжский Самарской области на 2023-2024 гг.» 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9"/>
        <w:gridCol w:w="3402"/>
        <w:gridCol w:w="1984"/>
      </w:tblGrid>
      <w:tr w:rsidR="00044253" w:rsidRPr="00A379F1" w:rsidTr="00044253">
        <w:trPr>
          <w:trHeight w:val="163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Адрес дворовой территории</w:t>
            </w:r>
          </w:p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МКД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</w:pPr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Минимальный перечень </w:t>
            </w:r>
            <w:proofErr w:type="gramStart"/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>работ</w:t>
            </w:r>
            <w:proofErr w:type="gramEnd"/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 по благоустройству выбранный общим собранием дворовых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</w:pPr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Дополнительный перечень </w:t>
            </w:r>
            <w:proofErr w:type="gramStart"/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>работ</w:t>
            </w:r>
            <w:proofErr w:type="gramEnd"/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 по благоустройству         выбранный общим собранием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Стоимость мероприятий  по благоустройству дворовых территорий, </w:t>
            </w:r>
            <w:proofErr w:type="spellStart"/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>тыс</w:t>
            </w:r>
            <w:proofErr w:type="gramStart"/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>.р</w:t>
            </w:r>
            <w:proofErr w:type="gramEnd"/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>уб</w:t>
            </w:r>
            <w:proofErr w:type="spellEnd"/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.                       </w:t>
            </w:r>
          </w:p>
        </w:tc>
      </w:tr>
    </w:tbl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Arial Unicode MS" w:hAnsi="Times New Roman" w:cs="Times New Roman"/>
          <w:i/>
          <w:sz w:val="20"/>
          <w:szCs w:val="20"/>
          <w:lang w:val="ru-RU"/>
        </w:rPr>
        <w:t>Приложение 2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территории сельского поселения Приволжье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Приволжский</w:t>
      </w:r>
      <w:proofErr w:type="gramEnd"/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2023-2024 годы»</w:t>
      </w:r>
    </w:p>
    <w:p w:rsidR="00044253" w:rsidRPr="00044253" w:rsidRDefault="00044253" w:rsidP="00044253">
      <w:pPr>
        <w:widowControl/>
        <w:spacing w:before="271" w:after="200"/>
        <w:ind w:left="2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Перечень общественных территорий, на которых планируются</w:t>
      </w: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мероприятия по благоустройству в 2023-2024 </w:t>
      </w:r>
      <w:proofErr w:type="spellStart"/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proofErr w:type="gramStart"/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spellEnd"/>
      <w:proofErr w:type="gramEnd"/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Style w:val="a7"/>
        <w:tblpPr w:leftFromText="180" w:rightFromText="180" w:vertAnchor="text" w:tblpX="41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3544"/>
        <w:gridCol w:w="3402"/>
      </w:tblGrid>
      <w:tr w:rsidR="00044253" w:rsidRPr="00044253" w:rsidTr="00044253">
        <w:trPr>
          <w:trHeight w:val="523"/>
          <w:tblHeader/>
        </w:trPr>
        <w:tc>
          <w:tcPr>
            <w:tcW w:w="567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044253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044253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3085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Место</w:t>
            </w:r>
          </w:p>
        </w:tc>
        <w:tc>
          <w:tcPr>
            <w:tcW w:w="3544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Виды работ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Стоимость мероприятий</w:t>
            </w:r>
          </w:p>
          <w:p w:rsidR="00044253" w:rsidRPr="00044253" w:rsidRDefault="00044253" w:rsidP="0004425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 xml:space="preserve">по благоустройству, </w:t>
            </w:r>
            <w:proofErr w:type="spellStart"/>
            <w:r w:rsidRPr="00044253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044253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044253"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 w:rsidRPr="0004425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44253" w:rsidRPr="00044253" w:rsidTr="00044253">
        <w:tc>
          <w:tcPr>
            <w:tcW w:w="10598" w:type="dxa"/>
            <w:gridSpan w:val="4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</w:tr>
      <w:tr w:rsidR="00044253" w:rsidRPr="00044253" w:rsidTr="00044253">
        <w:tc>
          <w:tcPr>
            <w:tcW w:w="567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85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с. Приволжье</w:t>
            </w:r>
          </w:p>
        </w:tc>
        <w:tc>
          <w:tcPr>
            <w:tcW w:w="3544" w:type="dxa"/>
            <w:vAlign w:val="center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Территория у памятника</w:t>
            </w:r>
          </w:p>
          <w:p w:rsidR="00044253" w:rsidRPr="00044253" w:rsidRDefault="00044253" w:rsidP="0004425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В.И. Ленину</w:t>
            </w:r>
          </w:p>
        </w:tc>
        <w:tc>
          <w:tcPr>
            <w:tcW w:w="3402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10 000</w:t>
            </w:r>
          </w:p>
        </w:tc>
      </w:tr>
      <w:tr w:rsidR="00044253" w:rsidRPr="00044253" w:rsidTr="00044253">
        <w:trPr>
          <w:trHeight w:val="389"/>
        </w:trPr>
        <w:tc>
          <w:tcPr>
            <w:tcW w:w="10598" w:type="dxa"/>
            <w:gridSpan w:val="4"/>
            <w:tcBorders>
              <w:left w:val="nil"/>
              <w:right w:val="nil"/>
            </w:tcBorders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lang w:val="ru-RU"/>
              </w:rPr>
              <w:t>2024</w:t>
            </w:r>
          </w:p>
        </w:tc>
      </w:tr>
      <w:tr w:rsidR="00044253" w:rsidRPr="00044253" w:rsidTr="00044253">
        <w:tc>
          <w:tcPr>
            <w:tcW w:w="567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85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с. Приволжье</w:t>
            </w:r>
          </w:p>
        </w:tc>
        <w:tc>
          <w:tcPr>
            <w:tcW w:w="3544" w:type="dxa"/>
            <w:vAlign w:val="center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Бульвар «Столбовой»</w:t>
            </w:r>
          </w:p>
        </w:tc>
        <w:tc>
          <w:tcPr>
            <w:tcW w:w="3402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9 000</w:t>
            </w:r>
          </w:p>
        </w:tc>
      </w:tr>
    </w:tbl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044253">
        <w:rPr>
          <w:rFonts w:ascii="Times New Roman" w:eastAsia="Times New Roman" w:hAnsi="Times New Roman" w:cs="Times New Roman"/>
          <w:lang w:val="ru-RU"/>
        </w:rPr>
        <w:t>АДРЕСНЫЙ ПЕРЕЧЕНЬ</w:t>
      </w:r>
    </w:p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044253">
        <w:rPr>
          <w:rFonts w:ascii="Times New Roman" w:eastAsia="Times New Roman" w:hAnsi="Times New Roman" w:cs="Times New Roman"/>
          <w:lang w:val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 утверждённых в муниципальном образовании правил благоустройства территории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959"/>
        <w:gridCol w:w="4111"/>
        <w:gridCol w:w="5244"/>
      </w:tblGrid>
      <w:tr w:rsidR="00044253" w:rsidRPr="00A379F1" w:rsidTr="00044253">
        <w:tc>
          <w:tcPr>
            <w:tcW w:w="959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proofErr w:type="gramStart"/>
            <w:r w:rsidRPr="00044253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044253">
              <w:rPr>
                <w:rFonts w:ascii="Times New Roman" w:eastAsia="Times New Roman" w:hAnsi="Times New Roman" w:cs="Times New Roman"/>
                <w:lang w:val="ru-RU"/>
              </w:rPr>
              <w:t>/п</w:t>
            </w:r>
          </w:p>
        </w:tc>
        <w:tc>
          <w:tcPr>
            <w:tcW w:w="4111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5244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>Адрес объектов недвижимого имущества (включая объекты незавершенного строительства) и земельные участки</w:t>
            </w:r>
          </w:p>
        </w:tc>
      </w:tr>
      <w:tr w:rsidR="00044253" w:rsidRPr="00044253" w:rsidTr="00044253">
        <w:tc>
          <w:tcPr>
            <w:tcW w:w="959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>----</w:t>
            </w:r>
          </w:p>
        </w:tc>
        <w:tc>
          <w:tcPr>
            <w:tcW w:w="5244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>----</w:t>
            </w:r>
          </w:p>
        </w:tc>
      </w:tr>
      <w:tr w:rsidR="00044253" w:rsidRPr="00044253" w:rsidTr="00044253">
        <w:tc>
          <w:tcPr>
            <w:tcW w:w="959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44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044253" w:rsidRPr="00044253" w:rsidRDefault="00044253" w:rsidP="00044253">
      <w:pPr>
        <w:widowControl/>
        <w:spacing w:before="271" w:after="200" w:line="326" w:lineRule="exact"/>
        <w:rPr>
          <w:b/>
          <w:lang w:val="ru-RU"/>
        </w:rPr>
        <w:sectPr w:rsidR="00044253" w:rsidRPr="00044253" w:rsidSect="00044253">
          <w:type w:val="continuous"/>
          <w:pgSz w:w="11900" w:h="16840"/>
          <w:pgMar w:top="573" w:right="709" w:bottom="919" w:left="709" w:header="0" w:footer="6" w:gutter="0"/>
          <w:cols w:space="720"/>
          <w:noEndnote/>
          <w:docGrid w:linePitch="360"/>
        </w:sect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Arial Unicode MS" w:hAnsi="Times New Roman" w:cs="Times New Roman"/>
          <w:i/>
          <w:sz w:val="20"/>
          <w:szCs w:val="20"/>
          <w:lang w:val="ru-RU"/>
        </w:rPr>
        <w:lastRenderedPageBreak/>
        <w:t>Приложение 3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на территории сельского поселения Приволжье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Приволжский</w:t>
      </w:r>
      <w:proofErr w:type="gramEnd"/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2023-2024 годы»</w:t>
      </w:r>
    </w:p>
    <w:p w:rsidR="00044253" w:rsidRPr="00044253" w:rsidRDefault="00044253" w:rsidP="0004425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4253" w:rsidRPr="00044253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Перечень мероприятий муниципальной программы 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«Формирование комфортной городской среды на  территории сельского поселения Приволжье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муниципального района Приволжский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Самарской области на 2023-2024 годы»</w:t>
      </w:r>
    </w:p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 указанием сроков их реализации</w:t>
      </w:r>
    </w:p>
    <w:tbl>
      <w:tblPr>
        <w:tblW w:w="1063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4"/>
        <w:gridCol w:w="2366"/>
        <w:gridCol w:w="2268"/>
        <w:gridCol w:w="1417"/>
        <w:gridCol w:w="1418"/>
        <w:gridCol w:w="2551"/>
      </w:tblGrid>
      <w:tr w:rsidR="00044253" w:rsidRPr="00A379F1" w:rsidTr="00044253"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программы, программного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исполнитель,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соисполнители,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Ожидаемый непосредственный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результат (краткое описание)</w:t>
            </w:r>
          </w:p>
        </w:tc>
      </w:tr>
      <w:tr w:rsidR="00044253" w:rsidRPr="00044253" w:rsidTr="00044253"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начала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окончания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44253" w:rsidRPr="00044253" w:rsidTr="00044253">
        <w:trPr>
          <w:trHeight w:val="6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44253" w:rsidRPr="00A379F1" w:rsidTr="00044253">
        <w:tc>
          <w:tcPr>
            <w:tcW w:w="10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044253" w:rsidRPr="00044253" w:rsidRDefault="00044253" w:rsidP="00044253">
            <w:pPr>
              <w:widowControl/>
              <w:suppressAutoHyphens/>
              <w:autoSpaceDE w:val="0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«</w:t>
            </w:r>
            <w:r w:rsidRPr="00044253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ar-SA"/>
              </w:rPr>
              <w:t xml:space="preserve">Формирование комфортной городской среды на  территории сельского поселения Приволжье 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Самарской области </w:t>
            </w:r>
            <w:r w:rsidRPr="00044253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ar-SA"/>
              </w:rPr>
              <w:t>на 2023-2024 годы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»</w:t>
            </w:r>
          </w:p>
        </w:tc>
      </w:tr>
      <w:tr w:rsidR="00044253" w:rsidRPr="00A379F1" w:rsidTr="000442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Благоустройство наиболее посещаемых территорий общего пользования 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комфортной и благоприятной городской среды.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наиболее посещаемых территорий общего пользования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</w:tr>
    </w:tbl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jc w:val="right"/>
        <w:rPr>
          <w:rFonts w:ascii="Times New Roman" w:hAnsi="Times New Roman" w:cs="Times New Roman"/>
          <w:i/>
          <w:sz w:val="20"/>
          <w:szCs w:val="20"/>
          <w:lang w:val="ru-RU" w:eastAsia="x-none"/>
        </w:rPr>
      </w:pPr>
      <w:r w:rsidRPr="00044253">
        <w:rPr>
          <w:rFonts w:ascii="Times New Roman" w:hAnsi="Times New Roman" w:cs="Times New Roman"/>
          <w:i/>
          <w:sz w:val="20"/>
          <w:szCs w:val="20"/>
          <w:lang w:val="ru-RU" w:eastAsia="x-none"/>
        </w:rPr>
        <w:lastRenderedPageBreak/>
        <w:t>Приложение 4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территории сельского поселения Приволжье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Приволжский</w:t>
      </w:r>
      <w:proofErr w:type="gramEnd"/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2023-2024 годы»</w:t>
      </w:r>
    </w:p>
    <w:p w:rsidR="00044253" w:rsidRPr="00044253" w:rsidRDefault="00044253" w:rsidP="00044253">
      <w:pPr>
        <w:widowControl/>
        <w:spacing w:after="20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65"/>
        <w:gridCol w:w="212"/>
        <w:gridCol w:w="1259"/>
        <w:gridCol w:w="150"/>
        <w:gridCol w:w="2084"/>
        <w:gridCol w:w="1276"/>
        <w:gridCol w:w="141"/>
        <w:gridCol w:w="851"/>
        <w:gridCol w:w="1984"/>
      </w:tblGrid>
      <w:tr w:rsidR="00044253" w:rsidRPr="00044253" w:rsidTr="0004425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 xml:space="preserve">№ </w:t>
            </w:r>
            <w:proofErr w:type="gramStart"/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п</w:t>
            </w:r>
            <w:proofErr w:type="gramEnd"/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Значение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программных мероприятий</w:t>
            </w:r>
          </w:p>
        </w:tc>
      </w:tr>
      <w:tr w:rsidR="00044253" w:rsidRPr="00044253" w:rsidTr="000442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 начало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2023-202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 xml:space="preserve">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</w:tr>
      <w:tr w:rsidR="00044253" w:rsidRPr="00044253" w:rsidTr="00044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7</w:t>
            </w:r>
          </w:p>
        </w:tc>
      </w:tr>
      <w:tr w:rsidR="00044253" w:rsidRPr="00A379F1" w:rsidTr="00044253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x-none"/>
              </w:rPr>
            </w:pP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044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Формирование комфортной городской среды на  территории сельского поселения Приволжье 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Самарской области </w:t>
            </w:r>
            <w:r w:rsidRPr="00044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2023-2024 годы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044253" w:rsidRPr="00A379F1" w:rsidTr="00044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Количество наиболее посещаемых территорий общего пользования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Благоустройство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посещаемых территорий общего пользования</w:t>
            </w:r>
          </w:p>
        </w:tc>
      </w:tr>
    </w:tbl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lastRenderedPageBreak/>
        <w:t>Приложение 5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на территории сельского поселения Приволжье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Приволжский</w:t>
      </w:r>
      <w:proofErr w:type="gramEnd"/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2023-2024 годы»</w:t>
      </w:r>
    </w:p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x-none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x-none"/>
        </w:rPr>
        <w:t xml:space="preserve">Финансовое обеспечение реализации муниципальной программы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«Формирование комфортной городской среды на территории сельского поселения Приволжье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Самарской области</w:t>
      </w:r>
      <w:r w:rsidRPr="0004425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на 2023-2024 годы»</w:t>
      </w:r>
    </w:p>
    <w:p w:rsidR="00044253" w:rsidRPr="00044253" w:rsidRDefault="00044253" w:rsidP="0004425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x-none"/>
        </w:rPr>
        <w:t>за счет средств федерального бюджета</w:t>
      </w:r>
    </w:p>
    <w:p w:rsidR="00044253" w:rsidRPr="00044253" w:rsidRDefault="00044253" w:rsidP="00044253">
      <w:pPr>
        <w:widowControl/>
        <w:spacing w:after="200" w:line="320" w:lineRule="exac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10349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709"/>
        <w:gridCol w:w="709"/>
        <w:gridCol w:w="708"/>
        <w:gridCol w:w="567"/>
        <w:gridCol w:w="851"/>
        <w:gridCol w:w="709"/>
      </w:tblGrid>
      <w:tr w:rsidR="00044253" w:rsidRPr="00044253" w:rsidTr="00044253">
        <w:trPr>
          <w:gridAfter w:val="2"/>
          <w:wAfter w:w="1560" w:type="dxa"/>
          <w:cantSplit/>
          <w:trHeight w:val="538"/>
          <w:tblHeader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Код бюджетной классификации</w:t>
            </w:r>
          </w:p>
        </w:tc>
      </w:tr>
      <w:tr w:rsidR="00044253" w:rsidRPr="00044253" w:rsidTr="00044253">
        <w:trPr>
          <w:cantSplit/>
          <w:trHeight w:val="1134"/>
          <w:tblHeader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253" w:rsidRPr="00044253" w:rsidRDefault="00044253" w:rsidP="00044253">
            <w:pPr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044253" w:rsidRPr="00044253" w:rsidTr="00044253">
        <w:trPr>
          <w:cantSplit/>
          <w:trHeight w:val="65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44253" w:rsidRPr="00044253" w:rsidTr="00044253">
        <w:trPr>
          <w:gridAfter w:val="2"/>
          <w:wAfter w:w="1560" w:type="dxa"/>
          <w:cantSplit/>
          <w:trHeight w:val="35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253" w:rsidRPr="00044253" w:rsidRDefault="00044253" w:rsidP="00044253">
            <w:pPr>
              <w:widowControl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«Формирование комфортной городской среды на территории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2023-2024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3" w:rsidRPr="00044253" w:rsidRDefault="00044253" w:rsidP="00044253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44253" w:rsidRPr="00044253" w:rsidTr="00044253">
        <w:trPr>
          <w:cantSplit/>
          <w:trHeight w:val="113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3" w:rsidRPr="00044253" w:rsidRDefault="00044253" w:rsidP="00044253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4253" w:rsidRPr="00044253" w:rsidRDefault="00044253" w:rsidP="00044253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4253" w:rsidRPr="00044253" w:rsidRDefault="00044253" w:rsidP="00044253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4253" w:rsidRPr="00044253" w:rsidRDefault="00044253" w:rsidP="00044253">
            <w:pPr>
              <w:widowControl/>
              <w:spacing w:after="200" w:line="276" w:lineRule="auto"/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4253" w:rsidRPr="00044253" w:rsidRDefault="00044253" w:rsidP="00044253">
            <w:pPr>
              <w:widowControl/>
              <w:spacing w:after="200" w:line="276" w:lineRule="auto"/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9 000</w:t>
            </w:r>
          </w:p>
        </w:tc>
      </w:tr>
      <w:tr w:rsidR="00044253" w:rsidRPr="00044253" w:rsidTr="00044253">
        <w:trPr>
          <w:cantSplit/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253" w:rsidRPr="00044253" w:rsidRDefault="00044253" w:rsidP="00044253">
            <w:pPr>
              <w:widowControl/>
              <w:spacing w:after="200"/>
              <w:ind w:right="-128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  <w:r w:rsidRPr="0004425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наиболее посещаемых территорий общего пользования </w:t>
            </w:r>
            <w:r w:rsidRPr="0004425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04425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3" w:rsidRPr="00044253" w:rsidRDefault="00044253" w:rsidP="00044253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3" w:rsidRPr="00044253" w:rsidRDefault="00044253" w:rsidP="00044253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3" w:rsidRPr="00044253" w:rsidRDefault="00044253" w:rsidP="00044253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3" w:rsidRPr="00044253" w:rsidRDefault="00044253" w:rsidP="00044253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3" w:rsidRPr="00044253" w:rsidRDefault="00044253" w:rsidP="00044253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253" w:rsidRPr="00044253" w:rsidRDefault="00044253" w:rsidP="00044253">
            <w:pPr>
              <w:spacing w:after="200"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</w:pPr>
            <w:r w:rsidRPr="0004425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253" w:rsidRPr="00044253" w:rsidRDefault="00044253" w:rsidP="00044253">
            <w:pPr>
              <w:spacing w:after="200"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</w:pPr>
            <w:r w:rsidRPr="0004425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  <w:t>9 000</w:t>
            </w:r>
          </w:p>
        </w:tc>
      </w:tr>
    </w:tbl>
    <w:p w:rsidR="00044253" w:rsidRPr="00044253" w:rsidRDefault="00044253" w:rsidP="00044253">
      <w:pPr>
        <w:widowControl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ru-RU" w:eastAsia="x-none"/>
        </w:rPr>
      </w:pPr>
    </w:p>
    <w:p w:rsid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sectPr w:rsidR="00044253" w:rsidSect="00044253">
      <w:pgSz w:w="11906" w:h="16838"/>
      <w:pgMar w:top="568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44253"/>
    <w:rsid w:val="0005612C"/>
    <w:rsid w:val="00164D0C"/>
    <w:rsid w:val="00193D08"/>
    <w:rsid w:val="00235FCE"/>
    <w:rsid w:val="00275738"/>
    <w:rsid w:val="00285977"/>
    <w:rsid w:val="00381193"/>
    <w:rsid w:val="0041551F"/>
    <w:rsid w:val="004C719A"/>
    <w:rsid w:val="006250B5"/>
    <w:rsid w:val="00625CD1"/>
    <w:rsid w:val="00642382"/>
    <w:rsid w:val="00715666"/>
    <w:rsid w:val="00716EC7"/>
    <w:rsid w:val="007576C5"/>
    <w:rsid w:val="00757D08"/>
    <w:rsid w:val="0079304D"/>
    <w:rsid w:val="007B0F32"/>
    <w:rsid w:val="007D3CA9"/>
    <w:rsid w:val="008600BF"/>
    <w:rsid w:val="008731C5"/>
    <w:rsid w:val="008A7CEF"/>
    <w:rsid w:val="008B3768"/>
    <w:rsid w:val="008C76C3"/>
    <w:rsid w:val="009345B1"/>
    <w:rsid w:val="00983D33"/>
    <w:rsid w:val="00A24CDC"/>
    <w:rsid w:val="00A332C7"/>
    <w:rsid w:val="00A379F1"/>
    <w:rsid w:val="00A67B99"/>
    <w:rsid w:val="00C32E70"/>
    <w:rsid w:val="00C472F1"/>
    <w:rsid w:val="00C70D48"/>
    <w:rsid w:val="00C87F0F"/>
    <w:rsid w:val="00C96D97"/>
    <w:rsid w:val="00D16E9F"/>
    <w:rsid w:val="00D40B2F"/>
    <w:rsid w:val="00DA0904"/>
    <w:rsid w:val="00E05A02"/>
    <w:rsid w:val="00E8794C"/>
    <w:rsid w:val="00E94E35"/>
    <w:rsid w:val="00E97077"/>
    <w:rsid w:val="00EE44E9"/>
    <w:rsid w:val="00F70349"/>
    <w:rsid w:val="00FA1B3A"/>
    <w:rsid w:val="00FA3E76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04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04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04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04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privolgie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D91AB160A1149F10A44972BFDCC757886264B0A09463C27677886565EC9E90C9197A4EFF48x6z2J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5753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19</cp:revision>
  <cp:lastPrinted>2022-07-13T09:53:00Z</cp:lastPrinted>
  <dcterms:created xsi:type="dcterms:W3CDTF">2019-03-01T06:58:00Z</dcterms:created>
  <dcterms:modified xsi:type="dcterms:W3CDTF">2022-07-13T10:09:00Z</dcterms:modified>
</cp:coreProperties>
</file>