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A0" w:rsidRDefault="004611A0" w:rsidP="00461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089C" w:rsidRPr="004611A0" w:rsidRDefault="0079089C" w:rsidP="007908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sz w:val="24"/>
          <w:szCs w:val="24"/>
        </w:rPr>
        <w:t xml:space="preserve">        </w:t>
      </w:r>
      <w:r w:rsidRPr="00B01F7B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5" o:title=""/>
          </v:shape>
          <o:OLEObject Type="Embed" ProgID="MSPhotoEd.3" ShapeID="_x0000_i1025" DrawAspect="Content" ObjectID="_1551594147" r:id="rId6"/>
        </w:object>
      </w:r>
    </w:p>
    <w:p w:rsidR="004611A0" w:rsidRPr="004611A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611A0">
        <w:rPr>
          <w:rFonts w:ascii="Arial" w:eastAsia="Times New Roman" w:hAnsi="Arial" w:cs="Arial"/>
          <w:color w:val="333333"/>
          <w:sz w:val="21"/>
          <w:lang w:eastAsia="ru-RU"/>
        </w:rPr>
        <w:t>     </w:t>
      </w:r>
    </w:p>
    <w:p w:rsidR="004611A0" w:rsidRPr="004611A0" w:rsidRDefault="004611A0" w:rsidP="00461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61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АДМИНИСТРАЦИЯ</w:t>
      </w:r>
    </w:p>
    <w:p w:rsidR="004611A0" w:rsidRPr="004611A0" w:rsidRDefault="004611A0" w:rsidP="00461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4611A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46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Купино</w:t>
      </w:r>
      <w:r w:rsidR="00902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02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02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4611A0" w:rsidRPr="004611A0" w:rsidRDefault="004611A0" w:rsidP="00461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Безенчукский</w:t>
      </w:r>
    </w:p>
    <w:p w:rsidR="004611A0" w:rsidRPr="004611A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  Самарской области</w:t>
      </w:r>
    </w:p>
    <w:p w:rsidR="004611A0" w:rsidRPr="0079089C" w:rsidRDefault="00741609" w:rsidP="004611A0">
      <w:pPr>
        <w:shd w:val="clear" w:color="auto" w:fill="FFFFFF"/>
        <w:spacing w:before="96" w:after="150" w:line="240" w:lineRule="auto"/>
        <w:ind w:firstLine="52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4611A0" w:rsidRPr="0079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</w:p>
    <w:p w:rsidR="004611A0" w:rsidRPr="0079089C" w:rsidRDefault="004611A0" w:rsidP="004611A0">
      <w:pPr>
        <w:shd w:val="clear" w:color="auto" w:fill="FFFFFF"/>
        <w:spacing w:before="96" w:after="150" w:line="240" w:lineRule="auto"/>
        <w:ind w:firstLine="52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9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от </w:t>
      </w:r>
      <w:r w:rsidRPr="0079089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79089C" w:rsidRPr="0079089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20 февраля </w:t>
      </w:r>
      <w:r w:rsidRPr="0079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2017 года</w:t>
      </w:r>
      <w:r w:rsidRPr="0079089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9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9089C" w:rsidRPr="0079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8</w:t>
      </w:r>
    </w:p>
    <w:p w:rsidR="00902BB0" w:rsidRPr="0079089C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79089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      с. </w:t>
      </w:r>
      <w:r w:rsidR="00902BB0" w:rsidRPr="0079089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79089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«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 утверждении порядка уведомления муниципальными служащими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 Безенчукский представителя нанимателя (работодателя) о фактах обращения в целях склонения к совершению коррупционных правонарушений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</w:t>
      </w: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                 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В целях предупреждения и пресечения коррупционных правонарушений в 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 Безенчукский в соответствии с </w:t>
      </w:r>
      <w:hyperlink r:id="rId7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пунктом 5 статьи 9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Федерального закона от 25.12.2008 № 273-ФЗ «О противодействии коррупции», руководствуясь Уставом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 Безенчукский</w:t>
      </w:r>
    </w:p>
    <w:p w:rsidR="00902BB0" w:rsidRDefault="00DA6927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                                       </w:t>
      </w:r>
      <w:r w:rsidR="004611A0"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ПОСТАНОВЛЯЮ: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Утвердить порядок уведомления муниципальными служащими 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 Безенчукский представителя нанимателя (работодателя) о фактах обращения в целях склонения их к совершению коррупционных правонарушений согласно </w:t>
      </w:r>
      <w:hyperlink r:id="rId8" w:anchor="P39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Приложению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2. Настоящее Постановление вступает в силу со дня его официального опубликования.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3.Опубликовать настоящее Постановление в газете  «Вестник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» и разместить на официальном сайте 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в сети Интернет. </w:t>
      </w:r>
    </w:p>
    <w:p w:rsidR="00902BB0" w:rsidRDefault="004611A0" w:rsidP="00902B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4.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Контроль за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выполнением настоящего Постановления оставляю за собой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79089C" w:rsidRDefault="0079089C" w:rsidP="00902B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79089C" w:rsidRDefault="0079089C" w:rsidP="00902B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4611A0" w:rsidRPr="00902BB0" w:rsidRDefault="00902BB0" w:rsidP="0090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сельского поселения Купино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ab/>
        <w:t>И.Д. Девяткина</w:t>
      </w:r>
      <w:r w:rsidR="004611A0" w:rsidRPr="0046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79089C" w:rsidRDefault="0079089C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79089C" w:rsidRDefault="0079089C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lang w:eastAsia="ru-RU"/>
        </w:rPr>
        <w:t>Н.А. Доронина 42247</w:t>
      </w:r>
    </w:p>
    <w:p w:rsidR="00DA6927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lang w:eastAsia="ru-RU"/>
        </w:rPr>
        <w:t xml:space="preserve">                                                                                                  </w:t>
      </w:r>
      <w:r w:rsidR="004611A0"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6927" w:rsidRDefault="00DA6927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6927" w:rsidRDefault="00DA6927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6927" w:rsidRDefault="00DA6927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2BB0" w:rsidRDefault="004611A0" w:rsidP="00092228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Купино</w:t>
      </w:r>
      <w:r w:rsidR="00790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20.02.</w:t>
      </w:r>
      <w:r w:rsidR="00DA6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DA6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г №</w:t>
      </w:r>
      <w:bookmarkStart w:id="0" w:name="P39"/>
      <w:bookmarkEnd w:id="0"/>
      <w:r w:rsidR="00790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Порядок уведомления муниципальными служащими 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 Безенчукский представителя нанимателя (работодателя) о фактах обращения в целях склонения их к совершению коррупционных правонарушений </w:t>
      </w:r>
    </w:p>
    <w:p w:rsidR="00902BB0" w:rsidRDefault="00DA6927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                                     </w:t>
      </w:r>
      <w:r w:rsidR="004611A0"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Общие положения</w:t>
      </w:r>
      <w:proofErr w:type="gramStart"/>
      <w:r w:rsidR="004611A0"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proofErr w:type="gramEnd"/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1.1.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Настоящий Порядок уведомления муниципальными служащими Администрации</w:t>
      </w:r>
      <w:r w:rsidR="00DA692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сельского поселения Купино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 Безенчукский представителя нанимателя (работодателя) о фактах обращения в целях склонения их к совершению коррупционных правонарушений (далее - Порядок) разработан во исполнение положений Федерального </w:t>
      </w:r>
      <w:hyperlink r:id="rId9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закона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от 25.12.2008 № 273-ФЗ «О противодействии коррупции» и устанавливает процедуру уведомления муниципальными служащими 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 Безенчукский (далее - муниципальные служащие) Главы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 Безенчукский Самарской области (далее - Глава поселения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)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 фактах обращения к ним в целях склонения их к совершению коррупционных правонарушений, порядок регистрации уведомлений, перечень содержащихся в них сведений и порядок организации их проверки.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1.2. Настоящий Порядок распространяет свое действие на муниципальных служащих 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 Безенчукский (далее - Администрация поселения).</w:t>
      </w:r>
      <w:bookmarkStart w:id="1" w:name="P50"/>
      <w:bookmarkEnd w:id="1"/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1.3. Муниципальные служащие обязаны уведомлять Главу поселения,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1.4. Невыполнение муниципальным служащим обязанности, предусмотренной </w:t>
      </w:r>
      <w:hyperlink r:id="rId10" w:anchor="P50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пунктом 1.3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1.5.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Муниципальный служащий, уведомивший Главу поселения,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Порядок уведомления  муниципальными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служащими о фактах обращения в целях склонения их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 совершению коррупционных правонарушений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2.1. 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муниципальным служащим в письменном виде в день такого обращения.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Муниципальный служащий представляет </w:t>
      </w:r>
      <w:hyperlink r:id="rId11" w:anchor="P136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уведомление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по форме согласно Приложению № 1 к настоящему Порядку на имя Главы поселения, специалисту, ответственному за кадровое делопроизводство 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 Безенчукский (далее – специалист).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 нахождении муниципального служащего вне пределов постоянного места прохождения службы или в период времени, свободного от исполнения им служебных обязанностей, о факте склонения его к совершению коррупционных правонарушений он обязан сообщить Главе поселения по любым доступным средствам связи (по почте, каналам факсимильной связи либо информационным системам общего пользования), а по прибытии к постоянному месту прохождения службы не позднее одного рабочего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дня представить уведомление в соответствии с настоящим Порядком.</w:t>
      </w:r>
      <w:bookmarkStart w:id="2" w:name="P61"/>
      <w:bookmarkEnd w:id="2"/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2.2.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уведомить об этом Главу поселения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 соответствии с настоящим Порядком.</w:t>
      </w:r>
    </w:p>
    <w:p w:rsidR="00741609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2.3. В </w:t>
      </w:r>
      <w:hyperlink r:id="rId12" w:anchor="P136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уведомлении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указываются сведения согласно </w:t>
      </w:r>
      <w:hyperlink r:id="rId13" w:anchor="P213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Приложению № 2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к настоящему Порядку.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 уведомлению прикладываются материалы, подтверждающие обстоятельства обращения.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2.4. Запрещается составление уведомления от имени другого лица (лиц).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2.5. Муниципальный служащий обязан уведомить органы прокуратуры о фактах обращения в целях склонения к совершению коррупционных правонарушений и сообщить об этом в письменной форме Главе поселения в соответствии с настоящим Порядком.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3. Порядок регистрации уведомления 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3.1. Регистрация </w:t>
      </w:r>
      <w:hyperlink r:id="rId14" w:anchor="P136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уведомления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осуществляется специалистом Администрации поселения.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Отказ в принятии и регистрации уведомления не допускается.</w:t>
      </w:r>
    </w:p>
    <w:p w:rsidR="00741609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3.2.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Уведомление, поступившее по почте, каналам факсимильной связи либо информационным системам общего пользования или поданное муниципа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льным служащим непосредственно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специалисту Администрации поселения, незамедлительно в день поступления регистрируется в </w:t>
      </w:r>
      <w:hyperlink r:id="rId15" w:anchor="P242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журнале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регистрации уведомлений муниципальных служащих о фактах обращения в целях склонения их к совершению коррупционных правонарушений (далее - Журнал), который должен быть прошит и пронумерован, а также заверен оттиском печати Администрации поселения.</w:t>
      </w:r>
      <w:proofErr w:type="gramEnd"/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Форма </w:t>
      </w:r>
      <w:hyperlink r:id="rId16" w:anchor="P242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Журнала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установлена в Приложении № 3 к настоящему Порядку.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3.3. Специалист, принявший уведомление, в день его регистрации в Журнале обязан выдать муниципальному служащему, представившему уведомление, под роспись </w:t>
      </w:r>
      <w:hyperlink r:id="rId17" w:anchor="P291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талон-уведомление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о принятии уведомления муниципального служащего о фактах обращения в целях склонения к совершению коррупционных правонарушений (далее - талон-уведомление) с указанием данных о лице, принявшем уведомление, даты и времени его принятия.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hyperlink r:id="rId18" w:anchor="P291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Талон-уведомление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состоит из двух частей: корешка талона-уведомления и талона-уведомления в соответствии с Приложением № 4 к настоящему Порядку.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После заполнения корешок талона-уведомления остается у специалиста, а талон-уведомление вручается муниципальному служащему, представившему уведомление.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случае если уведомление поступило по почте, </w:t>
      </w:r>
      <w:hyperlink r:id="rId19" w:anchor="P291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талон-уведомление</w:t>
        </w:r>
      </w:hyperlink>
      <w:r w:rsidR="00741609">
        <w:t xml:space="preserve"> 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направляется муниципальному служащему, направившему уведомление, по почте заказным письмом в день регистрации уведомления в Журнале.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Невыдача талона-уведомления уполномоченным лицом не допускается.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3.4. Проведение проверки без регистрации уведомления в установленном порядке запрещается.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3.5. Запрещается отражать в </w:t>
      </w:r>
      <w:hyperlink r:id="rId20" w:anchor="P242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Журнале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3.6. Журнал хранится в организационном отделе 5 лет со дня регистрации в нем последнего уведомления.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4. Порядок организации проверки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содержащихся в уведомлении сведений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4.1. Специалист в течение одного рабочего дня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 даты регистрации</w:t>
      </w:r>
      <w:proofErr w:type="gramEnd"/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hyperlink r:id="rId21" w:anchor="P136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уведомления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направляет его для проверки сведений, 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содержащихся в нем,   Главе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поселения, уполномоченному осуществлять проверки содержащихся в уведомлениях сведений (далее - ответственное лицо).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4.2. Ответственное лицо при проведении проверки содержащихся в уведомлениях сведений обязано обеспечить объективную, всестороннюю и своевременную проверку сведений, содержащихся в уведомлениях.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4.3. В проведении проверки не может участвовать муниципальный служащий, прямо или косвенно заинтересованный в ее результатах.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4.4. Ответственное лицо, осуществляющее проверку сведений, содержащихся в </w:t>
      </w:r>
      <w:hyperlink r:id="rId22" w:anchor="P136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уведомлении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не вправе разглашать сведения, ставшие ему известными в ходе проверочных мероприятий. Разглашение сведений, полученных в ходе проведения проверки, влечет за собой ответственность, предусмотренную законодательством РФ.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4.5. Ответственное лицо проводит проверку сведений, содержащихся в уведомлении, в течение пяти рабочих дней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 даты регистрации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уведомления.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4.6. В ходе проверки проверяется наличие в действиях (бездействии), которые предлагается совершить муниципальному служащему, признаков коррупционного правонарушения.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4.7. По результатам проверки </w:t>
      </w:r>
      <w:hyperlink r:id="rId23" w:anchor="P136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уведомления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не позднее двух рабочих дней со дня окончания проверки оформляется письменное заключение о наличии (отсутствии) в действиях (бездействии), указанных в уведомлении, признаков коррупционного правонарушения, которое подписывается уполномоченным должностным лицом и в день подписания направляется Главе поселения.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заключении о наличии (отсутствии) в действиях (бездействии), указанных в уведомлении, признаков коррупционного правонарушения указываются: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сроки проведения проверки;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составитель уведомления и обстоятельства, послужившие основанием для проведения проверки;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обстоятельства склонения уведомителя к совершению коррупционного правонарушения;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выявленные признаки коррупционного правонарушения либо отсутствие признаков коррупционного правонарушения;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меры, рекомендуемые для разрешения сложившейся ситуации.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4.8.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по результатам проверки обстоятельства, содержащиеся в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hyperlink r:id="rId24" w:anchor="P136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уведомлении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о факте обращения к муниципальному служащему в целях склонения его к совершению коррупционных правонарушений, подтвердились, то Глава поселения в течение пяти рабочих дней со дня получения заключения о наличии в действиях (бездействии), указанных в уведомлении, признаков коррупционного правонарушения направляет в правоохранительные органы информацию о факте обращения к муниципальному служащему в целях склонения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его к совершению коррупционного правонарушения.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4.9.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Государственная защита муниципального служащего, уведомившего Главу поселения,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обеспечивается в порядке и на условиях, установленных Федеральным </w:t>
      </w:r>
      <w:hyperlink r:id="rId25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законом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от 20.08.2004 № 119-ФЗ «О государственной защите потерпевших, свидетелей и иных участников уголовного судопроизводства».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4.10.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отношении муниципального служащего, уведомившего Главу поселения,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обеспечиваются гарантии, предотвращающие его неправомерное увольнение, перевод на нижестоящую должность, лишение или снижение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размера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                             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2BB0" w:rsidRDefault="004611A0" w:rsidP="00092228">
      <w:pPr>
        <w:spacing w:after="0" w:line="240" w:lineRule="auto"/>
        <w:ind w:left="3765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1к Порядку уведомления муниципальными служащими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Купино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Безенчукский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 нанимателя (работодателя) о фактах обращения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склонения их к совершению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коррупционных правонарушений  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   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Главе  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     ____________________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    (Ф.И.О.)         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_______________________________      (должность)     __________________________________         ____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  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                   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(Ф.И.О.)</w:t>
      </w: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                                    </w:t>
      </w:r>
      <w:r w:rsidR="004611A0"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bookmarkStart w:id="3" w:name="P136"/>
      <w:bookmarkEnd w:id="3"/>
      <w:r w:rsidR="004611A0"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УВЕДОМЛЕНИЕ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 факте обращения к муниципальному служащему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Купино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муниципального района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Безенчукский в целях склонения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 совершению коррупционного правонарушения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741609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1.   Уведомляю   о   факте   обращения   в  целях  склонения  к  совершению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коррупционного  правонарушения  (далее  -  с</w:t>
      </w:r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клонение  к  правонарушению) </w:t>
      </w:r>
      <w:proofErr w:type="gramStart"/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</w:t>
      </w:r>
      <w:proofErr w:type="gramEnd"/>
      <w:r w:rsidR="007416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стороны_________________________________________________________________________________________________________________________________   (указываются все известные сведения о физическом (юридическом) лице,     склоняющем к правонарушению)____________________________________________________________________________________________________________________________________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Склонение к правонарушению производилось в целях осуществления____________________________________________________________________________________________________________________________________   (описываются действия (бездействие), которые предлагается совершить)____________________________________________________________________________________________________________________________________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Склонение к правонарушению осуществлялось посредством___________________________________________________________________________________________________________________________________    (способ склонения: подкуп, угроза, обман, насилие, обещание и т.д.)____________________________________________________________________________________________________________________________________</w:t>
      </w:r>
      <w:proofErr w:type="gramEnd"/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Склонение к правонарушению произошло в ______ "____" _______ 20__ г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.(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время)____________________________________________________________________________________________________________________________________(город, адрес)________________________________________________________________________________________________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Склонение к правонарушению производилось___________________________________________________________________________________________________________________________________(обстоятельства обращения: телефонный разговор, личная встреча, почта и др.)____________________________________________________________________________________________________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6.____________________________________________________________________________________________________________________________________(информация о согласии или об отказе принять предложение лица    о совершении коррупционного правонарушения)__________________________________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7.__________________________________________________________________    (дополнительная информация, которую муниципальный служащий считает   необходимым сообщить)_________________________________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8.__________________________________________________________________ (информация о направлении уведомления о факте обращения в целях склонения к совершению коррупционного правонарушения в органы прокуратуры,  иные государственные органы)____________________________________________________________________________________________________________________________________ _________________________________   ____________   ___________  (дата составления уведомления)      (подпись) (инициалы и фамилия)         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2BB0" w:rsidRDefault="004611A0" w:rsidP="00092228">
      <w:pPr>
        <w:spacing w:after="0" w:line="240" w:lineRule="auto"/>
        <w:ind w:left="3825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  <w:r w:rsidR="00092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Порядку уведомления </w:t>
      </w:r>
      <w:r w:rsidR="00092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муниципальными служащими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Купино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Безенчукский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 нанимателя (работодателя) о фактах обращения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склонения их к совершению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коррупционных правонарушений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bookmarkStart w:id="4" w:name="P213"/>
      <w:bookmarkEnd w:id="4"/>
    </w:p>
    <w:p w:rsidR="00902BB0" w:rsidRPr="0079089C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9089C">
        <w:rPr>
          <w:rFonts w:ascii="Times New Roman" w:eastAsia="Times New Roman" w:hAnsi="Times New Roman" w:cs="Times New Roman"/>
          <w:color w:val="333333"/>
          <w:lang w:eastAsia="ru-RU"/>
        </w:rPr>
        <w:t>ПЕРЕЧЕНЬСВЕДЕНИЙ, СОДЕРЖАЩИХСЯ В УВЕДОМЛЕНИЯХ О ФАКТАХ ОБРАЩЕНИЯ</w:t>
      </w:r>
      <w:r w:rsidR="0079089C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79089C">
        <w:rPr>
          <w:rFonts w:ascii="Times New Roman" w:eastAsia="Times New Roman" w:hAnsi="Times New Roman" w:cs="Times New Roman"/>
          <w:color w:val="333333"/>
          <w:lang w:eastAsia="ru-RU"/>
        </w:rPr>
        <w:t xml:space="preserve">В ЦЕЛЯХ СКЛОНЕНИЯ МУНИЦИПАЛЬНОГО СЛУЖАЩЕГОАДМИНИСТРАЦИИ СЕЛЬСКОГО ПОСЕЛЕНИЯ </w:t>
      </w:r>
      <w:r w:rsidR="00902BB0" w:rsidRPr="0079089C">
        <w:rPr>
          <w:rFonts w:ascii="Times New Roman" w:eastAsia="Times New Roman" w:hAnsi="Times New Roman" w:cs="Times New Roman"/>
          <w:color w:val="333333"/>
          <w:lang w:eastAsia="ru-RU"/>
        </w:rPr>
        <w:t>КУПИНО</w:t>
      </w:r>
      <w:r w:rsidRPr="0079089C">
        <w:rPr>
          <w:rFonts w:ascii="Times New Roman" w:eastAsia="Times New Roman" w:hAnsi="Times New Roman" w:cs="Times New Roman"/>
          <w:color w:val="333333"/>
          <w:lang w:eastAsia="ru-RU"/>
        </w:rPr>
        <w:t xml:space="preserve"> МУНИЦИПАЛЬНОГО РАЙОНА БЕЗЕНЧУКСКИЙ К СОВЕРШЕНИЮ КОРРУПЦИОННЫХ ПРАВОНАРУШЕНИЙ </w:t>
      </w:r>
      <w:r w:rsidR="00902BB0" w:rsidRPr="0079089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Должность, фамилия, имя, отчество муниципального служащего, представившего уведомление.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время, место, другие условия).</w:t>
      </w:r>
      <w:r w:rsidR="0009222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уведомление направляется муниципальным служащим в отношении лиц, указанных в </w:t>
      </w:r>
      <w:hyperlink r:id="rId26" w:anchor="P61" w:history="1">
        <w:r w:rsidRPr="004611A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пункте 2.2</w:t>
        </w:r>
      </w:hyperlink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Порядка уведомления муниципальными служащими Администрации  поселения Главы поселения  о фактах обращения в целях склонения их к совершению коррупционных правонарушений,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Подробные сведения о коррупционных правонарушениях (сущность коррупционных правонарушений), которые должен совершить муниципальный служащий по просьбе обратившихся лиц (о факте обращения каких-либо лиц к иным муниципальным служащим в связи с исполнением должностных обязанностей в целях склонения их к совершению коррупционных правонарушений либо о фактах совершения муниципальными служащими коррупционных правонарушений).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Все известные сведения о физическом (юридическом) лице,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Способ и обстоятельства склонения к совершению коррупционного правонарушения (телефонный разговор, личная встреча, почтовое отправление или иное), а также информация об отказе (согласии) принять предложение лица о совершении коррупционного правонарушения.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6. Информация </w:t>
      </w:r>
      <w:proofErr w:type="gramStart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 направлении уведомления о факте обращения в целях склонения к совершению правонарушения в органы</w:t>
      </w:r>
      <w:proofErr w:type="gramEnd"/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прокуратуры, иные государственные органы в случае, если указанная информация была направлена муниципальным служащим в соответствующие органы.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 Подпись, фамилия, инициалы муниципального служащего, написавшего уведомление, дата составления уведомления.                                       </w:t>
      </w: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902BB0" w:rsidRDefault="00902BB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902BB0" w:rsidRDefault="004611A0" w:rsidP="00092228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3</w:t>
      </w:r>
      <w:r w:rsidR="00092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 уведомления муниципальными служащими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Купино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Безенчукский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представителя нанимателя (работодателя) о фактах 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обращения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склонения их к совершению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коррупционных правонарушений</w:t>
      </w:r>
    </w:p>
    <w:p w:rsidR="00902BB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bookmarkStart w:id="5" w:name="P242"/>
      <w:bookmarkEnd w:id="5"/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                                          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ЖУРНАЛ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4611A0" w:rsidRPr="004611A0" w:rsidRDefault="004611A0" w:rsidP="0046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регистрации уведомлений муниципальных служащих 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Купино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муниципального района Безенчукский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 фактах обращения в целях склонения их к совершению</w:t>
      </w:r>
      <w:r w:rsidR="00902BB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коррупционных правонарушений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1424"/>
        <w:gridCol w:w="1067"/>
        <w:gridCol w:w="1064"/>
        <w:gridCol w:w="1067"/>
        <w:gridCol w:w="1157"/>
        <w:gridCol w:w="1282"/>
        <w:gridCol w:w="1347"/>
        <w:gridCol w:w="716"/>
      </w:tblGrid>
      <w:tr w:rsidR="004611A0" w:rsidRPr="004611A0" w:rsidTr="004611A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и время принятия уведомления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Ф.И.О., должность лица, подавшего уведомление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должностного лица, принявшего уведомление, подпись, дата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Отметка о передаче уведомления ответственному лицу для проведения проверки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 проверки уведомления с указанием на составленное заключение о наличии (отсутствии) в действиях (бездействии), указанных в уведомлении, признаков коррупционного правонарушения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4611A0" w:rsidRPr="004611A0" w:rsidTr="004611A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4611A0" w:rsidRPr="004611A0" w:rsidTr="004611A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1A0" w:rsidRPr="004611A0" w:rsidRDefault="004611A0" w:rsidP="004611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1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92228" w:rsidRDefault="00092228" w:rsidP="00092228">
      <w:pPr>
        <w:ind w:left="42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092228">
      <w:pPr>
        <w:ind w:left="42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092228">
      <w:pPr>
        <w:ind w:left="42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092228">
      <w:pPr>
        <w:ind w:left="42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092228">
      <w:pPr>
        <w:ind w:left="42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092228" w:rsidP="00092228">
      <w:pPr>
        <w:ind w:left="424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228" w:rsidRDefault="004611A0" w:rsidP="00092228">
      <w:pPr>
        <w:ind w:left="4248"/>
        <w:rPr>
          <w:rFonts w:ascii="Courier New" w:eastAsia="Times New Roman" w:hAnsi="Courier New" w:cs="Courier New"/>
          <w:color w:val="333333"/>
          <w:sz w:val="20"/>
          <w:lang w:eastAsia="ru-RU"/>
        </w:rPr>
      </w:pP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4</w:t>
      </w:r>
      <w:r w:rsidR="00092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092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Порядку уведомления муниципальными служащими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сельского поселения 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Купино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Безенчукский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 нанимателя (работодателя) о фактах обращения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склонения </w:t>
      </w:r>
      <w:r w:rsidR="00A03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к совершению</w:t>
      </w:r>
      <w:r w:rsidR="00902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6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коррупционных правонарушений</w:t>
      </w:r>
      <w:r w:rsidRPr="004611A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611A0">
        <w:rPr>
          <w:rFonts w:ascii="Courier New" w:eastAsia="Times New Roman" w:hAnsi="Courier New" w:cs="Courier New"/>
          <w:color w:val="333333"/>
          <w:sz w:val="20"/>
          <w:lang w:eastAsia="ru-RU"/>
        </w:rPr>
        <w:t> </w:t>
      </w:r>
    </w:p>
    <w:p w:rsidR="00092228" w:rsidRDefault="00092228">
      <w:pPr>
        <w:rPr>
          <w:rFonts w:ascii="Courier New" w:eastAsia="Times New Roman" w:hAnsi="Courier New" w:cs="Courier New"/>
          <w:color w:val="333333"/>
          <w:sz w:val="20"/>
          <w:lang w:eastAsia="ru-RU"/>
        </w:rPr>
      </w:pPr>
    </w:p>
    <w:p w:rsidR="00B60B1D" w:rsidRDefault="004611A0">
      <w:proofErr w:type="gramStart"/>
      <w:r w:rsidRPr="004611A0">
        <w:rPr>
          <w:rFonts w:ascii="Courier New" w:eastAsia="Times New Roman" w:hAnsi="Courier New" w:cs="Courier New"/>
          <w:color w:val="333333"/>
          <w:sz w:val="20"/>
          <w:lang w:eastAsia="ru-RU"/>
        </w:rPr>
        <w:t>────────────┐│ КОРЕШОК ТАЛОНА-УВЕДОМЛЕНИЯ    │ ТАЛОН-УВЕДОМЛЕНИЕ ││ N ___________     │ N ___________     ││ Уведомление принято от ___________ │ Уведомление принято от ___________ ││ __________________________________ │ __________________________________ ││ __________________________________ │ __________________________________ ││ (Ф.И.О. муниципального служащего)  │ (Ф.И.О. муниципального служащего)  ││ Краткое содержание уведомления ___ │ Краткое содержание уведомления ___ ││ __________________________________ │ __________________________________ ││ __________________________________ │ __________________________________ ││ __________________________________ │ __________________________________ ││ __________________________________ │ __________________________________ ││ __________________________________ │ __________________________________ ││ __________________________________ │ __________________________________ ││ │ Уведомление принято:    ││ __________________________________ │ __________________________________ ││     (подпись и должность лица,     │ (Ф.И.О. и должность лица,    ││ принявшего уведомление) │ принявшего уведомление) ││ "____" ______________ 20____ г.    │ __________________________________ ││ __________________________________ │    (номер по Журналу)    ││    (подпись лица, получившего │ "____" ______________ 20 ____ г.   ││   талон-уведомление)     │ ││ "____" ______________ 20 ____ г.   │ __________________________________ ││ │     (подпись должностного лица,    ││      │ принявшего</w:t>
      </w:r>
      <w:proofErr w:type="gramEnd"/>
      <w:r w:rsidRPr="004611A0">
        <w:rPr>
          <w:rFonts w:ascii="Courier New" w:eastAsia="Times New Roman" w:hAnsi="Courier New" w:cs="Courier New"/>
          <w:color w:val="333333"/>
          <w:sz w:val="20"/>
          <w:lang w:eastAsia="ru-RU"/>
        </w:rPr>
        <w:t xml:space="preserve"> уведомление) │</w:t>
      </w:r>
    </w:p>
    <w:sectPr w:rsidR="00B60B1D" w:rsidSect="00B6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611A0"/>
    <w:rsid w:val="00092228"/>
    <w:rsid w:val="004611A0"/>
    <w:rsid w:val="005A1A32"/>
    <w:rsid w:val="00741609"/>
    <w:rsid w:val="0079089C"/>
    <w:rsid w:val="00854DE6"/>
    <w:rsid w:val="00902BB0"/>
    <w:rsid w:val="00987761"/>
    <w:rsid w:val="00A03CDB"/>
    <w:rsid w:val="00B60B1D"/>
    <w:rsid w:val="00CF68B9"/>
    <w:rsid w:val="00DA6927"/>
    <w:rsid w:val="00D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1A0"/>
  </w:style>
  <w:style w:type="character" w:styleId="a3">
    <w:name w:val="Hyperlink"/>
    <w:basedOn w:val="a0"/>
    <w:uiPriority w:val="99"/>
    <w:semiHidden/>
    <w:unhideWhenUsed/>
    <w:rsid w:val="004611A0"/>
    <w:rPr>
      <w:color w:val="0000FF"/>
      <w:u w:val="single"/>
    </w:rPr>
  </w:style>
  <w:style w:type="paragraph" w:customStyle="1" w:styleId="consplustitlepage">
    <w:name w:val="consplustitlepage"/>
    <w:basedOn w:val="a"/>
    <w:rsid w:val="0046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4611A0"/>
  </w:style>
  <w:style w:type="character" w:customStyle="1" w:styleId="msonormal0">
    <w:name w:val="msonormal"/>
    <w:basedOn w:val="a0"/>
    <w:rsid w:val="004611A0"/>
  </w:style>
  <w:style w:type="paragraph" w:customStyle="1" w:styleId="1">
    <w:name w:val="1"/>
    <w:basedOn w:val="a"/>
    <w:rsid w:val="0046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4611A0"/>
  </w:style>
  <w:style w:type="character" w:customStyle="1" w:styleId="consplustitle">
    <w:name w:val="consplustitle"/>
    <w:basedOn w:val="a0"/>
    <w:rsid w:val="004611A0"/>
  </w:style>
  <w:style w:type="paragraph" w:customStyle="1" w:styleId="consplusnormal1">
    <w:name w:val="consplusnormal1"/>
    <w:basedOn w:val="a"/>
    <w:rsid w:val="0046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"/>
    <w:basedOn w:val="a0"/>
    <w:rsid w:val="004611A0"/>
  </w:style>
  <w:style w:type="paragraph" w:styleId="a4">
    <w:name w:val="Balloon Text"/>
    <w:basedOn w:val="a"/>
    <w:link w:val="a5"/>
    <w:uiPriority w:val="99"/>
    <w:semiHidden/>
    <w:unhideWhenUsed/>
    <w:rsid w:val="0079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13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18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26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7" Type="http://schemas.openxmlformats.org/officeDocument/2006/relationships/hyperlink" Target="consultantplus://offline/ref=7D461F6512694460730E7F2121B2D0DAFA1D98B44865E0A2D3F51B03DB2F1BD105455F3152FBE72DV9l5H" TargetMode="External"/><Relationship Id="rId12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17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25" Type="http://schemas.openxmlformats.org/officeDocument/2006/relationships/hyperlink" Target="consultantplus://offline/ref=7D461F6512694460730E7F2121B2D0DAFA1D9BB24B68E0A2D3F51B03DBV2lF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20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24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23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19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61F6512694460730E7F2121B2D0DAFA1D98B44865E0A2D3F51B03DBV2lFH" TargetMode="External"/><Relationship Id="rId14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22" Type="http://schemas.openxmlformats.org/officeDocument/2006/relationships/hyperlink" Target="file:///C:\Documents%20and%20Settings\Luba\%D0%A0%D0%B0%D0%B1%D0%BE%D1%87%D0%B8%D0%B9%20%D1%81%D1%82%D0%BE%D0%BB\%D0%9F%D1%80%D0%BE%D0%B5%D0%BA%D1%82%D1%8B%20%D0%9D%D0%9F%D0%90\%D0%9E%D0%B1%20%D1%83%D1%82%D0%B2%D0%B5%D1%80%D0%B6%D0%B4%D0%B5%D0%BD%D0%B8%D0%B8%20%D0%BF%D0%BE%D1%80%D1%8F%D0%B4%D0%BA%D0%B0%20%D1%83%D0%B2%D0%B5%D0%B4%D0%BE%D0%BC%D0%BB%D0%B5%D0%BD%D0%B8%D1%8F%20%D0%BC%D1%83%D0%BD%D0%B8%D1%86%D0%B8%D0%BF%D0%B0%D0%BB%D1%8C%D0%BD%D1%8B%D0%BC%D0%B8%20%D1%81%D0%BB%D1%83%D0%B6%D0%B0%D1%89%D0%B8%D0%BC%D0%B8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447FE-90E2-46A3-A74C-F0053C78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2017-03-21T06:36:00Z</cp:lastPrinted>
  <dcterms:created xsi:type="dcterms:W3CDTF">2017-02-09T09:33:00Z</dcterms:created>
  <dcterms:modified xsi:type="dcterms:W3CDTF">2017-03-21T06:36:00Z</dcterms:modified>
</cp:coreProperties>
</file>