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2C" w:rsidRDefault="00093D2C" w:rsidP="00093D2C">
      <w:pPr>
        <w:pStyle w:val="a6"/>
        <w:jc w:val="center"/>
        <w:rPr>
          <w:rFonts w:ascii="Calibri Light" w:hAnsi="Calibri Light"/>
          <w:b/>
          <w:bCs/>
          <w:sz w:val="18"/>
          <w:szCs w:val="18"/>
        </w:rPr>
      </w:pPr>
    </w:p>
    <w:p w:rsidR="00093D2C" w:rsidRPr="00093D2C" w:rsidRDefault="00093D2C" w:rsidP="00093D2C">
      <w:pPr>
        <w:tabs>
          <w:tab w:val="left" w:pos="9639"/>
        </w:tabs>
        <w:jc w:val="center"/>
        <w:rPr>
          <w:rFonts w:cs="Times New Roman"/>
          <w:b/>
          <w:sz w:val="28"/>
          <w:szCs w:val="28"/>
          <w:lang w:val="ru-RU"/>
        </w:rPr>
      </w:pPr>
      <w:r w:rsidRPr="00093D2C">
        <w:rPr>
          <w:rFonts w:cs="Times New Roman"/>
          <w:b/>
          <w:bCs/>
          <w:sz w:val="28"/>
          <w:szCs w:val="28"/>
          <w:lang w:val="ru-RU"/>
        </w:rPr>
        <w:t>РОССИЙСКАЯ ФЕДЕРАЦИЯ</w:t>
      </w:r>
      <w:r w:rsidRPr="00093D2C">
        <w:rPr>
          <w:rFonts w:cs="Times New Roman"/>
          <w:b/>
          <w:bCs/>
          <w:sz w:val="28"/>
          <w:szCs w:val="28"/>
          <w:lang w:val="ru-RU"/>
        </w:rPr>
        <w:br/>
        <w:t>САМАРСКАЯ ОБЛАСТЬ</w:t>
      </w:r>
    </w:p>
    <w:p w:rsidR="00093D2C" w:rsidRPr="00093D2C" w:rsidRDefault="00093D2C" w:rsidP="00093D2C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093D2C">
        <w:rPr>
          <w:rFonts w:cs="Times New Roman"/>
          <w:b/>
          <w:bCs/>
          <w:sz w:val="28"/>
          <w:szCs w:val="28"/>
          <w:lang w:val="ru-RU"/>
        </w:rPr>
        <w:t xml:space="preserve">МУНИЦИПАЛЬНЫЙ РАЙОН </w:t>
      </w:r>
      <w:r w:rsidRPr="00DE3F74">
        <w:rPr>
          <w:rFonts w:cs="Times New Roman"/>
          <w:b/>
          <w:caps/>
          <w:sz w:val="28"/>
          <w:szCs w:val="28"/>
        </w:rPr>
        <w:fldChar w:fldCharType="begin"/>
      </w:r>
      <w:r w:rsidRPr="00093D2C">
        <w:rPr>
          <w:rFonts w:cs="Times New Roman"/>
          <w:b/>
          <w:caps/>
          <w:sz w:val="28"/>
          <w:szCs w:val="28"/>
          <w:lang w:val="ru-RU"/>
        </w:rPr>
        <w:instrText xml:space="preserve"> </w:instrText>
      </w:r>
      <w:r w:rsidRPr="00DE3F74">
        <w:rPr>
          <w:rFonts w:cs="Times New Roman"/>
          <w:b/>
          <w:caps/>
          <w:sz w:val="28"/>
          <w:szCs w:val="28"/>
        </w:rPr>
        <w:instrText>MERGEFIELD</w:instrText>
      </w:r>
      <w:r w:rsidRPr="00093D2C">
        <w:rPr>
          <w:rFonts w:cs="Times New Roman"/>
          <w:b/>
          <w:caps/>
          <w:sz w:val="28"/>
          <w:szCs w:val="28"/>
          <w:lang w:val="ru-RU"/>
        </w:rPr>
        <w:instrText xml:space="preserve"> "Название_района" </w:instrText>
      </w:r>
      <w:r w:rsidRPr="00DE3F74">
        <w:rPr>
          <w:rFonts w:cs="Times New Roman"/>
          <w:b/>
          <w:caps/>
          <w:sz w:val="28"/>
          <w:szCs w:val="28"/>
        </w:rPr>
        <w:fldChar w:fldCharType="separate"/>
      </w:r>
      <w:r w:rsidRPr="00093D2C">
        <w:rPr>
          <w:rFonts w:cs="Times New Roman"/>
          <w:b/>
          <w:caps/>
          <w:noProof/>
          <w:sz w:val="28"/>
          <w:szCs w:val="28"/>
          <w:lang w:val="ru-RU"/>
        </w:rPr>
        <w:t>Исаклинский</w:t>
      </w:r>
      <w:r w:rsidRPr="00DE3F74">
        <w:rPr>
          <w:rFonts w:cs="Times New Roman"/>
          <w:b/>
          <w:caps/>
          <w:sz w:val="28"/>
          <w:szCs w:val="28"/>
        </w:rPr>
        <w:fldChar w:fldCharType="end"/>
      </w:r>
    </w:p>
    <w:p w:rsidR="00093D2C" w:rsidRPr="00093D2C" w:rsidRDefault="00093D2C" w:rsidP="00093D2C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093D2C">
        <w:rPr>
          <w:rFonts w:cs="Times New Roman"/>
          <w:b/>
          <w:bCs/>
          <w:sz w:val="28"/>
          <w:szCs w:val="28"/>
          <w:lang w:val="ru-RU"/>
        </w:rPr>
        <w:t xml:space="preserve">АДМИНИСТРАЦИЯ СЕЛЬСКОГО ПОСЕЛЕНИЯ </w:t>
      </w:r>
    </w:p>
    <w:p w:rsidR="00093D2C" w:rsidRPr="00093D2C" w:rsidRDefault="00093D2C" w:rsidP="00093D2C">
      <w:pPr>
        <w:jc w:val="center"/>
        <w:rPr>
          <w:rFonts w:cs="Times New Roman"/>
          <w:b/>
          <w:caps/>
          <w:sz w:val="28"/>
          <w:szCs w:val="28"/>
          <w:lang w:val="ru-RU"/>
        </w:rPr>
      </w:pPr>
      <w:r w:rsidRPr="00DE3F74">
        <w:rPr>
          <w:rFonts w:cs="Times New Roman"/>
          <w:b/>
          <w:caps/>
          <w:sz w:val="28"/>
          <w:szCs w:val="28"/>
        </w:rPr>
        <w:fldChar w:fldCharType="begin"/>
      </w:r>
      <w:r w:rsidRPr="00093D2C">
        <w:rPr>
          <w:rFonts w:cs="Times New Roman"/>
          <w:b/>
          <w:caps/>
          <w:sz w:val="28"/>
          <w:szCs w:val="28"/>
          <w:lang w:val="ru-RU"/>
        </w:rPr>
        <w:instrText xml:space="preserve"> </w:instrText>
      </w:r>
      <w:r w:rsidRPr="00DE3F74">
        <w:rPr>
          <w:rFonts w:cs="Times New Roman"/>
          <w:b/>
          <w:caps/>
          <w:sz w:val="28"/>
          <w:szCs w:val="28"/>
        </w:rPr>
        <w:instrText>MERGEFIELD</w:instrText>
      </w:r>
      <w:r w:rsidRPr="00093D2C">
        <w:rPr>
          <w:rFonts w:cs="Times New Roman"/>
          <w:b/>
          <w:caps/>
          <w:sz w:val="28"/>
          <w:szCs w:val="28"/>
          <w:lang w:val="ru-RU"/>
        </w:rPr>
        <w:instrText xml:space="preserve"> "Название_поселения" </w:instrText>
      </w:r>
      <w:r w:rsidRPr="00DE3F74">
        <w:rPr>
          <w:rFonts w:cs="Times New Roman"/>
          <w:b/>
          <w:caps/>
          <w:sz w:val="28"/>
          <w:szCs w:val="28"/>
        </w:rPr>
        <w:fldChar w:fldCharType="separate"/>
      </w:r>
      <w:r w:rsidRPr="00093D2C">
        <w:rPr>
          <w:rFonts w:cs="Times New Roman"/>
          <w:b/>
          <w:caps/>
          <w:noProof/>
          <w:sz w:val="28"/>
          <w:szCs w:val="28"/>
          <w:lang w:val="ru-RU"/>
        </w:rPr>
        <w:t xml:space="preserve">Два Ключа </w:t>
      </w:r>
      <w:r w:rsidRPr="00DE3F74">
        <w:rPr>
          <w:rFonts w:cs="Times New Roman"/>
          <w:b/>
          <w:caps/>
          <w:sz w:val="28"/>
          <w:szCs w:val="28"/>
        </w:rPr>
        <w:fldChar w:fldCharType="end"/>
      </w:r>
    </w:p>
    <w:p w:rsidR="00093D2C" w:rsidRPr="00093D2C" w:rsidRDefault="00093D2C" w:rsidP="00093D2C">
      <w:pPr>
        <w:jc w:val="center"/>
        <w:outlineLvl w:val="0"/>
        <w:rPr>
          <w:rFonts w:cs="Times New Roman"/>
          <w:b/>
          <w:sz w:val="28"/>
          <w:szCs w:val="28"/>
          <w:lang w:val="ru-RU"/>
        </w:rPr>
      </w:pPr>
      <w:r w:rsidRPr="00093D2C">
        <w:rPr>
          <w:rFonts w:cs="Times New Roman"/>
          <w:b/>
          <w:sz w:val="28"/>
          <w:szCs w:val="28"/>
          <w:lang w:val="ru-RU"/>
        </w:rPr>
        <w:t>ПОСТАНОВЛЕНИЕ</w:t>
      </w:r>
    </w:p>
    <w:p w:rsidR="00093D2C" w:rsidRPr="00093D2C" w:rsidRDefault="00093D2C" w:rsidP="00093D2C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093D2C">
        <w:rPr>
          <w:rFonts w:eastAsia="Times New Roman" w:cs="Times New Roman"/>
          <w:b/>
          <w:sz w:val="28"/>
          <w:szCs w:val="28"/>
          <w:lang w:val="ru-RU" w:eastAsia="ru-RU"/>
        </w:rPr>
        <w:t xml:space="preserve">от 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 12</w:t>
      </w:r>
      <w:r w:rsidRPr="00093D2C">
        <w:rPr>
          <w:rFonts w:eastAsia="Times New Roman" w:cs="Times New Roman"/>
          <w:b/>
          <w:sz w:val="28"/>
          <w:szCs w:val="28"/>
          <w:lang w:val="ru-RU" w:eastAsia="ru-RU"/>
        </w:rPr>
        <w:t xml:space="preserve"> октября 2023  года №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 61</w:t>
      </w:r>
      <w:r w:rsidRPr="00093D2C"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</w:p>
    <w:p w:rsidR="008808C3" w:rsidRPr="008808C3" w:rsidRDefault="00BA5891" w:rsidP="00093D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523A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6523AC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постановление </w:t>
      </w:r>
      <w:r w:rsidR="00093D2C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Администрации </w:t>
      </w:r>
      <w:r w:rsidR="00192C3F">
        <w:rPr>
          <w:rStyle w:val="a4"/>
          <w:b w:val="0"/>
          <w:sz w:val="28"/>
          <w:szCs w:val="28"/>
        </w:rPr>
        <w:t xml:space="preserve">сельского поселения </w:t>
      </w:r>
      <w:r w:rsidR="00EB17EA">
        <w:rPr>
          <w:rStyle w:val="a4"/>
          <w:b w:val="0"/>
          <w:sz w:val="28"/>
          <w:szCs w:val="28"/>
        </w:rPr>
        <w:t>Два Ключа</w:t>
      </w:r>
      <w:r>
        <w:rPr>
          <w:rStyle w:val="a4"/>
          <w:b w:val="0"/>
          <w:sz w:val="28"/>
          <w:szCs w:val="28"/>
        </w:rPr>
        <w:t xml:space="preserve"> от </w:t>
      </w:r>
      <w:r w:rsidR="00332E2F">
        <w:rPr>
          <w:rStyle w:val="a4"/>
          <w:b w:val="0"/>
          <w:sz w:val="28"/>
          <w:szCs w:val="28"/>
        </w:rPr>
        <w:t>03</w:t>
      </w:r>
      <w:r>
        <w:rPr>
          <w:rStyle w:val="a4"/>
          <w:b w:val="0"/>
          <w:sz w:val="28"/>
          <w:szCs w:val="28"/>
        </w:rPr>
        <w:t>.0</w:t>
      </w:r>
      <w:r w:rsidR="00332E2F">
        <w:rPr>
          <w:rStyle w:val="a4"/>
          <w:b w:val="0"/>
          <w:sz w:val="28"/>
          <w:szCs w:val="28"/>
        </w:rPr>
        <w:t>9</w:t>
      </w:r>
      <w:r>
        <w:rPr>
          <w:rStyle w:val="a4"/>
          <w:b w:val="0"/>
          <w:sz w:val="28"/>
          <w:szCs w:val="28"/>
        </w:rPr>
        <w:t>.20</w:t>
      </w:r>
      <w:r w:rsidR="00EB17EA">
        <w:rPr>
          <w:rStyle w:val="a4"/>
          <w:b w:val="0"/>
          <w:sz w:val="28"/>
          <w:szCs w:val="28"/>
        </w:rPr>
        <w:t>2</w:t>
      </w:r>
      <w:r w:rsidR="00332E2F">
        <w:rPr>
          <w:rStyle w:val="a4"/>
          <w:b w:val="0"/>
          <w:sz w:val="28"/>
          <w:szCs w:val="28"/>
        </w:rPr>
        <w:t>1</w:t>
      </w:r>
      <w:r>
        <w:rPr>
          <w:rStyle w:val="a4"/>
          <w:b w:val="0"/>
          <w:sz w:val="28"/>
          <w:szCs w:val="28"/>
        </w:rPr>
        <w:t xml:space="preserve"> года №</w:t>
      </w:r>
      <w:r w:rsidR="00093D2C">
        <w:rPr>
          <w:rStyle w:val="a4"/>
          <w:b w:val="0"/>
          <w:sz w:val="28"/>
          <w:szCs w:val="28"/>
        </w:rPr>
        <w:t xml:space="preserve"> </w:t>
      </w:r>
      <w:r w:rsidR="00332E2F">
        <w:rPr>
          <w:rStyle w:val="a4"/>
          <w:b w:val="0"/>
          <w:sz w:val="28"/>
          <w:szCs w:val="28"/>
        </w:rPr>
        <w:t>63</w:t>
      </w:r>
      <w:r>
        <w:rPr>
          <w:rStyle w:val="a4"/>
          <w:b w:val="0"/>
          <w:sz w:val="28"/>
          <w:szCs w:val="28"/>
        </w:rPr>
        <w:t xml:space="preserve"> </w:t>
      </w:r>
      <w:r w:rsidRPr="008808C3">
        <w:rPr>
          <w:rStyle w:val="a4"/>
          <w:b w:val="0"/>
          <w:sz w:val="28"/>
          <w:szCs w:val="28"/>
        </w:rPr>
        <w:t xml:space="preserve">об утверждении </w:t>
      </w:r>
      <w:r w:rsidR="008808C3" w:rsidRPr="008808C3">
        <w:rPr>
          <w:sz w:val="28"/>
          <w:szCs w:val="28"/>
        </w:rPr>
        <w:t xml:space="preserve">Программы комплексного развития </w:t>
      </w:r>
      <w:r w:rsidR="00332E2F" w:rsidRPr="00332E2F">
        <w:rPr>
          <w:sz w:val="28"/>
          <w:szCs w:val="28"/>
        </w:rPr>
        <w:t>систем коммунальной</w:t>
      </w:r>
      <w:r w:rsidR="008808C3" w:rsidRPr="008808C3">
        <w:rPr>
          <w:sz w:val="28"/>
          <w:szCs w:val="28"/>
        </w:rPr>
        <w:t xml:space="preserve">  инфраструктуры сельского поселения </w:t>
      </w:r>
      <w:r w:rsidR="00093D2C">
        <w:rPr>
          <w:sz w:val="28"/>
          <w:szCs w:val="28"/>
        </w:rPr>
        <w:t xml:space="preserve"> </w:t>
      </w:r>
      <w:r w:rsidR="00EB17EA">
        <w:rPr>
          <w:sz w:val="28"/>
          <w:szCs w:val="28"/>
        </w:rPr>
        <w:t>Два Ключа</w:t>
      </w:r>
      <w:r w:rsidR="008808C3" w:rsidRPr="008808C3">
        <w:rPr>
          <w:sz w:val="28"/>
          <w:szCs w:val="28"/>
        </w:rPr>
        <w:t xml:space="preserve"> муниципального района</w:t>
      </w:r>
    </w:p>
    <w:p w:rsidR="008808C3" w:rsidRPr="008808C3" w:rsidRDefault="008808C3" w:rsidP="00093D2C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8808C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Исаклинский  Самарской области на период с  2019  по  203</w:t>
      </w:r>
      <w:r w:rsidR="00EB17E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0</w:t>
      </w:r>
      <w:r w:rsidRPr="008808C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</w:t>
      </w:r>
    </w:p>
    <w:p w:rsidR="00BA5891" w:rsidRPr="00BA5891" w:rsidRDefault="00BA5891" w:rsidP="00093D2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A5891" w:rsidRDefault="00BA5891" w:rsidP="00093D2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В целях приведения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муниципального </w:t>
      </w: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нормативн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о </w:t>
      </w: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правов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ого</w:t>
      </w: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акт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>а</w:t>
      </w:r>
      <w:r w:rsidRPr="009F061B">
        <w:rPr>
          <w:rFonts w:ascii="Times New Roman" w:hAnsi="Times New Roman" w:cs="Times New Roman"/>
          <w:b w:val="0"/>
          <w:color w:val="000000"/>
          <w:sz w:val="28"/>
          <w:szCs w:val="28"/>
          <w:lang w:bidi="en-US"/>
        </w:rPr>
        <w:t xml:space="preserve"> в соответствии с требованиями действующего законодательства</w:t>
      </w:r>
      <w:r w:rsidRPr="00B84364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84364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192C3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A85B5C">
        <w:rPr>
          <w:rFonts w:ascii="Times New Roman" w:hAnsi="Times New Roman" w:cs="Times New Roman"/>
          <w:b w:val="0"/>
          <w:sz w:val="28"/>
          <w:szCs w:val="28"/>
        </w:rPr>
        <w:t>Два Ключа</w:t>
      </w:r>
      <w:r w:rsidR="00192C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4364">
        <w:rPr>
          <w:rFonts w:ascii="Times New Roman" w:hAnsi="Times New Roman" w:cs="Times New Roman"/>
          <w:b w:val="0"/>
          <w:sz w:val="28"/>
          <w:szCs w:val="28"/>
        </w:rPr>
        <w:t>муниципального района Исаклинский</w:t>
      </w:r>
    </w:p>
    <w:p w:rsidR="00BA5891" w:rsidRPr="00D05732" w:rsidRDefault="00BA5891" w:rsidP="00093D2C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73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5891" w:rsidRPr="009F061B" w:rsidRDefault="00BA5891" w:rsidP="00093D2C">
      <w:pPr>
        <w:jc w:val="both"/>
        <w:rPr>
          <w:sz w:val="28"/>
          <w:szCs w:val="28"/>
          <w:lang w:val="ru-RU"/>
        </w:rPr>
      </w:pPr>
      <w:r w:rsidRPr="00BA5891">
        <w:rPr>
          <w:sz w:val="28"/>
          <w:szCs w:val="28"/>
          <w:lang w:val="ru-RU"/>
        </w:rPr>
        <w:tab/>
      </w:r>
      <w:r w:rsidRPr="009F061B">
        <w:rPr>
          <w:sz w:val="28"/>
          <w:szCs w:val="28"/>
          <w:lang w:val="ru-RU"/>
        </w:rPr>
        <w:t xml:space="preserve">1. Внести в </w:t>
      </w:r>
      <w:r>
        <w:rPr>
          <w:sz w:val="28"/>
          <w:szCs w:val="28"/>
          <w:lang w:val="ru-RU"/>
        </w:rPr>
        <w:t xml:space="preserve">Постановление </w:t>
      </w:r>
      <w:r w:rsidRPr="009F061B">
        <w:rPr>
          <w:sz w:val="28"/>
          <w:szCs w:val="28"/>
          <w:lang w:val="ru-RU"/>
        </w:rPr>
        <w:t xml:space="preserve">Администрации </w:t>
      </w:r>
      <w:r w:rsidR="00192C3F" w:rsidRPr="00192C3F">
        <w:rPr>
          <w:sz w:val="28"/>
          <w:szCs w:val="28"/>
          <w:lang w:val="ru-RU"/>
        </w:rPr>
        <w:t xml:space="preserve">сельского поселения </w:t>
      </w:r>
      <w:r w:rsidR="00A85B5C">
        <w:rPr>
          <w:sz w:val="28"/>
          <w:szCs w:val="28"/>
          <w:lang w:val="ru-RU"/>
        </w:rPr>
        <w:t>Два Ключа</w:t>
      </w:r>
      <w:r w:rsidRPr="009F061B">
        <w:rPr>
          <w:sz w:val="28"/>
          <w:szCs w:val="28"/>
          <w:lang w:val="ru-RU"/>
        </w:rPr>
        <w:t xml:space="preserve"> от </w:t>
      </w:r>
      <w:r w:rsidR="00332E2F">
        <w:rPr>
          <w:sz w:val="28"/>
          <w:szCs w:val="28"/>
          <w:lang w:val="ru-RU"/>
        </w:rPr>
        <w:t>03</w:t>
      </w:r>
      <w:r w:rsidRPr="009F061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</w:t>
      </w:r>
      <w:r w:rsidR="00332E2F">
        <w:rPr>
          <w:sz w:val="28"/>
          <w:szCs w:val="28"/>
          <w:lang w:val="ru-RU"/>
        </w:rPr>
        <w:t>9</w:t>
      </w:r>
      <w:r w:rsidRPr="009F061B">
        <w:rPr>
          <w:sz w:val="28"/>
          <w:szCs w:val="28"/>
          <w:lang w:val="ru-RU"/>
        </w:rPr>
        <w:t>.20</w:t>
      </w:r>
      <w:r w:rsidR="00A85B5C">
        <w:rPr>
          <w:sz w:val="28"/>
          <w:szCs w:val="28"/>
          <w:lang w:val="ru-RU"/>
        </w:rPr>
        <w:t>2</w:t>
      </w:r>
      <w:r w:rsidR="00332E2F">
        <w:rPr>
          <w:sz w:val="28"/>
          <w:szCs w:val="28"/>
          <w:lang w:val="ru-RU"/>
        </w:rPr>
        <w:t>1</w:t>
      </w:r>
      <w:r w:rsidRPr="009F061B">
        <w:rPr>
          <w:sz w:val="28"/>
          <w:szCs w:val="28"/>
          <w:lang w:val="ru-RU"/>
        </w:rPr>
        <w:t xml:space="preserve"> года № </w:t>
      </w:r>
      <w:r w:rsidR="00332E2F">
        <w:rPr>
          <w:sz w:val="28"/>
          <w:szCs w:val="28"/>
          <w:lang w:val="ru-RU"/>
        </w:rPr>
        <w:t>63</w:t>
      </w:r>
      <w:r w:rsidRPr="009F06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 утверждении </w:t>
      </w:r>
      <w:r w:rsidR="008808C3" w:rsidRPr="008808C3">
        <w:rPr>
          <w:sz w:val="28"/>
          <w:szCs w:val="28"/>
          <w:lang w:val="ru-RU"/>
        </w:rPr>
        <w:t>Программ</w:t>
      </w:r>
      <w:r w:rsidR="008808C3">
        <w:rPr>
          <w:sz w:val="28"/>
          <w:szCs w:val="28"/>
          <w:lang w:val="ru-RU"/>
        </w:rPr>
        <w:t>ы</w:t>
      </w:r>
      <w:r w:rsidR="008808C3" w:rsidRPr="008808C3">
        <w:rPr>
          <w:sz w:val="28"/>
          <w:szCs w:val="28"/>
          <w:lang w:val="ru-RU"/>
        </w:rPr>
        <w:t xml:space="preserve"> комплексного развития </w:t>
      </w:r>
      <w:r w:rsidR="00332E2F" w:rsidRPr="00332E2F">
        <w:rPr>
          <w:sz w:val="28"/>
          <w:szCs w:val="28"/>
          <w:lang w:val="ru-RU"/>
        </w:rPr>
        <w:t>систем коммунальной</w:t>
      </w:r>
      <w:r w:rsidR="006926DE">
        <w:rPr>
          <w:sz w:val="28"/>
          <w:szCs w:val="28"/>
          <w:lang w:val="ru-RU"/>
        </w:rPr>
        <w:t xml:space="preserve"> </w:t>
      </w:r>
      <w:r w:rsidR="008808C3" w:rsidRPr="008808C3">
        <w:rPr>
          <w:sz w:val="28"/>
          <w:szCs w:val="28"/>
          <w:lang w:val="ru-RU"/>
        </w:rPr>
        <w:t xml:space="preserve"> инфраструктуры сельского поселения </w:t>
      </w:r>
      <w:r w:rsidR="00A85B5C">
        <w:rPr>
          <w:sz w:val="28"/>
          <w:szCs w:val="28"/>
          <w:lang w:val="ru-RU"/>
        </w:rPr>
        <w:t>Два Ключа</w:t>
      </w:r>
      <w:r w:rsidR="008808C3" w:rsidRPr="008808C3">
        <w:rPr>
          <w:sz w:val="28"/>
          <w:szCs w:val="28"/>
          <w:lang w:val="ru-RU"/>
        </w:rPr>
        <w:t xml:space="preserve"> муниципального района Исаклинский Самарской области на период с 2019 по  203</w:t>
      </w:r>
      <w:r w:rsidR="00A85B5C">
        <w:rPr>
          <w:sz w:val="28"/>
          <w:szCs w:val="28"/>
          <w:lang w:val="ru-RU"/>
        </w:rPr>
        <w:t>0</w:t>
      </w:r>
      <w:r w:rsidR="008808C3" w:rsidRPr="008808C3">
        <w:rPr>
          <w:sz w:val="28"/>
          <w:szCs w:val="28"/>
          <w:lang w:val="ru-RU"/>
        </w:rPr>
        <w:t xml:space="preserve"> год</w:t>
      </w:r>
      <w:r w:rsidRPr="009F061B">
        <w:rPr>
          <w:sz w:val="28"/>
          <w:szCs w:val="28"/>
          <w:lang w:val="ru-RU"/>
        </w:rPr>
        <w:t>, следующие изменения:</w:t>
      </w:r>
    </w:p>
    <w:p w:rsidR="00BA5891" w:rsidRPr="00EF4C3A" w:rsidRDefault="00BA5891" w:rsidP="00093D2C">
      <w:pPr>
        <w:pStyle w:val="a3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08C3" w:rsidRPr="008808C3">
        <w:rPr>
          <w:sz w:val="28"/>
          <w:szCs w:val="28"/>
        </w:rPr>
        <w:t>Программ</w:t>
      </w:r>
      <w:r w:rsidR="008808C3">
        <w:rPr>
          <w:sz w:val="28"/>
          <w:szCs w:val="28"/>
        </w:rPr>
        <w:t>е</w:t>
      </w:r>
      <w:r w:rsidR="008808C3" w:rsidRPr="008808C3">
        <w:rPr>
          <w:sz w:val="28"/>
          <w:szCs w:val="28"/>
        </w:rPr>
        <w:t xml:space="preserve"> комплексного развития </w:t>
      </w:r>
      <w:r w:rsidR="00332E2F" w:rsidRPr="00332E2F">
        <w:rPr>
          <w:sz w:val="28"/>
          <w:szCs w:val="28"/>
        </w:rPr>
        <w:t>систем коммунальной</w:t>
      </w:r>
      <w:r w:rsidR="006926DE">
        <w:rPr>
          <w:sz w:val="28"/>
          <w:szCs w:val="28"/>
        </w:rPr>
        <w:t xml:space="preserve"> </w:t>
      </w:r>
      <w:r w:rsidR="008808C3" w:rsidRPr="008808C3">
        <w:rPr>
          <w:sz w:val="28"/>
          <w:szCs w:val="28"/>
        </w:rPr>
        <w:t xml:space="preserve">инфраструктуры сельского поселения </w:t>
      </w:r>
      <w:r w:rsidR="00A85B5C">
        <w:rPr>
          <w:sz w:val="28"/>
          <w:szCs w:val="28"/>
        </w:rPr>
        <w:t>Два Ключа</w:t>
      </w:r>
      <w:r w:rsidR="008808C3" w:rsidRPr="008808C3">
        <w:rPr>
          <w:sz w:val="28"/>
          <w:szCs w:val="28"/>
        </w:rPr>
        <w:t xml:space="preserve"> муниципального района Исаклинский Самарской области на период с 2019 по  203</w:t>
      </w:r>
      <w:r w:rsidR="00A85B5C">
        <w:rPr>
          <w:sz w:val="28"/>
          <w:szCs w:val="28"/>
        </w:rPr>
        <w:t>0</w:t>
      </w:r>
      <w:r w:rsidR="008808C3" w:rsidRPr="008808C3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312ED1" w:rsidRDefault="00BA5891" w:rsidP="00093D2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  <w:r>
        <w:rPr>
          <w:rStyle w:val="a4"/>
          <w:rFonts w:cs="Times New Roman"/>
          <w:b w:val="0"/>
          <w:sz w:val="28"/>
          <w:szCs w:val="28"/>
          <w:lang w:val="ru-RU"/>
        </w:rPr>
        <w:t xml:space="preserve">- </w:t>
      </w:r>
      <w:r w:rsidR="00A85B5C">
        <w:rPr>
          <w:rStyle w:val="a4"/>
          <w:rFonts w:cs="Times New Roman"/>
          <w:b w:val="0"/>
          <w:sz w:val="28"/>
          <w:szCs w:val="28"/>
          <w:lang w:val="ru-RU"/>
        </w:rPr>
        <w:t xml:space="preserve"> </w:t>
      </w:r>
      <w:r w:rsidR="00332E2F">
        <w:rPr>
          <w:rStyle w:val="a4"/>
          <w:rFonts w:cs="Times New Roman"/>
          <w:b w:val="0"/>
          <w:sz w:val="28"/>
          <w:szCs w:val="28"/>
          <w:lang w:val="ru-RU"/>
        </w:rPr>
        <w:t xml:space="preserve">в </w:t>
      </w:r>
      <w:r w:rsidR="00AD5A1F">
        <w:rPr>
          <w:rStyle w:val="a4"/>
          <w:rFonts w:cs="Times New Roman"/>
          <w:b w:val="0"/>
          <w:sz w:val="28"/>
          <w:szCs w:val="28"/>
          <w:lang w:val="ru-RU"/>
        </w:rPr>
        <w:t>раздел</w:t>
      </w:r>
      <w:r w:rsidR="00332E2F">
        <w:rPr>
          <w:rStyle w:val="a4"/>
          <w:rFonts w:cs="Times New Roman"/>
          <w:b w:val="0"/>
          <w:sz w:val="28"/>
          <w:szCs w:val="28"/>
          <w:lang w:val="ru-RU"/>
        </w:rPr>
        <w:t>е</w:t>
      </w:r>
      <w:r w:rsidR="00817570">
        <w:rPr>
          <w:rStyle w:val="a4"/>
          <w:rFonts w:cs="Times New Roman"/>
          <w:b w:val="0"/>
          <w:sz w:val="28"/>
          <w:szCs w:val="28"/>
          <w:lang w:val="ru-RU"/>
        </w:rPr>
        <w:t xml:space="preserve"> </w:t>
      </w:r>
      <w:r w:rsidR="00332E2F">
        <w:rPr>
          <w:rStyle w:val="a4"/>
          <w:rFonts w:cs="Times New Roman"/>
          <w:b w:val="0"/>
          <w:sz w:val="28"/>
          <w:szCs w:val="28"/>
          <w:lang w:val="ru-RU"/>
        </w:rPr>
        <w:t>4 Таблицу 11 изложить в новой редакции:</w:t>
      </w:r>
    </w:p>
    <w:tbl>
      <w:tblPr>
        <w:tblW w:w="9781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6472"/>
        <w:gridCol w:w="2617"/>
      </w:tblGrid>
      <w:tr w:rsidR="0066764A" w:rsidRPr="0066764A" w:rsidTr="00093D2C">
        <w:tc>
          <w:tcPr>
            <w:tcW w:w="692" w:type="dxa"/>
            <w:vAlign w:val="center"/>
          </w:tcPr>
          <w:p w:rsidR="0066764A" w:rsidRPr="0066764A" w:rsidRDefault="0066764A" w:rsidP="0066764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hd w:val="clear" w:color="auto" w:fill="FFFFFF"/>
                <w:lang w:val="ru-RU" w:eastAsia="ru-RU" w:bidi="ar-SA"/>
              </w:rPr>
            </w:pPr>
            <w:r w:rsidRPr="0066764A">
              <w:rPr>
                <w:rFonts w:eastAsia="Times New Roman" w:cs="Times New Roman"/>
                <w:b/>
                <w:bCs/>
                <w:color w:val="auto"/>
                <w:shd w:val="clear" w:color="auto" w:fill="FFFFFF"/>
                <w:lang w:val="ru-RU" w:eastAsia="ru-RU" w:bidi="ar-SA"/>
              </w:rPr>
              <w:t>№ п/п</w:t>
            </w:r>
          </w:p>
        </w:tc>
        <w:tc>
          <w:tcPr>
            <w:tcW w:w="6472" w:type="dxa"/>
            <w:vAlign w:val="center"/>
          </w:tcPr>
          <w:p w:rsidR="0066764A" w:rsidRPr="0066764A" w:rsidRDefault="0066764A" w:rsidP="0066764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hd w:val="clear" w:color="auto" w:fill="FFFFFF"/>
                <w:lang w:val="ru-RU" w:eastAsia="ru-RU" w:bidi="ar-SA"/>
              </w:rPr>
            </w:pPr>
            <w:r w:rsidRPr="0066764A">
              <w:rPr>
                <w:rFonts w:eastAsia="Times New Roman" w:cs="Times New Roman"/>
                <w:b/>
                <w:bCs/>
                <w:color w:val="auto"/>
                <w:shd w:val="clear" w:color="auto" w:fill="FFFFFF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2617" w:type="dxa"/>
            <w:vAlign w:val="center"/>
          </w:tcPr>
          <w:p w:rsidR="0066764A" w:rsidRPr="0066764A" w:rsidRDefault="0066764A" w:rsidP="0066764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hd w:val="clear" w:color="auto" w:fill="FFFFFF"/>
                <w:lang w:val="ru-RU" w:eastAsia="ru-RU" w:bidi="ar-SA"/>
              </w:rPr>
            </w:pPr>
            <w:r w:rsidRPr="0066764A">
              <w:rPr>
                <w:rFonts w:eastAsia="Times New Roman" w:cs="Times New Roman"/>
                <w:b/>
                <w:bCs/>
                <w:color w:val="auto"/>
                <w:shd w:val="clear" w:color="auto" w:fill="FFFFFF"/>
                <w:lang w:val="ru-RU" w:eastAsia="ru-RU" w:bidi="ar-SA"/>
              </w:rPr>
              <w:t>Срок реализации</w:t>
            </w:r>
          </w:p>
        </w:tc>
      </w:tr>
      <w:tr w:rsidR="0066764A" w:rsidRPr="0066764A" w:rsidTr="00093D2C">
        <w:tc>
          <w:tcPr>
            <w:tcW w:w="9781" w:type="dxa"/>
            <w:gridSpan w:val="3"/>
            <w:vAlign w:val="center"/>
          </w:tcPr>
          <w:p w:rsidR="0066764A" w:rsidRPr="0066764A" w:rsidRDefault="0066764A" w:rsidP="0066764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hd w:val="clear" w:color="auto" w:fill="FFFFFF"/>
                <w:lang w:val="ru-RU" w:eastAsia="ru-RU" w:bidi="ar-SA"/>
              </w:rPr>
            </w:pPr>
            <w:r w:rsidRPr="0066764A">
              <w:rPr>
                <w:rFonts w:eastAsia="Times New Roman" w:cs="Times New Roman"/>
                <w:b/>
                <w:bCs/>
                <w:color w:val="auto"/>
                <w:shd w:val="clear" w:color="auto" w:fill="FFFFFF"/>
                <w:lang w:val="ru-RU" w:eastAsia="ru-RU" w:bidi="ar-SA"/>
              </w:rPr>
              <w:t xml:space="preserve">Водоснабжение </w:t>
            </w:r>
          </w:p>
        </w:tc>
      </w:tr>
      <w:tr w:rsidR="0066764A" w:rsidRPr="0066764A" w:rsidTr="00093D2C">
        <w:tc>
          <w:tcPr>
            <w:tcW w:w="9781" w:type="dxa"/>
            <w:gridSpan w:val="3"/>
            <w:vAlign w:val="center"/>
          </w:tcPr>
          <w:p w:rsidR="0066764A" w:rsidRPr="0066764A" w:rsidRDefault="0066764A" w:rsidP="0066764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hd w:val="clear" w:color="auto" w:fill="FFFFFF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hd w:val="clear" w:color="auto" w:fill="FFFFFF"/>
                <w:lang w:val="ru-RU" w:eastAsia="ru-RU" w:bidi="ar-SA"/>
              </w:rPr>
              <w:t>Строительство</w:t>
            </w:r>
          </w:p>
        </w:tc>
      </w:tr>
      <w:tr w:rsidR="0066764A" w:rsidRPr="0066764A" w:rsidTr="00093D2C">
        <w:tc>
          <w:tcPr>
            <w:tcW w:w="692" w:type="dxa"/>
            <w:vAlign w:val="center"/>
          </w:tcPr>
          <w:p w:rsidR="0066764A" w:rsidRPr="0066764A" w:rsidRDefault="0066764A" w:rsidP="006676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hd w:val="clear" w:color="auto" w:fill="FFFFFF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hd w:val="clear" w:color="auto" w:fill="FFFFFF"/>
                <w:lang w:val="ru-RU" w:eastAsia="ru-RU" w:bidi="ar-SA"/>
              </w:rPr>
              <w:t>1</w:t>
            </w:r>
          </w:p>
        </w:tc>
        <w:tc>
          <w:tcPr>
            <w:tcW w:w="6472" w:type="dxa"/>
            <w:vAlign w:val="center"/>
          </w:tcPr>
          <w:p w:rsidR="0066764A" w:rsidRPr="0066764A" w:rsidRDefault="0066764A" w:rsidP="0066764A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6764A">
              <w:rPr>
                <w:rFonts w:eastAsia="Times New Roman" w:cs="Times New Roman"/>
                <w:color w:val="auto"/>
                <w:lang w:val="ru-RU" w:eastAsia="ru-RU" w:bidi="ar-SA"/>
              </w:rPr>
              <w:t>-  водопровод в селе Саперкино на площадке № 4 по ул. Коммунистической – 1,06;</w:t>
            </w:r>
          </w:p>
          <w:p w:rsidR="0066764A" w:rsidRPr="0066764A" w:rsidRDefault="0066764A" w:rsidP="0066764A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6764A">
              <w:rPr>
                <w:rFonts w:eastAsia="Times New Roman" w:cs="Times New Roman"/>
                <w:color w:val="auto"/>
                <w:lang w:val="ru-RU" w:eastAsia="ru-RU" w:bidi="ar-SA"/>
              </w:rPr>
              <w:t>-  водопровод в селе Саперкино на площадке № 5 – 1,08;</w:t>
            </w:r>
          </w:p>
          <w:p w:rsidR="0066764A" w:rsidRPr="0066764A" w:rsidRDefault="0066764A" w:rsidP="0066764A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6764A">
              <w:rPr>
                <w:rFonts w:eastAsia="Times New Roman" w:cs="Times New Roman"/>
                <w:color w:val="auto"/>
                <w:lang w:val="ru-RU" w:eastAsia="ru-RU" w:bidi="ar-SA"/>
              </w:rPr>
              <w:t>- водопровод в селе Саперкино на площадке № 6 – 1,44;</w:t>
            </w:r>
          </w:p>
          <w:p w:rsidR="0066764A" w:rsidRPr="0066764A" w:rsidRDefault="0066764A" w:rsidP="0066764A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6764A">
              <w:rPr>
                <w:rFonts w:eastAsia="Times New Roman" w:cs="Times New Roman"/>
                <w:color w:val="auto"/>
                <w:lang w:val="ru-RU" w:eastAsia="ru-RU" w:bidi="ar-SA"/>
              </w:rPr>
              <w:t>- водопроводные сети в деревне Два Ключа на площадке № 1 – 1,13;</w:t>
            </w:r>
          </w:p>
          <w:p w:rsidR="0066764A" w:rsidRPr="0066764A" w:rsidRDefault="0066764A" w:rsidP="0066764A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6764A">
              <w:rPr>
                <w:rFonts w:eastAsia="Times New Roman" w:cs="Times New Roman"/>
                <w:color w:val="auto"/>
                <w:lang w:val="ru-RU" w:eastAsia="ru-RU" w:bidi="ar-SA"/>
              </w:rPr>
              <w:t>-  водопроводные сети в деревне Два Ключа на площадке № 2 – 0,97;</w:t>
            </w:r>
          </w:p>
          <w:p w:rsidR="0066764A" w:rsidRPr="0066764A" w:rsidRDefault="0066764A" w:rsidP="0066764A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6764A">
              <w:rPr>
                <w:rFonts w:eastAsia="Times New Roman" w:cs="Times New Roman"/>
                <w:color w:val="auto"/>
                <w:lang w:val="ru-RU" w:eastAsia="ru-RU" w:bidi="ar-SA"/>
              </w:rPr>
              <w:t>-  водопровод в селе Убейкино по ул. Прямая – 0,06;</w:t>
            </w:r>
          </w:p>
          <w:p w:rsidR="0066764A" w:rsidRPr="0066764A" w:rsidRDefault="0066764A" w:rsidP="0066764A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6764A">
              <w:rPr>
                <w:rFonts w:eastAsia="Times New Roman" w:cs="Times New Roman"/>
                <w:color w:val="auto"/>
                <w:lang w:val="ru-RU" w:eastAsia="ru-RU" w:bidi="ar-SA"/>
              </w:rPr>
              <w:t>-  водопровод в поселке Пригорки на площадке № 3 – 0,27;</w:t>
            </w:r>
          </w:p>
          <w:p w:rsidR="0066764A" w:rsidRPr="0066764A" w:rsidRDefault="0066764A" w:rsidP="0066764A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6764A">
              <w:rPr>
                <w:rFonts w:eastAsia="Times New Roman" w:cs="Times New Roman"/>
                <w:color w:val="auto"/>
                <w:lang w:val="ru-RU" w:eastAsia="ru-RU" w:bidi="ar-SA"/>
              </w:rPr>
              <w:t>- водопровод в поселке Пригорки на площадке № 5 – 1,08.</w:t>
            </w:r>
          </w:p>
        </w:tc>
        <w:tc>
          <w:tcPr>
            <w:tcW w:w="2617" w:type="dxa"/>
            <w:vAlign w:val="center"/>
          </w:tcPr>
          <w:p w:rsidR="0066764A" w:rsidRPr="0066764A" w:rsidRDefault="0066764A" w:rsidP="0066764A">
            <w:pPr>
              <w:widowControl/>
              <w:tabs>
                <w:tab w:val="left" w:pos="2895"/>
              </w:tabs>
              <w:suppressAutoHyphens w:val="0"/>
              <w:ind w:firstLine="43"/>
              <w:jc w:val="center"/>
              <w:textAlignment w:val="baseline"/>
              <w:rPr>
                <w:rFonts w:eastAsia="Times New Roman" w:cs="Times New Roman"/>
                <w:spacing w:val="2"/>
                <w:lang w:val="ru-RU" w:eastAsia="ru-RU" w:bidi="ar-SA"/>
              </w:rPr>
            </w:pPr>
            <w:r>
              <w:rPr>
                <w:rFonts w:eastAsia="Times New Roman" w:cs="Times New Roman"/>
                <w:spacing w:val="2"/>
                <w:lang w:val="ru-RU" w:eastAsia="ru-RU" w:bidi="ar-SA"/>
              </w:rPr>
              <w:t>До 2030 года</w:t>
            </w:r>
          </w:p>
        </w:tc>
      </w:tr>
      <w:tr w:rsidR="0066764A" w:rsidRPr="0066764A" w:rsidTr="00093D2C">
        <w:tc>
          <w:tcPr>
            <w:tcW w:w="9781" w:type="dxa"/>
            <w:gridSpan w:val="3"/>
            <w:vAlign w:val="center"/>
          </w:tcPr>
          <w:p w:rsidR="0066764A" w:rsidRPr="0066764A" w:rsidRDefault="0066764A" w:rsidP="0066764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hd w:val="clear" w:color="auto" w:fill="FFFFFF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hd w:val="clear" w:color="auto" w:fill="FFFFFF"/>
                <w:lang w:val="ru-RU" w:eastAsia="ru-RU" w:bidi="ar-SA"/>
              </w:rPr>
              <w:t>Реконструкция</w:t>
            </w:r>
          </w:p>
        </w:tc>
      </w:tr>
      <w:tr w:rsidR="0066764A" w:rsidRPr="0066764A" w:rsidTr="00093D2C">
        <w:tc>
          <w:tcPr>
            <w:tcW w:w="692" w:type="dxa"/>
            <w:vAlign w:val="center"/>
          </w:tcPr>
          <w:p w:rsidR="0066764A" w:rsidRPr="0066764A" w:rsidRDefault="0066764A" w:rsidP="006676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hd w:val="clear" w:color="auto" w:fill="FFFFFF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hd w:val="clear" w:color="auto" w:fill="FFFFFF"/>
                <w:lang w:val="ru-RU" w:eastAsia="ru-RU" w:bidi="ar-SA"/>
              </w:rPr>
              <w:t>2</w:t>
            </w:r>
          </w:p>
        </w:tc>
        <w:tc>
          <w:tcPr>
            <w:tcW w:w="6472" w:type="dxa"/>
            <w:vAlign w:val="center"/>
          </w:tcPr>
          <w:p w:rsidR="0066764A" w:rsidRPr="0066764A" w:rsidRDefault="0066764A" w:rsidP="0066764A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-</w:t>
            </w:r>
            <w:r w:rsidRPr="0066764A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водозабор в деревне Два Ключа, на юге деревни, увеличение производительности на 150 м3/сут.,</w:t>
            </w:r>
          </w:p>
          <w:p w:rsidR="0066764A" w:rsidRPr="0066764A" w:rsidRDefault="0066764A" w:rsidP="0066764A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6764A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-  водозабор в селе Убейкино, на юге за границей села, </w:t>
            </w:r>
            <w:r w:rsidRPr="0066764A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увеличение производительности на 184 м3/сут.,</w:t>
            </w:r>
          </w:p>
          <w:p w:rsidR="0066764A" w:rsidRPr="0066764A" w:rsidRDefault="0066764A" w:rsidP="0066764A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6764A">
              <w:rPr>
                <w:rFonts w:eastAsia="Times New Roman" w:cs="Times New Roman"/>
                <w:color w:val="auto"/>
                <w:lang w:val="ru-RU" w:eastAsia="ru-RU" w:bidi="ar-SA"/>
              </w:rPr>
              <w:t>-  водозабор в поселке Пригорки, на юге за границей села, увеличение производительности на 110 м3/сут.,</w:t>
            </w:r>
          </w:p>
          <w:p w:rsidR="0066764A" w:rsidRPr="0066764A" w:rsidRDefault="0066764A" w:rsidP="0066764A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6764A">
              <w:rPr>
                <w:rFonts w:eastAsia="Times New Roman" w:cs="Times New Roman"/>
                <w:color w:val="auto"/>
                <w:lang w:val="ru-RU" w:eastAsia="ru-RU" w:bidi="ar-SA"/>
              </w:rPr>
              <w:t>-  водозабор в селе Саперкино, на севере за границей села, увеличение производительности на 220 м3/сут.</w:t>
            </w:r>
          </w:p>
          <w:p w:rsidR="0066764A" w:rsidRPr="0066764A" w:rsidRDefault="0066764A" w:rsidP="0066764A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6764A">
              <w:rPr>
                <w:rFonts w:eastAsia="Times New Roman" w:cs="Times New Roman"/>
                <w:color w:val="auto"/>
                <w:lang w:val="ru-RU" w:eastAsia="ru-RU" w:bidi="ar-SA"/>
              </w:rPr>
              <w:t>- реконструкция водопроводных сетей в деревне Два Ключа, село Убейкино, поселок Пригорки, село Саперкино</w:t>
            </w:r>
          </w:p>
        </w:tc>
        <w:tc>
          <w:tcPr>
            <w:tcW w:w="2617" w:type="dxa"/>
            <w:vAlign w:val="center"/>
          </w:tcPr>
          <w:p w:rsidR="0066764A" w:rsidRPr="0066764A" w:rsidRDefault="00651AC2" w:rsidP="0066764A">
            <w:pPr>
              <w:widowControl/>
              <w:tabs>
                <w:tab w:val="left" w:pos="2895"/>
              </w:tabs>
              <w:suppressAutoHyphens w:val="0"/>
              <w:ind w:firstLine="43"/>
              <w:jc w:val="center"/>
              <w:textAlignment w:val="baseline"/>
              <w:rPr>
                <w:rFonts w:eastAsia="Times New Roman" w:cs="Times New Roman"/>
                <w:spacing w:val="2"/>
                <w:lang w:val="ru-RU" w:eastAsia="ru-RU" w:bidi="ar-SA"/>
              </w:rPr>
            </w:pPr>
            <w:r w:rsidRPr="00651AC2">
              <w:rPr>
                <w:rFonts w:eastAsia="Times New Roman" w:cs="Times New Roman"/>
                <w:spacing w:val="2"/>
                <w:lang w:val="ru-RU" w:eastAsia="ru-RU" w:bidi="ar-SA"/>
              </w:rPr>
              <w:lastRenderedPageBreak/>
              <w:t>До 2030 года</w:t>
            </w:r>
          </w:p>
        </w:tc>
      </w:tr>
      <w:tr w:rsidR="0066764A" w:rsidRPr="0066764A" w:rsidTr="00093D2C">
        <w:tc>
          <w:tcPr>
            <w:tcW w:w="9781" w:type="dxa"/>
            <w:gridSpan w:val="3"/>
            <w:vAlign w:val="center"/>
          </w:tcPr>
          <w:p w:rsidR="0066764A" w:rsidRPr="0066764A" w:rsidRDefault="0066764A" w:rsidP="0066764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hd w:val="clear" w:color="auto" w:fill="FFFFFF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hd w:val="clear" w:color="auto" w:fill="FFFFFF"/>
                <w:lang w:val="ru-RU" w:eastAsia="ru-RU" w:bidi="ar-SA"/>
              </w:rPr>
              <w:t>Газоснабжение</w:t>
            </w:r>
          </w:p>
        </w:tc>
      </w:tr>
      <w:tr w:rsidR="0066764A" w:rsidRPr="0066764A" w:rsidTr="00093D2C">
        <w:tc>
          <w:tcPr>
            <w:tcW w:w="9781" w:type="dxa"/>
            <w:gridSpan w:val="3"/>
            <w:vAlign w:val="center"/>
          </w:tcPr>
          <w:p w:rsidR="0066764A" w:rsidRDefault="0066764A" w:rsidP="0066764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hd w:val="clear" w:color="auto" w:fill="FFFFFF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hd w:val="clear" w:color="auto" w:fill="FFFFFF"/>
                <w:lang w:val="ru-RU" w:eastAsia="ru-RU" w:bidi="ar-SA"/>
              </w:rPr>
              <w:t>Строительство</w:t>
            </w:r>
          </w:p>
        </w:tc>
      </w:tr>
      <w:tr w:rsidR="0066764A" w:rsidRPr="0066764A" w:rsidTr="00093D2C">
        <w:tc>
          <w:tcPr>
            <w:tcW w:w="692" w:type="dxa"/>
            <w:vAlign w:val="center"/>
          </w:tcPr>
          <w:p w:rsidR="0066764A" w:rsidRPr="0066764A" w:rsidRDefault="0066764A" w:rsidP="006676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hd w:val="clear" w:color="auto" w:fill="FFFFFF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hd w:val="clear" w:color="auto" w:fill="FFFFFF"/>
                <w:lang w:val="ru-RU" w:eastAsia="ru-RU" w:bidi="ar-SA"/>
              </w:rPr>
              <w:t>3</w:t>
            </w:r>
          </w:p>
        </w:tc>
        <w:tc>
          <w:tcPr>
            <w:tcW w:w="6472" w:type="dxa"/>
            <w:vAlign w:val="center"/>
          </w:tcPr>
          <w:p w:rsidR="0066764A" w:rsidRPr="0066764A" w:rsidRDefault="0066764A" w:rsidP="0066764A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6764A">
              <w:rPr>
                <w:rFonts w:eastAsia="Times New Roman" w:cs="Times New Roman"/>
                <w:color w:val="auto"/>
                <w:lang w:val="ru-RU" w:eastAsia="ru-RU" w:bidi="ar-SA"/>
              </w:rPr>
              <w:t>-  газопровод высокого давления в деревне Два Ключа на площадке № 1 - 1,01;</w:t>
            </w:r>
          </w:p>
          <w:p w:rsidR="0066764A" w:rsidRPr="0066764A" w:rsidRDefault="0066764A" w:rsidP="0066764A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6764A">
              <w:rPr>
                <w:rFonts w:eastAsia="Times New Roman" w:cs="Times New Roman"/>
                <w:color w:val="auto"/>
                <w:lang w:val="ru-RU" w:eastAsia="ru-RU" w:bidi="ar-SA"/>
              </w:rPr>
              <w:t>-  газопровод низкого давления в деревне Два Ключа на площадке № 1 – 2,36;</w:t>
            </w:r>
          </w:p>
          <w:p w:rsidR="0066764A" w:rsidRPr="0066764A" w:rsidRDefault="0066764A" w:rsidP="0066764A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6764A">
              <w:rPr>
                <w:rFonts w:eastAsia="Times New Roman" w:cs="Times New Roman"/>
                <w:color w:val="auto"/>
                <w:lang w:val="ru-RU" w:eastAsia="ru-RU" w:bidi="ar-SA"/>
              </w:rPr>
              <w:t>-  газопровод низкого давления в селе Убейкино по ул. Центральная– 0,236;</w:t>
            </w:r>
          </w:p>
          <w:p w:rsidR="0066764A" w:rsidRPr="0066764A" w:rsidRDefault="0066764A" w:rsidP="0066764A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6764A">
              <w:rPr>
                <w:rFonts w:eastAsia="Times New Roman" w:cs="Times New Roman"/>
                <w:color w:val="auto"/>
                <w:lang w:val="ru-RU" w:eastAsia="ru-RU" w:bidi="ar-SA"/>
              </w:rPr>
              <w:t>-  газопровод низкого давления в селе Убейкино по ул. Прямая – 0,49;</w:t>
            </w:r>
          </w:p>
          <w:p w:rsidR="0066764A" w:rsidRPr="0066764A" w:rsidRDefault="0066764A" w:rsidP="0066764A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6764A">
              <w:rPr>
                <w:rFonts w:eastAsia="Times New Roman" w:cs="Times New Roman"/>
                <w:color w:val="auto"/>
                <w:lang w:val="ru-RU" w:eastAsia="ru-RU" w:bidi="ar-SA"/>
              </w:rPr>
              <w:t>-  газопровод низкого давления в селе Убейкино по ул. Школьная – 0,168;</w:t>
            </w:r>
          </w:p>
          <w:p w:rsidR="0066764A" w:rsidRPr="0066764A" w:rsidRDefault="0066764A" w:rsidP="0066764A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6764A">
              <w:rPr>
                <w:rFonts w:eastAsia="Times New Roman" w:cs="Times New Roman"/>
                <w:color w:val="auto"/>
                <w:lang w:val="ru-RU" w:eastAsia="ru-RU" w:bidi="ar-SA"/>
              </w:rPr>
              <w:t>-  газопровод низкого давления в поселке Пригорки на площадке № 3– 0,85.</w:t>
            </w:r>
          </w:p>
          <w:p w:rsidR="0066764A" w:rsidRPr="0066764A" w:rsidRDefault="0066764A" w:rsidP="0066764A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6764A">
              <w:rPr>
                <w:rFonts w:eastAsia="Times New Roman" w:cs="Times New Roman"/>
                <w:color w:val="auto"/>
                <w:lang w:val="ru-RU" w:eastAsia="ru-RU" w:bidi="ar-SA"/>
              </w:rPr>
              <w:t>-  газопровод низкого давления в селе Саперино на площадке № 4 – 1,01, на площадке № 5 – 1,26.</w:t>
            </w:r>
          </w:p>
          <w:p w:rsidR="0066764A" w:rsidRPr="0066764A" w:rsidRDefault="0066764A" w:rsidP="0066764A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6764A">
              <w:rPr>
                <w:rFonts w:eastAsia="Times New Roman" w:cs="Times New Roman"/>
                <w:color w:val="auto"/>
                <w:lang w:val="ru-RU" w:eastAsia="ru-RU" w:bidi="ar-SA"/>
              </w:rPr>
              <w:t>- газопровод низкого давления в селе Саперино на площадке № 5 – 1,26;</w:t>
            </w:r>
          </w:p>
          <w:p w:rsidR="0066764A" w:rsidRDefault="0066764A" w:rsidP="0066764A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6764A">
              <w:rPr>
                <w:rFonts w:eastAsia="Times New Roman" w:cs="Times New Roman"/>
                <w:color w:val="auto"/>
                <w:lang w:val="ru-RU" w:eastAsia="ru-RU" w:bidi="ar-SA"/>
              </w:rPr>
              <w:t>- газопровод низкого давления в селе Саперино на площадке № 6 – 1,56.</w:t>
            </w:r>
          </w:p>
          <w:p w:rsidR="0066764A" w:rsidRPr="0066764A" w:rsidRDefault="0066764A" w:rsidP="0066764A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6764A">
              <w:rPr>
                <w:rFonts w:eastAsia="Times New Roman" w:cs="Times New Roman"/>
                <w:color w:val="auto"/>
                <w:lang w:val="ru-RU" w:eastAsia="ru-RU" w:bidi="ar-SA"/>
              </w:rPr>
              <w:t>- газорегуляторный пункт (ШГРП) в деревне Два Ключа на площадке № 1 – 1 шт., производительность до - 90 куб.м/час</w:t>
            </w:r>
          </w:p>
        </w:tc>
        <w:tc>
          <w:tcPr>
            <w:tcW w:w="2617" w:type="dxa"/>
            <w:vAlign w:val="center"/>
          </w:tcPr>
          <w:p w:rsidR="0066764A" w:rsidRPr="0066764A" w:rsidRDefault="00651AC2" w:rsidP="0066764A">
            <w:pPr>
              <w:widowControl/>
              <w:tabs>
                <w:tab w:val="left" w:pos="2895"/>
              </w:tabs>
              <w:suppressAutoHyphens w:val="0"/>
              <w:ind w:firstLine="43"/>
              <w:jc w:val="center"/>
              <w:textAlignment w:val="baseline"/>
              <w:rPr>
                <w:rFonts w:eastAsia="Times New Roman" w:cs="Times New Roman"/>
                <w:spacing w:val="2"/>
                <w:lang w:val="ru-RU" w:eastAsia="ru-RU" w:bidi="ar-SA"/>
              </w:rPr>
            </w:pPr>
            <w:r w:rsidRPr="00651AC2">
              <w:rPr>
                <w:rFonts w:eastAsia="Times New Roman" w:cs="Times New Roman"/>
                <w:spacing w:val="2"/>
                <w:lang w:val="ru-RU" w:eastAsia="ru-RU" w:bidi="ar-SA"/>
              </w:rPr>
              <w:t>До 2030 года</w:t>
            </w:r>
          </w:p>
        </w:tc>
      </w:tr>
      <w:tr w:rsidR="0066764A" w:rsidRPr="0066764A" w:rsidTr="00093D2C">
        <w:tc>
          <w:tcPr>
            <w:tcW w:w="9781" w:type="dxa"/>
            <w:gridSpan w:val="3"/>
            <w:vAlign w:val="center"/>
          </w:tcPr>
          <w:p w:rsidR="0066764A" w:rsidRPr="0066764A" w:rsidRDefault="0066764A" w:rsidP="0066764A">
            <w:pPr>
              <w:widowControl/>
              <w:tabs>
                <w:tab w:val="left" w:pos="2895"/>
              </w:tabs>
              <w:suppressAutoHyphens w:val="0"/>
              <w:ind w:firstLine="43"/>
              <w:jc w:val="center"/>
              <w:textAlignment w:val="baseline"/>
              <w:rPr>
                <w:rFonts w:eastAsia="Times New Roman" w:cs="Times New Roman"/>
                <w:b/>
                <w:spacing w:val="2"/>
                <w:lang w:val="ru-RU" w:eastAsia="ru-RU" w:bidi="ar-SA"/>
              </w:rPr>
            </w:pPr>
            <w:r w:rsidRPr="0066764A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Реконструкция</w:t>
            </w:r>
          </w:p>
        </w:tc>
      </w:tr>
      <w:tr w:rsidR="0066764A" w:rsidRPr="0066764A" w:rsidTr="00093D2C">
        <w:tc>
          <w:tcPr>
            <w:tcW w:w="692" w:type="dxa"/>
            <w:vAlign w:val="center"/>
          </w:tcPr>
          <w:p w:rsidR="0066764A" w:rsidRDefault="0066764A" w:rsidP="006676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hd w:val="clear" w:color="auto" w:fill="FFFFFF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hd w:val="clear" w:color="auto" w:fill="FFFFFF"/>
                <w:lang w:val="ru-RU" w:eastAsia="ru-RU" w:bidi="ar-SA"/>
              </w:rPr>
              <w:t>4</w:t>
            </w:r>
          </w:p>
        </w:tc>
        <w:tc>
          <w:tcPr>
            <w:tcW w:w="6472" w:type="dxa"/>
            <w:vAlign w:val="center"/>
          </w:tcPr>
          <w:p w:rsidR="0066764A" w:rsidRPr="0066764A" w:rsidRDefault="0066764A" w:rsidP="0066764A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6764A">
              <w:rPr>
                <w:rFonts w:eastAsia="Times New Roman" w:cs="Times New Roman"/>
                <w:color w:val="auto"/>
                <w:lang w:val="ru-RU" w:eastAsia="ru-RU" w:bidi="ar-SA"/>
              </w:rPr>
              <w:t>- газопровод низкого давления в поселке Зеленый в центральной части  - 0,413;</w:t>
            </w:r>
          </w:p>
          <w:p w:rsidR="0066764A" w:rsidRPr="0066764A" w:rsidRDefault="0066764A" w:rsidP="0066764A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6764A">
              <w:rPr>
                <w:rFonts w:eastAsia="Times New Roman" w:cs="Times New Roman"/>
                <w:color w:val="auto"/>
                <w:lang w:val="ru-RU" w:eastAsia="ru-RU" w:bidi="ar-SA"/>
              </w:rPr>
              <w:t>- газопровод низкого давления в поселке Зеленый в восточной части  - 0,09;</w:t>
            </w:r>
          </w:p>
          <w:p w:rsidR="0066764A" w:rsidRPr="0066764A" w:rsidRDefault="0066764A" w:rsidP="0066764A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6764A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- газопровод низкого давления в селе Пригорки по ул. Нагорная – 0,228, </w:t>
            </w:r>
          </w:p>
          <w:p w:rsidR="0066764A" w:rsidRPr="0066764A" w:rsidRDefault="0066764A" w:rsidP="0066764A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6764A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- газопровод низкого давления в селе Пригорки по ул. Центральная – 0,14, </w:t>
            </w:r>
          </w:p>
          <w:p w:rsidR="0066764A" w:rsidRPr="0066764A" w:rsidRDefault="0066764A" w:rsidP="0066764A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6764A">
              <w:rPr>
                <w:rFonts w:eastAsia="Times New Roman" w:cs="Times New Roman"/>
                <w:color w:val="auto"/>
                <w:lang w:val="ru-RU" w:eastAsia="ru-RU" w:bidi="ar-SA"/>
              </w:rPr>
              <w:t>- газопровод низкого давления в селе Пригорки по ул. Нагорная – 0,28.</w:t>
            </w:r>
          </w:p>
        </w:tc>
        <w:tc>
          <w:tcPr>
            <w:tcW w:w="2617" w:type="dxa"/>
            <w:vAlign w:val="center"/>
          </w:tcPr>
          <w:p w:rsidR="0066764A" w:rsidRPr="0066764A" w:rsidRDefault="00651AC2" w:rsidP="0066764A">
            <w:pPr>
              <w:widowControl/>
              <w:tabs>
                <w:tab w:val="left" w:pos="2895"/>
              </w:tabs>
              <w:suppressAutoHyphens w:val="0"/>
              <w:ind w:firstLine="43"/>
              <w:jc w:val="center"/>
              <w:textAlignment w:val="baseline"/>
              <w:rPr>
                <w:rFonts w:eastAsia="Times New Roman" w:cs="Times New Roman"/>
                <w:spacing w:val="2"/>
                <w:lang w:val="ru-RU" w:eastAsia="ru-RU" w:bidi="ar-SA"/>
              </w:rPr>
            </w:pPr>
            <w:r w:rsidRPr="00651AC2">
              <w:rPr>
                <w:rFonts w:eastAsia="Times New Roman" w:cs="Times New Roman"/>
                <w:spacing w:val="2"/>
                <w:lang w:val="ru-RU" w:eastAsia="ru-RU" w:bidi="ar-SA"/>
              </w:rPr>
              <w:t>До 2030 года</w:t>
            </w:r>
          </w:p>
        </w:tc>
      </w:tr>
      <w:tr w:rsidR="0066764A" w:rsidRPr="0066764A" w:rsidTr="00093D2C">
        <w:tc>
          <w:tcPr>
            <w:tcW w:w="9781" w:type="dxa"/>
            <w:gridSpan w:val="3"/>
            <w:vAlign w:val="center"/>
          </w:tcPr>
          <w:p w:rsidR="0066764A" w:rsidRPr="0066764A" w:rsidRDefault="0066764A" w:rsidP="0066764A">
            <w:pPr>
              <w:widowControl/>
              <w:tabs>
                <w:tab w:val="left" w:pos="2895"/>
              </w:tabs>
              <w:suppressAutoHyphens w:val="0"/>
              <w:ind w:firstLine="43"/>
              <w:jc w:val="center"/>
              <w:textAlignment w:val="baseline"/>
              <w:rPr>
                <w:rFonts w:eastAsia="Times New Roman" w:cs="Times New Roman"/>
                <w:b/>
                <w:spacing w:val="2"/>
                <w:lang w:val="ru-RU" w:eastAsia="ru-RU" w:bidi="ar-SA"/>
              </w:rPr>
            </w:pPr>
            <w:r w:rsidRPr="0066764A">
              <w:rPr>
                <w:rFonts w:eastAsia="Times New Roman" w:cs="Times New Roman"/>
                <w:b/>
                <w:spacing w:val="2"/>
                <w:lang w:val="ru-RU" w:eastAsia="ru-RU" w:bidi="ar-SA"/>
              </w:rPr>
              <w:t>Электроснабжение</w:t>
            </w:r>
          </w:p>
        </w:tc>
      </w:tr>
      <w:tr w:rsidR="0066764A" w:rsidRPr="0066764A" w:rsidTr="00093D2C">
        <w:tc>
          <w:tcPr>
            <w:tcW w:w="692" w:type="dxa"/>
            <w:vAlign w:val="center"/>
          </w:tcPr>
          <w:p w:rsidR="0066764A" w:rsidRDefault="0066764A" w:rsidP="006676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hd w:val="clear" w:color="auto" w:fill="FFFFFF"/>
                <w:lang w:val="ru-RU" w:eastAsia="ru-RU" w:bidi="ar-SA"/>
              </w:rPr>
            </w:pPr>
          </w:p>
        </w:tc>
        <w:tc>
          <w:tcPr>
            <w:tcW w:w="6472" w:type="dxa"/>
            <w:vAlign w:val="center"/>
          </w:tcPr>
          <w:p w:rsidR="00651AC2" w:rsidRPr="00651AC2" w:rsidRDefault="00651AC2" w:rsidP="00651AC2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1AC2">
              <w:rPr>
                <w:rFonts w:eastAsia="Times New Roman" w:cs="Times New Roman"/>
                <w:color w:val="auto"/>
                <w:lang w:val="ru-RU" w:eastAsia="ru-RU" w:bidi="ar-SA"/>
              </w:rPr>
              <w:t>-  трансформаторная подстанция в деревне Два Ключа на площадке № 1 - 10/0,4 кВ, 1х160 кВА – 1 шт.;</w:t>
            </w:r>
          </w:p>
          <w:p w:rsidR="00651AC2" w:rsidRPr="00651AC2" w:rsidRDefault="00651AC2" w:rsidP="00651AC2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1AC2">
              <w:rPr>
                <w:rFonts w:eastAsia="Times New Roman" w:cs="Times New Roman"/>
                <w:color w:val="auto"/>
                <w:lang w:val="ru-RU" w:eastAsia="ru-RU" w:bidi="ar-SA"/>
              </w:rPr>
              <w:t>-  трансформаторная подстанция в деревне Два Ключа по ул. Молодежная - 10/0,4 кВ, 2х160 кВА – 1 шт.;</w:t>
            </w:r>
          </w:p>
          <w:p w:rsidR="00651AC2" w:rsidRPr="00651AC2" w:rsidRDefault="00651AC2" w:rsidP="00651AC2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1AC2">
              <w:rPr>
                <w:rFonts w:eastAsia="Times New Roman" w:cs="Times New Roman"/>
                <w:color w:val="auto"/>
                <w:lang w:val="ru-RU" w:eastAsia="ru-RU" w:bidi="ar-SA"/>
              </w:rPr>
              <w:t>-  трансформаторная подстанция в деревне Два Ключа на площадке № 2 - 10/0,4 кВ, 1х160 кВА – 1 шт.;</w:t>
            </w:r>
          </w:p>
          <w:p w:rsidR="00651AC2" w:rsidRPr="00651AC2" w:rsidRDefault="00651AC2" w:rsidP="00651AC2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1AC2">
              <w:rPr>
                <w:rFonts w:eastAsia="Times New Roman" w:cs="Times New Roman"/>
                <w:color w:val="auto"/>
                <w:lang w:val="ru-RU" w:eastAsia="ru-RU" w:bidi="ar-SA"/>
              </w:rPr>
              <w:t>-  трансформаторная подстанция в деревне Два Ключа по ул. Новая - 10/0,4 кВ, 1х250 кВА – 1 шт.;</w:t>
            </w:r>
          </w:p>
          <w:p w:rsidR="00651AC2" w:rsidRPr="00651AC2" w:rsidRDefault="00651AC2" w:rsidP="00651AC2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1AC2">
              <w:rPr>
                <w:rFonts w:eastAsia="Times New Roman" w:cs="Times New Roman"/>
                <w:color w:val="auto"/>
                <w:lang w:val="ru-RU" w:eastAsia="ru-RU" w:bidi="ar-SA"/>
              </w:rPr>
              <w:t>-  трансформаторная подстанция в поселке Пригорки на площадке № 3 - 10/0,4 кВ, 1х100 кВА – 1 шт.;</w:t>
            </w:r>
          </w:p>
          <w:p w:rsidR="00651AC2" w:rsidRPr="00651AC2" w:rsidRDefault="00651AC2" w:rsidP="00651AC2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1AC2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- трансформаторная подстанция в селе Убейкино между ул. Центральная и ул. Прямая - 10/0,4 кВ, 1х100 кВА – 1 шт.;</w:t>
            </w:r>
          </w:p>
          <w:p w:rsidR="00651AC2" w:rsidRPr="00651AC2" w:rsidRDefault="00651AC2" w:rsidP="00651AC2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1AC2">
              <w:rPr>
                <w:rFonts w:eastAsia="Times New Roman" w:cs="Times New Roman"/>
                <w:color w:val="auto"/>
                <w:lang w:val="ru-RU" w:eastAsia="ru-RU" w:bidi="ar-SA"/>
              </w:rPr>
              <w:t>- трансформаторная подстанция в деревне Саперкино на площадке № 4 - 10/0,4 кВ, 1х160 кВА – 1 шт.;</w:t>
            </w:r>
          </w:p>
          <w:p w:rsidR="00651AC2" w:rsidRPr="00651AC2" w:rsidRDefault="00651AC2" w:rsidP="00651AC2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1AC2">
              <w:rPr>
                <w:rFonts w:eastAsia="Times New Roman" w:cs="Times New Roman"/>
                <w:color w:val="auto"/>
                <w:lang w:val="ru-RU" w:eastAsia="ru-RU" w:bidi="ar-SA"/>
              </w:rPr>
              <w:t>-  трансформаторная подстанция в деревне Саперкино на площадке № 5 - 10/0,4 кВ, 1х160 кВА – 1 шт.;</w:t>
            </w:r>
          </w:p>
          <w:p w:rsidR="0066764A" w:rsidRDefault="00651AC2" w:rsidP="00651AC2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- </w:t>
            </w:r>
            <w:r w:rsidRPr="00651AC2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трансформаторная подстанция в деревне Саперкино по ул. Октябрьска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я- 10/0,4 кВ, 1х100 кВА – 1 шт.</w:t>
            </w:r>
          </w:p>
          <w:p w:rsidR="00651AC2" w:rsidRPr="00651AC2" w:rsidRDefault="00651AC2" w:rsidP="00651AC2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1AC2">
              <w:rPr>
                <w:rFonts w:eastAsia="Times New Roman" w:cs="Times New Roman"/>
                <w:color w:val="auto"/>
                <w:lang w:val="ru-RU" w:eastAsia="ru-RU" w:bidi="ar-SA"/>
              </w:rPr>
              <w:t>-  воздушные линии электропередач в деревне Два Ключа на площадке № 1 протяженностью - 0,4 км;</w:t>
            </w:r>
          </w:p>
          <w:p w:rsidR="00651AC2" w:rsidRPr="00651AC2" w:rsidRDefault="00651AC2" w:rsidP="00651AC2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1AC2">
              <w:rPr>
                <w:rFonts w:eastAsia="Times New Roman" w:cs="Times New Roman"/>
                <w:color w:val="auto"/>
                <w:lang w:val="ru-RU" w:eastAsia="ru-RU" w:bidi="ar-SA"/>
              </w:rPr>
              <w:t>- воздушные линии электропередач в деревне Саперкино на площадке № 4 протяженностью - 1,2 км;</w:t>
            </w:r>
          </w:p>
          <w:p w:rsidR="00651AC2" w:rsidRPr="00651AC2" w:rsidRDefault="00651AC2" w:rsidP="00651AC2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1AC2">
              <w:rPr>
                <w:rFonts w:eastAsia="Times New Roman" w:cs="Times New Roman"/>
                <w:color w:val="auto"/>
                <w:lang w:val="ru-RU" w:eastAsia="ru-RU" w:bidi="ar-SA"/>
              </w:rPr>
              <w:t>- воздушные линии электропередач в деревне Саперкино на площадке № 5 протяженностью - 0,9 км;</w:t>
            </w:r>
          </w:p>
          <w:p w:rsidR="00651AC2" w:rsidRPr="00651AC2" w:rsidRDefault="00651AC2" w:rsidP="00651AC2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1AC2">
              <w:rPr>
                <w:rFonts w:eastAsia="Times New Roman" w:cs="Times New Roman"/>
                <w:color w:val="auto"/>
                <w:lang w:val="ru-RU" w:eastAsia="ru-RU" w:bidi="ar-SA"/>
              </w:rPr>
              <w:t>- воздушные линии электропередач в деревне Саперкино по ул. Октябрьская протяженностью - 0,05 км;</w:t>
            </w:r>
          </w:p>
          <w:p w:rsidR="00651AC2" w:rsidRPr="00651AC2" w:rsidRDefault="00651AC2" w:rsidP="00651AC2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1AC2">
              <w:rPr>
                <w:rFonts w:eastAsia="Times New Roman" w:cs="Times New Roman"/>
                <w:color w:val="auto"/>
                <w:lang w:val="ru-RU" w:eastAsia="ru-RU" w:bidi="ar-SA"/>
              </w:rPr>
              <w:t>- воздушные линии электропередач в деревне Два Ключа на площадке № 2 протяженностью - 0,15 км;</w:t>
            </w:r>
          </w:p>
          <w:p w:rsidR="00651AC2" w:rsidRPr="00651AC2" w:rsidRDefault="00651AC2" w:rsidP="00651AC2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1AC2">
              <w:rPr>
                <w:rFonts w:eastAsia="Times New Roman" w:cs="Times New Roman"/>
                <w:color w:val="auto"/>
                <w:lang w:val="ru-RU" w:eastAsia="ru-RU" w:bidi="ar-SA"/>
              </w:rPr>
              <w:t>- воздушные линии электропередач в поселке Пригорки на площадке № 3 протяженностью - 0,4 км;</w:t>
            </w:r>
          </w:p>
          <w:p w:rsidR="00651AC2" w:rsidRPr="0066764A" w:rsidRDefault="00651AC2" w:rsidP="00651AC2">
            <w:pPr>
              <w:widowControl/>
              <w:suppressAutoHyphens w:val="0"/>
              <w:ind w:hanging="6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651AC2">
              <w:rPr>
                <w:rFonts w:eastAsia="Times New Roman" w:cs="Times New Roman"/>
                <w:color w:val="auto"/>
                <w:lang w:val="ru-RU" w:eastAsia="ru-RU" w:bidi="ar-SA"/>
              </w:rPr>
              <w:t>- воздушные линии электропередач в между ул. Центральная и ул. Прямая протяженностью - 0,5 км.</w:t>
            </w:r>
          </w:p>
        </w:tc>
        <w:tc>
          <w:tcPr>
            <w:tcW w:w="2617" w:type="dxa"/>
            <w:vAlign w:val="center"/>
          </w:tcPr>
          <w:p w:rsidR="0066764A" w:rsidRPr="0066764A" w:rsidRDefault="00651AC2" w:rsidP="0066764A">
            <w:pPr>
              <w:widowControl/>
              <w:tabs>
                <w:tab w:val="left" w:pos="2895"/>
              </w:tabs>
              <w:suppressAutoHyphens w:val="0"/>
              <w:ind w:firstLine="43"/>
              <w:jc w:val="center"/>
              <w:textAlignment w:val="baseline"/>
              <w:rPr>
                <w:rFonts w:eastAsia="Times New Roman" w:cs="Times New Roman"/>
                <w:spacing w:val="2"/>
                <w:lang w:val="ru-RU" w:eastAsia="ru-RU" w:bidi="ar-SA"/>
              </w:rPr>
            </w:pPr>
            <w:r w:rsidRPr="00651AC2">
              <w:rPr>
                <w:rFonts w:eastAsia="Times New Roman" w:cs="Times New Roman"/>
                <w:spacing w:val="2"/>
                <w:lang w:val="ru-RU" w:eastAsia="ru-RU" w:bidi="ar-SA"/>
              </w:rPr>
              <w:lastRenderedPageBreak/>
              <w:t>До 2030 года</w:t>
            </w:r>
          </w:p>
        </w:tc>
      </w:tr>
    </w:tbl>
    <w:p w:rsidR="00332E2F" w:rsidRDefault="00332E2F" w:rsidP="00332E2F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4"/>
          <w:rFonts w:cs="Times New Roman"/>
          <w:b w:val="0"/>
          <w:sz w:val="28"/>
          <w:szCs w:val="28"/>
          <w:lang w:val="ru-RU"/>
        </w:rPr>
      </w:pPr>
    </w:p>
    <w:p w:rsidR="00192C3F" w:rsidRDefault="00BA5891" w:rsidP="00093D2C">
      <w:pPr>
        <w:pStyle w:val="a3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F18D3">
        <w:rPr>
          <w:color w:val="000000"/>
          <w:sz w:val="28"/>
          <w:szCs w:val="28"/>
        </w:rPr>
        <w:t xml:space="preserve">. </w:t>
      </w:r>
      <w:r w:rsidR="00192C3F" w:rsidRPr="00192C3F">
        <w:rPr>
          <w:color w:val="000000"/>
          <w:sz w:val="28"/>
          <w:szCs w:val="28"/>
        </w:rPr>
        <w:t xml:space="preserve">Опубликовать настоящее постановление в газете «Официальный вестник сельского поселения </w:t>
      </w:r>
      <w:r w:rsidR="00A85B5C">
        <w:rPr>
          <w:color w:val="000000"/>
          <w:sz w:val="28"/>
          <w:szCs w:val="28"/>
        </w:rPr>
        <w:t>Два Ключа</w:t>
      </w:r>
      <w:r w:rsidR="00192C3F" w:rsidRPr="00192C3F">
        <w:rPr>
          <w:color w:val="000000"/>
          <w:sz w:val="28"/>
          <w:szCs w:val="28"/>
        </w:rPr>
        <w:t>» и разместить на сайте Администрации сельского поселения  в сети «Интернет»</w:t>
      </w:r>
      <w:bookmarkStart w:id="0" w:name="_GoBack"/>
      <w:bookmarkEnd w:id="0"/>
      <w:r w:rsidR="00192C3F" w:rsidRPr="00192C3F">
        <w:rPr>
          <w:color w:val="000000"/>
          <w:sz w:val="28"/>
          <w:szCs w:val="28"/>
        </w:rPr>
        <w:t>.</w:t>
      </w:r>
    </w:p>
    <w:p w:rsidR="00BA5891" w:rsidRDefault="00BA5891" w:rsidP="00093D2C">
      <w:pPr>
        <w:pStyle w:val="a3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3AC">
        <w:rPr>
          <w:color w:val="000000"/>
          <w:sz w:val="28"/>
          <w:szCs w:val="28"/>
        </w:rPr>
        <w:t>3. Настоящее постановление вступает в силу с</w:t>
      </w:r>
      <w:r>
        <w:rPr>
          <w:color w:val="000000"/>
          <w:sz w:val="28"/>
          <w:szCs w:val="28"/>
        </w:rPr>
        <w:t>о дня</w:t>
      </w:r>
      <w:r w:rsidRPr="006523AC">
        <w:rPr>
          <w:color w:val="000000"/>
          <w:sz w:val="28"/>
          <w:szCs w:val="28"/>
        </w:rPr>
        <w:t xml:space="preserve"> его </w:t>
      </w:r>
      <w:r>
        <w:rPr>
          <w:color w:val="000000"/>
          <w:sz w:val="28"/>
          <w:szCs w:val="28"/>
        </w:rPr>
        <w:t>официального опубликования</w:t>
      </w:r>
      <w:r w:rsidRPr="006523AC">
        <w:rPr>
          <w:color w:val="000000"/>
          <w:sz w:val="28"/>
          <w:szCs w:val="28"/>
        </w:rPr>
        <w:t>.</w:t>
      </w:r>
    </w:p>
    <w:p w:rsidR="00192C3F" w:rsidRDefault="00192C3F" w:rsidP="00093D2C">
      <w:pPr>
        <w:pStyle w:val="a3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3D2C" w:rsidRDefault="00093D2C" w:rsidP="00093D2C">
      <w:pPr>
        <w:jc w:val="both"/>
        <w:rPr>
          <w:sz w:val="28"/>
          <w:szCs w:val="28"/>
          <w:lang w:val="ru-RU"/>
        </w:rPr>
      </w:pPr>
      <w:r w:rsidRPr="00093D2C">
        <w:rPr>
          <w:sz w:val="28"/>
          <w:szCs w:val="28"/>
          <w:lang w:val="ru-RU"/>
        </w:rPr>
        <w:t xml:space="preserve"> </w:t>
      </w:r>
    </w:p>
    <w:p w:rsidR="00093D2C" w:rsidRDefault="00093D2C" w:rsidP="00093D2C">
      <w:pPr>
        <w:jc w:val="both"/>
        <w:rPr>
          <w:sz w:val="28"/>
          <w:szCs w:val="28"/>
          <w:lang w:val="ru-RU"/>
        </w:rPr>
      </w:pPr>
    </w:p>
    <w:p w:rsidR="00093D2C" w:rsidRPr="00093D2C" w:rsidRDefault="00093D2C" w:rsidP="00093D2C">
      <w:pPr>
        <w:jc w:val="both"/>
        <w:rPr>
          <w:sz w:val="28"/>
          <w:szCs w:val="28"/>
          <w:lang w:val="ru-RU"/>
        </w:rPr>
      </w:pPr>
      <w:r w:rsidRPr="00093D2C">
        <w:rPr>
          <w:sz w:val="28"/>
          <w:szCs w:val="28"/>
          <w:lang w:val="ru-RU"/>
        </w:rPr>
        <w:t xml:space="preserve"> Глава сельского поселения                                             </w:t>
      </w:r>
    </w:p>
    <w:p w:rsidR="00093D2C" w:rsidRPr="00093D2C" w:rsidRDefault="00093D2C" w:rsidP="00093D2C">
      <w:pPr>
        <w:tabs>
          <w:tab w:val="left" w:pos="3960"/>
        </w:tabs>
        <w:rPr>
          <w:sz w:val="28"/>
          <w:szCs w:val="28"/>
          <w:lang w:val="ru-RU"/>
        </w:rPr>
      </w:pPr>
      <w:r w:rsidRPr="00093D2C">
        <w:rPr>
          <w:sz w:val="28"/>
          <w:szCs w:val="28"/>
          <w:lang w:val="ru-RU"/>
        </w:rPr>
        <w:t xml:space="preserve">Два Ключа муниципального района </w:t>
      </w:r>
    </w:p>
    <w:p w:rsidR="00093D2C" w:rsidRPr="00093D2C" w:rsidRDefault="00093D2C" w:rsidP="00093D2C">
      <w:pPr>
        <w:tabs>
          <w:tab w:val="left" w:pos="3960"/>
        </w:tabs>
        <w:rPr>
          <w:sz w:val="28"/>
          <w:szCs w:val="28"/>
          <w:lang w:val="ru-RU"/>
        </w:rPr>
      </w:pPr>
      <w:r w:rsidRPr="00093D2C">
        <w:rPr>
          <w:sz w:val="28"/>
          <w:szCs w:val="28"/>
          <w:lang w:val="ru-RU"/>
        </w:rPr>
        <w:t>Исаклинский Самарской области                                                   П.А  Долганов</w:t>
      </w:r>
    </w:p>
    <w:p w:rsidR="00093D2C" w:rsidRPr="00093D2C" w:rsidRDefault="00093D2C" w:rsidP="00093D2C">
      <w:pPr>
        <w:pStyle w:val="a3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093D2C" w:rsidRPr="00093D2C" w:rsidSect="00C67D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F4" w:rsidRDefault="00FB12F4" w:rsidP="005F2077">
      <w:r>
        <w:separator/>
      </w:r>
    </w:p>
  </w:endnote>
  <w:endnote w:type="continuationSeparator" w:id="0">
    <w:p w:rsidR="00FB12F4" w:rsidRDefault="00FB12F4" w:rsidP="005F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F4" w:rsidRDefault="00FB12F4" w:rsidP="005F2077">
      <w:r>
        <w:separator/>
      </w:r>
    </w:p>
  </w:footnote>
  <w:footnote w:type="continuationSeparator" w:id="0">
    <w:p w:rsidR="00FB12F4" w:rsidRDefault="00FB12F4" w:rsidP="005F2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5195B"/>
    <w:multiLevelType w:val="multilevel"/>
    <w:tmpl w:val="9CEA2D5C"/>
    <w:lvl w:ilvl="0">
      <w:start w:val="1"/>
      <w:numFmt w:val="decimal"/>
      <w:pStyle w:val="1"/>
      <w:suff w:val="space"/>
      <w:lvlText w:val="%1)"/>
      <w:lvlJc w:val="left"/>
      <w:pPr>
        <w:ind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" w15:restartNumberingAfterBreak="0">
    <w:nsid w:val="69855078"/>
    <w:multiLevelType w:val="hybridMultilevel"/>
    <w:tmpl w:val="56789750"/>
    <w:lvl w:ilvl="0" w:tplc="0BF035A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41"/>
    <w:rsid w:val="00093D2C"/>
    <w:rsid w:val="000A17B8"/>
    <w:rsid w:val="00192C3F"/>
    <w:rsid w:val="001C316B"/>
    <w:rsid w:val="002F1633"/>
    <w:rsid w:val="00312ED1"/>
    <w:rsid w:val="00332E2F"/>
    <w:rsid w:val="00374ECF"/>
    <w:rsid w:val="003E3744"/>
    <w:rsid w:val="00497375"/>
    <w:rsid w:val="00525041"/>
    <w:rsid w:val="005D6FD6"/>
    <w:rsid w:val="005F2077"/>
    <w:rsid w:val="00651AC2"/>
    <w:rsid w:val="0066764A"/>
    <w:rsid w:val="006926DE"/>
    <w:rsid w:val="00817570"/>
    <w:rsid w:val="008205D3"/>
    <w:rsid w:val="0082234D"/>
    <w:rsid w:val="008808C3"/>
    <w:rsid w:val="00A179E8"/>
    <w:rsid w:val="00A85B5C"/>
    <w:rsid w:val="00AC16AD"/>
    <w:rsid w:val="00AD5A1F"/>
    <w:rsid w:val="00B47EB4"/>
    <w:rsid w:val="00BA5891"/>
    <w:rsid w:val="00C67D69"/>
    <w:rsid w:val="00CE58DA"/>
    <w:rsid w:val="00E64FB3"/>
    <w:rsid w:val="00EB17EA"/>
    <w:rsid w:val="00F1090E"/>
    <w:rsid w:val="00F60C85"/>
    <w:rsid w:val="00FB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C2DD"/>
  <w15:docId w15:val="{64F9FF45-8C2D-4CFA-846A-0DCC5B8F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C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8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rsid w:val="00BA58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4">
    <w:name w:val="Strong"/>
    <w:qFormat/>
    <w:rsid w:val="00BA5891"/>
    <w:rPr>
      <w:b/>
      <w:bCs/>
    </w:rPr>
  </w:style>
  <w:style w:type="character" w:customStyle="1" w:styleId="apple-converted-space">
    <w:name w:val="apple-converted-space"/>
    <w:basedOn w:val="a0"/>
    <w:rsid w:val="00BA5891"/>
  </w:style>
  <w:style w:type="table" w:styleId="a5">
    <w:name w:val="Table Grid"/>
    <w:basedOn w:val="a1"/>
    <w:uiPriority w:val="99"/>
    <w:rsid w:val="001C316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5F20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07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5F20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07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">
    <w:name w:val="Список 1)"/>
    <w:basedOn w:val="a"/>
    <w:uiPriority w:val="99"/>
    <w:rsid w:val="00AC16AD"/>
    <w:pPr>
      <w:widowControl/>
      <w:numPr>
        <w:numId w:val="1"/>
      </w:numPr>
      <w:suppressAutoHyphens w:val="0"/>
      <w:spacing w:after="60"/>
      <w:jc w:val="both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11</cp:revision>
  <dcterms:created xsi:type="dcterms:W3CDTF">2023-10-11T05:59:00Z</dcterms:created>
  <dcterms:modified xsi:type="dcterms:W3CDTF">2023-10-12T09:46:00Z</dcterms:modified>
</cp:coreProperties>
</file>