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103578E6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bookmarkStart w:id="0" w:name="_GoBack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Комплексное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</w:t>
      </w:r>
      <w:r w:rsidR="003423C5">
        <w:rPr>
          <w:rFonts w:ascii="Times New Roman" w:eastAsia="Times New Roman" w:hAnsi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инфраструктуры сельского поселения </w:t>
      </w:r>
      <w:r w:rsidR="00162F7D">
        <w:rPr>
          <w:rFonts w:ascii="Times New Roman" w:eastAsia="Times New Roman" w:hAnsi="Times New Roman"/>
          <w:color w:val="000000"/>
          <w:sz w:val="28"/>
          <w:szCs w:val="28"/>
        </w:rPr>
        <w:t>Давыдовка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Приволжск</w:t>
      </w:r>
      <w:r w:rsidR="00FE3629">
        <w:rPr>
          <w:rFonts w:ascii="Times New Roman" w:eastAsia="Times New Roman" w:hAnsi="Times New Roman"/>
          <w:color w:val="000000"/>
          <w:sz w:val="28"/>
          <w:szCs w:val="28"/>
        </w:rPr>
        <w:t>ий Самарской области на 2021-2030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  <w:bookmarkEnd w:id="0"/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58B177FB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162F7D">
        <w:rPr>
          <w:rFonts w:ascii="Times New Roman" w:hAnsi="Times New Roman" w:cs="Times New Roman"/>
          <w:sz w:val="28"/>
          <w:szCs w:val="24"/>
        </w:rPr>
        <w:t>Давыдовка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D57569F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162F7D">
        <w:rPr>
          <w:rFonts w:ascii="Times New Roman" w:hAnsi="Times New Roman" w:cs="Times New Roman"/>
          <w:sz w:val="28"/>
          <w:szCs w:val="24"/>
        </w:rPr>
        <w:t>Давыдовка</w:t>
      </w:r>
      <w:r w:rsidR="00FE3629">
        <w:rPr>
          <w:rFonts w:ascii="Times New Roman" w:hAnsi="Times New Roman" w:cs="Times New Roman"/>
          <w:sz w:val="28"/>
          <w:szCs w:val="24"/>
        </w:rPr>
        <w:t xml:space="preserve"> Елена Юрьевна Митина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FE3629">
        <w:rPr>
          <w:rFonts w:ascii="Times New Roman" w:hAnsi="Times New Roman" w:cs="Times New Roman"/>
          <w:sz w:val="28"/>
          <w:szCs w:val="24"/>
        </w:rPr>
        <w:t>9-91-95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FE3629">
        <w:rPr>
          <w:rFonts w:ascii="Times New Roman" w:hAnsi="Times New Roman" w:cs="Times New Roman"/>
          <w:sz w:val="28"/>
          <w:szCs w:val="24"/>
          <w:lang w:val="en-US"/>
        </w:rPr>
        <w:t>davydovka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06A4DBA4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8716CE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3E295FD9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86B61">
        <w:rPr>
          <w:rFonts w:ascii="Times New Roman" w:hAnsi="Times New Roman" w:cs="Times New Roman"/>
          <w:sz w:val="28"/>
          <w:szCs w:val="24"/>
        </w:rPr>
        <w:t>2</w:t>
      </w:r>
      <w:r w:rsidR="008716CE">
        <w:rPr>
          <w:rFonts w:ascii="Times New Roman" w:hAnsi="Times New Roman" w:cs="Times New Roman"/>
          <w:sz w:val="28"/>
          <w:szCs w:val="24"/>
        </w:rPr>
        <w:t>6</w:t>
      </w:r>
      <w:r w:rsidR="00F86B61">
        <w:rPr>
          <w:rFonts w:ascii="Times New Roman" w:hAnsi="Times New Roman" w:cs="Times New Roman"/>
          <w:sz w:val="28"/>
          <w:szCs w:val="24"/>
        </w:rPr>
        <w:t>.02.</w:t>
      </w:r>
      <w:r w:rsidR="009F0467">
        <w:rPr>
          <w:rFonts w:ascii="Times New Roman" w:hAnsi="Times New Roman" w:cs="Times New Roman"/>
          <w:sz w:val="28"/>
          <w:szCs w:val="24"/>
        </w:rPr>
        <w:t>202</w:t>
      </w:r>
      <w:r w:rsidR="008716CE">
        <w:rPr>
          <w:rFonts w:ascii="Times New Roman" w:hAnsi="Times New Roman" w:cs="Times New Roman"/>
          <w:sz w:val="28"/>
          <w:szCs w:val="24"/>
        </w:rPr>
        <w:t>4</w:t>
      </w:r>
      <w:r w:rsidR="002944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7D364FD5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 xml:space="preserve">Достижение расчетного уровня обеспеченности населения 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="0029449D" w:rsidRPr="0000146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162F7D">
        <w:rPr>
          <w:rFonts w:ascii="Times New Roman" w:hAnsi="Times New Roman" w:cs="Times New Roman"/>
          <w:bCs/>
          <w:sz w:val="24"/>
          <w:szCs w:val="24"/>
        </w:rPr>
        <w:t>Давыдовка</w:t>
      </w:r>
      <w:r w:rsidR="003423C5" w:rsidRPr="00001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3C5" w:rsidRPr="0000146C">
        <w:rPr>
          <w:rFonts w:ascii="Times New Roman" w:hAnsi="Times New Roman" w:cs="Times New Roman"/>
          <w:sz w:val="24"/>
          <w:szCs w:val="24"/>
        </w:rPr>
        <w:t>услугами в области спорта, культуры и здравоохранения</w:t>
      </w:r>
      <w:r w:rsidR="00105826">
        <w:rPr>
          <w:sz w:val="28"/>
          <w:szCs w:val="28"/>
        </w:rPr>
        <w:t>.</w:t>
      </w:r>
    </w:p>
    <w:p w14:paraId="109A8D68" w14:textId="77777777" w:rsidR="00105826" w:rsidRDefault="00105826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76735E0D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 обеспечить </w:t>
      </w:r>
      <w:r w:rsidRPr="0000146C">
        <w:rPr>
          <w:rFonts w:ascii="Times New Roman" w:hAnsi="Times New Roman" w:cs="Times New Roman"/>
          <w:sz w:val="24"/>
          <w:szCs w:val="24"/>
        </w:rPr>
        <w:tab/>
        <w:t>безопасность, качество и эффективность использования населением объектов социальной инфраструктуры;</w:t>
      </w:r>
    </w:p>
    <w:p w14:paraId="42EC1913" w14:textId="77777777" w:rsidR="0000146C" w:rsidRPr="0000146C" w:rsidRDefault="0000146C" w:rsidP="0000146C">
      <w:pPr>
        <w:shd w:val="clear" w:color="auto" w:fill="FFFFFF"/>
        <w:tabs>
          <w:tab w:val="left" w:pos="98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>- доступность объектов социальной инфраструктуры поселения;</w:t>
      </w:r>
    </w:p>
    <w:p w14:paraId="3478EA87" w14:textId="77777777" w:rsidR="0000146C" w:rsidRDefault="0000146C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46C">
        <w:rPr>
          <w:rFonts w:ascii="Times New Roman" w:hAnsi="Times New Roman" w:cs="Times New Roman"/>
          <w:sz w:val="24"/>
          <w:szCs w:val="24"/>
        </w:rPr>
        <w:t xml:space="preserve">-эффективность функционирования действующей социальной инфраструктуры </w:t>
      </w:r>
    </w:p>
    <w:p w14:paraId="6F03F59A" w14:textId="77777777" w:rsidR="0029449D" w:rsidRPr="0000146C" w:rsidRDefault="0029449D" w:rsidP="00001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0D10F" w14:textId="77777777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50D105FD" w14:textId="655AFCC1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16CE">
        <w:rPr>
          <w:rFonts w:ascii="Times New Roman" w:hAnsi="Times New Roman" w:cs="Times New Roman"/>
          <w:sz w:val="24"/>
          <w:szCs w:val="24"/>
        </w:rPr>
        <w:t xml:space="preserve">Установка ограждения у административного здания по ул. </w:t>
      </w:r>
      <w:proofErr w:type="gramStart"/>
      <w:r w:rsidR="008716CE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="008716CE">
        <w:rPr>
          <w:rFonts w:ascii="Times New Roman" w:hAnsi="Times New Roman" w:cs="Times New Roman"/>
          <w:sz w:val="24"/>
          <w:szCs w:val="24"/>
        </w:rPr>
        <w:t xml:space="preserve"> 36 п. метров </w:t>
      </w:r>
    </w:p>
    <w:p w14:paraId="19C13E92" w14:textId="658D092B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16CE">
        <w:rPr>
          <w:rFonts w:ascii="Times New Roman" w:hAnsi="Times New Roman" w:cs="Times New Roman"/>
          <w:sz w:val="24"/>
          <w:szCs w:val="24"/>
        </w:rPr>
        <w:t>Реконструкция системы отопления в здании СДК</w:t>
      </w:r>
      <w:r w:rsidR="00920F8F">
        <w:rPr>
          <w:rFonts w:ascii="Times New Roman" w:hAnsi="Times New Roman" w:cs="Times New Roman"/>
          <w:sz w:val="24"/>
          <w:szCs w:val="24"/>
        </w:rPr>
        <w:t>, установка новой входной двери.</w:t>
      </w:r>
    </w:p>
    <w:p w14:paraId="1F4F3BC9" w14:textId="07612848" w:rsidR="00F86B61" w:rsidRDefault="00F86B61" w:rsidP="00F86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Благоустройство </w:t>
      </w:r>
      <w:r w:rsidR="00920F8F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8005F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20F8F">
        <w:rPr>
          <w:rFonts w:ascii="Times New Roman" w:hAnsi="Times New Roman" w:cs="Times New Roman"/>
          <w:sz w:val="24"/>
          <w:szCs w:val="24"/>
        </w:rPr>
        <w:t>административного здания по ул. Школьной (разбивка клумб</w:t>
      </w:r>
      <w:r w:rsidR="008005F5">
        <w:rPr>
          <w:rFonts w:ascii="Times New Roman" w:hAnsi="Times New Roman" w:cs="Times New Roman"/>
          <w:sz w:val="24"/>
          <w:szCs w:val="24"/>
        </w:rPr>
        <w:t>, высадка кустарников и цветов</w:t>
      </w:r>
      <w:r w:rsidR="00920F8F">
        <w:rPr>
          <w:rFonts w:ascii="Times New Roman" w:hAnsi="Times New Roman" w:cs="Times New Roman"/>
          <w:sz w:val="24"/>
          <w:szCs w:val="24"/>
        </w:rPr>
        <w:t>, саженцев елей</w:t>
      </w:r>
      <w:r w:rsidR="008005F5">
        <w:rPr>
          <w:rFonts w:ascii="Times New Roman" w:hAnsi="Times New Roman" w:cs="Times New Roman"/>
          <w:sz w:val="24"/>
          <w:szCs w:val="24"/>
        </w:rPr>
        <w:t>)</w:t>
      </w:r>
    </w:p>
    <w:p w14:paraId="59EABCBC" w14:textId="7FFF986B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</w:t>
      </w:r>
      <w:r w:rsidR="008005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2F7D">
        <w:rPr>
          <w:rFonts w:ascii="Times New Roman" w:hAnsi="Times New Roman" w:cs="Times New Roman"/>
          <w:sz w:val="24"/>
          <w:szCs w:val="24"/>
        </w:rPr>
        <w:t>Давыдовка</w:t>
      </w:r>
      <w:r w:rsidR="008005F5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C359F5D" w14:textId="77777777" w:rsidR="00334279" w:rsidRDefault="00334279" w:rsidP="003342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Конечная цель муниципальной программы была достигнута частично, в связи с ростом цен.</w:t>
      </w:r>
    </w:p>
    <w:p w14:paraId="3796A248" w14:textId="639458FE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255316BC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r w:rsidR="00FE3629" w:rsidRPr="00D61AA9">
        <w:rPr>
          <w:rFonts w:ascii="Times New Roman" w:hAnsi="Times New Roman" w:cs="Times New Roman"/>
          <w:b/>
          <w:sz w:val="24"/>
          <w:szCs w:val="24"/>
        </w:rPr>
        <w:t>не реализации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68640820" w14:textId="77777777" w:rsidR="00334279" w:rsidRPr="00FD3E5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320E30F8" w14:textId="77777777" w:rsidR="0029449D" w:rsidRPr="002D27B6" w:rsidRDefault="0029449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5CED37C1" w14:textId="6EA6A175" w:rsidR="00334279" w:rsidRDefault="008C7321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5826">
        <w:rPr>
          <w:rFonts w:ascii="Times New Roman" w:hAnsi="Times New Roman" w:cs="Times New Roman"/>
          <w:sz w:val="24"/>
          <w:szCs w:val="24"/>
        </w:rPr>
        <w:t xml:space="preserve"> не</w:t>
      </w:r>
      <w:r w:rsidRPr="002D27B6">
        <w:rPr>
          <w:rFonts w:ascii="Times New Roman" w:hAnsi="Times New Roman" w:cs="Times New Roman"/>
          <w:sz w:val="24"/>
          <w:szCs w:val="24"/>
        </w:rPr>
        <w:t xml:space="preserve">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="00105826">
        <w:rPr>
          <w:rFonts w:ascii="Times New Roman" w:hAnsi="Times New Roman" w:cs="Times New Roman"/>
          <w:sz w:val="24"/>
          <w:szCs w:val="24"/>
        </w:rPr>
        <w:t xml:space="preserve">предусмотрено финансовых </w:t>
      </w:r>
      <w:r w:rsidR="0026191C">
        <w:rPr>
          <w:rFonts w:ascii="Times New Roman" w:hAnsi="Times New Roman" w:cs="Times New Roman"/>
          <w:sz w:val="24"/>
          <w:szCs w:val="24"/>
        </w:rPr>
        <w:t>вложений,</w:t>
      </w:r>
      <w:r w:rsidR="00334279">
        <w:rPr>
          <w:rFonts w:ascii="Times New Roman" w:hAnsi="Times New Roman" w:cs="Times New Roman"/>
          <w:sz w:val="24"/>
          <w:szCs w:val="24"/>
        </w:rPr>
        <w:t xml:space="preserve"> на основании внесения изменений, финансирование программы было увеличено до </w:t>
      </w:r>
      <w:r w:rsidR="008775DF">
        <w:rPr>
          <w:rFonts w:ascii="Times New Roman" w:hAnsi="Times New Roman" w:cs="Times New Roman"/>
          <w:sz w:val="24"/>
          <w:szCs w:val="24"/>
        </w:rPr>
        <w:t>150,0</w:t>
      </w:r>
      <w:r w:rsidR="0033427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Кассовые расходы</w:t>
      </w:r>
      <w:r w:rsidR="00334279">
        <w:rPr>
          <w:rFonts w:ascii="Times New Roman" w:hAnsi="Times New Roman" w:cs="Times New Roman"/>
          <w:sz w:val="24"/>
          <w:szCs w:val="24"/>
        </w:rPr>
        <w:t xml:space="preserve"> 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8775DF">
        <w:rPr>
          <w:rFonts w:ascii="Times New Roman" w:hAnsi="Times New Roman" w:cs="Times New Roman"/>
          <w:sz w:val="24"/>
          <w:szCs w:val="24"/>
        </w:rPr>
        <w:t>150,0</w:t>
      </w:r>
      <w:r w:rsidR="00334279"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1380CB98" w14:textId="6D9C81A6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E6121C">
        <w:rPr>
          <w:rFonts w:ascii="Times New Roman" w:hAnsi="Times New Roman" w:cs="Times New Roman"/>
          <w:sz w:val="24"/>
          <w:szCs w:val="24"/>
        </w:rPr>
        <w:t xml:space="preserve">«Установка ограждения у </w:t>
      </w:r>
      <w:r w:rsidR="008775DF">
        <w:rPr>
          <w:rFonts w:ascii="Times New Roman" w:hAnsi="Times New Roman" w:cs="Times New Roman"/>
          <w:sz w:val="24"/>
          <w:szCs w:val="24"/>
        </w:rPr>
        <w:t xml:space="preserve">памятника в с. </w:t>
      </w:r>
      <w:proofErr w:type="gramStart"/>
      <w:r w:rsidR="008775DF">
        <w:rPr>
          <w:rFonts w:ascii="Times New Roman" w:hAnsi="Times New Roman" w:cs="Times New Roman"/>
          <w:sz w:val="24"/>
          <w:szCs w:val="24"/>
        </w:rPr>
        <w:t>Софьино</w:t>
      </w:r>
      <w:proofErr w:type="gramEnd"/>
      <w:r w:rsidR="008775DF">
        <w:rPr>
          <w:rFonts w:ascii="Times New Roman" w:hAnsi="Times New Roman" w:cs="Times New Roman"/>
          <w:sz w:val="24"/>
          <w:szCs w:val="24"/>
        </w:rPr>
        <w:t xml:space="preserve"> </w:t>
      </w:r>
      <w:r w:rsidR="00E6121C">
        <w:rPr>
          <w:rFonts w:ascii="Times New Roman" w:hAnsi="Times New Roman" w:cs="Times New Roman"/>
          <w:sz w:val="24"/>
          <w:szCs w:val="24"/>
        </w:rPr>
        <w:t xml:space="preserve">по ул. Школьной» </w:t>
      </w:r>
      <w:r w:rsidRPr="002D27B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8775DF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E6121C">
        <w:rPr>
          <w:rFonts w:ascii="Times New Roman" w:hAnsi="Times New Roman" w:cs="Times New Roman"/>
          <w:sz w:val="24"/>
          <w:szCs w:val="24"/>
        </w:rPr>
        <w:t>4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</w:t>
      </w:r>
      <w:r w:rsidR="008775DF">
        <w:rPr>
          <w:rFonts w:ascii="Times New Roman" w:hAnsi="Times New Roman" w:cs="Times New Roman"/>
          <w:sz w:val="24"/>
          <w:szCs w:val="24"/>
        </w:rPr>
        <w:t>ское освоение средств составило 55</w:t>
      </w:r>
      <w:r w:rsidR="00E61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775DF">
        <w:rPr>
          <w:rFonts w:ascii="Times New Roman" w:hAnsi="Times New Roman" w:cs="Times New Roman"/>
          <w:sz w:val="24"/>
          <w:szCs w:val="24"/>
        </w:rPr>
        <w:t>100</w:t>
      </w:r>
      <w:r w:rsidR="00E6121C">
        <w:rPr>
          <w:rFonts w:ascii="Times New Roman" w:hAnsi="Times New Roman" w:cs="Times New Roman"/>
          <w:sz w:val="24"/>
          <w:szCs w:val="24"/>
        </w:rPr>
        <w:t>,0</w:t>
      </w:r>
      <w:r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F0F4FF3" w14:textId="39E16AE0" w:rsidR="00334279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E6121C">
        <w:rPr>
          <w:rFonts w:ascii="Times New Roman" w:hAnsi="Times New Roman" w:cs="Times New Roman"/>
          <w:sz w:val="24"/>
          <w:szCs w:val="24"/>
        </w:rPr>
        <w:t>Реконструкци</w:t>
      </w:r>
      <w:r w:rsidR="008775DF">
        <w:rPr>
          <w:rFonts w:ascii="Times New Roman" w:hAnsi="Times New Roman" w:cs="Times New Roman"/>
          <w:sz w:val="24"/>
          <w:szCs w:val="24"/>
        </w:rPr>
        <w:t xml:space="preserve">я системы отопления в здании администрации» </w:t>
      </w:r>
      <w:r w:rsidRPr="002D27B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E6121C">
        <w:rPr>
          <w:rFonts w:ascii="Times New Roman" w:hAnsi="Times New Roman" w:cs="Times New Roman"/>
          <w:sz w:val="24"/>
          <w:szCs w:val="24"/>
        </w:rPr>
        <w:t>100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783551">
        <w:rPr>
          <w:rFonts w:ascii="Times New Roman" w:hAnsi="Times New Roman" w:cs="Times New Roman"/>
          <w:sz w:val="24"/>
          <w:szCs w:val="24"/>
        </w:rPr>
        <w:t>освоено средств</w:t>
      </w:r>
      <w:r w:rsidRPr="00D21C1B">
        <w:rPr>
          <w:rFonts w:ascii="Times New Roman" w:hAnsi="Times New Roman" w:cs="Times New Roman"/>
          <w:sz w:val="24"/>
          <w:szCs w:val="24"/>
        </w:rPr>
        <w:t xml:space="preserve"> </w:t>
      </w:r>
      <w:r w:rsidR="008775DF">
        <w:rPr>
          <w:rFonts w:ascii="Times New Roman" w:hAnsi="Times New Roman" w:cs="Times New Roman"/>
          <w:sz w:val="24"/>
          <w:szCs w:val="24"/>
        </w:rPr>
        <w:t>100,0</w:t>
      </w:r>
      <w:r w:rsidR="00E6121C">
        <w:rPr>
          <w:rFonts w:ascii="Times New Roman" w:hAnsi="Times New Roman" w:cs="Times New Roman"/>
          <w:sz w:val="24"/>
          <w:szCs w:val="24"/>
        </w:rPr>
        <w:t xml:space="preserve"> </w:t>
      </w:r>
      <w:r w:rsidRPr="00D21C1B">
        <w:rPr>
          <w:rFonts w:ascii="Times New Roman" w:hAnsi="Times New Roman" w:cs="Times New Roman"/>
          <w:sz w:val="24"/>
          <w:szCs w:val="24"/>
        </w:rPr>
        <w:t>тыс. рублей</w:t>
      </w:r>
      <w:r w:rsidRPr="002D27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597618" w:rsidRPr="002D27B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775DF">
        <w:rPr>
          <w:rFonts w:ascii="Times New Roman" w:hAnsi="Times New Roman" w:cs="Times New Roman"/>
          <w:sz w:val="24"/>
          <w:szCs w:val="24"/>
        </w:rPr>
        <w:t>10</w:t>
      </w:r>
      <w:r w:rsidR="00597618">
        <w:rPr>
          <w:rFonts w:ascii="Times New Roman" w:hAnsi="Times New Roman" w:cs="Times New Roman"/>
          <w:sz w:val="24"/>
          <w:szCs w:val="24"/>
        </w:rPr>
        <w:t>0</w:t>
      </w:r>
      <w:r w:rsidR="008775DF">
        <w:rPr>
          <w:rFonts w:ascii="Times New Roman" w:hAnsi="Times New Roman" w:cs="Times New Roman"/>
          <w:sz w:val="24"/>
          <w:szCs w:val="24"/>
        </w:rPr>
        <w:t>,0</w:t>
      </w:r>
      <w:r w:rsidR="00597618">
        <w:rPr>
          <w:rFonts w:ascii="Times New Roman" w:hAnsi="Times New Roman" w:cs="Times New Roman"/>
          <w:sz w:val="24"/>
          <w:szCs w:val="24"/>
        </w:rPr>
        <w:t xml:space="preserve"> %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1BE01D29" w14:textId="0A2B971B" w:rsidR="00334279" w:rsidRPr="002D27B6" w:rsidRDefault="00334279" w:rsidP="003342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121C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</w:t>
      </w:r>
      <w:r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="00597618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57C17019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показатели:</w:t>
      </w:r>
    </w:p>
    <w:p w14:paraId="32F66133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26">
        <w:rPr>
          <w:rFonts w:ascii="Times New Roman" w:hAnsi="Times New Roman" w:cs="Times New Roman"/>
          <w:sz w:val="24"/>
          <w:szCs w:val="24"/>
        </w:rPr>
        <w:t>- уровень обеспеченности населения объектами социальной инфраструктуры;</w:t>
      </w:r>
    </w:p>
    <w:p w14:paraId="30FBAD82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финансовые затраты на содержание объектов социальной инфраструктуры.</w:t>
      </w:r>
    </w:p>
    <w:p w14:paraId="423C0EBF" w14:textId="77777777" w:rsidR="00105826" w:rsidRPr="00105826" w:rsidRDefault="00105826" w:rsidP="0010582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b/>
          <w:spacing w:val="2"/>
          <w:sz w:val="24"/>
          <w:szCs w:val="24"/>
        </w:rPr>
        <w:t>Социально-экономические показатели:</w:t>
      </w:r>
    </w:p>
    <w:p w14:paraId="69CD5EEC" w14:textId="77777777" w:rsidR="00105826" w:rsidRPr="00105826" w:rsidRDefault="00105826" w:rsidP="007603C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826">
        <w:rPr>
          <w:rFonts w:ascii="Times New Roman" w:hAnsi="Times New Roman" w:cs="Times New Roman"/>
          <w:spacing w:val="2"/>
          <w:sz w:val="24"/>
          <w:szCs w:val="24"/>
        </w:rPr>
        <w:t>- доля объектов</w:t>
      </w:r>
      <w:r w:rsidRPr="001058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находящихся в удовлетворительном состоянии, в общем количестве объектов регионального и местного значения.</w:t>
      </w:r>
    </w:p>
    <w:p w14:paraId="20AE2725" w14:textId="06BF752E" w:rsidR="005479C5" w:rsidRDefault="005479C5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0BA2783D" w14:textId="77777777" w:rsidR="0087182F" w:rsidRDefault="0087182F" w:rsidP="001058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6F6D4A88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ED21B0">
        <w:rPr>
          <w:rFonts w:ascii="Times New Roman" w:hAnsi="Times New Roman" w:cs="Times New Roman"/>
          <w:b/>
          <w:sz w:val="24"/>
          <w:szCs w:val="24"/>
        </w:rPr>
        <w:t>3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2) оценка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степени исполнения запланированного уровня расходов бюджета 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27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5EBFA6B2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55</m:t>
        </m:r>
        <m:r>
          <w:rPr>
            <w:rFonts w:ascii="Cambria Math" w:hAnsi="Cambria Math" w:cs="Times New Roman"/>
            <w:sz w:val="24"/>
            <w:szCs w:val="24"/>
          </w:rPr>
          <m:t xml:space="preserve">/ </m:t>
        </m:r>
        <m:r>
          <w:rPr>
            <w:rFonts w:ascii="Cambria Math" w:hAnsi="Cambria Math" w:cs="Times New Roman"/>
            <w:sz w:val="24"/>
            <w:szCs w:val="24"/>
          </w:rPr>
          <m:t>55</m:t>
        </m:r>
        <m:r>
          <w:rPr>
            <w:rFonts w:ascii="Cambria Math" w:hAnsi="Cambria Math" w:cs="Times New Roman"/>
            <w:sz w:val="24"/>
            <w:szCs w:val="24"/>
          </w:rPr>
          <m:t>+100,0</m:t>
        </m:r>
        <m:r>
          <w:rPr>
            <w:rFonts w:ascii="Cambria Math" w:hAnsi="Cambria Math" w:cs="Times New Roman"/>
            <w:sz w:val="24"/>
            <w:szCs w:val="24"/>
          </w:rPr>
          <m:t>/1</m:t>
        </m:r>
        <m:r>
          <w:rPr>
            <w:rFonts w:ascii="Cambria Math" w:hAnsi="Cambria Math" w:cs="Times New Roman"/>
            <w:sz w:val="24"/>
            <w:szCs w:val="24"/>
          </w:rPr>
          <m:t>00,0)/2=1,0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</w:t>
      </w:r>
      <w:proofErr w:type="gramEnd"/>
      <w:r w:rsidRPr="00454CC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021565EE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1500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15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AC6C70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2400612" w:rsidR="00C03BB1" w:rsidRPr="00C03BB1" w:rsidRDefault="00AC6C70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  <m:r>
            <w:rPr>
              <w:rFonts w:ascii="Cambria Math" w:hAnsi="Cambria Math" w:cs="Times New Roman"/>
              <w:sz w:val="24"/>
              <w:szCs w:val="24"/>
            </w:rPr>
            <m:t>,5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AC6C70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 xml:space="preserve">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290815EA" w:rsidR="00A72F8E" w:rsidRDefault="00AC6C70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=0,6*1+0,25*1</m:t>
          </m:r>
          <m:r>
            <w:rPr>
              <w:rFonts w:ascii="Cambria Math" w:hAnsi="Cambria Math" w:cs="Times New Roman"/>
              <w:sz w:val="24"/>
              <w:szCs w:val="24"/>
            </w:rPr>
            <m:t>+0,15*1</m:t>
          </m:r>
          <m:r>
            <w:rPr>
              <w:rFonts w:ascii="Cambria Math" w:hAnsi="Cambria Math" w:cs="Times New Roman"/>
              <w:sz w:val="24"/>
              <w:szCs w:val="24"/>
            </w:rPr>
            <m:t>,5=1,75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7043F6D5" w14:textId="000F2CCE" w:rsidR="008C7321" w:rsidRPr="002D27B6" w:rsidRDefault="000A5BF9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основные мероприятия не выполнены, в связи с отсутствием планируемых мероприятий на отчетный период.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0008F434" w14:textId="5F98DF0F" w:rsidR="00487E2A" w:rsidRDefault="00487E2A" w:rsidP="00487E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FC4C4A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</w:t>
      </w:r>
      <w:r w:rsidR="00162F7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 на 2021-2035 годы»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вляется эффективной.</w:t>
      </w:r>
    </w:p>
    <w:p w14:paraId="728D2BA8" w14:textId="77777777" w:rsidR="00487E2A" w:rsidRPr="002D27B6" w:rsidRDefault="00487E2A" w:rsidP="00487E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достигает высоких пределов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потребность в реализации мероприятий в рамках программы на сегодняшний день сохраняется.</w:t>
      </w:r>
    </w:p>
    <w:p w14:paraId="4BBFBB4D" w14:textId="77777777" w:rsidR="00DF229A" w:rsidRPr="002D27B6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762E66CA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162F7D">
        <w:rPr>
          <w:rFonts w:ascii="Times New Roman" w:hAnsi="Times New Roman" w:cs="Times New Roman"/>
          <w:sz w:val="24"/>
          <w:szCs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75DF">
        <w:rPr>
          <w:rFonts w:ascii="Times New Roman" w:hAnsi="Times New Roman" w:cs="Times New Roman"/>
          <w:sz w:val="24"/>
          <w:szCs w:val="24"/>
        </w:rPr>
        <w:t xml:space="preserve">                Е.Ю. Митина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08AF9304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</w:t>
      </w:r>
      <w:r w:rsidR="003F1AC0"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</w:t>
      </w:r>
      <w:r w:rsidR="00162F7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</w:t>
      </w:r>
      <w:r w:rsidR="007A1867">
        <w:rPr>
          <w:rFonts w:ascii="Times New Roman" w:eastAsia="Times New Roman" w:hAnsi="Times New Roman"/>
          <w:color w:val="000000"/>
          <w:sz w:val="24"/>
          <w:szCs w:val="24"/>
        </w:rPr>
        <w:t>й Самарской области на 2021-203</w:t>
      </w:r>
      <w:r w:rsidR="007A1867" w:rsidRPr="007A1867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3DC59C77" w:rsidR="00E27062" w:rsidRPr="007A4913" w:rsidRDefault="007603CE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23CF8984" w:rsidR="00E27062" w:rsidRPr="00756B67" w:rsidRDefault="007603CE" w:rsidP="00756B67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объектами социальной инфраструктуры</w:t>
            </w:r>
          </w:p>
        </w:tc>
        <w:tc>
          <w:tcPr>
            <w:tcW w:w="1701" w:type="dxa"/>
            <w:vAlign w:val="center"/>
          </w:tcPr>
          <w:p w14:paraId="175E4900" w14:textId="0A2F4BF1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17233ED9" w14:textId="4BA3125E" w:rsidR="00E27062" w:rsidRPr="007A4913" w:rsidRDefault="003F1AC0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3E2EC700" w14:textId="5688E019" w:rsidR="00E27062" w:rsidRPr="007A4913" w:rsidRDefault="008716CE" w:rsidP="008829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14:paraId="23951F5F" w14:textId="76B09A93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5A7D81D7" w:rsidR="00E27062" w:rsidRPr="00756B67" w:rsidRDefault="007603CE" w:rsidP="00A169A8">
            <w:pPr>
              <w:rPr>
                <w:rFonts w:ascii="Times New Roman" w:hAnsi="Times New Roman" w:cs="Times New Roman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финансовые затраты на содержание объектов социальной инфраструктуры</w:t>
            </w:r>
          </w:p>
        </w:tc>
        <w:tc>
          <w:tcPr>
            <w:tcW w:w="1701" w:type="dxa"/>
            <w:vAlign w:val="center"/>
          </w:tcPr>
          <w:p w14:paraId="5175DFE0" w14:textId="4C1C3502" w:rsidR="00E27062" w:rsidRPr="007A4913" w:rsidRDefault="007603CE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299A8725" w:rsidR="00E27062" w:rsidRPr="007A4913" w:rsidRDefault="003F1AC0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3661</w:t>
            </w:r>
          </w:p>
        </w:tc>
        <w:tc>
          <w:tcPr>
            <w:tcW w:w="1560" w:type="dxa"/>
            <w:vAlign w:val="center"/>
          </w:tcPr>
          <w:p w14:paraId="3E951C87" w14:textId="59599620" w:rsidR="00E27062" w:rsidRPr="007A4913" w:rsidRDefault="00BC05C2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842" w:type="dxa"/>
            <w:vAlign w:val="center"/>
          </w:tcPr>
          <w:p w14:paraId="79743A49" w14:textId="680A6DB2" w:rsidR="00E27062" w:rsidRPr="007A4913" w:rsidRDefault="00BC05C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4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2E7B98E1" w14:textId="1E670030" w:rsidR="007603CE" w:rsidRPr="00105826" w:rsidRDefault="007603CE" w:rsidP="007603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058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доля объектов</w:t>
            </w:r>
            <w:r w:rsidRPr="0010582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  <w:p w14:paraId="60DDE076" w14:textId="5B0D762E" w:rsidR="00E27062" w:rsidRPr="00756B67" w:rsidRDefault="00E27062" w:rsidP="00756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F8E8B5" w14:textId="00D44E5F" w:rsidR="00E27062" w:rsidRPr="007A4913" w:rsidRDefault="007603CE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4467D18F" w:rsidR="00E27062" w:rsidRPr="007A4913" w:rsidRDefault="008716CE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14:paraId="0F1BE3FE" w14:textId="7F3B1A4D" w:rsidR="00E27062" w:rsidRPr="007A4913" w:rsidRDefault="00FF772F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14:paraId="3C062F36" w14:textId="04F388FC" w:rsidR="00E27062" w:rsidRPr="007A4913" w:rsidRDefault="00FF772F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3012F77E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</w:t>
      </w:r>
      <w:r w:rsidR="003F1AC0">
        <w:rPr>
          <w:rFonts w:ascii="Times New Roman" w:eastAsia="Times New Roman" w:hAnsi="Times New Roman"/>
          <w:color w:val="000000"/>
          <w:sz w:val="24"/>
          <w:szCs w:val="24"/>
        </w:rPr>
        <w:t>социальной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инфраструктуры сельского поселения </w:t>
      </w:r>
      <w:r w:rsidR="00162F7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Приволжский Самарской области на 2021-2035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1"/>
        <w:gridCol w:w="2749"/>
        <w:gridCol w:w="2551"/>
        <w:gridCol w:w="1418"/>
        <w:gridCol w:w="1417"/>
        <w:gridCol w:w="1418"/>
        <w:gridCol w:w="1428"/>
        <w:gridCol w:w="4384"/>
      </w:tblGrid>
      <w:tr w:rsidR="009E71C8" w:rsidRPr="00BB5691" w14:paraId="11578581" w14:textId="77777777" w:rsidTr="00A41C2A">
        <w:tc>
          <w:tcPr>
            <w:tcW w:w="541" w:type="dxa"/>
            <w:vMerge w:val="restart"/>
            <w:vAlign w:val="center"/>
          </w:tcPr>
          <w:p w14:paraId="4AFF50AF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  <w:vAlign w:val="center"/>
          </w:tcPr>
          <w:p w14:paraId="3FC7274F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14:paraId="563BE474" w14:textId="77777777" w:rsidR="009E71C8" w:rsidRPr="00BB5691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</w:t>
            </w:r>
          </w:p>
        </w:tc>
        <w:tc>
          <w:tcPr>
            <w:tcW w:w="2835" w:type="dxa"/>
            <w:gridSpan w:val="2"/>
            <w:vAlign w:val="center"/>
          </w:tcPr>
          <w:p w14:paraId="52B81F6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46" w:type="dxa"/>
            <w:gridSpan w:val="2"/>
            <w:vAlign w:val="center"/>
          </w:tcPr>
          <w:p w14:paraId="7C9A073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A41C2A">
        <w:tc>
          <w:tcPr>
            <w:tcW w:w="541" w:type="dxa"/>
            <w:vMerge/>
            <w:vAlign w:val="center"/>
          </w:tcPr>
          <w:p w14:paraId="65A954F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vAlign w:val="center"/>
          </w:tcPr>
          <w:p w14:paraId="2C2E77C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DB5EF8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B2C68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14:paraId="40777453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14:paraId="41B665F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28" w:type="dxa"/>
            <w:vAlign w:val="center"/>
          </w:tcPr>
          <w:p w14:paraId="0D72E8C9" w14:textId="77777777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C8" w:rsidRPr="00BB5691" w14:paraId="51145E3D" w14:textId="77777777" w:rsidTr="00A41C2A">
        <w:tc>
          <w:tcPr>
            <w:tcW w:w="541" w:type="dxa"/>
            <w:vAlign w:val="center"/>
          </w:tcPr>
          <w:p w14:paraId="29EC5A2A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6B4BD59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574E2E57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D549ED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25E72C6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5C65F9A8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14:paraId="4F27992B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1C8" w:rsidRPr="00BB5691" w14:paraId="260EAD73" w14:textId="77777777" w:rsidTr="00A41C2A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vAlign w:val="center"/>
          </w:tcPr>
          <w:p w14:paraId="08A396E0" w14:textId="3130F34A" w:rsidR="009E71C8" w:rsidRPr="00D55D5A" w:rsidRDefault="00D55D5A" w:rsidP="00B46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спортивной площадки в селе </w:t>
            </w:r>
            <w:r w:rsidR="00162F7D">
              <w:rPr>
                <w:rFonts w:ascii="Times New Roman" w:eastAsia="Calibri" w:hAnsi="Times New Roman" w:cs="Times New Roman"/>
                <w:sz w:val="24"/>
                <w:szCs w:val="24"/>
              </w:rPr>
              <w:t>Давыдовка</w:t>
            </w:r>
            <w:r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площадке № 2</w:t>
            </w: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vAlign w:val="center"/>
          </w:tcPr>
          <w:p w14:paraId="06DFCD6B" w14:textId="0EC0F7DC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F7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8" w:type="dxa"/>
            <w:vAlign w:val="center"/>
          </w:tcPr>
          <w:p w14:paraId="52D844A2" w14:textId="1D19118F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CDCE9F" w14:textId="33B883B8" w:rsidR="009E71C8" w:rsidRPr="00BB5691" w:rsidRDefault="00A41C2A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418" w:type="dxa"/>
            <w:vAlign w:val="center"/>
          </w:tcPr>
          <w:p w14:paraId="6B7C8672" w14:textId="2DAB084E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33EB7B4" w14:textId="7B2DF8B4" w:rsidR="009E71C8" w:rsidRPr="00BB5691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14:paraId="381A4AA2" w14:textId="15DC4865" w:rsidR="009E71C8" w:rsidRPr="00764CA5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1C" w:rsidRPr="00BB5691" w14:paraId="0906280A" w14:textId="77777777" w:rsidTr="00A41C2A">
        <w:tc>
          <w:tcPr>
            <w:tcW w:w="541" w:type="dxa"/>
            <w:vAlign w:val="center"/>
          </w:tcPr>
          <w:p w14:paraId="1C20D106" w14:textId="5C3D4F2F" w:rsidR="00E6121C" w:rsidRPr="00BB5691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vAlign w:val="center"/>
          </w:tcPr>
          <w:p w14:paraId="31FF8828" w14:textId="0C648FFE" w:rsidR="00E6121C" w:rsidRPr="00D55D5A" w:rsidRDefault="00E6121C" w:rsidP="00BC05C2">
            <w:pPr>
              <w:tabs>
                <w:tab w:val="left" w:pos="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D5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здания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3172A1E" w14:textId="167C4E08" w:rsidR="00E6121C" w:rsidRDefault="00E6121C" w:rsidP="00E6121C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62F7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8" w:type="dxa"/>
            <w:vAlign w:val="center"/>
          </w:tcPr>
          <w:p w14:paraId="1AB79499" w14:textId="65C35338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CC60F1" w14:textId="0A406494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2EAFA93C" w14:textId="7DBCEDE8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8" w:type="dxa"/>
            <w:vAlign w:val="center"/>
          </w:tcPr>
          <w:p w14:paraId="23FC38AB" w14:textId="53FFD9E3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384" w:type="dxa"/>
            <w:vAlign w:val="center"/>
          </w:tcPr>
          <w:p w14:paraId="624198C8" w14:textId="201A6B1A" w:rsidR="00E6121C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2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у здания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метров </w:t>
            </w:r>
          </w:p>
          <w:p w14:paraId="50CEAD95" w14:textId="305E468D" w:rsidR="00E6121C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6B1BE" w14:textId="3ED2128C" w:rsidR="00E6121C" w:rsidRPr="00764CA5" w:rsidRDefault="00E6121C" w:rsidP="00E612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1C" w:rsidRPr="00BB5691" w14:paraId="190BDE73" w14:textId="77777777" w:rsidTr="00A41C2A">
        <w:tc>
          <w:tcPr>
            <w:tcW w:w="541" w:type="dxa"/>
            <w:vAlign w:val="center"/>
          </w:tcPr>
          <w:p w14:paraId="4C3ACE37" w14:textId="09E7ED72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vAlign w:val="center"/>
          </w:tcPr>
          <w:p w14:paraId="0705F1DF" w14:textId="499F5C42" w:rsidR="00E6121C" w:rsidRPr="00D55D5A" w:rsidRDefault="00BC05C2" w:rsidP="00BC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</w:t>
            </w:r>
            <w:r w:rsidR="00E6121C" w:rsidRPr="00D55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2551" w:type="dxa"/>
            <w:vAlign w:val="center"/>
          </w:tcPr>
          <w:p w14:paraId="0A1C9BFB" w14:textId="69FDF245" w:rsidR="00E6121C" w:rsidRDefault="00E6121C" w:rsidP="00E6121C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62F7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418" w:type="dxa"/>
            <w:vAlign w:val="center"/>
          </w:tcPr>
          <w:p w14:paraId="0698A6DB" w14:textId="115C74FF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5DBA7" w14:textId="5617625E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vAlign w:val="center"/>
          </w:tcPr>
          <w:p w14:paraId="78086311" w14:textId="2AF1E8B7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8" w:type="dxa"/>
            <w:vAlign w:val="center"/>
          </w:tcPr>
          <w:p w14:paraId="74CD755D" w14:textId="58A2857D" w:rsidR="00E6121C" w:rsidRPr="00BB5691" w:rsidRDefault="00E6121C" w:rsidP="00E612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384" w:type="dxa"/>
            <w:vAlign w:val="center"/>
          </w:tcPr>
          <w:p w14:paraId="091C6A19" w14:textId="62538E40" w:rsidR="00E6121C" w:rsidRPr="00764CA5" w:rsidRDefault="00E6121C" w:rsidP="00BC05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 w:rsidR="00BC05C2">
              <w:rPr>
                <w:rFonts w:ascii="Times New Roman" w:hAnsi="Times New Roman" w:cs="Times New Roman"/>
                <w:sz w:val="24"/>
                <w:szCs w:val="24"/>
              </w:rPr>
              <w:t>я системы отопления в здании администрации</w:t>
            </w:r>
          </w:p>
        </w:tc>
      </w:tr>
    </w:tbl>
    <w:p w14:paraId="65F12B57" w14:textId="77777777" w:rsid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A0212" w14:textId="77777777" w:rsidR="001E6F1C" w:rsidRDefault="001E6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10C31D" w14:textId="77777777" w:rsidR="0041617A" w:rsidRDefault="0041617A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41617A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5BD26050" w14:textId="77777777" w:rsidR="00A41C2A" w:rsidRPr="00A41C2A" w:rsidRDefault="00A41C2A" w:rsidP="00A41C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C5BE2C" w14:textId="4330DFF5" w:rsidR="00A41C2A" w:rsidRPr="00A41C2A" w:rsidRDefault="00A41C2A" w:rsidP="00A41C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41C2A" w:rsidRPr="00A41C2A" w:rsidSect="00A41C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A3B322" w14:textId="4ACDFF92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5C95" w14:textId="77777777" w:rsidR="00AC6C70" w:rsidRDefault="00AC6C70" w:rsidP="00DC7B12">
      <w:pPr>
        <w:spacing w:after="0" w:line="240" w:lineRule="auto"/>
      </w:pPr>
      <w:r>
        <w:separator/>
      </w:r>
    </w:p>
  </w:endnote>
  <w:endnote w:type="continuationSeparator" w:id="0">
    <w:p w14:paraId="18035BE4" w14:textId="77777777" w:rsidR="00AC6C70" w:rsidRDefault="00AC6C70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4E74" w14:textId="77777777" w:rsidR="00AC6C70" w:rsidRDefault="00AC6C70" w:rsidP="00DC7B12">
      <w:pPr>
        <w:spacing w:after="0" w:line="240" w:lineRule="auto"/>
      </w:pPr>
      <w:r>
        <w:separator/>
      </w:r>
    </w:p>
  </w:footnote>
  <w:footnote w:type="continuationSeparator" w:id="0">
    <w:p w14:paraId="3656296B" w14:textId="77777777" w:rsidR="00AC6C70" w:rsidRDefault="00AC6C70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122605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5C2">
          <w:rPr>
            <w:noProof/>
          </w:rPr>
          <w:t>2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146C"/>
    <w:rsid w:val="00022D05"/>
    <w:rsid w:val="000341F5"/>
    <w:rsid w:val="0007349B"/>
    <w:rsid w:val="00081E81"/>
    <w:rsid w:val="00082844"/>
    <w:rsid w:val="000A5BF9"/>
    <w:rsid w:val="000B0CBB"/>
    <w:rsid w:val="000B75A3"/>
    <w:rsid w:val="000E1328"/>
    <w:rsid w:val="000E358D"/>
    <w:rsid w:val="000F7A74"/>
    <w:rsid w:val="00105826"/>
    <w:rsid w:val="00126ED1"/>
    <w:rsid w:val="00132891"/>
    <w:rsid w:val="00150058"/>
    <w:rsid w:val="00162F7D"/>
    <w:rsid w:val="001A5AE0"/>
    <w:rsid w:val="001D01A1"/>
    <w:rsid w:val="001E6F1C"/>
    <w:rsid w:val="00203119"/>
    <w:rsid w:val="002043D6"/>
    <w:rsid w:val="0026191C"/>
    <w:rsid w:val="002739E1"/>
    <w:rsid w:val="00284BBE"/>
    <w:rsid w:val="0029449D"/>
    <w:rsid w:val="002C09AE"/>
    <w:rsid w:val="002C73B5"/>
    <w:rsid w:val="002D27B6"/>
    <w:rsid w:val="002E133F"/>
    <w:rsid w:val="0032088E"/>
    <w:rsid w:val="003309BD"/>
    <w:rsid w:val="00334279"/>
    <w:rsid w:val="003423C5"/>
    <w:rsid w:val="00352663"/>
    <w:rsid w:val="00362C0C"/>
    <w:rsid w:val="003A45BD"/>
    <w:rsid w:val="003B425E"/>
    <w:rsid w:val="003F1AC0"/>
    <w:rsid w:val="0041617A"/>
    <w:rsid w:val="00432E0A"/>
    <w:rsid w:val="00454CCA"/>
    <w:rsid w:val="00477D7B"/>
    <w:rsid w:val="00487E2A"/>
    <w:rsid w:val="004A30A0"/>
    <w:rsid w:val="004F74E0"/>
    <w:rsid w:val="00510963"/>
    <w:rsid w:val="00526217"/>
    <w:rsid w:val="00527613"/>
    <w:rsid w:val="00532116"/>
    <w:rsid w:val="005479C5"/>
    <w:rsid w:val="00597618"/>
    <w:rsid w:val="005A1DCF"/>
    <w:rsid w:val="005A644B"/>
    <w:rsid w:val="005D33B1"/>
    <w:rsid w:val="005F7C6B"/>
    <w:rsid w:val="00606357"/>
    <w:rsid w:val="00616781"/>
    <w:rsid w:val="00641DA8"/>
    <w:rsid w:val="00675F37"/>
    <w:rsid w:val="006E79AF"/>
    <w:rsid w:val="0072545A"/>
    <w:rsid w:val="00727706"/>
    <w:rsid w:val="00731810"/>
    <w:rsid w:val="00756B67"/>
    <w:rsid w:val="007603CE"/>
    <w:rsid w:val="00764CA5"/>
    <w:rsid w:val="00783551"/>
    <w:rsid w:val="0078779C"/>
    <w:rsid w:val="007A1867"/>
    <w:rsid w:val="007A4913"/>
    <w:rsid w:val="008005F5"/>
    <w:rsid w:val="00800D6F"/>
    <w:rsid w:val="00802AA9"/>
    <w:rsid w:val="008105C4"/>
    <w:rsid w:val="00824E3C"/>
    <w:rsid w:val="00846B2B"/>
    <w:rsid w:val="008716CE"/>
    <w:rsid w:val="0087182F"/>
    <w:rsid w:val="00873433"/>
    <w:rsid w:val="008775DF"/>
    <w:rsid w:val="00881813"/>
    <w:rsid w:val="008829B8"/>
    <w:rsid w:val="0088782D"/>
    <w:rsid w:val="008A1261"/>
    <w:rsid w:val="008C7321"/>
    <w:rsid w:val="009052CF"/>
    <w:rsid w:val="00920F8F"/>
    <w:rsid w:val="0094538C"/>
    <w:rsid w:val="00950FE3"/>
    <w:rsid w:val="009530D1"/>
    <w:rsid w:val="00965FF2"/>
    <w:rsid w:val="009674F7"/>
    <w:rsid w:val="009744A1"/>
    <w:rsid w:val="00974707"/>
    <w:rsid w:val="00995297"/>
    <w:rsid w:val="009C7FF1"/>
    <w:rsid w:val="009E71C8"/>
    <w:rsid w:val="009F0467"/>
    <w:rsid w:val="009F0A8D"/>
    <w:rsid w:val="009F388E"/>
    <w:rsid w:val="00A04C06"/>
    <w:rsid w:val="00A169A8"/>
    <w:rsid w:val="00A20BFF"/>
    <w:rsid w:val="00A2389D"/>
    <w:rsid w:val="00A302AB"/>
    <w:rsid w:val="00A41C2A"/>
    <w:rsid w:val="00A52D49"/>
    <w:rsid w:val="00A66BAC"/>
    <w:rsid w:val="00A70EB2"/>
    <w:rsid w:val="00A72F8E"/>
    <w:rsid w:val="00A733AC"/>
    <w:rsid w:val="00A75BAC"/>
    <w:rsid w:val="00A92ECA"/>
    <w:rsid w:val="00AC6C70"/>
    <w:rsid w:val="00AD44E6"/>
    <w:rsid w:val="00AF0AB0"/>
    <w:rsid w:val="00B33CD3"/>
    <w:rsid w:val="00B460E4"/>
    <w:rsid w:val="00B472FC"/>
    <w:rsid w:val="00B73D9A"/>
    <w:rsid w:val="00B8285F"/>
    <w:rsid w:val="00B905CB"/>
    <w:rsid w:val="00BB43F5"/>
    <w:rsid w:val="00BB5691"/>
    <w:rsid w:val="00BC05C2"/>
    <w:rsid w:val="00BC59C7"/>
    <w:rsid w:val="00BC708C"/>
    <w:rsid w:val="00C03BB1"/>
    <w:rsid w:val="00C8620B"/>
    <w:rsid w:val="00CB78D6"/>
    <w:rsid w:val="00CF2740"/>
    <w:rsid w:val="00D21C1B"/>
    <w:rsid w:val="00D22FD1"/>
    <w:rsid w:val="00D3357D"/>
    <w:rsid w:val="00D45F57"/>
    <w:rsid w:val="00D50AA7"/>
    <w:rsid w:val="00D55D5A"/>
    <w:rsid w:val="00D61AA9"/>
    <w:rsid w:val="00D8540E"/>
    <w:rsid w:val="00D96F92"/>
    <w:rsid w:val="00DA0A14"/>
    <w:rsid w:val="00DA125E"/>
    <w:rsid w:val="00DB079F"/>
    <w:rsid w:val="00DB29F4"/>
    <w:rsid w:val="00DC5756"/>
    <w:rsid w:val="00DC7B12"/>
    <w:rsid w:val="00DD08D3"/>
    <w:rsid w:val="00DE11E0"/>
    <w:rsid w:val="00DF229A"/>
    <w:rsid w:val="00E05E13"/>
    <w:rsid w:val="00E27062"/>
    <w:rsid w:val="00E6121C"/>
    <w:rsid w:val="00E72819"/>
    <w:rsid w:val="00E74E58"/>
    <w:rsid w:val="00E91EFD"/>
    <w:rsid w:val="00E93894"/>
    <w:rsid w:val="00ED21B0"/>
    <w:rsid w:val="00F538FD"/>
    <w:rsid w:val="00F85C38"/>
    <w:rsid w:val="00F86B61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  <w:rsid w:val="00FE3629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E63E-D887-49BA-8785-04ECCED5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Отрадное</dc:creator>
  <cp:lastModifiedBy>USER</cp:lastModifiedBy>
  <cp:revision>3</cp:revision>
  <cp:lastPrinted>2022-03-18T05:37:00Z</cp:lastPrinted>
  <dcterms:created xsi:type="dcterms:W3CDTF">2024-02-27T07:30:00Z</dcterms:created>
  <dcterms:modified xsi:type="dcterms:W3CDTF">2024-02-27T10:02:00Z</dcterms:modified>
</cp:coreProperties>
</file>