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BF" w:rsidRPr="00423786" w:rsidRDefault="00C066BF" w:rsidP="00C066BF">
      <w:pPr>
        <w:jc w:val="left"/>
        <w:rPr>
          <w:sz w:val="24"/>
          <w:lang w:eastAsia="ru-RU"/>
        </w:rPr>
      </w:pPr>
      <w:r>
        <w:rPr>
          <w:color w:val="000000" w:themeColor="text1"/>
          <w:szCs w:val="28"/>
        </w:rPr>
        <w:t xml:space="preserve">  </w:t>
      </w:r>
      <w:r w:rsidRPr="00423786">
        <w:rPr>
          <w:sz w:val="24"/>
          <w:lang w:eastAsia="ru-RU"/>
        </w:rPr>
        <w:t>Российская Федерация</w:t>
      </w:r>
    </w:p>
    <w:p w:rsidR="00C066BF" w:rsidRPr="00423786" w:rsidRDefault="00C066BF" w:rsidP="00C066BF">
      <w:pPr>
        <w:jc w:val="left"/>
        <w:rPr>
          <w:b/>
          <w:szCs w:val="28"/>
          <w:lang w:eastAsia="ru-RU"/>
        </w:rPr>
      </w:pPr>
      <w:r w:rsidRPr="00423786">
        <w:rPr>
          <w:b/>
          <w:szCs w:val="28"/>
          <w:lang w:eastAsia="ru-RU"/>
        </w:rPr>
        <w:t>АДМИНИСТРАЦИЯ</w:t>
      </w:r>
    </w:p>
    <w:p w:rsidR="00C066BF" w:rsidRPr="00423786" w:rsidRDefault="00C066BF" w:rsidP="00C066BF">
      <w:pPr>
        <w:jc w:val="left"/>
        <w:rPr>
          <w:b/>
          <w:szCs w:val="28"/>
          <w:lang w:eastAsia="ru-RU"/>
        </w:rPr>
      </w:pPr>
      <w:r w:rsidRPr="00423786">
        <w:rPr>
          <w:b/>
          <w:szCs w:val="28"/>
          <w:lang w:eastAsia="ru-RU"/>
        </w:rPr>
        <w:t>сельского поселения</w:t>
      </w:r>
    </w:p>
    <w:p w:rsidR="00C066BF" w:rsidRPr="00423786" w:rsidRDefault="00C066BF" w:rsidP="00C066BF">
      <w:pPr>
        <w:jc w:val="left"/>
        <w:rPr>
          <w:b/>
          <w:szCs w:val="28"/>
          <w:lang w:eastAsia="ru-RU"/>
        </w:rPr>
      </w:pPr>
      <w:r w:rsidRPr="00423786">
        <w:rPr>
          <w:b/>
          <w:szCs w:val="28"/>
          <w:lang w:eastAsia="ru-RU"/>
        </w:rPr>
        <w:t>С</w:t>
      </w:r>
      <w:r>
        <w:rPr>
          <w:b/>
          <w:szCs w:val="28"/>
          <w:lang w:eastAsia="ru-RU"/>
        </w:rPr>
        <w:t>ТАРОГАНЬКИНО</w:t>
      </w:r>
    </w:p>
    <w:p w:rsidR="00C066BF" w:rsidRPr="00423786" w:rsidRDefault="00C066BF" w:rsidP="00C066BF">
      <w:pPr>
        <w:jc w:val="left"/>
        <w:rPr>
          <w:sz w:val="24"/>
          <w:lang w:eastAsia="ru-RU"/>
        </w:rPr>
      </w:pPr>
      <w:r w:rsidRPr="00423786">
        <w:rPr>
          <w:sz w:val="24"/>
          <w:lang w:eastAsia="ru-RU"/>
        </w:rPr>
        <w:t>муниципального района</w:t>
      </w:r>
    </w:p>
    <w:p w:rsidR="00C066BF" w:rsidRPr="00423786" w:rsidRDefault="00C066BF" w:rsidP="00C066BF">
      <w:pPr>
        <w:jc w:val="left"/>
        <w:rPr>
          <w:sz w:val="24"/>
          <w:lang w:eastAsia="ru-RU"/>
        </w:rPr>
      </w:pPr>
      <w:r>
        <w:rPr>
          <w:sz w:val="24"/>
          <w:lang w:eastAsia="ru-RU"/>
        </w:rPr>
        <w:t xml:space="preserve">     </w:t>
      </w:r>
      <w:proofErr w:type="spellStart"/>
      <w:r w:rsidRPr="00423786">
        <w:rPr>
          <w:sz w:val="24"/>
          <w:lang w:eastAsia="ru-RU"/>
        </w:rPr>
        <w:t>Похвистневский</w:t>
      </w:r>
      <w:proofErr w:type="spellEnd"/>
    </w:p>
    <w:p w:rsidR="00C066BF" w:rsidRPr="00423786" w:rsidRDefault="00C066BF" w:rsidP="00C066BF">
      <w:pPr>
        <w:jc w:val="left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Pr="00423786">
        <w:rPr>
          <w:sz w:val="24"/>
          <w:lang w:eastAsia="ru-RU"/>
        </w:rPr>
        <w:t>Самарской  области</w:t>
      </w:r>
    </w:p>
    <w:p w:rsidR="00C066BF" w:rsidRDefault="00C066BF" w:rsidP="00C066BF">
      <w:pPr>
        <w:spacing w:line="360" w:lineRule="auto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                                                                                    </w:t>
      </w:r>
    </w:p>
    <w:p w:rsidR="00C066BF" w:rsidRPr="00F41624" w:rsidRDefault="00C066BF" w:rsidP="00C066BF">
      <w:pPr>
        <w:jc w:val="left"/>
        <w:rPr>
          <w:rFonts w:eastAsia="Times New Roman"/>
          <w:b/>
          <w:szCs w:val="28"/>
          <w:lang w:eastAsia="ru-RU"/>
        </w:rPr>
      </w:pPr>
      <w:r w:rsidRPr="00F41624">
        <w:rPr>
          <w:rFonts w:eastAsia="Times New Roman"/>
          <w:b/>
          <w:szCs w:val="28"/>
          <w:lang w:eastAsia="ru-RU"/>
        </w:rPr>
        <w:t>ПОСТАНОВЛЕНИЕ</w:t>
      </w:r>
    </w:p>
    <w:p w:rsidR="00C066BF" w:rsidRPr="00F41624" w:rsidRDefault="00C066BF" w:rsidP="00C066BF">
      <w:pPr>
        <w:jc w:val="left"/>
        <w:rPr>
          <w:rFonts w:eastAsia="Times New Roman"/>
          <w:szCs w:val="28"/>
          <w:lang w:eastAsia="ru-RU"/>
        </w:rPr>
      </w:pPr>
      <w:r w:rsidRPr="00F41624">
        <w:rPr>
          <w:rFonts w:eastAsia="Times New Roman"/>
          <w:szCs w:val="28"/>
          <w:lang w:eastAsia="ru-RU"/>
        </w:rPr>
        <w:t xml:space="preserve">от   </w:t>
      </w:r>
      <w:r w:rsidR="00F41624" w:rsidRPr="00F41624">
        <w:rPr>
          <w:rFonts w:eastAsia="Times New Roman"/>
          <w:szCs w:val="28"/>
          <w:lang w:eastAsia="ru-RU"/>
        </w:rPr>
        <w:t>14.10.2021</w:t>
      </w:r>
      <w:r w:rsidR="00F41624">
        <w:rPr>
          <w:rFonts w:eastAsia="Times New Roman"/>
          <w:szCs w:val="28"/>
          <w:lang w:eastAsia="ru-RU"/>
        </w:rPr>
        <w:t>г.</w:t>
      </w:r>
      <w:r w:rsidRPr="00F41624">
        <w:rPr>
          <w:rFonts w:eastAsia="Times New Roman"/>
          <w:szCs w:val="28"/>
          <w:lang w:eastAsia="ru-RU"/>
        </w:rPr>
        <w:t xml:space="preserve"> №</w:t>
      </w:r>
      <w:r w:rsidR="00F41624" w:rsidRPr="00F41624">
        <w:rPr>
          <w:rFonts w:eastAsia="Times New Roman"/>
          <w:szCs w:val="28"/>
          <w:lang w:eastAsia="ru-RU"/>
        </w:rPr>
        <w:t>82/1</w:t>
      </w:r>
      <w:r w:rsidRPr="00F41624">
        <w:rPr>
          <w:rFonts w:eastAsia="Times New Roman"/>
          <w:szCs w:val="28"/>
          <w:lang w:eastAsia="ru-RU"/>
        </w:rPr>
        <w:t xml:space="preserve"> </w:t>
      </w:r>
    </w:p>
    <w:p w:rsidR="00C066BF" w:rsidRPr="00423786" w:rsidRDefault="00C066BF" w:rsidP="00C066BF">
      <w:pPr>
        <w:jc w:val="left"/>
        <w:rPr>
          <w:sz w:val="24"/>
          <w:lang w:eastAsia="ru-RU"/>
        </w:rPr>
      </w:pPr>
      <w:r>
        <w:rPr>
          <w:sz w:val="24"/>
          <w:lang w:eastAsia="ru-RU"/>
        </w:rPr>
        <w:t xml:space="preserve">   </w:t>
      </w:r>
      <w:proofErr w:type="spellStart"/>
      <w:r w:rsidRPr="00423786">
        <w:rPr>
          <w:sz w:val="24"/>
          <w:lang w:eastAsia="ru-RU"/>
        </w:rPr>
        <w:t>с</w:t>
      </w:r>
      <w:proofErr w:type="gramStart"/>
      <w:r w:rsidRPr="00423786">
        <w:rPr>
          <w:sz w:val="24"/>
          <w:lang w:eastAsia="ru-RU"/>
        </w:rPr>
        <w:t>.С</w:t>
      </w:r>
      <w:proofErr w:type="gramEnd"/>
      <w:r>
        <w:rPr>
          <w:sz w:val="24"/>
          <w:lang w:eastAsia="ru-RU"/>
        </w:rPr>
        <w:t>тароганькино</w:t>
      </w:r>
      <w:proofErr w:type="spellEnd"/>
    </w:p>
    <w:p w:rsidR="00C066BF" w:rsidRDefault="00C066BF" w:rsidP="00C066BF">
      <w:pPr>
        <w:jc w:val="left"/>
        <w:rPr>
          <w:rFonts w:eastAsia="Times New Roman"/>
          <w:b/>
          <w:szCs w:val="28"/>
          <w:lang w:eastAsia="ru-RU"/>
        </w:rPr>
      </w:pPr>
    </w:p>
    <w:p w:rsidR="00C066BF" w:rsidRDefault="00C066BF" w:rsidP="00C066BF">
      <w:pPr>
        <w:spacing w:line="240" w:lineRule="atLeast"/>
        <w:jc w:val="center"/>
        <w:rPr>
          <w:rFonts w:eastAsiaTheme="minorEastAsia" w:cstheme="minorBidi"/>
          <w:b/>
          <w:szCs w:val="28"/>
          <w:lang w:eastAsia="ru-RU"/>
        </w:rPr>
      </w:pPr>
      <w:r>
        <w:rPr>
          <w:rFonts w:eastAsiaTheme="minorEastAsia" w:cstheme="minorBidi"/>
          <w:b/>
          <w:szCs w:val="28"/>
          <w:lang w:eastAsia="ru-RU"/>
        </w:rPr>
        <w:t xml:space="preserve">Об утверждении Перечня налоговых  расходов сельского поселения </w:t>
      </w:r>
      <w:r w:rsidRPr="00D9224C">
        <w:rPr>
          <w:rFonts w:eastAsiaTheme="minorEastAsia" w:cstheme="minorBidi"/>
          <w:b/>
          <w:szCs w:val="28"/>
          <w:lang w:eastAsia="ru-RU"/>
        </w:rPr>
        <w:t>Староганькино м</w:t>
      </w:r>
      <w:r>
        <w:rPr>
          <w:rFonts w:eastAsiaTheme="minorEastAsia" w:cstheme="minorBidi"/>
          <w:b/>
          <w:szCs w:val="28"/>
          <w:lang w:eastAsia="ru-RU"/>
        </w:rPr>
        <w:t xml:space="preserve">униципального района </w:t>
      </w:r>
      <w:proofErr w:type="spellStart"/>
      <w:r>
        <w:rPr>
          <w:rFonts w:eastAsiaTheme="minorEastAsia" w:cstheme="minorBidi"/>
          <w:b/>
          <w:szCs w:val="28"/>
          <w:lang w:eastAsia="ru-RU"/>
        </w:rPr>
        <w:t>Похвистневский</w:t>
      </w:r>
      <w:proofErr w:type="spellEnd"/>
      <w:r>
        <w:rPr>
          <w:rFonts w:eastAsiaTheme="minorEastAsia" w:cstheme="minorBidi"/>
          <w:b/>
          <w:szCs w:val="28"/>
          <w:lang w:eastAsia="ru-RU"/>
        </w:rPr>
        <w:t xml:space="preserve"> </w:t>
      </w:r>
    </w:p>
    <w:p w:rsidR="00C066BF" w:rsidRDefault="00C066BF" w:rsidP="00C066BF">
      <w:pPr>
        <w:spacing w:line="240" w:lineRule="atLeast"/>
        <w:jc w:val="center"/>
        <w:rPr>
          <w:rFonts w:eastAsiaTheme="minorEastAsia" w:cstheme="minorBidi"/>
          <w:b/>
          <w:szCs w:val="28"/>
          <w:lang w:eastAsia="ru-RU"/>
        </w:rPr>
      </w:pPr>
      <w:r>
        <w:rPr>
          <w:rFonts w:eastAsiaTheme="minorEastAsia" w:cstheme="minorBidi"/>
          <w:b/>
          <w:szCs w:val="28"/>
          <w:lang w:eastAsia="ru-RU"/>
        </w:rPr>
        <w:t>Самарской области</w:t>
      </w:r>
    </w:p>
    <w:p w:rsidR="00C066BF" w:rsidRDefault="00C066BF" w:rsidP="00C066BF">
      <w:pPr>
        <w:shd w:val="clear" w:color="auto" w:fill="FFFFFF"/>
        <w:spacing w:before="144" w:after="144" w:line="360" w:lineRule="auto"/>
        <w:ind w:firstLine="709"/>
        <w:rPr>
          <w:rFonts w:eastAsiaTheme="minorEastAsia" w:cstheme="minorBidi"/>
          <w:b/>
          <w:bCs/>
          <w:sz w:val="24"/>
          <w:lang w:eastAsia="ru-RU"/>
        </w:rPr>
      </w:pPr>
      <w:proofErr w:type="gramStart"/>
      <w:r>
        <w:rPr>
          <w:rFonts w:eastAsiaTheme="minorEastAsia" w:cstheme="minorBidi"/>
          <w:bCs/>
          <w:sz w:val="24"/>
          <w:lang w:eastAsia="ru-RU"/>
        </w:rPr>
        <w:t xml:space="preserve">В  соответствии с  постановлением администрации сельского поселения </w:t>
      </w:r>
      <w:r w:rsidRPr="00D9224C">
        <w:rPr>
          <w:rFonts w:eastAsiaTheme="minorEastAsia" w:cstheme="minorBidi"/>
          <w:bCs/>
          <w:sz w:val="24"/>
          <w:lang w:eastAsia="ru-RU"/>
        </w:rPr>
        <w:t>Староганькино</w:t>
      </w:r>
      <w:r>
        <w:rPr>
          <w:rFonts w:eastAsiaTheme="minorEastAsia" w:cstheme="minorBidi"/>
          <w:bCs/>
          <w:color w:val="FF0000"/>
          <w:sz w:val="24"/>
          <w:lang w:eastAsia="ru-RU"/>
        </w:rPr>
        <w:t xml:space="preserve"> </w:t>
      </w:r>
      <w:r>
        <w:rPr>
          <w:rFonts w:eastAsiaTheme="minorEastAsia" w:cstheme="minorBidi"/>
          <w:bCs/>
          <w:sz w:val="24"/>
          <w:lang w:eastAsia="ru-RU"/>
        </w:rPr>
        <w:t xml:space="preserve">муниципального района </w:t>
      </w:r>
      <w:proofErr w:type="spellStart"/>
      <w:r>
        <w:rPr>
          <w:rFonts w:eastAsiaTheme="minorEastAsia" w:cstheme="minorBidi"/>
          <w:bCs/>
          <w:sz w:val="24"/>
          <w:lang w:eastAsia="ru-RU"/>
        </w:rPr>
        <w:t>Похвистневский</w:t>
      </w:r>
      <w:proofErr w:type="spellEnd"/>
      <w:r>
        <w:rPr>
          <w:rFonts w:eastAsiaTheme="minorEastAsia" w:cstheme="minorBidi"/>
          <w:bCs/>
          <w:sz w:val="24"/>
          <w:lang w:eastAsia="ru-RU"/>
        </w:rPr>
        <w:t xml:space="preserve"> Самарской области от 25.05.2021 </w:t>
      </w:r>
      <w:r w:rsidRPr="000874E1">
        <w:rPr>
          <w:rFonts w:eastAsiaTheme="minorEastAsia" w:cstheme="minorBidi"/>
          <w:bCs/>
          <w:color w:val="FF0000"/>
          <w:sz w:val="24"/>
          <w:lang w:eastAsia="ru-RU"/>
        </w:rPr>
        <w:t xml:space="preserve"> </w:t>
      </w:r>
      <w:r w:rsidRPr="00D9224C">
        <w:rPr>
          <w:rFonts w:eastAsiaTheme="minorEastAsia" w:cstheme="minorBidi"/>
          <w:bCs/>
          <w:sz w:val="24"/>
          <w:lang w:eastAsia="ru-RU"/>
        </w:rPr>
        <w:t xml:space="preserve">№ 50 </w:t>
      </w:r>
      <w:r>
        <w:rPr>
          <w:rFonts w:eastAsiaTheme="minorEastAsia" w:cstheme="minorBidi"/>
          <w:bCs/>
          <w:sz w:val="24"/>
          <w:lang w:eastAsia="ru-RU"/>
        </w:rPr>
        <w:t>«</w:t>
      </w:r>
      <w:r>
        <w:rPr>
          <w:rFonts w:eastAsia="Calibri"/>
          <w:sz w:val="24"/>
        </w:rPr>
        <w:t xml:space="preserve">Об утверждении Порядка формирования перечня налоговых расходов  сельского поселения </w:t>
      </w:r>
      <w:r w:rsidRPr="00D9224C">
        <w:rPr>
          <w:rFonts w:eastAsiaTheme="minorEastAsia" w:cstheme="minorBidi"/>
          <w:bCs/>
          <w:sz w:val="24"/>
          <w:lang w:eastAsia="ru-RU"/>
        </w:rPr>
        <w:t>Староганькино</w:t>
      </w:r>
      <w:r w:rsidRPr="000874E1">
        <w:rPr>
          <w:rFonts w:eastAsia="Calibri"/>
          <w:color w:val="FF0000"/>
          <w:sz w:val="24"/>
        </w:rPr>
        <w:t xml:space="preserve"> </w:t>
      </w:r>
      <w:r>
        <w:rPr>
          <w:rFonts w:eastAsia="Calibri"/>
          <w:sz w:val="24"/>
        </w:rPr>
        <w:t xml:space="preserve">муниципального района </w:t>
      </w:r>
      <w:proofErr w:type="spellStart"/>
      <w:r>
        <w:rPr>
          <w:rFonts w:eastAsia="Calibri"/>
          <w:sz w:val="24"/>
        </w:rPr>
        <w:t>Похвистневский</w:t>
      </w:r>
      <w:proofErr w:type="spellEnd"/>
      <w:r>
        <w:rPr>
          <w:rFonts w:eastAsia="Calibri"/>
          <w:sz w:val="24"/>
        </w:rPr>
        <w:t xml:space="preserve">  Самарской области и оценки налоговых расходов сельского поселения </w:t>
      </w:r>
      <w:r w:rsidRPr="00D9224C">
        <w:rPr>
          <w:rFonts w:eastAsiaTheme="minorEastAsia" w:cstheme="minorBidi"/>
          <w:bCs/>
          <w:sz w:val="24"/>
          <w:lang w:eastAsia="ru-RU"/>
        </w:rPr>
        <w:t>Староганькино</w:t>
      </w:r>
      <w:r>
        <w:rPr>
          <w:rFonts w:eastAsia="Calibri"/>
          <w:sz w:val="24"/>
        </w:rPr>
        <w:t xml:space="preserve"> муниципального района </w:t>
      </w:r>
      <w:proofErr w:type="spellStart"/>
      <w:r>
        <w:rPr>
          <w:rFonts w:eastAsia="Calibri"/>
          <w:sz w:val="24"/>
        </w:rPr>
        <w:t>Похвистневский</w:t>
      </w:r>
      <w:proofErr w:type="spellEnd"/>
      <w:r>
        <w:rPr>
          <w:rFonts w:eastAsia="Calibri"/>
          <w:sz w:val="24"/>
        </w:rPr>
        <w:t xml:space="preserve"> Самарской области</w:t>
      </w:r>
      <w:r>
        <w:rPr>
          <w:rFonts w:eastAsiaTheme="minorEastAsia" w:cstheme="minorBidi"/>
          <w:bCs/>
          <w:sz w:val="24"/>
          <w:lang w:eastAsia="ru-RU"/>
        </w:rPr>
        <w:t>», руководствуясь Федеральным законом от 06.10.2003 № 131-ФЗ «Об общих принципах организации местного самоуправления в Российской Федерации»,  Уставом сельского</w:t>
      </w:r>
      <w:proofErr w:type="gramEnd"/>
      <w:r>
        <w:rPr>
          <w:rFonts w:eastAsiaTheme="minorEastAsia" w:cstheme="minorBidi"/>
          <w:bCs/>
          <w:sz w:val="24"/>
          <w:lang w:eastAsia="ru-RU"/>
        </w:rPr>
        <w:t xml:space="preserve"> поселения </w:t>
      </w:r>
      <w:r w:rsidRPr="00D9224C">
        <w:rPr>
          <w:rFonts w:eastAsiaTheme="minorEastAsia" w:cstheme="minorBidi"/>
          <w:bCs/>
          <w:sz w:val="24"/>
          <w:lang w:eastAsia="ru-RU"/>
        </w:rPr>
        <w:t>Староганькино</w:t>
      </w:r>
      <w:r>
        <w:rPr>
          <w:rFonts w:eastAsiaTheme="minorEastAsia" w:cstheme="minorBidi"/>
          <w:bCs/>
          <w:sz w:val="24"/>
          <w:lang w:eastAsia="ru-RU"/>
        </w:rPr>
        <w:t xml:space="preserve"> муниципального района </w:t>
      </w:r>
      <w:proofErr w:type="spellStart"/>
      <w:r>
        <w:rPr>
          <w:rFonts w:eastAsiaTheme="minorEastAsia" w:cstheme="minorBidi"/>
          <w:bCs/>
          <w:sz w:val="24"/>
          <w:lang w:eastAsia="ru-RU"/>
        </w:rPr>
        <w:t>Похвистневский</w:t>
      </w:r>
      <w:proofErr w:type="spellEnd"/>
      <w:r>
        <w:rPr>
          <w:rFonts w:eastAsiaTheme="minorEastAsia" w:cstheme="minorBidi"/>
          <w:bCs/>
          <w:sz w:val="24"/>
          <w:lang w:eastAsia="ru-RU"/>
        </w:rPr>
        <w:t xml:space="preserve"> Самарской области</w:t>
      </w:r>
    </w:p>
    <w:p w:rsidR="00C066BF" w:rsidRDefault="00C066BF" w:rsidP="00C066BF">
      <w:pPr>
        <w:spacing w:after="200"/>
        <w:ind w:firstLine="709"/>
        <w:jc w:val="center"/>
        <w:rPr>
          <w:rFonts w:eastAsia="Calibri"/>
          <w:b/>
          <w:bCs/>
          <w:sz w:val="24"/>
        </w:rPr>
      </w:pPr>
      <w:r>
        <w:rPr>
          <w:rFonts w:eastAsia="Calibri"/>
          <w:sz w:val="24"/>
        </w:rPr>
        <w:t>ПОСТАНОВЛЯЕТ</w:t>
      </w:r>
      <w:r>
        <w:rPr>
          <w:rFonts w:eastAsia="Calibri"/>
          <w:b/>
          <w:bCs/>
          <w:sz w:val="24"/>
        </w:rPr>
        <w:t>:</w:t>
      </w:r>
    </w:p>
    <w:p w:rsidR="00C066BF" w:rsidRDefault="00C066BF" w:rsidP="00C066BF">
      <w:pPr>
        <w:numPr>
          <w:ilvl w:val="0"/>
          <w:numId w:val="1"/>
        </w:numPr>
        <w:spacing w:after="200" w:line="360" w:lineRule="auto"/>
        <w:ind w:left="0" w:firstLine="709"/>
        <w:rPr>
          <w:rFonts w:eastAsia="Calibri"/>
          <w:sz w:val="24"/>
        </w:rPr>
      </w:pPr>
      <w:r>
        <w:rPr>
          <w:bCs/>
          <w:sz w:val="24"/>
        </w:rPr>
        <w:t xml:space="preserve">Утвердить Перечень налоговых расходов сельского поселения </w:t>
      </w:r>
      <w:r w:rsidRPr="00D9224C">
        <w:rPr>
          <w:rFonts w:eastAsiaTheme="minorEastAsia" w:cstheme="minorBidi"/>
          <w:bCs/>
          <w:sz w:val="24"/>
          <w:lang w:eastAsia="ru-RU"/>
        </w:rPr>
        <w:t>Староганькино</w:t>
      </w:r>
      <w:r>
        <w:rPr>
          <w:bCs/>
          <w:sz w:val="24"/>
        </w:rPr>
        <w:t xml:space="preserve"> муниципального района </w:t>
      </w:r>
      <w:proofErr w:type="spellStart"/>
      <w:r>
        <w:rPr>
          <w:bCs/>
          <w:sz w:val="24"/>
        </w:rPr>
        <w:t>Похвистневский</w:t>
      </w:r>
      <w:proofErr w:type="spellEnd"/>
      <w:r>
        <w:rPr>
          <w:bCs/>
          <w:sz w:val="24"/>
        </w:rPr>
        <w:t xml:space="preserve"> Самарской области согласно приложению 1</w:t>
      </w:r>
      <w:r>
        <w:rPr>
          <w:rFonts w:eastAsia="Calibri"/>
          <w:sz w:val="24"/>
        </w:rPr>
        <w:t>.</w:t>
      </w:r>
    </w:p>
    <w:p w:rsidR="00C066BF" w:rsidRDefault="00C066BF" w:rsidP="00C066BF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 w:rsidRPr="006860BF">
        <w:rPr>
          <w:rFonts w:eastAsia="Times New Roman"/>
          <w:color w:val="000000" w:themeColor="text1"/>
          <w:sz w:val="24"/>
          <w:lang w:eastAsia="ru-RU"/>
        </w:rPr>
        <w:t xml:space="preserve">2. Опубликовать настоящее Постановление в  газете </w:t>
      </w:r>
      <w:r>
        <w:rPr>
          <w:rFonts w:eastAsia="Times New Roman"/>
          <w:color w:val="000000" w:themeColor="text1"/>
          <w:sz w:val="24"/>
          <w:lang w:eastAsia="ru-RU"/>
        </w:rPr>
        <w:t>«Информационный вестник»</w:t>
      </w:r>
      <w:r w:rsidRPr="006860BF">
        <w:rPr>
          <w:rFonts w:eastAsia="Times New Roman"/>
          <w:color w:val="000000" w:themeColor="text1"/>
          <w:sz w:val="24"/>
          <w:lang w:eastAsia="ru-RU"/>
        </w:rPr>
        <w:t xml:space="preserve"> и разместить на официальном сайте сельского поселения </w:t>
      </w:r>
      <w:r w:rsidRPr="00D9224C">
        <w:rPr>
          <w:rFonts w:eastAsiaTheme="minorEastAsia" w:cstheme="minorBidi"/>
          <w:bCs/>
          <w:sz w:val="24"/>
          <w:lang w:eastAsia="ru-RU"/>
        </w:rPr>
        <w:t>Староганькино</w:t>
      </w:r>
      <w:r w:rsidRPr="006860BF">
        <w:rPr>
          <w:rFonts w:eastAsia="Times New Roman"/>
          <w:color w:val="000000" w:themeColor="text1"/>
          <w:sz w:val="24"/>
          <w:lang w:eastAsia="ru-RU"/>
        </w:rPr>
        <w:t xml:space="preserve"> муниципального района </w:t>
      </w:r>
      <w:proofErr w:type="spellStart"/>
      <w:r w:rsidRPr="006860BF">
        <w:rPr>
          <w:rFonts w:eastAsia="Times New Roman"/>
          <w:color w:val="000000" w:themeColor="text1"/>
          <w:sz w:val="24"/>
          <w:lang w:eastAsia="ru-RU"/>
        </w:rPr>
        <w:t>Похвистневский</w:t>
      </w:r>
      <w:proofErr w:type="spellEnd"/>
      <w:r w:rsidRPr="006860BF">
        <w:rPr>
          <w:rFonts w:eastAsia="Times New Roman"/>
          <w:color w:val="000000" w:themeColor="text1"/>
          <w:sz w:val="24"/>
          <w:lang w:eastAsia="ru-RU"/>
        </w:rPr>
        <w:t>.</w:t>
      </w:r>
    </w:p>
    <w:p w:rsidR="00C066BF" w:rsidRDefault="00C066BF" w:rsidP="00C066BF">
      <w:pPr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C066BF" w:rsidRDefault="00C066BF" w:rsidP="00C066BF">
      <w:pPr>
        <w:shd w:val="clear" w:color="auto" w:fill="FFFFFF"/>
        <w:spacing w:line="360" w:lineRule="auto"/>
        <w:ind w:firstLine="709"/>
        <w:rPr>
          <w:rFonts w:eastAsia="Times New Roman"/>
          <w:color w:val="000000" w:themeColor="text1"/>
          <w:sz w:val="24"/>
          <w:lang w:eastAsia="ru-RU"/>
        </w:rPr>
      </w:pPr>
      <w:r>
        <w:rPr>
          <w:rFonts w:eastAsia="Times New Roman"/>
          <w:color w:val="000000" w:themeColor="text1"/>
          <w:sz w:val="24"/>
          <w:lang w:eastAsia="ru-RU"/>
        </w:rPr>
        <w:t>4. Контроль исполнения настоящего постановления оставляю за собой.</w:t>
      </w:r>
    </w:p>
    <w:p w:rsidR="00C066BF" w:rsidRDefault="00C066BF" w:rsidP="00C066BF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C066BF" w:rsidRDefault="00C066BF" w:rsidP="00C066BF">
      <w:pPr>
        <w:shd w:val="clear" w:color="auto" w:fill="FFFFFF"/>
        <w:spacing w:line="336" w:lineRule="auto"/>
        <w:rPr>
          <w:color w:val="000000" w:themeColor="text1"/>
          <w:szCs w:val="28"/>
        </w:rPr>
      </w:pPr>
    </w:p>
    <w:p w:rsidR="00C066BF" w:rsidRDefault="00C066BF" w:rsidP="00C066BF">
      <w:pPr>
        <w:shd w:val="clear" w:color="auto" w:fill="FFFFFF"/>
        <w:jc w:val="left"/>
      </w:pPr>
      <w:r>
        <w:rPr>
          <w:rFonts w:eastAsia="Times New Roman"/>
          <w:color w:val="000000" w:themeColor="text1"/>
          <w:szCs w:val="28"/>
          <w:lang w:eastAsia="ru-RU"/>
        </w:rPr>
        <w:t xml:space="preserve">Глава поселения                                                        </w:t>
      </w:r>
      <w:r w:rsidRPr="00D9224C">
        <w:rPr>
          <w:rFonts w:eastAsia="Times New Roman"/>
          <w:szCs w:val="28"/>
          <w:lang w:eastAsia="ru-RU"/>
        </w:rPr>
        <w:t>Л.А. Максимов</w:t>
      </w:r>
    </w:p>
    <w:p w:rsidR="00C066BF" w:rsidRDefault="00C066BF" w:rsidP="00C066BF">
      <w:pPr>
        <w:ind w:firstLine="708"/>
        <w:jc w:val="right"/>
        <w:rPr>
          <w:rFonts w:eastAsia="Calibri"/>
          <w:sz w:val="24"/>
          <w:lang w:eastAsia="ru-RU"/>
        </w:rPr>
      </w:pPr>
    </w:p>
    <w:p w:rsidR="00F41624" w:rsidRDefault="00F41624" w:rsidP="00C066BF">
      <w:pPr>
        <w:ind w:firstLine="708"/>
        <w:jc w:val="right"/>
        <w:rPr>
          <w:rFonts w:eastAsia="Calibri"/>
          <w:sz w:val="24"/>
          <w:lang w:eastAsia="ru-RU"/>
        </w:rPr>
        <w:sectPr w:rsidR="00F41624" w:rsidSect="00F41624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C066BF" w:rsidRDefault="00C066BF" w:rsidP="00C066BF">
      <w:pPr>
        <w:ind w:firstLine="708"/>
        <w:jc w:val="right"/>
        <w:rPr>
          <w:rFonts w:eastAsia="Calibri"/>
          <w:sz w:val="24"/>
          <w:lang w:eastAsia="ru-RU"/>
        </w:rPr>
      </w:pPr>
    </w:p>
    <w:p w:rsidR="00C066BF" w:rsidRDefault="00C066BF" w:rsidP="00C066BF">
      <w:pPr>
        <w:ind w:firstLine="708"/>
        <w:jc w:val="right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ПРИЛОЖЕНИЕ № 1</w:t>
      </w:r>
      <w:r>
        <w:rPr>
          <w:rFonts w:eastAsia="Calibri"/>
          <w:sz w:val="24"/>
          <w:lang w:eastAsia="ru-RU"/>
        </w:rPr>
        <w:br/>
        <w:t>к Постановлению Администрации</w:t>
      </w:r>
    </w:p>
    <w:p w:rsidR="00C066BF" w:rsidRDefault="00C066BF" w:rsidP="00C066BF">
      <w:pPr>
        <w:ind w:firstLine="708"/>
        <w:jc w:val="right"/>
        <w:rPr>
          <w:rFonts w:eastAsia="Calibri"/>
          <w:sz w:val="24"/>
        </w:rPr>
      </w:pPr>
      <w:r>
        <w:rPr>
          <w:rFonts w:eastAsia="Calibri"/>
          <w:sz w:val="24"/>
          <w:lang w:eastAsia="ru-RU"/>
        </w:rPr>
        <w:t>______________________________</w:t>
      </w:r>
    </w:p>
    <w:p w:rsidR="00C066BF" w:rsidRDefault="00C066BF" w:rsidP="00C066BF">
      <w:pPr>
        <w:jc w:val="right"/>
        <w:rPr>
          <w:rFonts w:eastAsia="Calibri"/>
          <w:sz w:val="24"/>
          <w:lang w:eastAsia="ru-RU"/>
        </w:rPr>
      </w:pPr>
    </w:p>
    <w:p w:rsidR="00C066BF" w:rsidRDefault="00C066BF" w:rsidP="00C066BF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>
        <w:rPr>
          <w:rFonts w:eastAsia="Calibri"/>
          <w:sz w:val="24"/>
        </w:rPr>
        <w:t xml:space="preserve">Перечень налоговых расходов сельского поселения </w:t>
      </w:r>
      <w:r w:rsidRPr="00C066BF">
        <w:rPr>
          <w:rFonts w:eastAsia="Calibri"/>
          <w:sz w:val="24"/>
        </w:rPr>
        <w:t>Староганькино</w:t>
      </w:r>
      <w:r w:rsidRPr="00371E45">
        <w:rPr>
          <w:rFonts w:eastAsia="Calibri"/>
          <w:color w:val="FF0000"/>
          <w:sz w:val="24"/>
        </w:rPr>
        <w:t xml:space="preserve"> </w:t>
      </w:r>
      <w:r>
        <w:rPr>
          <w:rFonts w:eastAsia="Calibri"/>
          <w:sz w:val="24"/>
        </w:rPr>
        <w:t xml:space="preserve">муниципального района </w:t>
      </w:r>
      <w:proofErr w:type="spellStart"/>
      <w:r>
        <w:rPr>
          <w:rFonts w:eastAsia="Calibri"/>
          <w:sz w:val="24"/>
        </w:rPr>
        <w:t>Похвистневский</w:t>
      </w:r>
      <w:proofErr w:type="spellEnd"/>
      <w:r>
        <w:rPr>
          <w:rFonts w:eastAsia="Calibri"/>
          <w:sz w:val="24"/>
        </w:rPr>
        <w:t xml:space="preserve"> Самарской области</w:t>
      </w:r>
    </w:p>
    <w:p w:rsidR="00C066BF" w:rsidRDefault="00C066BF" w:rsidP="00C066BF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</w:p>
    <w:tbl>
      <w:tblPr>
        <w:tblW w:w="16157" w:type="dxa"/>
        <w:tblInd w:w="-64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7"/>
        <w:gridCol w:w="2126"/>
        <w:gridCol w:w="2126"/>
        <w:gridCol w:w="1560"/>
        <w:gridCol w:w="1417"/>
        <w:gridCol w:w="1559"/>
        <w:gridCol w:w="1418"/>
        <w:gridCol w:w="2126"/>
        <w:gridCol w:w="2268"/>
      </w:tblGrid>
      <w:tr w:rsidR="00C066BF" w:rsidTr="00C066BF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налогового расхода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Муниципальные правовые акты, которыми предусматриваются льготы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Категория налогоплательщиков, для которых </w:t>
            </w:r>
            <w:proofErr w:type="spellStart"/>
            <w:r>
              <w:rPr>
                <w:rFonts w:eastAsia="Calibri"/>
                <w:sz w:val="22"/>
                <w:szCs w:val="22"/>
              </w:rPr>
              <w:t>предусмотре</w:t>
            </w:r>
            <w:proofErr w:type="spellEnd"/>
          </w:p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льготы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Условия предоставления льгот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устанавливающих льготы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 вступления в силу </w:t>
            </w:r>
            <w:proofErr w:type="spellStart"/>
            <w:r>
              <w:rPr>
                <w:rFonts w:eastAsia="Calibri"/>
                <w:sz w:val="22"/>
                <w:szCs w:val="22"/>
              </w:rPr>
              <w:t>муниципаль</w:t>
            </w:r>
            <w:proofErr w:type="spellEnd"/>
          </w:p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ных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правовых актов, отменяющих льготы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>Наименование муниципальной программы, наименование муниципальных правовых актов, определяющих цели социально-экономической политики (наименование структурного элемента муниципальной программы, в целях реализации которого предоставляются льготы)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Наименование куратора налогового расхода </w:t>
            </w:r>
          </w:p>
        </w:tc>
      </w:tr>
      <w:tr w:rsidR="00C066BF" w:rsidTr="00C066BF">
        <w:trPr>
          <w:trHeight w:val="267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Default="00C066BF" w:rsidP="00FF6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</w:p>
        </w:tc>
      </w:tr>
      <w:tr w:rsidR="00C066BF" w:rsidTr="00C066BF">
        <w:trPr>
          <w:trHeight w:val="37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Pr="008D0C20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D0C20">
              <w:rPr>
                <w:rFonts w:eastAsia="Calibri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Pr="008D0C20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Размер </w:t>
            </w:r>
            <w:r w:rsidRPr="008D0C20">
              <w:rPr>
                <w:rFonts w:eastAsia="Calibri"/>
                <w:sz w:val="22"/>
                <w:szCs w:val="22"/>
              </w:rPr>
              <w:t>подлежащей уплате суммы налога:</w:t>
            </w:r>
          </w:p>
          <w:p w:rsidR="00C066BF" w:rsidRPr="008D0C20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- 50кв. метров для ИП </w:t>
            </w:r>
            <w:r w:rsidRPr="008D0C20">
              <w:rPr>
                <w:rFonts w:eastAsia="Calibri"/>
                <w:sz w:val="22"/>
                <w:szCs w:val="22"/>
              </w:rPr>
              <w:t>со среднесписочной численностью работников не менее 1 человека в предшествующем налоговом периоде;</w:t>
            </w:r>
          </w:p>
          <w:p w:rsidR="00C066BF" w:rsidRPr="008D0C20" w:rsidRDefault="00C066BF" w:rsidP="00FF64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 xml:space="preserve">- 100 кв. метров для </w:t>
            </w:r>
            <w:r w:rsidRPr="008D0C20">
              <w:rPr>
                <w:sz w:val="22"/>
                <w:szCs w:val="22"/>
              </w:rPr>
              <w:lastRenderedPageBreak/>
              <w:t>ИП</w:t>
            </w:r>
            <w:r>
              <w:rPr>
                <w:sz w:val="22"/>
                <w:szCs w:val="22"/>
              </w:rPr>
              <w:t> </w:t>
            </w:r>
            <w:r w:rsidRPr="008D0C20">
              <w:rPr>
                <w:sz w:val="22"/>
                <w:szCs w:val="22"/>
              </w:rPr>
              <w:t>со среднесписочной численностью работников не менее 3 человек за предшествующий налоговый период;</w:t>
            </w:r>
          </w:p>
          <w:p w:rsidR="00C066BF" w:rsidRPr="008D0C20" w:rsidRDefault="00C066BF" w:rsidP="00FF6402">
            <w:pPr>
              <w:autoSpaceDE w:val="0"/>
              <w:autoSpaceDN w:val="0"/>
              <w:adjustRightInd w:val="0"/>
              <w:spacing w:before="220"/>
              <w:rPr>
                <w:sz w:val="22"/>
                <w:szCs w:val="22"/>
              </w:rPr>
            </w:pPr>
            <w:r w:rsidRPr="008D0C20">
              <w:rPr>
                <w:sz w:val="22"/>
                <w:szCs w:val="22"/>
              </w:rPr>
              <w:t>- 150 кв. метров для ИП со среднесписочной численностью работников не менее 4 человек за предшествующий налоговый период</w:t>
            </w:r>
          </w:p>
          <w:p w:rsidR="00C066BF" w:rsidRPr="008D0C20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C066BF" w:rsidRPr="008D0C20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Pr="00F41624" w:rsidRDefault="00C066BF" w:rsidP="00C066B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41624">
              <w:rPr>
                <w:rFonts w:eastAsia="Calibri"/>
                <w:sz w:val="22"/>
                <w:szCs w:val="22"/>
              </w:rPr>
              <w:lastRenderedPageBreak/>
              <w:t xml:space="preserve">Решение Собрания представителей сельского поселения </w:t>
            </w:r>
            <w:r w:rsidRPr="00F41624">
              <w:rPr>
                <w:rFonts w:eastAsia="Calibri"/>
                <w:sz w:val="24"/>
              </w:rPr>
              <w:t>Староганькино</w:t>
            </w:r>
            <w:r w:rsidRPr="00F41624">
              <w:rPr>
                <w:rFonts w:eastAsia="Calibri"/>
                <w:sz w:val="22"/>
                <w:szCs w:val="22"/>
              </w:rPr>
              <w:t xml:space="preserve"> </w:t>
            </w:r>
            <w:r w:rsidRPr="00F41624">
              <w:rPr>
                <w:rFonts w:eastAsia="Calibri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F41624">
              <w:rPr>
                <w:rFonts w:eastAsia="Calibri"/>
                <w:sz w:val="22"/>
                <w:szCs w:val="22"/>
              </w:rPr>
              <w:t>Похвистневский</w:t>
            </w:r>
            <w:proofErr w:type="spellEnd"/>
            <w:r w:rsidRPr="00F41624">
              <w:rPr>
                <w:rFonts w:eastAsia="Calibri"/>
                <w:sz w:val="22"/>
                <w:szCs w:val="22"/>
              </w:rPr>
              <w:t xml:space="preserve"> Самарской области от 24.08.2015 №</w:t>
            </w:r>
            <w:r w:rsidRPr="00F41624">
              <w:rPr>
                <w:rFonts w:eastAsia="Calibri"/>
                <w:sz w:val="22"/>
                <w:szCs w:val="22"/>
              </w:rPr>
              <w:t>205</w:t>
            </w:r>
            <w:r w:rsidRPr="00F4162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F41624">
              <w:rPr>
                <w:rFonts w:eastAsia="Calibri"/>
                <w:sz w:val="22"/>
                <w:szCs w:val="22"/>
              </w:rPr>
              <w:t xml:space="preserve">Налоговая льгота в отношении объектов налогообложения,  включенных в перечень, определяемый в соответствии с пунктом 7 статьи 378.2 </w:t>
            </w:r>
            <w:r w:rsidRPr="00F41624">
              <w:rPr>
                <w:rFonts w:eastAsia="Calibri"/>
                <w:sz w:val="22"/>
                <w:szCs w:val="22"/>
              </w:rPr>
              <w:lastRenderedPageBreak/>
              <w:t>НК РФ, объектов налогообложения, предусмотренным абзацем 2 п. 10 ст.378.2 НК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24">
              <w:rPr>
                <w:sz w:val="18"/>
                <w:szCs w:val="18"/>
              </w:rPr>
              <w:lastRenderedPageBreak/>
              <w:t>Налоговая льгота предоставляется по заявлению налогоплательщика при одновременном соблюдении следующих условий:</w:t>
            </w:r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spacing w:before="220"/>
              <w:rPr>
                <w:sz w:val="18"/>
                <w:szCs w:val="18"/>
              </w:rPr>
            </w:pPr>
            <w:r w:rsidRPr="00F41624">
              <w:rPr>
                <w:sz w:val="18"/>
                <w:szCs w:val="18"/>
              </w:rPr>
              <w:t xml:space="preserve">1)налогоплательщик - индивидуальный </w:t>
            </w:r>
            <w:r w:rsidRPr="00F41624">
              <w:rPr>
                <w:sz w:val="18"/>
                <w:szCs w:val="18"/>
              </w:rPr>
              <w:lastRenderedPageBreak/>
              <w:t>предприниматель, средняя численность работников которого не превышает 100 человек и доходы которого по данным бухгалтерского учета без учета НДС не превысили 60 млн. рублей (с 2014 года с учетом утвержденного на соответствующий год коэффициента-дефлятора);</w:t>
            </w:r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24">
              <w:rPr>
                <w:sz w:val="18"/>
                <w:szCs w:val="18"/>
              </w:rPr>
              <w:t xml:space="preserve">2)за истекший налоговый период средняя заработная плата работников составила не менее 1,5 </w:t>
            </w:r>
            <w:proofErr w:type="spellStart"/>
            <w:r w:rsidRPr="00F41624">
              <w:rPr>
                <w:sz w:val="18"/>
                <w:szCs w:val="18"/>
              </w:rPr>
              <w:t>прожиточно</w:t>
            </w:r>
            <w:proofErr w:type="spellEnd"/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41624">
              <w:rPr>
                <w:sz w:val="18"/>
                <w:szCs w:val="18"/>
              </w:rPr>
              <w:t>го</w:t>
            </w:r>
            <w:proofErr w:type="spellEnd"/>
            <w:r w:rsidRPr="00F41624">
              <w:rPr>
                <w:sz w:val="18"/>
                <w:szCs w:val="18"/>
              </w:rPr>
              <w:t xml:space="preserve"> минимума в месяц, утвержденного постановлениями </w:t>
            </w:r>
            <w:proofErr w:type="spellStart"/>
            <w:r w:rsidRPr="00F41624">
              <w:rPr>
                <w:sz w:val="18"/>
                <w:szCs w:val="18"/>
              </w:rPr>
              <w:t>Правительст</w:t>
            </w:r>
            <w:proofErr w:type="spellEnd"/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41624">
              <w:rPr>
                <w:sz w:val="18"/>
                <w:szCs w:val="18"/>
              </w:rPr>
              <w:t>ва</w:t>
            </w:r>
            <w:proofErr w:type="spellEnd"/>
            <w:r w:rsidRPr="00F41624">
              <w:rPr>
                <w:sz w:val="18"/>
                <w:szCs w:val="18"/>
              </w:rPr>
              <w:t xml:space="preserve"> Самарской области;</w:t>
            </w:r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24">
              <w:rPr>
                <w:sz w:val="18"/>
                <w:szCs w:val="18"/>
              </w:rPr>
              <w:t xml:space="preserve">3)в истекшем налоговом периоде 80% доходов индивидуального предпринимателя от всех доходов, </w:t>
            </w:r>
            <w:proofErr w:type="gramStart"/>
            <w:r w:rsidRPr="00F41624">
              <w:rPr>
                <w:sz w:val="18"/>
                <w:szCs w:val="18"/>
              </w:rPr>
              <w:t>определен</w:t>
            </w:r>
            <w:proofErr w:type="gramEnd"/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41624">
              <w:rPr>
                <w:sz w:val="18"/>
                <w:szCs w:val="18"/>
              </w:rPr>
              <w:t>ных</w:t>
            </w:r>
            <w:proofErr w:type="spellEnd"/>
            <w:r w:rsidRPr="00F41624">
              <w:rPr>
                <w:sz w:val="18"/>
                <w:szCs w:val="18"/>
              </w:rPr>
              <w:t xml:space="preserve"> по данным </w:t>
            </w:r>
            <w:r w:rsidRPr="00F41624">
              <w:rPr>
                <w:sz w:val="18"/>
                <w:szCs w:val="18"/>
              </w:rPr>
              <w:lastRenderedPageBreak/>
              <w:t xml:space="preserve">бухгалтерского учета, являются доходами, получаемыми по видам </w:t>
            </w:r>
            <w:proofErr w:type="spellStart"/>
            <w:r w:rsidRPr="00F41624">
              <w:rPr>
                <w:sz w:val="18"/>
                <w:szCs w:val="18"/>
              </w:rPr>
              <w:t>экономичес</w:t>
            </w:r>
            <w:proofErr w:type="spellEnd"/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41624">
              <w:rPr>
                <w:sz w:val="18"/>
                <w:szCs w:val="18"/>
              </w:rPr>
              <w:t xml:space="preserve">кой </w:t>
            </w:r>
            <w:proofErr w:type="spellStart"/>
            <w:r w:rsidRPr="00F41624">
              <w:rPr>
                <w:sz w:val="18"/>
                <w:szCs w:val="18"/>
              </w:rPr>
              <w:t>деятельнос</w:t>
            </w:r>
            <w:proofErr w:type="spellEnd"/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41624">
              <w:rPr>
                <w:sz w:val="18"/>
                <w:szCs w:val="18"/>
              </w:rPr>
              <w:t>ти</w:t>
            </w:r>
            <w:proofErr w:type="spellEnd"/>
            <w:r w:rsidRPr="00F41624">
              <w:rPr>
                <w:sz w:val="18"/>
                <w:szCs w:val="18"/>
              </w:rPr>
              <w:t xml:space="preserve">, не относящимся к </w:t>
            </w:r>
            <w:hyperlink r:id="rId6" w:history="1">
              <w:r w:rsidRPr="00F41624">
                <w:rPr>
                  <w:sz w:val="18"/>
                  <w:szCs w:val="18"/>
                </w:rPr>
                <w:t>разделу K</w:t>
              </w:r>
            </w:hyperlink>
            <w:r w:rsidRPr="00F41624">
              <w:rPr>
                <w:sz w:val="18"/>
                <w:szCs w:val="18"/>
              </w:rPr>
              <w:t xml:space="preserve"> (Деятельность финансовая и страховая), </w:t>
            </w:r>
            <w:hyperlink r:id="rId7" w:history="1">
              <w:r w:rsidRPr="00F41624">
                <w:rPr>
                  <w:sz w:val="18"/>
                  <w:szCs w:val="18"/>
                </w:rPr>
                <w:t>классу 68 раздела L</w:t>
              </w:r>
            </w:hyperlink>
            <w:r w:rsidRPr="00F41624">
              <w:rPr>
                <w:sz w:val="18"/>
                <w:szCs w:val="18"/>
              </w:rPr>
              <w:t xml:space="preserve"> (Операции с недвижимым имуществом) и </w:t>
            </w:r>
            <w:hyperlink r:id="rId8" w:history="1">
              <w:r w:rsidRPr="00F41624">
                <w:rPr>
                  <w:sz w:val="18"/>
                  <w:szCs w:val="18"/>
                </w:rPr>
                <w:t>разделу B</w:t>
              </w:r>
            </w:hyperlink>
            <w:r w:rsidRPr="00F41624">
              <w:rPr>
                <w:sz w:val="18"/>
                <w:szCs w:val="18"/>
              </w:rPr>
              <w:t xml:space="preserve"> (Добыча полезных ископаемых) в соответствии с ОКВЭД (ОК 029-2014 (КДЕС</w:t>
            </w:r>
            <w:proofErr w:type="gramStart"/>
            <w:r w:rsidRPr="00F41624">
              <w:rPr>
                <w:sz w:val="18"/>
                <w:szCs w:val="18"/>
              </w:rPr>
              <w:t xml:space="preserve"> Р</w:t>
            </w:r>
            <w:proofErr w:type="gramEnd"/>
            <w:r w:rsidRPr="00F41624">
              <w:rPr>
                <w:sz w:val="18"/>
                <w:szCs w:val="18"/>
              </w:rPr>
              <w:t>ед. 2), утвержден</w:t>
            </w:r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F41624">
              <w:rPr>
                <w:sz w:val="18"/>
                <w:szCs w:val="18"/>
              </w:rPr>
              <w:t>ным</w:t>
            </w:r>
            <w:proofErr w:type="spellEnd"/>
            <w:r w:rsidRPr="00F41624">
              <w:rPr>
                <w:sz w:val="18"/>
                <w:szCs w:val="18"/>
              </w:rPr>
              <w:t xml:space="preserve"> Приказом </w:t>
            </w:r>
            <w:proofErr w:type="spellStart"/>
            <w:r w:rsidRPr="00F41624">
              <w:rPr>
                <w:sz w:val="18"/>
                <w:szCs w:val="18"/>
              </w:rPr>
              <w:t>Росстандарта</w:t>
            </w:r>
            <w:proofErr w:type="spellEnd"/>
            <w:r w:rsidRPr="00F41624">
              <w:rPr>
                <w:sz w:val="18"/>
                <w:szCs w:val="18"/>
              </w:rPr>
              <w:t xml:space="preserve"> от 31.01.2014 N 14-ст.</w:t>
            </w:r>
          </w:p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Pr="00F41624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F41624">
              <w:rPr>
                <w:rFonts w:eastAsia="Calibri"/>
                <w:sz w:val="24"/>
              </w:rPr>
              <w:lastRenderedPageBreak/>
              <w:t>2</w:t>
            </w:r>
            <w:bookmarkStart w:id="0" w:name="_GoBack"/>
            <w:bookmarkEnd w:id="0"/>
            <w:r w:rsidRPr="00F41624">
              <w:rPr>
                <w:rFonts w:eastAsia="Calibri"/>
                <w:sz w:val="24"/>
              </w:rPr>
              <w:t>6.08.2015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Не установлено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Default="00C066BF" w:rsidP="00FF6402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Повышение уровня жизни граждан – получателей мер социальной поддержки, государственных социальных  и страховых гарантий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BF" w:rsidRDefault="00C066BF" w:rsidP="00C066BF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Администрация сельского поселения </w:t>
            </w:r>
            <w:r w:rsidRPr="00C066BF">
              <w:rPr>
                <w:rFonts w:eastAsia="Calibri"/>
                <w:sz w:val="24"/>
              </w:rPr>
              <w:t>Староганькино</w:t>
            </w:r>
          </w:p>
        </w:tc>
      </w:tr>
    </w:tbl>
    <w:p w:rsidR="00C066BF" w:rsidRDefault="00C066BF" w:rsidP="00C066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066BF" w:rsidRDefault="00C066BF" w:rsidP="00C066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066BF" w:rsidRDefault="00C066BF" w:rsidP="00C066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066BF" w:rsidRDefault="00C066BF" w:rsidP="00C066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066BF" w:rsidRDefault="00C066BF" w:rsidP="00C066BF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</w:p>
    <w:p w:rsidR="00C066BF" w:rsidRDefault="00C066BF" w:rsidP="00C066BF"/>
    <w:p w:rsidR="00FE299B" w:rsidRDefault="00F41624"/>
    <w:sectPr w:rsidR="00FE299B" w:rsidSect="00C066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C4BE0"/>
    <w:multiLevelType w:val="hybridMultilevel"/>
    <w:tmpl w:val="DD16469C"/>
    <w:lvl w:ilvl="0" w:tplc="DCF09A7A">
      <w:start w:val="1"/>
      <w:numFmt w:val="decimal"/>
      <w:lvlText w:val="%1."/>
      <w:lvlJc w:val="left"/>
      <w:pPr>
        <w:ind w:left="7577" w:hanging="1056"/>
      </w:p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EC"/>
    <w:rsid w:val="00171FEC"/>
    <w:rsid w:val="00266762"/>
    <w:rsid w:val="00C066BF"/>
    <w:rsid w:val="00DF6479"/>
    <w:rsid w:val="00F4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B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185C4827D6221CBFAFE659E2F14F71AEDF94C25889BF819DE04DC4BB701F35D90B44B10D9E409052C52D0020798560C8E21FB66D419BBo5N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F185C4827D6221CBFAFE659E2F14F71AEDF94C25889BF819DE04DC4BB701F35D90B44B10DDE702062C52D0020798560C8E21FB66D419BBo5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F185C4827D6221CBFAFE659E2F14F71AEDF94C25889BF819DE04DC4BB701F35D90B44B10DDE505072C52D0020798560C8E21FB66D419BBo5N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cp:lastPrinted>2021-11-18T05:38:00Z</cp:lastPrinted>
  <dcterms:created xsi:type="dcterms:W3CDTF">2021-11-18T05:24:00Z</dcterms:created>
  <dcterms:modified xsi:type="dcterms:W3CDTF">2021-11-18T05:39:00Z</dcterms:modified>
</cp:coreProperties>
</file>