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FA" w:rsidRPr="003E483D" w:rsidRDefault="006878FA" w:rsidP="006878FA">
      <w:pPr>
        <w:autoSpaceDE w:val="0"/>
        <w:autoSpaceDN w:val="0"/>
        <w:adjustRightInd w:val="0"/>
        <w:spacing w:after="0" w:line="240" w:lineRule="auto"/>
        <w:rPr>
          <w:color w:val="000000"/>
          <w:sz w:val="26"/>
          <w:szCs w:val="26"/>
        </w:rPr>
      </w:pPr>
    </w:p>
    <w:p w:rsidR="006878FA" w:rsidRPr="003E483D" w:rsidRDefault="006878FA" w:rsidP="006878FA">
      <w:pPr>
        <w:spacing w:line="240" w:lineRule="auto"/>
        <w:jc w:val="center"/>
        <w:rPr>
          <w:sz w:val="26"/>
          <w:szCs w:val="26"/>
        </w:rPr>
      </w:pPr>
      <w:r w:rsidRPr="003E483D">
        <w:rPr>
          <w:noProof/>
          <w:sz w:val="26"/>
          <w:szCs w:val="26"/>
          <w:lang w:eastAsia="ru-RU"/>
        </w:rPr>
        <w:drawing>
          <wp:inline distT="0" distB="0" distL="0" distR="0">
            <wp:extent cx="542925" cy="685800"/>
            <wp:effectExtent l="19050" t="0" r="9525"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8" cstate="print"/>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p w:rsidR="006878FA" w:rsidRPr="003E483D" w:rsidRDefault="006878FA" w:rsidP="006878FA">
      <w:pPr>
        <w:shd w:val="clear" w:color="auto" w:fill="FFFFFF"/>
        <w:spacing w:after="0" w:line="240" w:lineRule="auto"/>
        <w:jc w:val="center"/>
        <w:rPr>
          <w:color w:val="000000"/>
          <w:sz w:val="26"/>
          <w:szCs w:val="26"/>
        </w:rPr>
      </w:pPr>
      <w:r w:rsidRPr="003E483D">
        <w:rPr>
          <w:color w:val="000000"/>
          <w:sz w:val="26"/>
          <w:szCs w:val="26"/>
        </w:rPr>
        <w:t>Российская Федерация</w:t>
      </w:r>
    </w:p>
    <w:p w:rsidR="006878FA" w:rsidRPr="003E483D" w:rsidRDefault="006878FA" w:rsidP="006878FA">
      <w:pPr>
        <w:shd w:val="clear" w:color="auto" w:fill="FFFFFF"/>
        <w:spacing w:after="0" w:line="240" w:lineRule="auto"/>
        <w:jc w:val="center"/>
        <w:rPr>
          <w:color w:val="000000"/>
          <w:sz w:val="26"/>
          <w:szCs w:val="26"/>
        </w:rPr>
      </w:pPr>
      <w:r w:rsidRPr="003E483D">
        <w:rPr>
          <w:color w:val="000000"/>
          <w:sz w:val="26"/>
          <w:szCs w:val="26"/>
        </w:rPr>
        <w:t>Республика Хакасия</w:t>
      </w:r>
    </w:p>
    <w:p w:rsidR="006878FA" w:rsidRPr="003E483D" w:rsidRDefault="006878FA" w:rsidP="006878FA">
      <w:pPr>
        <w:shd w:val="clear" w:color="auto" w:fill="FFFFFF"/>
        <w:spacing w:after="0" w:line="240" w:lineRule="auto"/>
        <w:jc w:val="center"/>
        <w:rPr>
          <w:color w:val="000000"/>
          <w:sz w:val="26"/>
          <w:szCs w:val="26"/>
        </w:rPr>
      </w:pPr>
      <w:r w:rsidRPr="003E483D">
        <w:rPr>
          <w:color w:val="000000"/>
          <w:sz w:val="26"/>
          <w:szCs w:val="26"/>
        </w:rPr>
        <w:t>Алтайский район</w:t>
      </w:r>
    </w:p>
    <w:p w:rsidR="006878FA" w:rsidRPr="003E483D" w:rsidRDefault="006878FA" w:rsidP="006878FA">
      <w:pPr>
        <w:shd w:val="clear" w:color="auto" w:fill="FFFFFF"/>
        <w:spacing w:after="0" w:line="240" w:lineRule="auto"/>
        <w:jc w:val="center"/>
        <w:rPr>
          <w:color w:val="000000"/>
          <w:sz w:val="26"/>
          <w:szCs w:val="26"/>
        </w:rPr>
      </w:pPr>
      <w:r w:rsidRPr="003E483D">
        <w:rPr>
          <w:color w:val="000000"/>
          <w:sz w:val="26"/>
          <w:szCs w:val="26"/>
        </w:rPr>
        <w:t>Администрация муниципального образования</w:t>
      </w:r>
    </w:p>
    <w:p w:rsidR="006878FA" w:rsidRPr="003E483D" w:rsidRDefault="006878FA" w:rsidP="006878FA">
      <w:pPr>
        <w:shd w:val="clear" w:color="auto" w:fill="FFFFFF"/>
        <w:spacing w:after="0" w:line="240" w:lineRule="auto"/>
        <w:jc w:val="center"/>
        <w:rPr>
          <w:color w:val="000000"/>
          <w:sz w:val="26"/>
          <w:szCs w:val="26"/>
        </w:rPr>
      </w:pPr>
      <w:r w:rsidRPr="003E483D">
        <w:rPr>
          <w:color w:val="000000"/>
          <w:sz w:val="26"/>
          <w:szCs w:val="26"/>
        </w:rPr>
        <w:t>Очурский сельсовет</w:t>
      </w:r>
    </w:p>
    <w:p w:rsidR="006878FA" w:rsidRPr="003E483D" w:rsidRDefault="006878FA" w:rsidP="006878FA">
      <w:pPr>
        <w:spacing w:line="240" w:lineRule="auto"/>
        <w:jc w:val="center"/>
        <w:rPr>
          <w:sz w:val="26"/>
          <w:szCs w:val="26"/>
        </w:rPr>
      </w:pPr>
    </w:p>
    <w:p w:rsidR="006878FA" w:rsidRPr="003E483D" w:rsidRDefault="006878FA" w:rsidP="006878FA">
      <w:pPr>
        <w:spacing w:line="240" w:lineRule="auto"/>
        <w:jc w:val="center"/>
        <w:rPr>
          <w:b/>
          <w:bCs/>
          <w:sz w:val="26"/>
          <w:szCs w:val="26"/>
        </w:rPr>
      </w:pPr>
      <w:r w:rsidRPr="003E483D">
        <w:rPr>
          <w:b/>
          <w:bCs/>
          <w:sz w:val="26"/>
          <w:szCs w:val="26"/>
        </w:rPr>
        <w:t>ПОСТАНОВЛЕНИЕ</w:t>
      </w:r>
    </w:p>
    <w:p w:rsidR="006878FA" w:rsidRPr="003E483D" w:rsidRDefault="006878FA" w:rsidP="006878FA">
      <w:pPr>
        <w:spacing w:line="240" w:lineRule="auto"/>
        <w:rPr>
          <w:sz w:val="26"/>
          <w:szCs w:val="26"/>
        </w:rPr>
      </w:pPr>
    </w:p>
    <w:p w:rsidR="006878FA" w:rsidRPr="003E483D" w:rsidRDefault="006878FA" w:rsidP="006878FA">
      <w:pPr>
        <w:spacing w:line="240" w:lineRule="auto"/>
        <w:ind w:firstLine="0"/>
        <w:rPr>
          <w:sz w:val="26"/>
          <w:szCs w:val="26"/>
        </w:rPr>
      </w:pPr>
      <w:r w:rsidRPr="003E483D">
        <w:rPr>
          <w:sz w:val="26"/>
          <w:szCs w:val="26"/>
        </w:rPr>
        <w:t>29 апреля 2017 г.</w:t>
      </w:r>
      <w:r w:rsidRPr="003E483D">
        <w:rPr>
          <w:sz w:val="26"/>
          <w:szCs w:val="26"/>
        </w:rPr>
        <w:tab/>
      </w:r>
      <w:r w:rsidRPr="003E483D">
        <w:rPr>
          <w:sz w:val="26"/>
          <w:szCs w:val="26"/>
        </w:rPr>
        <w:tab/>
      </w:r>
      <w:r w:rsidRPr="003E483D">
        <w:rPr>
          <w:sz w:val="26"/>
          <w:szCs w:val="26"/>
        </w:rPr>
        <w:tab/>
        <w:t xml:space="preserve">  </w:t>
      </w:r>
      <w:r>
        <w:rPr>
          <w:sz w:val="26"/>
          <w:szCs w:val="26"/>
        </w:rPr>
        <w:t xml:space="preserve">       </w:t>
      </w:r>
      <w:r>
        <w:rPr>
          <w:sz w:val="26"/>
          <w:szCs w:val="26"/>
        </w:rPr>
        <w:tab/>
      </w:r>
      <w:r>
        <w:rPr>
          <w:sz w:val="26"/>
          <w:szCs w:val="26"/>
        </w:rPr>
        <w:tab/>
        <w:t xml:space="preserve">                   </w:t>
      </w:r>
      <w:r w:rsidRPr="003E483D">
        <w:rPr>
          <w:sz w:val="26"/>
          <w:szCs w:val="26"/>
        </w:rPr>
        <w:t xml:space="preserve">                           </w:t>
      </w:r>
      <w:r>
        <w:rPr>
          <w:sz w:val="26"/>
          <w:szCs w:val="26"/>
        </w:rPr>
        <w:t xml:space="preserve">          </w:t>
      </w:r>
      <w:r w:rsidRPr="003E483D">
        <w:rPr>
          <w:sz w:val="26"/>
          <w:szCs w:val="26"/>
        </w:rPr>
        <w:t xml:space="preserve">   №61</w:t>
      </w:r>
    </w:p>
    <w:p w:rsidR="006878FA" w:rsidRPr="003E483D" w:rsidRDefault="006878FA" w:rsidP="006878FA">
      <w:pPr>
        <w:spacing w:line="240" w:lineRule="auto"/>
        <w:jc w:val="center"/>
        <w:rPr>
          <w:sz w:val="26"/>
          <w:szCs w:val="26"/>
        </w:rPr>
      </w:pPr>
      <w:r w:rsidRPr="003E483D">
        <w:rPr>
          <w:sz w:val="26"/>
          <w:szCs w:val="26"/>
        </w:rPr>
        <w:t>с. Очуры</w:t>
      </w:r>
    </w:p>
    <w:p w:rsidR="006878FA" w:rsidRPr="003E483D" w:rsidRDefault="006878FA" w:rsidP="006878FA">
      <w:pPr>
        <w:autoSpaceDE w:val="0"/>
        <w:autoSpaceDN w:val="0"/>
        <w:adjustRightInd w:val="0"/>
        <w:spacing w:after="0" w:line="240" w:lineRule="auto"/>
        <w:ind w:right="4535" w:firstLine="0"/>
        <w:rPr>
          <w:color w:val="000000"/>
          <w:sz w:val="26"/>
          <w:szCs w:val="26"/>
        </w:rPr>
      </w:pPr>
      <w:r w:rsidRPr="003E483D">
        <w:rPr>
          <w:bCs/>
          <w:color w:val="000000"/>
          <w:sz w:val="26"/>
          <w:szCs w:val="26"/>
        </w:rPr>
        <w:t>Об утверждении Генеральной схемы санитарной очистки территории муниципального образования Очурский сельсовет</w:t>
      </w:r>
    </w:p>
    <w:p w:rsidR="006878FA" w:rsidRPr="003E483D" w:rsidRDefault="006878FA" w:rsidP="006878FA">
      <w:pPr>
        <w:shd w:val="clear" w:color="auto" w:fill="FFFFFF"/>
        <w:spacing w:after="0" w:line="240" w:lineRule="auto"/>
        <w:rPr>
          <w:rFonts w:eastAsia="Times New Roman"/>
          <w:color w:val="000000"/>
          <w:sz w:val="26"/>
          <w:szCs w:val="26"/>
          <w:lang w:eastAsia="ru-RU"/>
        </w:rPr>
      </w:pPr>
    </w:p>
    <w:p w:rsidR="006878FA" w:rsidRPr="003E483D" w:rsidRDefault="006878FA" w:rsidP="006878FA">
      <w:pPr>
        <w:shd w:val="clear" w:color="auto" w:fill="FFFFFF"/>
        <w:spacing w:after="0" w:line="240" w:lineRule="auto"/>
        <w:ind w:firstLine="709"/>
        <w:rPr>
          <w:color w:val="000000"/>
          <w:sz w:val="26"/>
          <w:szCs w:val="26"/>
        </w:rPr>
      </w:pPr>
      <w:r w:rsidRPr="003E483D">
        <w:rPr>
          <w:rFonts w:eastAsia="Times New Roman"/>
          <w:color w:val="000000"/>
          <w:sz w:val="26"/>
          <w:szCs w:val="26"/>
          <w:lang w:eastAsia="ru-RU"/>
        </w:rPr>
        <w:t xml:space="preserve">В целях обеспечения экологического и санитарно-эпидемиологического благополучия населения на территории муниципального образования Очурский сельсовет, в соответствии со ст. 14 Федерального закона от 06 октября 2003 г. №131- ФЗ «Об общих принципах организации местного самоуправления в Российской Федерации», ст.8, 13 Федерального закона от 24 июня 1998 г. № 89- ФЗ «Об отходах производства и потребления», </w:t>
      </w:r>
      <w:r w:rsidRPr="003E483D">
        <w:rPr>
          <w:color w:val="000000"/>
          <w:sz w:val="26"/>
          <w:szCs w:val="26"/>
        </w:rPr>
        <w:t xml:space="preserve">№52-ФЗ от 30 марта 1999 года "О санитарно-эпидемиологическом благополучии населения", </w:t>
      </w:r>
      <w:r w:rsidRPr="003E483D">
        <w:rPr>
          <w:rFonts w:eastAsia="Times New Roman"/>
          <w:color w:val="000000"/>
          <w:sz w:val="26"/>
          <w:szCs w:val="26"/>
          <w:lang w:eastAsia="ru-RU"/>
        </w:rPr>
        <w:t xml:space="preserve">Федерального закона от 10 января 2002 г. № 7- ФЗ «Об охране окружающей среды», постановлением Госстроя РФ от 21 августа 2003 г. № 152 «Об утверждении методических рекомендаций о порядке разработки генеральных схем очистки территорий населенных пунктов Российской Федерации», </w:t>
      </w:r>
      <w:r w:rsidRPr="003E483D">
        <w:rPr>
          <w:color w:val="000000"/>
          <w:sz w:val="26"/>
          <w:szCs w:val="26"/>
        </w:rPr>
        <w:t>руководствуясь Уставом муниципального образования Очурский сельсовет, администрация муниципального образования Очурский сельсовет ПОСТАНОВЛЯЕТ:</w:t>
      </w:r>
    </w:p>
    <w:p w:rsidR="006878FA" w:rsidRPr="003E483D" w:rsidRDefault="006878FA" w:rsidP="00E6172E">
      <w:pPr>
        <w:pStyle w:val="af6"/>
        <w:numPr>
          <w:ilvl w:val="0"/>
          <w:numId w:val="38"/>
        </w:numPr>
        <w:shd w:val="clear" w:color="auto" w:fill="FFFFFF"/>
        <w:autoSpaceDE w:val="0"/>
        <w:autoSpaceDN w:val="0"/>
        <w:adjustRightInd w:val="0"/>
        <w:spacing w:line="240" w:lineRule="auto"/>
        <w:ind w:left="0" w:firstLine="851"/>
        <w:contextualSpacing w:val="0"/>
        <w:rPr>
          <w:color w:val="000000"/>
          <w:sz w:val="26"/>
          <w:szCs w:val="26"/>
        </w:rPr>
      </w:pPr>
      <w:r w:rsidRPr="003E483D">
        <w:rPr>
          <w:color w:val="000000"/>
          <w:sz w:val="26"/>
          <w:szCs w:val="26"/>
        </w:rPr>
        <w:t>Утвердить прилагаемую Генеральную схему санитарной очистки территории муниципального образования Очурский сельсовет.</w:t>
      </w:r>
    </w:p>
    <w:p w:rsidR="006878FA" w:rsidRPr="003E483D" w:rsidRDefault="006878FA" w:rsidP="00E6172E">
      <w:pPr>
        <w:pStyle w:val="af6"/>
        <w:numPr>
          <w:ilvl w:val="0"/>
          <w:numId w:val="38"/>
        </w:numPr>
        <w:shd w:val="clear" w:color="auto" w:fill="FFFFFF"/>
        <w:autoSpaceDE w:val="0"/>
        <w:autoSpaceDN w:val="0"/>
        <w:adjustRightInd w:val="0"/>
        <w:spacing w:line="240" w:lineRule="auto"/>
        <w:ind w:left="0" w:firstLine="851"/>
        <w:contextualSpacing w:val="0"/>
        <w:rPr>
          <w:color w:val="000000"/>
          <w:sz w:val="26"/>
          <w:szCs w:val="26"/>
        </w:rPr>
      </w:pPr>
      <w:r w:rsidRPr="003E483D">
        <w:rPr>
          <w:color w:val="000000"/>
          <w:sz w:val="26"/>
          <w:szCs w:val="26"/>
        </w:rPr>
        <w:t xml:space="preserve">Опубликовать настоящее постановление на официальном сайте </w:t>
      </w:r>
      <w:r w:rsidRPr="003E483D">
        <w:rPr>
          <w:color w:val="000000"/>
          <w:sz w:val="26"/>
          <w:szCs w:val="26"/>
          <w:lang w:val="en-US"/>
        </w:rPr>
        <w:t>ochur</w:t>
      </w:r>
      <w:r w:rsidRPr="003E483D">
        <w:rPr>
          <w:color w:val="000000"/>
          <w:sz w:val="26"/>
          <w:szCs w:val="26"/>
        </w:rPr>
        <w:t>.</w:t>
      </w:r>
      <w:r w:rsidRPr="003E483D">
        <w:rPr>
          <w:color w:val="000000"/>
          <w:sz w:val="26"/>
          <w:szCs w:val="26"/>
          <w:lang w:val="en-US"/>
        </w:rPr>
        <w:t>ru</w:t>
      </w:r>
      <w:r w:rsidRPr="003E483D">
        <w:rPr>
          <w:color w:val="000000"/>
          <w:sz w:val="26"/>
          <w:szCs w:val="26"/>
        </w:rPr>
        <w:t>.</w:t>
      </w:r>
    </w:p>
    <w:p w:rsidR="006878FA" w:rsidRPr="003E483D" w:rsidRDefault="006878FA" w:rsidP="00E6172E">
      <w:pPr>
        <w:pStyle w:val="af6"/>
        <w:numPr>
          <w:ilvl w:val="0"/>
          <w:numId w:val="38"/>
        </w:numPr>
        <w:shd w:val="clear" w:color="auto" w:fill="FFFFFF"/>
        <w:autoSpaceDE w:val="0"/>
        <w:autoSpaceDN w:val="0"/>
        <w:adjustRightInd w:val="0"/>
        <w:spacing w:line="240" w:lineRule="auto"/>
        <w:ind w:left="0" w:firstLine="851"/>
        <w:contextualSpacing w:val="0"/>
        <w:rPr>
          <w:color w:val="000000"/>
          <w:sz w:val="26"/>
          <w:szCs w:val="26"/>
        </w:rPr>
      </w:pPr>
      <w:r w:rsidRPr="003E483D">
        <w:rPr>
          <w:color w:val="000000"/>
          <w:sz w:val="26"/>
          <w:szCs w:val="26"/>
        </w:rPr>
        <w:t>Настоящее постановление вступает в силу после его официального опубликования (обнародования).</w:t>
      </w:r>
    </w:p>
    <w:p w:rsidR="006878FA" w:rsidRPr="003E483D" w:rsidRDefault="006878FA" w:rsidP="00E6172E">
      <w:pPr>
        <w:pStyle w:val="af6"/>
        <w:numPr>
          <w:ilvl w:val="0"/>
          <w:numId w:val="38"/>
        </w:numPr>
        <w:shd w:val="clear" w:color="auto" w:fill="FFFFFF"/>
        <w:autoSpaceDE w:val="0"/>
        <w:autoSpaceDN w:val="0"/>
        <w:adjustRightInd w:val="0"/>
        <w:spacing w:line="240" w:lineRule="auto"/>
        <w:ind w:left="0" w:firstLine="851"/>
        <w:contextualSpacing w:val="0"/>
        <w:rPr>
          <w:color w:val="000000"/>
          <w:sz w:val="26"/>
          <w:szCs w:val="26"/>
        </w:rPr>
      </w:pPr>
      <w:r w:rsidRPr="003E483D">
        <w:rPr>
          <w:color w:val="000000"/>
          <w:sz w:val="26"/>
          <w:szCs w:val="26"/>
        </w:rPr>
        <w:t>Контроль исполнения настоящего постановления оставляю за собой.</w:t>
      </w:r>
    </w:p>
    <w:p w:rsidR="006878FA" w:rsidRPr="003E483D" w:rsidRDefault="006878FA" w:rsidP="006878FA">
      <w:pPr>
        <w:pStyle w:val="msonospacing0"/>
        <w:shd w:val="clear" w:color="auto" w:fill="FFFFFF"/>
        <w:spacing w:before="0" w:beforeAutospacing="0" w:after="0" w:afterAutospacing="0"/>
        <w:rPr>
          <w:color w:val="000000"/>
          <w:sz w:val="26"/>
          <w:szCs w:val="26"/>
        </w:rPr>
      </w:pPr>
    </w:p>
    <w:p w:rsidR="006878FA" w:rsidRPr="003E483D" w:rsidRDefault="006878FA" w:rsidP="006878FA">
      <w:pPr>
        <w:pStyle w:val="msonospacing0"/>
        <w:shd w:val="clear" w:color="auto" w:fill="FFFFFF"/>
        <w:spacing w:before="0" w:beforeAutospacing="0" w:after="0" w:afterAutospacing="0"/>
        <w:rPr>
          <w:color w:val="000000"/>
          <w:sz w:val="26"/>
          <w:szCs w:val="26"/>
        </w:rPr>
      </w:pPr>
    </w:p>
    <w:p w:rsidR="006878FA" w:rsidRDefault="006878FA" w:rsidP="006878FA">
      <w:pPr>
        <w:pStyle w:val="msonospacing0"/>
        <w:shd w:val="clear" w:color="auto" w:fill="FFFFFF"/>
        <w:spacing w:before="0" w:beforeAutospacing="0" w:after="0" w:afterAutospacing="0"/>
        <w:rPr>
          <w:color w:val="000000"/>
          <w:sz w:val="26"/>
          <w:szCs w:val="26"/>
        </w:rPr>
      </w:pPr>
      <w:r w:rsidRPr="003E483D">
        <w:rPr>
          <w:color w:val="000000"/>
          <w:sz w:val="26"/>
          <w:szCs w:val="26"/>
        </w:rPr>
        <w:t>Глава муниципального образования</w:t>
      </w:r>
    </w:p>
    <w:p w:rsidR="006878FA" w:rsidRDefault="006878FA" w:rsidP="006878FA">
      <w:pPr>
        <w:pStyle w:val="msonospacing0"/>
        <w:shd w:val="clear" w:color="auto" w:fill="FFFFFF"/>
        <w:spacing w:before="0" w:beforeAutospacing="0" w:after="0" w:afterAutospacing="0"/>
        <w:rPr>
          <w:b/>
          <w:sz w:val="26"/>
          <w:szCs w:val="26"/>
        </w:rPr>
        <w:sectPr w:rsidR="006878FA" w:rsidSect="006878FA">
          <w:footerReference w:type="default" r:id="rId9"/>
          <w:footerReference w:type="first" r:id="rId10"/>
          <w:pgSz w:w="11906" w:h="16838"/>
          <w:pgMar w:top="567" w:right="849" w:bottom="1134" w:left="1701" w:header="0" w:footer="0" w:gutter="0"/>
          <w:cols w:space="708"/>
          <w:titlePg/>
          <w:docGrid w:linePitch="360"/>
        </w:sectPr>
      </w:pPr>
      <w:r w:rsidRPr="003E483D">
        <w:rPr>
          <w:color w:val="000000"/>
          <w:sz w:val="26"/>
          <w:szCs w:val="26"/>
        </w:rPr>
        <w:t>Очурский сельсовет</w:t>
      </w:r>
      <w:r w:rsidRPr="003E483D">
        <w:rPr>
          <w:rStyle w:val="apple-converted-space"/>
          <w:color w:val="000000"/>
          <w:sz w:val="26"/>
          <w:szCs w:val="26"/>
        </w:rPr>
        <w:t xml:space="preserve">  </w:t>
      </w:r>
      <w:r>
        <w:rPr>
          <w:rStyle w:val="apple-converted-space"/>
          <w:color w:val="000000"/>
          <w:sz w:val="26"/>
          <w:szCs w:val="26"/>
        </w:rPr>
        <w:t xml:space="preserve">                                                                                   </w:t>
      </w:r>
      <w:r w:rsidRPr="003E483D">
        <w:rPr>
          <w:rStyle w:val="apple-converted-space"/>
          <w:color w:val="000000"/>
          <w:sz w:val="26"/>
          <w:szCs w:val="26"/>
        </w:rPr>
        <w:t>Л.В.Клевцова</w:t>
      </w:r>
    </w:p>
    <w:p w:rsidR="00F624FE" w:rsidRPr="00E94270" w:rsidRDefault="00F624FE" w:rsidP="00E94270">
      <w:pPr>
        <w:spacing w:before="1800"/>
        <w:ind w:firstLine="0"/>
        <w:jc w:val="center"/>
        <w:rPr>
          <w:b/>
          <w:sz w:val="26"/>
          <w:szCs w:val="26"/>
        </w:rPr>
      </w:pPr>
      <w:r w:rsidRPr="00E94270">
        <w:rPr>
          <w:b/>
          <w:sz w:val="26"/>
          <w:szCs w:val="26"/>
        </w:rPr>
        <w:lastRenderedPageBreak/>
        <w:t>ГЕНЕРАЛЬНАЯ СХЕМА</w:t>
      </w:r>
    </w:p>
    <w:p w:rsidR="007B215D" w:rsidRPr="00E94270" w:rsidRDefault="007B215D" w:rsidP="00E94270">
      <w:pPr>
        <w:ind w:firstLine="0"/>
        <w:jc w:val="center"/>
        <w:rPr>
          <w:b/>
          <w:sz w:val="26"/>
          <w:szCs w:val="26"/>
        </w:rPr>
      </w:pPr>
      <w:r w:rsidRPr="00E94270">
        <w:rPr>
          <w:b/>
          <w:sz w:val="26"/>
          <w:szCs w:val="26"/>
        </w:rPr>
        <w:t xml:space="preserve">САНИТАРНОЙ </w:t>
      </w:r>
      <w:r w:rsidR="00F624FE" w:rsidRPr="00E94270">
        <w:rPr>
          <w:b/>
          <w:sz w:val="26"/>
          <w:szCs w:val="26"/>
        </w:rPr>
        <w:t>ОЧИСТКИ ТЕРРИТОРИИ</w:t>
      </w:r>
    </w:p>
    <w:p w:rsidR="007B215D" w:rsidRPr="00E94270" w:rsidRDefault="00E94270" w:rsidP="00E94270">
      <w:pPr>
        <w:ind w:firstLine="0"/>
        <w:jc w:val="center"/>
        <w:rPr>
          <w:b/>
          <w:sz w:val="26"/>
          <w:szCs w:val="26"/>
        </w:rPr>
      </w:pPr>
      <w:r w:rsidRPr="00E94270">
        <w:rPr>
          <w:b/>
          <w:sz w:val="26"/>
          <w:szCs w:val="26"/>
        </w:rPr>
        <w:t>МУНИЦИПАЛЬНОГО ОБРАЗОВАНИЯ ОЧУРСКИЙ СЕЛЬСОВЕТ</w:t>
      </w:r>
    </w:p>
    <w:p w:rsidR="007B215D" w:rsidRPr="00E94270" w:rsidRDefault="001C0F10" w:rsidP="00E94270">
      <w:pPr>
        <w:ind w:firstLine="0"/>
        <w:jc w:val="center"/>
        <w:rPr>
          <w:b/>
          <w:sz w:val="26"/>
          <w:szCs w:val="26"/>
        </w:rPr>
      </w:pPr>
      <w:r w:rsidRPr="00E94270">
        <w:rPr>
          <w:b/>
          <w:sz w:val="26"/>
          <w:szCs w:val="26"/>
        </w:rPr>
        <w:t>А</w:t>
      </w:r>
      <w:r w:rsidR="00E94270" w:rsidRPr="00E94270">
        <w:rPr>
          <w:b/>
          <w:sz w:val="26"/>
          <w:szCs w:val="26"/>
        </w:rPr>
        <w:t>ТАЙ</w:t>
      </w:r>
      <w:r w:rsidRPr="00E94270">
        <w:rPr>
          <w:b/>
          <w:sz w:val="26"/>
          <w:szCs w:val="26"/>
        </w:rPr>
        <w:t>СКОГО</w:t>
      </w:r>
      <w:r w:rsidR="007B215D" w:rsidRPr="00E94270">
        <w:rPr>
          <w:b/>
          <w:sz w:val="26"/>
          <w:szCs w:val="26"/>
        </w:rPr>
        <w:t xml:space="preserve"> </w:t>
      </w:r>
      <w:r w:rsidR="00F624FE" w:rsidRPr="00E94270">
        <w:rPr>
          <w:b/>
          <w:sz w:val="26"/>
          <w:szCs w:val="26"/>
        </w:rPr>
        <w:t>РАЙОНА</w:t>
      </w:r>
    </w:p>
    <w:p w:rsidR="00F624FE" w:rsidRPr="00E94270" w:rsidRDefault="00E94270" w:rsidP="00E94270">
      <w:pPr>
        <w:ind w:firstLine="0"/>
        <w:jc w:val="center"/>
        <w:rPr>
          <w:b/>
          <w:sz w:val="26"/>
          <w:szCs w:val="26"/>
        </w:rPr>
      </w:pPr>
      <w:r w:rsidRPr="00E94270">
        <w:rPr>
          <w:b/>
          <w:sz w:val="26"/>
          <w:szCs w:val="26"/>
        </w:rPr>
        <w:t>РЕСПУБЛИКИ ХАКАСИЯ</w:t>
      </w:r>
    </w:p>
    <w:p w:rsidR="00F624FE" w:rsidRPr="00E94270" w:rsidRDefault="000E35BE" w:rsidP="00E94270">
      <w:pPr>
        <w:jc w:val="center"/>
        <w:rPr>
          <w:b/>
          <w:sz w:val="26"/>
          <w:szCs w:val="26"/>
        </w:rPr>
      </w:pPr>
      <w:r w:rsidRPr="00E94270">
        <w:rPr>
          <w:b/>
          <w:sz w:val="26"/>
          <w:szCs w:val="26"/>
        </w:rPr>
        <w:t>на 2016-2020 годы и на период до 20</w:t>
      </w:r>
      <w:r w:rsidR="00273180" w:rsidRPr="00E94270">
        <w:rPr>
          <w:b/>
          <w:sz w:val="26"/>
          <w:szCs w:val="26"/>
        </w:rPr>
        <w:t>34</w:t>
      </w:r>
      <w:r w:rsidRPr="00E94270">
        <w:rPr>
          <w:b/>
          <w:sz w:val="26"/>
          <w:szCs w:val="26"/>
        </w:rPr>
        <w:t xml:space="preserve"> года</w:t>
      </w: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E94270" w:rsidRDefault="00E94270" w:rsidP="00E94270">
      <w:pPr>
        <w:ind w:firstLine="0"/>
        <w:jc w:val="center"/>
        <w:rPr>
          <w:sz w:val="26"/>
          <w:szCs w:val="26"/>
        </w:rPr>
      </w:pPr>
    </w:p>
    <w:p w:rsidR="00F624FE" w:rsidRPr="00E94270" w:rsidRDefault="00E94270" w:rsidP="00E94270">
      <w:pPr>
        <w:ind w:firstLine="0"/>
        <w:jc w:val="center"/>
        <w:rPr>
          <w:sz w:val="26"/>
          <w:szCs w:val="26"/>
        </w:rPr>
      </w:pPr>
      <w:r w:rsidRPr="00E94270">
        <w:rPr>
          <w:sz w:val="26"/>
          <w:szCs w:val="26"/>
        </w:rPr>
        <w:t>с. Очуры</w:t>
      </w:r>
      <w:r w:rsidR="00F624FE" w:rsidRPr="00E94270">
        <w:rPr>
          <w:sz w:val="26"/>
          <w:szCs w:val="26"/>
        </w:rPr>
        <w:t>, 201</w:t>
      </w:r>
      <w:r w:rsidR="00184A6F" w:rsidRPr="00E94270">
        <w:rPr>
          <w:sz w:val="26"/>
          <w:szCs w:val="26"/>
        </w:rPr>
        <w:t>6</w:t>
      </w:r>
      <w:r w:rsidR="00F624FE" w:rsidRPr="00E94270">
        <w:rPr>
          <w:sz w:val="26"/>
          <w:szCs w:val="26"/>
        </w:rPr>
        <w:t xml:space="preserve"> г.</w:t>
      </w:r>
    </w:p>
    <w:p w:rsidR="00F624FE" w:rsidRPr="00184A6F" w:rsidRDefault="00F624FE" w:rsidP="00E94270">
      <w:pPr>
        <w:ind w:firstLine="0"/>
        <w:jc w:val="center"/>
        <w:rPr>
          <w:b/>
        </w:rPr>
      </w:pPr>
      <w:r w:rsidRPr="00E94270">
        <w:rPr>
          <w:sz w:val="26"/>
          <w:szCs w:val="26"/>
        </w:rPr>
        <w:br w:type="page"/>
      </w:r>
      <w:r w:rsidRPr="00184A6F">
        <w:rPr>
          <w:b/>
        </w:rPr>
        <w:lastRenderedPageBreak/>
        <w:t>СОДЕРЖАНИЕ</w:t>
      </w:r>
    </w:p>
    <w:p w:rsidR="007E1469" w:rsidRPr="00BD07FC" w:rsidRDefault="00567EB4">
      <w:pPr>
        <w:pStyle w:val="12"/>
        <w:rPr>
          <w:rFonts w:ascii="Calibri" w:eastAsia="Times New Roman" w:hAnsi="Calibri"/>
          <w:noProof/>
          <w:lang w:eastAsia="ru-RU"/>
        </w:rPr>
      </w:pPr>
      <w:r w:rsidRPr="00567EB4">
        <w:rPr>
          <w:szCs w:val="24"/>
        </w:rPr>
        <w:fldChar w:fldCharType="begin"/>
      </w:r>
      <w:r w:rsidR="00255899">
        <w:rPr>
          <w:szCs w:val="24"/>
        </w:rPr>
        <w:instrText xml:space="preserve"> TOC \h \z \t "Заголовок 2;2;загловок;1;подпод;3" </w:instrText>
      </w:r>
      <w:r w:rsidRPr="00567EB4">
        <w:rPr>
          <w:szCs w:val="24"/>
        </w:rPr>
        <w:fldChar w:fldCharType="separate"/>
      </w:r>
      <w:hyperlink w:anchor="_Toc464118230" w:history="1">
        <w:r w:rsidR="007E1469" w:rsidRPr="00173285">
          <w:rPr>
            <w:rStyle w:val="af4"/>
            <w:noProof/>
          </w:rPr>
          <w:t>СОКРАЩЕНИЯ, ТЕРМИНЫ И ОПРЕДЕЛЕНИЯ</w:t>
        </w:r>
        <w:r w:rsidR="007E1469">
          <w:rPr>
            <w:noProof/>
            <w:webHidden/>
          </w:rPr>
          <w:tab/>
        </w:r>
        <w:r>
          <w:rPr>
            <w:noProof/>
            <w:webHidden/>
          </w:rPr>
          <w:fldChar w:fldCharType="begin"/>
        </w:r>
        <w:r w:rsidR="007E1469">
          <w:rPr>
            <w:noProof/>
            <w:webHidden/>
          </w:rPr>
          <w:instrText xml:space="preserve"> PAGEREF _Toc464118230 \h </w:instrText>
        </w:r>
        <w:r>
          <w:rPr>
            <w:noProof/>
            <w:webHidden/>
          </w:rPr>
        </w:r>
        <w:r>
          <w:rPr>
            <w:noProof/>
            <w:webHidden/>
          </w:rPr>
          <w:fldChar w:fldCharType="separate"/>
        </w:r>
        <w:r w:rsidR="00D32B0D">
          <w:rPr>
            <w:noProof/>
            <w:webHidden/>
          </w:rPr>
          <w:t>3</w:t>
        </w:r>
        <w:r>
          <w:rPr>
            <w:noProof/>
            <w:webHidden/>
          </w:rPr>
          <w:fldChar w:fldCharType="end"/>
        </w:r>
      </w:hyperlink>
    </w:p>
    <w:p w:rsidR="007E1469" w:rsidRPr="00BD07FC" w:rsidRDefault="00567EB4">
      <w:pPr>
        <w:pStyle w:val="12"/>
        <w:rPr>
          <w:rFonts w:ascii="Calibri" w:eastAsia="Times New Roman" w:hAnsi="Calibri"/>
          <w:noProof/>
          <w:lang w:eastAsia="ru-RU"/>
        </w:rPr>
      </w:pPr>
      <w:hyperlink w:anchor="_Toc464118231" w:history="1">
        <w:r w:rsidR="007E1469" w:rsidRPr="00173285">
          <w:rPr>
            <w:rStyle w:val="af4"/>
            <w:noProof/>
          </w:rPr>
          <w:t>ВВЕДЕНИЕ</w:t>
        </w:r>
        <w:r w:rsidR="007E1469">
          <w:rPr>
            <w:noProof/>
            <w:webHidden/>
          </w:rPr>
          <w:tab/>
        </w:r>
        <w:r>
          <w:rPr>
            <w:noProof/>
            <w:webHidden/>
          </w:rPr>
          <w:fldChar w:fldCharType="begin"/>
        </w:r>
        <w:r w:rsidR="007E1469">
          <w:rPr>
            <w:noProof/>
            <w:webHidden/>
          </w:rPr>
          <w:instrText xml:space="preserve"> PAGEREF _Toc464118231 \h </w:instrText>
        </w:r>
        <w:r>
          <w:rPr>
            <w:noProof/>
            <w:webHidden/>
          </w:rPr>
        </w:r>
        <w:r>
          <w:rPr>
            <w:noProof/>
            <w:webHidden/>
          </w:rPr>
          <w:fldChar w:fldCharType="separate"/>
        </w:r>
        <w:r w:rsidR="00D32B0D">
          <w:rPr>
            <w:noProof/>
            <w:webHidden/>
          </w:rPr>
          <w:t>7</w:t>
        </w:r>
        <w:r>
          <w:rPr>
            <w:noProof/>
            <w:webHidden/>
          </w:rPr>
          <w:fldChar w:fldCharType="end"/>
        </w:r>
      </w:hyperlink>
    </w:p>
    <w:p w:rsidR="007E1469" w:rsidRPr="00BD07FC" w:rsidRDefault="00567EB4">
      <w:pPr>
        <w:pStyle w:val="12"/>
        <w:tabs>
          <w:tab w:val="left" w:pos="567"/>
        </w:tabs>
        <w:rPr>
          <w:rFonts w:ascii="Calibri" w:eastAsia="Times New Roman" w:hAnsi="Calibri"/>
          <w:noProof/>
          <w:lang w:eastAsia="ru-RU"/>
        </w:rPr>
      </w:pPr>
      <w:hyperlink w:anchor="_Toc464118232" w:history="1">
        <w:r w:rsidR="007E1469" w:rsidRPr="00173285">
          <w:rPr>
            <w:rStyle w:val="af4"/>
            <w:noProof/>
          </w:rPr>
          <w:t>1.</w:t>
        </w:r>
        <w:r w:rsidR="007E1469" w:rsidRPr="00BD07FC">
          <w:rPr>
            <w:rFonts w:ascii="Calibri" w:eastAsia="Times New Roman" w:hAnsi="Calibri"/>
            <w:noProof/>
            <w:lang w:eastAsia="ru-RU"/>
          </w:rPr>
          <w:tab/>
        </w:r>
        <w:r w:rsidR="007E1469" w:rsidRPr="00173285">
          <w:rPr>
            <w:rStyle w:val="af4"/>
            <w:noProof/>
          </w:rPr>
          <w:t>ХАРАКТЕРИСТИКА</w:t>
        </w:r>
        <w:r w:rsidR="00E94270">
          <w:rPr>
            <w:rStyle w:val="af4"/>
            <w:noProof/>
          </w:rPr>
          <w:t>МУНИЦИПАЛЬНОГО ОБРАЗОВАНИЯ ОЧУРСКИЙ СЕЛЬСОВЕТ АЛТАЙСКОГО</w:t>
        </w:r>
        <w:r w:rsidR="00E94270" w:rsidRPr="00173285">
          <w:rPr>
            <w:rStyle w:val="af4"/>
            <w:noProof/>
          </w:rPr>
          <w:t xml:space="preserve"> РАЙОНА </w:t>
        </w:r>
        <w:r w:rsidR="00E94270">
          <w:rPr>
            <w:rStyle w:val="af4"/>
            <w:noProof/>
          </w:rPr>
          <w:t>РЕСПУБЛИКИ ХАКАСИЯ</w:t>
        </w:r>
        <w:r w:rsidR="007E1469">
          <w:rPr>
            <w:noProof/>
            <w:webHidden/>
          </w:rPr>
          <w:tab/>
        </w:r>
        <w:r>
          <w:rPr>
            <w:noProof/>
            <w:webHidden/>
          </w:rPr>
          <w:fldChar w:fldCharType="begin"/>
        </w:r>
        <w:r w:rsidR="007E1469">
          <w:rPr>
            <w:noProof/>
            <w:webHidden/>
          </w:rPr>
          <w:instrText xml:space="preserve"> PAGEREF _Toc464118232 \h </w:instrText>
        </w:r>
        <w:r>
          <w:rPr>
            <w:noProof/>
            <w:webHidden/>
          </w:rPr>
        </w:r>
        <w:r>
          <w:rPr>
            <w:noProof/>
            <w:webHidden/>
          </w:rPr>
          <w:fldChar w:fldCharType="separate"/>
        </w:r>
        <w:r w:rsidR="00D32B0D">
          <w:rPr>
            <w:noProof/>
            <w:webHidden/>
          </w:rPr>
          <w:t>9</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33" w:history="1">
        <w:r w:rsidR="007E1469" w:rsidRPr="00173285">
          <w:rPr>
            <w:rStyle w:val="af4"/>
            <w:noProof/>
          </w:rPr>
          <w:t>1.1.</w:t>
        </w:r>
        <w:r w:rsidR="007E1469" w:rsidRPr="00BD07FC">
          <w:rPr>
            <w:rFonts w:ascii="Calibri" w:eastAsia="Times New Roman" w:hAnsi="Calibri"/>
            <w:noProof/>
            <w:lang w:eastAsia="ru-RU"/>
          </w:rPr>
          <w:tab/>
        </w:r>
        <w:r w:rsidR="007E1469" w:rsidRPr="00173285">
          <w:rPr>
            <w:rStyle w:val="af4"/>
            <w:noProof/>
          </w:rPr>
          <w:t>Общие сведения</w:t>
        </w:r>
        <w:r w:rsidR="007E1469">
          <w:rPr>
            <w:noProof/>
            <w:webHidden/>
          </w:rPr>
          <w:tab/>
        </w:r>
        <w:r>
          <w:rPr>
            <w:noProof/>
            <w:webHidden/>
          </w:rPr>
          <w:fldChar w:fldCharType="begin"/>
        </w:r>
        <w:r w:rsidR="007E1469">
          <w:rPr>
            <w:noProof/>
            <w:webHidden/>
          </w:rPr>
          <w:instrText xml:space="preserve"> PAGEREF _Toc464118233 \h </w:instrText>
        </w:r>
        <w:r>
          <w:rPr>
            <w:noProof/>
            <w:webHidden/>
          </w:rPr>
        </w:r>
        <w:r>
          <w:rPr>
            <w:noProof/>
            <w:webHidden/>
          </w:rPr>
          <w:fldChar w:fldCharType="separate"/>
        </w:r>
        <w:r w:rsidR="00D32B0D">
          <w:rPr>
            <w:noProof/>
            <w:webHidden/>
          </w:rPr>
          <w:t>9</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34" w:history="1">
        <w:r w:rsidR="007E1469" w:rsidRPr="00173285">
          <w:rPr>
            <w:rStyle w:val="af4"/>
            <w:noProof/>
          </w:rPr>
          <w:t>1.2.</w:t>
        </w:r>
        <w:r w:rsidR="007E1469" w:rsidRPr="00BD07FC">
          <w:rPr>
            <w:rFonts w:ascii="Calibri" w:eastAsia="Times New Roman" w:hAnsi="Calibri"/>
            <w:noProof/>
            <w:lang w:eastAsia="ru-RU"/>
          </w:rPr>
          <w:tab/>
        </w:r>
        <w:r w:rsidR="007E1469" w:rsidRPr="00173285">
          <w:rPr>
            <w:rStyle w:val="af4"/>
            <w:noProof/>
          </w:rPr>
          <w:t>Климат</w:t>
        </w:r>
        <w:r w:rsidR="007E1469">
          <w:rPr>
            <w:noProof/>
            <w:webHidden/>
          </w:rPr>
          <w:tab/>
        </w:r>
      </w:hyperlink>
      <w:r w:rsidR="008221DA">
        <w:t>9</w:t>
      </w:r>
    </w:p>
    <w:p w:rsidR="007E1469" w:rsidRPr="00BD07FC" w:rsidRDefault="00567EB4">
      <w:pPr>
        <w:pStyle w:val="21"/>
        <w:tabs>
          <w:tab w:val="left" w:pos="960"/>
        </w:tabs>
        <w:rPr>
          <w:rFonts w:ascii="Calibri" w:eastAsia="Times New Roman" w:hAnsi="Calibri"/>
          <w:noProof/>
          <w:lang w:eastAsia="ru-RU"/>
        </w:rPr>
      </w:pPr>
      <w:hyperlink w:anchor="_Toc464118235" w:history="1">
        <w:r w:rsidR="007E1469" w:rsidRPr="00173285">
          <w:rPr>
            <w:rStyle w:val="af4"/>
            <w:noProof/>
          </w:rPr>
          <w:t>1.3.</w:t>
        </w:r>
        <w:r w:rsidR="007E1469" w:rsidRPr="00BD07FC">
          <w:rPr>
            <w:rFonts w:ascii="Calibri" w:eastAsia="Times New Roman" w:hAnsi="Calibri"/>
            <w:noProof/>
            <w:lang w:eastAsia="ru-RU"/>
          </w:rPr>
          <w:tab/>
        </w:r>
        <w:r w:rsidR="007E1469" w:rsidRPr="00173285">
          <w:rPr>
            <w:rStyle w:val="af4"/>
            <w:noProof/>
          </w:rPr>
          <w:t>Социальная ситуация. Перспективы развития</w:t>
        </w:r>
        <w:r w:rsidR="007E1469">
          <w:rPr>
            <w:noProof/>
            <w:webHidden/>
          </w:rPr>
          <w:tab/>
        </w:r>
        <w:r>
          <w:rPr>
            <w:noProof/>
            <w:webHidden/>
          </w:rPr>
          <w:fldChar w:fldCharType="begin"/>
        </w:r>
        <w:r w:rsidR="007E1469">
          <w:rPr>
            <w:noProof/>
            <w:webHidden/>
          </w:rPr>
          <w:instrText xml:space="preserve"> PAGEREF _Toc464118235 \h </w:instrText>
        </w:r>
        <w:r>
          <w:rPr>
            <w:noProof/>
            <w:webHidden/>
          </w:rPr>
        </w:r>
        <w:r>
          <w:rPr>
            <w:noProof/>
            <w:webHidden/>
          </w:rPr>
          <w:fldChar w:fldCharType="separate"/>
        </w:r>
        <w:r w:rsidR="00D32B0D">
          <w:rPr>
            <w:noProof/>
            <w:webHidden/>
          </w:rPr>
          <w:t>9</w:t>
        </w:r>
        <w:r>
          <w:rPr>
            <w:noProof/>
            <w:webHidden/>
          </w:rPr>
          <w:fldChar w:fldCharType="end"/>
        </w:r>
      </w:hyperlink>
    </w:p>
    <w:p w:rsidR="007E1469" w:rsidRPr="00BD07FC" w:rsidRDefault="00567EB4">
      <w:pPr>
        <w:pStyle w:val="31"/>
        <w:rPr>
          <w:rFonts w:ascii="Calibri" w:hAnsi="Calibri"/>
          <w:noProof/>
          <w:szCs w:val="22"/>
        </w:rPr>
      </w:pPr>
      <w:hyperlink w:anchor="_Toc464118236" w:history="1">
        <w:r w:rsidR="007E1469" w:rsidRPr="00173285">
          <w:rPr>
            <w:rStyle w:val="af4"/>
            <w:noProof/>
          </w:rPr>
          <w:t>1.3.1.</w:t>
        </w:r>
        <w:r w:rsidR="007E1469" w:rsidRPr="00BD07FC">
          <w:rPr>
            <w:rFonts w:ascii="Calibri" w:hAnsi="Calibri"/>
            <w:noProof/>
            <w:szCs w:val="22"/>
          </w:rPr>
          <w:tab/>
        </w:r>
        <w:r w:rsidR="007E1469" w:rsidRPr="00173285">
          <w:rPr>
            <w:rStyle w:val="af4"/>
            <w:noProof/>
          </w:rPr>
          <w:t>Прогноз численности населения</w:t>
        </w:r>
        <w:r w:rsidR="007E1469">
          <w:rPr>
            <w:noProof/>
            <w:webHidden/>
          </w:rPr>
          <w:tab/>
        </w:r>
        <w:r>
          <w:rPr>
            <w:noProof/>
            <w:webHidden/>
          </w:rPr>
          <w:fldChar w:fldCharType="begin"/>
        </w:r>
        <w:r w:rsidR="007E1469">
          <w:rPr>
            <w:noProof/>
            <w:webHidden/>
          </w:rPr>
          <w:instrText xml:space="preserve"> PAGEREF _Toc464118236 \h </w:instrText>
        </w:r>
        <w:r>
          <w:rPr>
            <w:noProof/>
            <w:webHidden/>
          </w:rPr>
        </w:r>
        <w:r>
          <w:rPr>
            <w:noProof/>
            <w:webHidden/>
          </w:rPr>
          <w:fldChar w:fldCharType="separate"/>
        </w:r>
        <w:r w:rsidR="00D32B0D">
          <w:rPr>
            <w:noProof/>
            <w:webHidden/>
          </w:rPr>
          <w:t>11</w:t>
        </w:r>
        <w:r>
          <w:rPr>
            <w:noProof/>
            <w:webHidden/>
          </w:rPr>
          <w:fldChar w:fldCharType="end"/>
        </w:r>
      </w:hyperlink>
    </w:p>
    <w:p w:rsidR="007E1469" w:rsidRPr="00BD07FC" w:rsidRDefault="00567EB4">
      <w:pPr>
        <w:pStyle w:val="31"/>
        <w:rPr>
          <w:rFonts w:ascii="Calibri" w:hAnsi="Calibri"/>
          <w:noProof/>
          <w:szCs w:val="22"/>
        </w:rPr>
      </w:pPr>
      <w:hyperlink w:anchor="_Toc464118237" w:history="1">
        <w:r w:rsidR="007E1469" w:rsidRPr="00173285">
          <w:rPr>
            <w:rStyle w:val="af4"/>
            <w:noProof/>
          </w:rPr>
          <w:t>1.3.2.</w:t>
        </w:r>
        <w:r w:rsidR="007E1469" w:rsidRPr="00BD07FC">
          <w:rPr>
            <w:rFonts w:ascii="Calibri" w:hAnsi="Calibri"/>
            <w:noProof/>
            <w:szCs w:val="22"/>
          </w:rPr>
          <w:tab/>
        </w:r>
        <w:r w:rsidR="007E1469" w:rsidRPr="00173285">
          <w:rPr>
            <w:rStyle w:val="af4"/>
            <w:noProof/>
          </w:rPr>
          <w:t>Прогноз жилищной застройки</w:t>
        </w:r>
        <w:r w:rsidR="007E1469">
          <w:rPr>
            <w:noProof/>
            <w:webHidden/>
          </w:rPr>
          <w:tab/>
        </w:r>
        <w:r>
          <w:rPr>
            <w:noProof/>
            <w:webHidden/>
          </w:rPr>
          <w:fldChar w:fldCharType="begin"/>
        </w:r>
        <w:r w:rsidR="007E1469">
          <w:rPr>
            <w:noProof/>
            <w:webHidden/>
          </w:rPr>
          <w:instrText xml:space="preserve"> PAGEREF _Toc464118237 \h </w:instrText>
        </w:r>
        <w:r>
          <w:rPr>
            <w:noProof/>
            <w:webHidden/>
          </w:rPr>
        </w:r>
        <w:r>
          <w:rPr>
            <w:noProof/>
            <w:webHidden/>
          </w:rPr>
          <w:fldChar w:fldCharType="separate"/>
        </w:r>
        <w:r w:rsidR="00D32B0D">
          <w:rPr>
            <w:noProof/>
            <w:webHidden/>
          </w:rPr>
          <w:t>11</w:t>
        </w:r>
        <w:r>
          <w:rPr>
            <w:noProof/>
            <w:webHidden/>
          </w:rPr>
          <w:fldChar w:fldCharType="end"/>
        </w:r>
      </w:hyperlink>
    </w:p>
    <w:p w:rsidR="007E1469" w:rsidRPr="00BD07FC" w:rsidRDefault="00567EB4">
      <w:pPr>
        <w:pStyle w:val="31"/>
        <w:rPr>
          <w:rFonts w:ascii="Calibri" w:hAnsi="Calibri"/>
          <w:noProof/>
          <w:szCs w:val="22"/>
        </w:rPr>
      </w:pPr>
      <w:hyperlink w:anchor="_Toc464118238" w:history="1">
        <w:r w:rsidR="007E1469" w:rsidRPr="00173285">
          <w:rPr>
            <w:rStyle w:val="af4"/>
            <w:noProof/>
          </w:rPr>
          <w:t>1.3.3.</w:t>
        </w:r>
        <w:r w:rsidR="007E1469" w:rsidRPr="00BD07FC">
          <w:rPr>
            <w:rFonts w:ascii="Calibri" w:hAnsi="Calibri"/>
            <w:noProof/>
            <w:szCs w:val="22"/>
          </w:rPr>
          <w:tab/>
        </w:r>
        <w:r w:rsidR="007E1469" w:rsidRPr="00173285">
          <w:rPr>
            <w:rStyle w:val="af4"/>
            <w:noProof/>
          </w:rPr>
          <w:t>Тенденции и приоритеты экономического развития</w:t>
        </w:r>
        <w:r w:rsidR="007E1469">
          <w:rPr>
            <w:noProof/>
            <w:webHidden/>
          </w:rPr>
          <w:tab/>
        </w:r>
        <w:r>
          <w:rPr>
            <w:noProof/>
            <w:webHidden/>
          </w:rPr>
          <w:fldChar w:fldCharType="begin"/>
        </w:r>
        <w:r w:rsidR="007E1469">
          <w:rPr>
            <w:noProof/>
            <w:webHidden/>
          </w:rPr>
          <w:instrText xml:space="preserve"> PAGEREF _Toc464118238 \h </w:instrText>
        </w:r>
        <w:r>
          <w:rPr>
            <w:noProof/>
            <w:webHidden/>
          </w:rPr>
        </w:r>
        <w:r>
          <w:rPr>
            <w:noProof/>
            <w:webHidden/>
          </w:rPr>
          <w:fldChar w:fldCharType="separate"/>
        </w:r>
        <w:r w:rsidR="00D32B0D">
          <w:rPr>
            <w:noProof/>
            <w:webHidden/>
          </w:rPr>
          <w:t>12</w:t>
        </w:r>
        <w:r>
          <w:rPr>
            <w:noProof/>
            <w:webHidden/>
          </w:rPr>
          <w:fldChar w:fldCharType="end"/>
        </w:r>
      </w:hyperlink>
    </w:p>
    <w:p w:rsidR="007E1469" w:rsidRPr="00BD07FC" w:rsidRDefault="00567EB4">
      <w:pPr>
        <w:pStyle w:val="12"/>
        <w:tabs>
          <w:tab w:val="left" w:pos="567"/>
        </w:tabs>
        <w:rPr>
          <w:rFonts w:ascii="Calibri" w:eastAsia="Times New Roman" w:hAnsi="Calibri"/>
          <w:noProof/>
          <w:lang w:eastAsia="ru-RU"/>
        </w:rPr>
      </w:pPr>
      <w:hyperlink w:anchor="_Toc464118239" w:history="1">
        <w:r w:rsidR="007E1469" w:rsidRPr="00173285">
          <w:rPr>
            <w:rStyle w:val="af4"/>
            <w:noProof/>
          </w:rPr>
          <w:t>2.</w:t>
        </w:r>
        <w:r w:rsidR="007E1469" w:rsidRPr="00BD07FC">
          <w:rPr>
            <w:rFonts w:ascii="Calibri" w:eastAsia="Times New Roman" w:hAnsi="Calibri"/>
            <w:noProof/>
            <w:lang w:eastAsia="ru-RU"/>
          </w:rPr>
          <w:tab/>
        </w:r>
        <w:r w:rsidR="007E1469" w:rsidRPr="00173285">
          <w:rPr>
            <w:rStyle w:val="af4"/>
            <w:noProof/>
          </w:rPr>
          <w:t>СУЩЕСТВУЮЩЕЕ СОСТОЯНИЕ САНИТАРНОЙ ОЧИСТКИ</w:t>
        </w:r>
        <w:r w:rsidR="007E1469">
          <w:rPr>
            <w:noProof/>
            <w:webHidden/>
          </w:rPr>
          <w:tab/>
        </w:r>
        <w:r>
          <w:rPr>
            <w:noProof/>
            <w:webHidden/>
          </w:rPr>
          <w:fldChar w:fldCharType="begin"/>
        </w:r>
        <w:r w:rsidR="007E1469">
          <w:rPr>
            <w:noProof/>
            <w:webHidden/>
          </w:rPr>
          <w:instrText xml:space="preserve"> PAGEREF _Toc464118239 \h </w:instrText>
        </w:r>
        <w:r>
          <w:rPr>
            <w:noProof/>
            <w:webHidden/>
          </w:rPr>
        </w:r>
        <w:r>
          <w:rPr>
            <w:noProof/>
            <w:webHidden/>
          </w:rPr>
          <w:fldChar w:fldCharType="separate"/>
        </w:r>
        <w:r w:rsidR="00D32B0D">
          <w:rPr>
            <w:noProof/>
            <w:webHidden/>
          </w:rPr>
          <w:t>13</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40" w:history="1">
        <w:r w:rsidR="007E1469" w:rsidRPr="00173285">
          <w:rPr>
            <w:rStyle w:val="af4"/>
            <w:noProof/>
          </w:rPr>
          <w:t>2.1.</w:t>
        </w:r>
        <w:r w:rsidR="007E1469" w:rsidRPr="00BD07FC">
          <w:rPr>
            <w:rFonts w:ascii="Calibri" w:eastAsia="Times New Roman" w:hAnsi="Calibri"/>
            <w:noProof/>
            <w:lang w:eastAsia="ru-RU"/>
          </w:rPr>
          <w:tab/>
        </w:r>
        <w:r w:rsidR="007E1469" w:rsidRPr="00173285">
          <w:rPr>
            <w:rStyle w:val="af4"/>
            <w:noProof/>
          </w:rPr>
          <w:t>Общие положения</w:t>
        </w:r>
        <w:r w:rsidR="007E1469">
          <w:rPr>
            <w:noProof/>
            <w:webHidden/>
          </w:rPr>
          <w:tab/>
        </w:r>
        <w:r>
          <w:rPr>
            <w:noProof/>
            <w:webHidden/>
          </w:rPr>
          <w:fldChar w:fldCharType="begin"/>
        </w:r>
        <w:r w:rsidR="007E1469">
          <w:rPr>
            <w:noProof/>
            <w:webHidden/>
          </w:rPr>
          <w:instrText xml:space="preserve"> PAGEREF _Toc464118240 \h </w:instrText>
        </w:r>
        <w:r>
          <w:rPr>
            <w:noProof/>
            <w:webHidden/>
          </w:rPr>
        </w:r>
        <w:r>
          <w:rPr>
            <w:noProof/>
            <w:webHidden/>
          </w:rPr>
          <w:fldChar w:fldCharType="separate"/>
        </w:r>
        <w:r w:rsidR="00D32B0D">
          <w:rPr>
            <w:noProof/>
            <w:webHidden/>
          </w:rPr>
          <w:t>13</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41" w:history="1">
        <w:r w:rsidR="007E1469" w:rsidRPr="00173285">
          <w:rPr>
            <w:rStyle w:val="af4"/>
            <w:noProof/>
          </w:rPr>
          <w:t>2.2.</w:t>
        </w:r>
        <w:r w:rsidR="007E1469" w:rsidRPr="00BD07FC">
          <w:rPr>
            <w:rFonts w:ascii="Calibri" w:eastAsia="Times New Roman" w:hAnsi="Calibri"/>
            <w:noProof/>
            <w:lang w:eastAsia="ru-RU"/>
          </w:rPr>
          <w:tab/>
        </w:r>
        <w:r w:rsidR="007E1469" w:rsidRPr="00173285">
          <w:rPr>
            <w:rStyle w:val="af4"/>
            <w:noProof/>
          </w:rPr>
          <w:t>Современное состояние уровня загрязнения исследуемой среды</w:t>
        </w:r>
        <w:r w:rsidR="007E1469">
          <w:rPr>
            <w:noProof/>
            <w:webHidden/>
          </w:rPr>
          <w:tab/>
        </w:r>
        <w:r>
          <w:rPr>
            <w:noProof/>
            <w:webHidden/>
          </w:rPr>
          <w:fldChar w:fldCharType="begin"/>
        </w:r>
        <w:r w:rsidR="007E1469">
          <w:rPr>
            <w:noProof/>
            <w:webHidden/>
          </w:rPr>
          <w:instrText xml:space="preserve"> PAGEREF _Toc464118241 \h </w:instrText>
        </w:r>
        <w:r>
          <w:rPr>
            <w:noProof/>
            <w:webHidden/>
          </w:rPr>
        </w:r>
        <w:r>
          <w:rPr>
            <w:noProof/>
            <w:webHidden/>
          </w:rPr>
          <w:fldChar w:fldCharType="separate"/>
        </w:r>
        <w:r w:rsidR="00D32B0D">
          <w:rPr>
            <w:noProof/>
            <w:webHidden/>
          </w:rPr>
          <w:t>13</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42" w:history="1">
        <w:r w:rsidR="007E1469" w:rsidRPr="00173285">
          <w:rPr>
            <w:rStyle w:val="af4"/>
            <w:noProof/>
          </w:rPr>
          <w:t>2.3.</w:t>
        </w:r>
        <w:r w:rsidR="007E1469" w:rsidRPr="00BD07FC">
          <w:rPr>
            <w:rFonts w:ascii="Calibri" w:eastAsia="Times New Roman" w:hAnsi="Calibri"/>
            <w:noProof/>
            <w:lang w:eastAsia="ru-RU"/>
          </w:rPr>
          <w:tab/>
        </w:r>
        <w:r w:rsidR="007E1469" w:rsidRPr="00173285">
          <w:rPr>
            <w:rStyle w:val="af4"/>
            <w:noProof/>
          </w:rPr>
          <w:t>Существующее состояние летней и зимней уборки</w:t>
        </w:r>
        <w:r w:rsidR="007E1469">
          <w:rPr>
            <w:noProof/>
            <w:webHidden/>
          </w:rPr>
          <w:tab/>
        </w:r>
        <w:r>
          <w:rPr>
            <w:noProof/>
            <w:webHidden/>
          </w:rPr>
          <w:fldChar w:fldCharType="begin"/>
        </w:r>
        <w:r w:rsidR="007E1469">
          <w:rPr>
            <w:noProof/>
            <w:webHidden/>
          </w:rPr>
          <w:instrText xml:space="preserve"> PAGEREF _Toc464118242 \h </w:instrText>
        </w:r>
        <w:r>
          <w:rPr>
            <w:noProof/>
            <w:webHidden/>
          </w:rPr>
        </w:r>
        <w:r>
          <w:rPr>
            <w:noProof/>
            <w:webHidden/>
          </w:rPr>
          <w:fldChar w:fldCharType="separate"/>
        </w:r>
        <w:r w:rsidR="00D32B0D">
          <w:rPr>
            <w:noProof/>
            <w:webHidden/>
          </w:rPr>
          <w:t>14</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43" w:history="1">
        <w:r w:rsidR="007E1469" w:rsidRPr="00173285">
          <w:rPr>
            <w:rStyle w:val="af4"/>
            <w:noProof/>
          </w:rPr>
          <w:t>2.4.</w:t>
        </w:r>
        <w:r w:rsidR="007E1469" w:rsidRPr="00BD07FC">
          <w:rPr>
            <w:rFonts w:ascii="Calibri" w:eastAsia="Times New Roman" w:hAnsi="Calibri"/>
            <w:noProof/>
            <w:lang w:eastAsia="ru-RU"/>
          </w:rPr>
          <w:tab/>
        </w:r>
        <w:r w:rsidR="007E1469" w:rsidRPr="00173285">
          <w:rPr>
            <w:rStyle w:val="af4"/>
            <w:noProof/>
          </w:rPr>
          <w:t>Организация сбора и удаления отходов</w:t>
        </w:r>
        <w:r w:rsidR="007E1469">
          <w:rPr>
            <w:noProof/>
            <w:webHidden/>
          </w:rPr>
          <w:tab/>
        </w:r>
        <w:r>
          <w:rPr>
            <w:noProof/>
            <w:webHidden/>
          </w:rPr>
          <w:fldChar w:fldCharType="begin"/>
        </w:r>
        <w:r w:rsidR="007E1469">
          <w:rPr>
            <w:noProof/>
            <w:webHidden/>
          </w:rPr>
          <w:instrText xml:space="preserve"> PAGEREF _Toc464118243 \h </w:instrText>
        </w:r>
        <w:r>
          <w:rPr>
            <w:noProof/>
            <w:webHidden/>
          </w:rPr>
        </w:r>
        <w:r>
          <w:rPr>
            <w:noProof/>
            <w:webHidden/>
          </w:rPr>
          <w:fldChar w:fldCharType="separate"/>
        </w:r>
        <w:r w:rsidR="00D32B0D">
          <w:rPr>
            <w:noProof/>
            <w:webHidden/>
          </w:rPr>
          <w:t>14</w:t>
        </w:r>
        <w:r>
          <w:rPr>
            <w:noProof/>
            <w:webHidden/>
          </w:rPr>
          <w:fldChar w:fldCharType="end"/>
        </w:r>
      </w:hyperlink>
    </w:p>
    <w:p w:rsidR="007E1469" w:rsidRPr="00BD07FC" w:rsidRDefault="00567EB4">
      <w:pPr>
        <w:pStyle w:val="31"/>
        <w:rPr>
          <w:rFonts w:ascii="Calibri" w:hAnsi="Calibri"/>
          <w:noProof/>
          <w:szCs w:val="22"/>
        </w:rPr>
      </w:pPr>
      <w:hyperlink w:anchor="_Toc464118244" w:history="1">
        <w:r w:rsidR="007E1469" w:rsidRPr="00173285">
          <w:rPr>
            <w:rStyle w:val="af4"/>
            <w:noProof/>
          </w:rPr>
          <w:t>2.4.1.</w:t>
        </w:r>
        <w:r w:rsidR="007E1469" w:rsidRPr="00BD07FC">
          <w:rPr>
            <w:rFonts w:ascii="Calibri" w:hAnsi="Calibri"/>
            <w:noProof/>
            <w:szCs w:val="22"/>
          </w:rPr>
          <w:tab/>
        </w:r>
        <w:r w:rsidR="00DF436B">
          <w:rPr>
            <w:rStyle w:val="af4"/>
            <w:noProof/>
          </w:rPr>
          <w:t>Нормы накопления и объё</w:t>
        </w:r>
        <w:r w:rsidR="007E1469" w:rsidRPr="00173285">
          <w:rPr>
            <w:rStyle w:val="af4"/>
            <w:noProof/>
          </w:rPr>
          <w:t>мы образующихся бытовых отходов</w:t>
        </w:r>
        <w:r w:rsidR="007E1469">
          <w:rPr>
            <w:noProof/>
            <w:webHidden/>
          </w:rPr>
          <w:tab/>
        </w:r>
        <w:r>
          <w:rPr>
            <w:noProof/>
            <w:webHidden/>
          </w:rPr>
          <w:fldChar w:fldCharType="begin"/>
        </w:r>
        <w:r w:rsidR="007E1469">
          <w:rPr>
            <w:noProof/>
            <w:webHidden/>
          </w:rPr>
          <w:instrText xml:space="preserve"> PAGEREF _Toc464118244 \h </w:instrText>
        </w:r>
        <w:r>
          <w:rPr>
            <w:noProof/>
            <w:webHidden/>
          </w:rPr>
        </w:r>
        <w:r>
          <w:rPr>
            <w:noProof/>
            <w:webHidden/>
          </w:rPr>
          <w:fldChar w:fldCharType="separate"/>
        </w:r>
        <w:r w:rsidR="00D32B0D">
          <w:rPr>
            <w:noProof/>
            <w:webHidden/>
          </w:rPr>
          <w:t>14</w:t>
        </w:r>
        <w:r>
          <w:rPr>
            <w:noProof/>
            <w:webHidden/>
          </w:rPr>
          <w:fldChar w:fldCharType="end"/>
        </w:r>
      </w:hyperlink>
    </w:p>
    <w:p w:rsidR="007E1469" w:rsidRPr="00BD07FC" w:rsidRDefault="00567EB4">
      <w:pPr>
        <w:pStyle w:val="31"/>
        <w:rPr>
          <w:rFonts w:ascii="Calibri" w:hAnsi="Calibri"/>
          <w:noProof/>
          <w:szCs w:val="22"/>
        </w:rPr>
      </w:pPr>
      <w:hyperlink w:anchor="_Toc464118245" w:history="1">
        <w:r w:rsidR="007E1469" w:rsidRPr="00173285">
          <w:rPr>
            <w:rStyle w:val="af4"/>
            <w:noProof/>
          </w:rPr>
          <w:t>2.4.2.</w:t>
        </w:r>
        <w:r w:rsidR="007E1469" w:rsidRPr="00BD07FC">
          <w:rPr>
            <w:rFonts w:ascii="Calibri" w:hAnsi="Calibri"/>
            <w:noProof/>
            <w:szCs w:val="22"/>
          </w:rPr>
          <w:tab/>
        </w:r>
        <w:r w:rsidR="007E1469" w:rsidRPr="00173285">
          <w:rPr>
            <w:rStyle w:val="af4"/>
            <w:noProof/>
          </w:rPr>
          <w:t>Существующая система сбора и вывоза отходов</w:t>
        </w:r>
        <w:r w:rsidR="007E1469">
          <w:rPr>
            <w:noProof/>
            <w:webHidden/>
          </w:rPr>
          <w:tab/>
        </w:r>
        <w:r>
          <w:rPr>
            <w:noProof/>
            <w:webHidden/>
          </w:rPr>
          <w:fldChar w:fldCharType="begin"/>
        </w:r>
        <w:r w:rsidR="007E1469">
          <w:rPr>
            <w:noProof/>
            <w:webHidden/>
          </w:rPr>
          <w:instrText xml:space="preserve"> PAGEREF _Toc464118245 \h </w:instrText>
        </w:r>
        <w:r>
          <w:rPr>
            <w:noProof/>
            <w:webHidden/>
          </w:rPr>
        </w:r>
        <w:r>
          <w:rPr>
            <w:noProof/>
            <w:webHidden/>
          </w:rPr>
          <w:fldChar w:fldCharType="separate"/>
        </w:r>
        <w:r w:rsidR="00D32B0D">
          <w:rPr>
            <w:noProof/>
            <w:webHidden/>
          </w:rPr>
          <w:t>16</w:t>
        </w:r>
        <w:r>
          <w:rPr>
            <w:noProof/>
            <w:webHidden/>
          </w:rPr>
          <w:fldChar w:fldCharType="end"/>
        </w:r>
      </w:hyperlink>
    </w:p>
    <w:p w:rsidR="007E1469" w:rsidRPr="00BD07FC" w:rsidRDefault="00567EB4">
      <w:pPr>
        <w:pStyle w:val="12"/>
        <w:tabs>
          <w:tab w:val="left" w:pos="567"/>
        </w:tabs>
        <w:rPr>
          <w:rFonts w:ascii="Calibri" w:eastAsia="Times New Roman" w:hAnsi="Calibri"/>
          <w:noProof/>
          <w:lang w:eastAsia="ru-RU"/>
        </w:rPr>
      </w:pPr>
      <w:hyperlink w:anchor="_Toc464118246" w:history="1">
        <w:r w:rsidR="007E1469" w:rsidRPr="00173285">
          <w:rPr>
            <w:rStyle w:val="af4"/>
            <w:noProof/>
          </w:rPr>
          <w:t>3.</w:t>
        </w:r>
        <w:r w:rsidR="007E1469" w:rsidRPr="00BD07FC">
          <w:rPr>
            <w:rFonts w:ascii="Calibri" w:eastAsia="Times New Roman" w:hAnsi="Calibri"/>
            <w:noProof/>
            <w:lang w:eastAsia="ru-RU"/>
          </w:rPr>
          <w:tab/>
        </w:r>
        <w:r w:rsidR="007E1469" w:rsidRPr="00173285">
          <w:rPr>
            <w:rStyle w:val="af4"/>
            <w:noProof/>
          </w:rPr>
          <w:t>ПРЕДЛАГАЕМАЯ ОРГАНИЗАЦИЯ СИСТЕМЫ ОБРАЩЕНИЯ С ОТХОДАМИ</w:t>
        </w:r>
        <w:r w:rsidR="007E1469">
          <w:rPr>
            <w:noProof/>
            <w:webHidden/>
          </w:rPr>
          <w:tab/>
        </w:r>
        <w:r>
          <w:rPr>
            <w:noProof/>
            <w:webHidden/>
          </w:rPr>
          <w:fldChar w:fldCharType="begin"/>
        </w:r>
        <w:r w:rsidR="007E1469">
          <w:rPr>
            <w:noProof/>
            <w:webHidden/>
          </w:rPr>
          <w:instrText xml:space="preserve"> PAGEREF _Toc464118246 \h </w:instrText>
        </w:r>
        <w:r>
          <w:rPr>
            <w:noProof/>
            <w:webHidden/>
          </w:rPr>
        </w:r>
        <w:r>
          <w:rPr>
            <w:noProof/>
            <w:webHidden/>
          </w:rPr>
          <w:fldChar w:fldCharType="separate"/>
        </w:r>
        <w:r w:rsidR="00D32B0D">
          <w:rPr>
            <w:noProof/>
            <w:webHidden/>
          </w:rPr>
          <w:t>18</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47" w:history="1">
        <w:r w:rsidR="007E1469" w:rsidRPr="00173285">
          <w:rPr>
            <w:rStyle w:val="af4"/>
            <w:noProof/>
          </w:rPr>
          <w:t>3.1.</w:t>
        </w:r>
        <w:r w:rsidR="007E1469" w:rsidRPr="00BD07FC">
          <w:rPr>
            <w:rFonts w:ascii="Calibri" w:eastAsia="Times New Roman" w:hAnsi="Calibri"/>
            <w:noProof/>
            <w:lang w:eastAsia="ru-RU"/>
          </w:rPr>
          <w:tab/>
        </w:r>
        <w:r w:rsidR="007E1469" w:rsidRPr="00173285">
          <w:rPr>
            <w:rStyle w:val="af4"/>
            <w:noProof/>
          </w:rPr>
          <w:t>Организация сбора и удаления отходов потребления</w:t>
        </w:r>
        <w:r w:rsidR="007E1469">
          <w:rPr>
            <w:noProof/>
            <w:webHidden/>
          </w:rPr>
          <w:tab/>
        </w:r>
        <w:r>
          <w:rPr>
            <w:noProof/>
            <w:webHidden/>
          </w:rPr>
          <w:fldChar w:fldCharType="begin"/>
        </w:r>
        <w:r w:rsidR="007E1469">
          <w:rPr>
            <w:noProof/>
            <w:webHidden/>
          </w:rPr>
          <w:instrText xml:space="preserve"> PAGEREF _Toc464118247 \h </w:instrText>
        </w:r>
        <w:r>
          <w:rPr>
            <w:noProof/>
            <w:webHidden/>
          </w:rPr>
        </w:r>
        <w:r>
          <w:rPr>
            <w:noProof/>
            <w:webHidden/>
          </w:rPr>
          <w:fldChar w:fldCharType="separate"/>
        </w:r>
        <w:r w:rsidR="00D32B0D">
          <w:rPr>
            <w:noProof/>
            <w:webHidden/>
          </w:rPr>
          <w:t>18</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48" w:history="1">
        <w:r w:rsidR="007E1469" w:rsidRPr="00173285">
          <w:rPr>
            <w:rStyle w:val="af4"/>
            <w:noProof/>
          </w:rPr>
          <w:t>3.2.</w:t>
        </w:r>
        <w:r w:rsidR="007E1469" w:rsidRPr="00BD07FC">
          <w:rPr>
            <w:rFonts w:ascii="Calibri" w:eastAsia="Times New Roman" w:hAnsi="Calibri"/>
            <w:noProof/>
            <w:lang w:eastAsia="ru-RU"/>
          </w:rPr>
          <w:tab/>
        </w:r>
        <w:r w:rsidR="007E1469" w:rsidRPr="00173285">
          <w:rPr>
            <w:rStyle w:val="af4"/>
            <w:noProof/>
          </w:rPr>
          <w:t>Прогноз изменения количества образующихся ТБО</w:t>
        </w:r>
        <w:r w:rsidR="007E1469">
          <w:rPr>
            <w:noProof/>
            <w:webHidden/>
          </w:rPr>
          <w:tab/>
        </w:r>
        <w:r>
          <w:rPr>
            <w:noProof/>
            <w:webHidden/>
          </w:rPr>
          <w:fldChar w:fldCharType="begin"/>
        </w:r>
        <w:r w:rsidR="007E1469">
          <w:rPr>
            <w:noProof/>
            <w:webHidden/>
          </w:rPr>
          <w:instrText xml:space="preserve"> PAGEREF _Toc464118248 \h </w:instrText>
        </w:r>
        <w:r>
          <w:rPr>
            <w:noProof/>
            <w:webHidden/>
          </w:rPr>
        </w:r>
        <w:r>
          <w:rPr>
            <w:noProof/>
            <w:webHidden/>
          </w:rPr>
          <w:fldChar w:fldCharType="separate"/>
        </w:r>
        <w:r w:rsidR="00D32B0D">
          <w:rPr>
            <w:noProof/>
            <w:webHidden/>
          </w:rPr>
          <w:t>22</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49" w:history="1">
        <w:r w:rsidR="007E1469" w:rsidRPr="00173285">
          <w:rPr>
            <w:rStyle w:val="af4"/>
            <w:noProof/>
          </w:rPr>
          <w:t>3.3.</w:t>
        </w:r>
        <w:r w:rsidR="007E1469" w:rsidRPr="00BD07FC">
          <w:rPr>
            <w:rFonts w:ascii="Calibri" w:eastAsia="Times New Roman" w:hAnsi="Calibri"/>
            <w:noProof/>
            <w:lang w:eastAsia="ru-RU"/>
          </w:rPr>
          <w:tab/>
        </w:r>
        <w:r w:rsidR="007E1469" w:rsidRPr="00173285">
          <w:rPr>
            <w:rStyle w:val="af4"/>
            <w:noProof/>
          </w:rPr>
          <w:t>Определение необходимого количества контейнеров для сбора твердых бытовых отходов</w:t>
        </w:r>
        <w:r w:rsidR="007E1469">
          <w:rPr>
            <w:noProof/>
            <w:webHidden/>
          </w:rPr>
          <w:tab/>
        </w:r>
        <w:r>
          <w:rPr>
            <w:noProof/>
            <w:webHidden/>
          </w:rPr>
          <w:fldChar w:fldCharType="begin"/>
        </w:r>
        <w:r w:rsidR="007E1469">
          <w:rPr>
            <w:noProof/>
            <w:webHidden/>
          </w:rPr>
          <w:instrText xml:space="preserve"> PAGEREF _Toc464118249 \h </w:instrText>
        </w:r>
        <w:r>
          <w:rPr>
            <w:noProof/>
            <w:webHidden/>
          </w:rPr>
        </w:r>
        <w:r>
          <w:rPr>
            <w:noProof/>
            <w:webHidden/>
          </w:rPr>
          <w:fldChar w:fldCharType="separate"/>
        </w:r>
        <w:r w:rsidR="00D32B0D">
          <w:rPr>
            <w:noProof/>
            <w:webHidden/>
          </w:rPr>
          <w:t>23</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0" w:history="1">
        <w:r w:rsidR="007E1469" w:rsidRPr="00173285">
          <w:rPr>
            <w:rStyle w:val="af4"/>
            <w:noProof/>
          </w:rPr>
          <w:t>3.4.</w:t>
        </w:r>
        <w:r w:rsidR="007E1469" w:rsidRPr="00BD07FC">
          <w:rPr>
            <w:rFonts w:ascii="Calibri" w:eastAsia="Times New Roman" w:hAnsi="Calibri"/>
            <w:noProof/>
            <w:lang w:eastAsia="ru-RU"/>
          </w:rPr>
          <w:tab/>
        </w:r>
        <w:r w:rsidR="007E1469" w:rsidRPr="00173285">
          <w:rPr>
            <w:rStyle w:val="af4"/>
            <w:noProof/>
          </w:rPr>
          <w:t>Определение необходимого количества спецавтотранспорта для вывоза отходов потребления</w:t>
        </w:r>
        <w:r w:rsidR="007E1469">
          <w:rPr>
            <w:noProof/>
            <w:webHidden/>
          </w:rPr>
          <w:tab/>
        </w:r>
        <w:r>
          <w:rPr>
            <w:noProof/>
            <w:webHidden/>
          </w:rPr>
          <w:fldChar w:fldCharType="begin"/>
        </w:r>
        <w:r w:rsidR="007E1469">
          <w:rPr>
            <w:noProof/>
            <w:webHidden/>
          </w:rPr>
          <w:instrText xml:space="preserve"> PAGEREF _Toc464118250 \h </w:instrText>
        </w:r>
        <w:r>
          <w:rPr>
            <w:noProof/>
            <w:webHidden/>
          </w:rPr>
        </w:r>
        <w:r>
          <w:rPr>
            <w:noProof/>
            <w:webHidden/>
          </w:rPr>
          <w:fldChar w:fldCharType="separate"/>
        </w:r>
        <w:r w:rsidR="00D32B0D">
          <w:rPr>
            <w:noProof/>
            <w:webHidden/>
          </w:rPr>
          <w:t>26</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1" w:history="1">
        <w:r w:rsidR="007E1469" w:rsidRPr="00173285">
          <w:rPr>
            <w:rStyle w:val="af4"/>
            <w:noProof/>
          </w:rPr>
          <w:t>3.5.</w:t>
        </w:r>
        <w:r w:rsidR="007E1469" w:rsidRPr="00BD07FC">
          <w:rPr>
            <w:rFonts w:ascii="Calibri" w:eastAsia="Times New Roman" w:hAnsi="Calibri"/>
            <w:noProof/>
            <w:lang w:eastAsia="ru-RU"/>
          </w:rPr>
          <w:tab/>
        </w:r>
        <w:r w:rsidR="007E1469" w:rsidRPr="00173285">
          <w:rPr>
            <w:rStyle w:val="af4"/>
            <w:noProof/>
          </w:rPr>
          <w:t>Хозяйственно-бытовая канализация</w:t>
        </w:r>
        <w:r w:rsidR="007E1469">
          <w:rPr>
            <w:noProof/>
            <w:webHidden/>
          </w:rPr>
          <w:tab/>
        </w:r>
        <w:r>
          <w:rPr>
            <w:noProof/>
            <w:webHidden/>
          </w:rPr>
          <w:fldChar w:fldCharType="begin"/>
        </w:r>
        <w:r w:rsidR="007E1469">
          <w:rPr>
            <w:noProof/>
            <w:webHidden/>
          </w:rPr>
          <w:instrText xml:space="preserve"> PAGEREF _Toc464118251 \h </w:instrText>
        </w:r>
        <w:r>
          <w:rPr>
            <w:noProof/>
            <w:webHidden/>
          </w:rPr>
        </w:r>
        <w:r>
          <w:rPr>
            <w:noProof/>
            <w:webHidden/>
          </w:rPr>
          <w:fldChar w:fldCharType="separate"/>
        </w:r>
        <w:r w:rsidR="00D32B0D">
          <w:rPr>
            <w:noProof/>
            <w:webHidden/>
          </w:rPr>
          <w:t>29</w:t>
        </w:r>
        <w:r>
          <w:rPr>
            <w:noProof/>
            <w:webHidden/>
          </w:rPr>
          <w:fldChar w:fldCharType="end"/>
        </w:r>
      </w:hyperlink>
    </w:p>
    <w:p w:rsidR="007E1469" w:rsidRPr="00BD07FC" w:rsidRDefault="00567EB4">
      <w:pPr>
        <w:pStyle w:val="31"/>
        <w:rPr>
          <w:rFonts w:ascii="Calibri" w:hAnsi="Calibri"/>
          <w:noProof/>
          <w:szCs w:val="22"/>
        </w:rPr>
      </w:pPr>
      <w:hyperlink w:anchor="_Toc464118252" w:history="1">
        <w:r w:rsidR="007E1469" w:rsidRPr="00173285">
          <w:rPr>
            <w:rStyle w:val="af4"/>
            <w:noProof/>
          </w:rPr>
          <w:t>3.5.1.</w:t>
        </w:r>
        <w:r w:rsidR="007E1469" w:rsidRPr="00BD07FC">
          <w:rPr>
            <w:rFonts w:ascii="Calibri" w:hAnsi="Calibri"/>
            <w:noProof/>
            <w:szCs w:val="22"/>
          </w:rPr>
          <w:tab/>
        </w:r>
        <w:r w:rsidR="007E1469" w:rsidRPr="00173285">
          <w:rPr>
            <w:rStyle w:val="af4"/>
            <w:noProof/>
          </w:rPr>
          <w:t>Жидкие отходы</w:t>
        </w:r>
        <w:r w:rsidR="007E1469">
          <w:rPr>
            <w:noProof/>
            <w:webHidden/>
          </w:rPr>
          <w:tab/>
        </w:r>
        <w:r>
          <w:rPr>
            <w:noProof/>
            <w:webHidden/>
          </w:rPr>
          <w:fldChar w:fldCharType="begin"/>
        </w:r>
        <w:r w:rsidR="007E1469">
          <w:rPr>
            <w:noProof/>
            <w:webHidden/>
          </w:rPr>
          <w:instrText xml:space="preserve"> PAGEREF _Toc464118252 \h </w:instrText>
        </w:r>
        <w:r>
          <w:rPr>
            <w:noProof/>
            <w:webHidden/>
          </w:rPr>
        </w:r>
        <w:r>
          <w:rPr>
            <w:noProof/>
            <w:webHidden/>
          </w:rPr>
          <w:fldChar w:fldCharType="separate"/>
        </w:r>
        <w:r w:rsidR="00D32B0D">
          <w:rPr>
            <w:noProof/>
            <w:webHidden/>
          </w:rPr>
          <w:t>29</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3" w:history="1">
        <w:r w:rsidR="007E1469" w:rsidRPr="00173285">
          <w:rPr>
            <w:rStyle w:val="af4"/>
            <w:noProof/>
          </w:rPr>
          <w:t>3.6.</w:t>
        </w:r>
        <w:r w:rsidR="007E1469" w:rsidRPr="00BD07FC">
          <w:rPr>
            <w:rFonts w:ascii="Calibri" w:eastAsia="Times New Roman" w:hAnsi="Calibri"/>
            <w:noProof/>
            <w:lang w:eastAsia="ru-RU"/>
          </w:rPr>
          <w:tab/>
        </w:r>
        <w:r w:rsidR="007E1469" w:rsidRPr="00173285">
          <w:rPr>
            <w:rStyle w:val="af4"/>
            <w:noProof/>
          </w:rPr>
          <w:t>Организация системы приема вторичного сырья</w:t>
        </w:r>
        <w:r w:rsidR="007E1469">
          <w:rPr>
            <w:noProof/>
            <w:webHidden/>
          </w:rPr>
          <w:tab/>
        </w:r>
        <w:r>
          <w:rPr>
            <w:noProof/>
            <w:webHidden/>
          </w:rPr>
          <w:fldChar w:fldCharType="begin"/>
        </w:r>
        <w:r w:rsidR="007E1469">
          <w:rPr>
            <w:noProof/>
            <w:webHidden/>
          </w:rPr>
          <w:instrText xml:space="preserve"> PAGEREF _Toc464118253 \h </w:instrText>
        </w:r>
        <w:r>
          <w:rPr>
            <w:noProof/>
            <w:webHidden/>
          </w:rPr>
        </w:r>
        <w:r>
          <w:rPr>
            <w:noProof/>
            <w:webHidden/>
          </w:rPr>
          <w:fldChar w:fldCharType="separate"/>
        </w:r>
        <w:r w:rsidR="00D32B0D">
          <w:rPr>
            <w:noProof/>
            <w:webHidden/>
          </w:rPr>
          <w:t>29</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4" w:history="1">
        <w:r w:rsidR="007E1469" w:rsidRPr="00173285">
          <w:rPr>
            <w:rStyle w:val="af4"/>
            <w:noProof/>
          </w:rPr>
          <w:t>3.7.</w:t>
        </w:r>
        <w:r w:rsidR="007E1469" w:rsidRPr="00BD07FC">
          <w:rPr>
            <w:rFonts w:ascii="Calibri" w:eastAsia="Times New Roman" w:hAnsi="Calibri"/>
            <w:noProof/>
            <w:lang w:eastAsia="ru-RU"/>
          </w:rPr>
          <w:tab/>
        </w:r>
        <w:r w:rsidR="007E1469" w:rsidRPr="00173285">
          <w:rPr>
            <w:rStyle w:val="af4"/>
            <w:noProof/>
          </w:rPr>
          <w:t>Размещение и обезвреживание бытовых отходов</w:t>
        </w:r>
        <w:r w:rsidR="007E1469">
          <w:rPr>
            <w:noProof/>
            <w:webHidden/>
          </w:rPr>
          <w:tab/>
        </w:r>
        <w:r>
          <w:rPr>
            <w:noProof/>
            <w:webHidden/>
          </w:rPr>
          <w:fldChar w:fldCharType="begin"/>
        </w:r>
        <w:r w:rsidR="007E1469">
          <w:rPr>
            <w:noProof/>
            <w:webHidden/>
          </w:rPr>
          <w:instrText xml:space="preserve"> PAGEREF _Toc464118254 \h </w:instrText>
        </w:r>
        <w:r>
          <w:rPr>
            <w:noProof/>
            <w:webHidden/>
          </w:rPr>
        </w:r>
        <w:r>
          <w:rPr>
            <w:noProof/>
            <w:webHidden/>
          </w:rPr>
          <w:fldChar w:fldCharType="separate"/>
        </w:r>
        <w:r w:rsidR="00D32B0D">
          <w:rPr>
            <w:noProof/>
            <w:webHidden/>
          </w:rPr>
          <w:t>31</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5" w:history="1">
        <w:r w:rsidR="007E1469" w:rsidRPr="00173285">
          <w:rPr>
            <w:rStyle w:val="af4"/>
            <w:noProof/>
          </w:rPr>
          <w:t>3.8.</w:t>
        </w:r>
        <w:r w:rsidR="007E1469" w:rsidRPr="00BD07FC">
          <w:rPr>
            <w:rFonts w:ascii="Calibri" w:eastAsia="Times New Roman" w:hAnsi="Calibri"/>
            <w:noProof/>
            <w:lang w:eastAsia="ru-RU"/>
          </w:rPr>
          <w:tab/>
        </w:r>
        <w:r w:rsidR="007E1469" w:rsidRPr="00173285">
          <w:rPr>
            <w:rStyle w:val="af4"/>
            <w:noProof/>
          </w:rPr>
          <w:t>Порядок обращения с ртутьсодержащими отходами</w:t>
        </w:r>
        <w:r w:rsidR="007E1469">
          <w:rPr>
            <w:noProof/>
            <w:webHidden/>
          </w:rPr>
          <w:tab/>
        </w:r>
        <w:r>
          <w:rPr>
            <w:noProof/>
            <w:webHidden/>
          </w:rPr>
          <w:fldChar w:fldCharType="begin"/>
        </w:r>
        <w:r w:rsidR="007E1469">
          <w:rPr>
            <w:noProof/>
            <w:webHidden/>
          </w:rPr>
          <w:instrText xml:space="preserve"> PAGEREF _Toc464118255 \h </w:instrText>
        </w:r>
        <w:r>
          <w:rPr>
            <w:noProof/>
            <w:webHidden/>
          </w:rPr>
        </w:r>
        <w:r>
          <w:rPr>
            <w:noProof/>
            <w:webHidden/>
          </w:rPr>
          <w:fldChar w:fldCharType="separate"/>
        </w:r>
        <w:r w:rsidR="00D32B0D">
          <w:rPr>
            <w:noProof/>
            <w:webHidden/>
          </w:rPr>
          <w:t>32</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6" w:history="1">
        <w:r w:rsidR="007E1469" w:rsidRPr="00173285">
          <w:rPr>
            <w:rStyle w:val="af4"/>
            <w:noProof/>
          </w:rPr>
          <w:t>3.9.</w:t>
        </w:r>
        <w:r w:rsidR="007E1469" w:rsidRPr="00BD07FC">
          <w:rPr>
            <w:rFonts w:ascii="Calibri" w:eastAsia="Times New Roman" w:hAnsi="Calibri"/>
            <w:noProof/>
            <w:lang w:eastAsia="ru-RU"/>
          </w:rPr>
          <w:tab/>
        </w:r>
        <w:r w:rsidR="007E1469" w:rsidRPr="00173285">
          <w:rPr>
            <w:rStyle w:val="af4"/>
            <w:noProof/>
          </w:rPr>
          <w:t>Обращение с безнадзорными животными</w:t>
        </w:r>
        <w:r w:rsidR="007E1469">
          <w:rPr>
            <w:noProof/>
            <w:webHidden/>
          </w:rPr>
          <w:tab/>
        </w:r>
        <w:r>
          <w:rPr>
            <w:noProof/>
            <w:webHidden/>
          </w:rPr>
          <w:fldChar w:fldCharType="begin"/>
        </w:r>
        <w:r w:rsidR="007E1469">
          <w:rPr>
            <w:noProof/>
            <w:webHidden/>
          </w:rPr>
          <w:instrText xml:space="preserve"> PAGEREF _Toc464118256 \h </w:instrText>
        </w:r>
        <w:r>
          <w:rPr>
            <w:noProof/>
            <w:webHidden/>
          </w:rPr>
        </w:r>
        <w:r>
          <w:rPr>
            <w:noProof/>
            <w:webHidden/>
          </w:rPr>
          <w:fldChar w:fldCharType="separate"/>
        </w:r>
        <w:r w:rsidR="00D32B0D">
          <w:rPr>
            <w:noProof/>
            <w:webHidden/>
          </w:rPr>
          <w:t>33</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7" w:history="1">
        <w:r w:rsidR="007E1469" w:rsidRPr="00173285">
          <w:rPr>
            <w:rStyle w:val="af4"/>
            <w:noProof/>
            <w:lang w:eastAsia="ru-RU"/>
          </w:rPr>
          <w:t>3.10.</w:t>
        </w:r>
        <w:r w:rsidR="007E1469" w:rsidRPr="00BD07FC">
          <w:rPr>
            <w:rFonts w:ascii="Calibri" w:eastAsia="Times New Roman" w:hAnsi="Calibri"/>
            <w:noProof/>
            <w:lang w:eastAsia="ru-RU"/>
          </w:rPr>
          <w:tab/>
        </w:r>
        <w:r w:rsidR="007E1469" w:rsidRPr="00173285">
          <w:rPr>
            <w:rStyle w:val="af4"/>
            <w:noProof/>
            <w:lang w:eastAsia="ru-RU"/>
          </w:rPr>
          <w:t>Ответственность за несоблюдение требований в области обращения с отходами</w:t>
        </w:r>
        <w:r w:rsidR="007E1469">
          <w:rPr>
            <w:noProof/>
            <w:webHidden/>
          </w:rPr>
          <w:tab/>
        </w:r>
        <w:r>
          <w:rPr>
            <w:noProof/>
            <w:webHidden/>
          </w:rPr>
          <w:fldChar w:fldCharType="begin"/>
        </w:r>
        <w:r w:rsidR="007E1469">
          <w:rPr>
            <w:noProof/>
            <w:webHidden/>
          </w:rPr>
          <w:instrText xml:space="preserve"> PAGEREF _Toc464118257 \h </w:instrText>
        </w:r>
        <w:r>
          <w:rPr>
            <w:noProof/>
            <w:webHidden/>
          </w:rPr>
        </w:r>
        <w:r>
          <w:rPr>
            <w:noProof/>
            <w:webHidden/>
          </w:rPr>
          <w:fldChar w:fldCharType="separate"/>
        </w:r>
        <w:r w:rsidR="00D32B0D">
          <w:rPr>
            <w:noProof/>
            <w:webHidden/>
          </w:rPr>
          <w:t>37</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8" w:history="1">
        <w:r w:rsidR="007E1469" w:rsidRPr="00173285">
          <w:rPr>
            <w:rStyle w:val="af4"/>
            <w:noProof/>
          </w:rPr>
          <w:t>3.11.</w:t>
        </w:r>
        <w:r w:rsidR="007E1469" w:rsidRPr="00BD07FC">
          <w:rPr>
            <w:rFonts w:ascii="Calibri" w:eastAsia="Times New Roman" w:hAnsi="Calibri"/>
            <w:noProof/>
            <w:lang w:eastAsia="ru-RU"/>
          </w:rPr>
          <w:tab/>
        </w:r>
        <w:r w:rsidR="007E1469" w:rsidRPr="00173285">
          <w:rPr>
            <w:rStyle w:val="af4"/>
            <w:noProof/>
          </w:rPr>
          <w:t>Санитарно-защитные зоны</w:t>
        </w:r>
        <w:r w:rsidR="007E1469">
          <w:rPr>
            <w:noProof/>
            <w:webHidden/>
          </w:rPr>
          <w:tab/>
        </w:r>
        <w:r>
          <w:rPr>
            <w:noProof/>
            <w:webHidden/>
          </w:rPr>
          <w:fldChar w:fldCharType="begin"/>
        </w:r>
        <w:r w:rsidR="007E1469">
          <w:rPr>
            <w:noProof/>
            <w:webHidden/>
          </w:rPr>
          <w:instrText xml:space="preserve"> PAGEREF _Toc464118258 \h </w:instrText>
        </w:r>
        <w:r>
          <w:rPr>
            <w:noProof/>
            <w:webHidden/>
          </w:rPr>
        </w:r>
        <w:r>
          <w:rPr>
            <w:noProof/>
            <w:webHidden/>
          </w:rPr>
          <w:fldChar w:fldCharType="separate"/>
        </w:r>
        <w:r w:rsidR="00D32B0D">
          <w:rPr>
            <w:noProof/>
            <w:webHidden/>
          </w:rPr>
          <w:t>38</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59" w:history="1">
        <w:r w:rsidR="007E1469" w:rsidRPr="00173285">
          <w:rPr>
            <w:rStyle w:val="af4"/>
            <w:noProof/>
          </w:rPr>
          <w:t>3.12.</w:t>
        </w:r>
        <w:r w:rsidR="007E1469" w:rsidRPr="00BD07FC">
          <w:rPr>
            <w:rFonts w:ascii="Calibri" w:eastAsia="Times New Roman" w:hAnsi="Calibri"/>
            <w:noProof/>
            <w:lang w:eastAsia="ru-RU"/>
          </w:rPr>
          <w:tab/>
        </w:r>
        <w:r w:rsidR="007E1469" w:rsidRPr="00173285">
          <w:rPr>
            <w:rStyle w:val="af4"/>
            <w:noProof/>
          </w:rPr>
          <w:t>Структура затрат на осуществление процесса обращения с отходами</w:t>
        </w:r>
        <w:r w:rsidR="007E1469">
          <w:rPr>
            <w:noProof/>
            <w:webHidden/>
          </w:rPr>
          <w:tab/>
        </w:r>
        <w:r>
          <w:rPr>
            <w:noProof/>
            <w:webHidden/>
          </w:rPr>
          <w:fldChar w:fldCharType="begin"/>
        </w:r>
        <w:r w:rsidR="007E1469">
          <w:rPr>
            <w:noProof/>
            <w:webHidden/>
          </w:rPr>
          <w:instrText xml:space="preserve"> PAGEREF _Toc464118259 \h </w:instrText>
        </w:r>
        <w:r>
          <w:rPr>
            <w:noProof/>
            <w:webHidden/>
          </w:rPr>
        </w:r>
        <w:r>
          <w:rPr>
            <w:noProof/>
            <w:webHidden/>
          </w:rPr>
          <w:fldChar w:fldCharType="separate"/>
        </w:r>
        <w:r w:rsidR="00D32B0D">
          <w:rPr>
            <w:noProof/>
            <w:webHidden/>
          </w:rPr>
          <w:t>38</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60" w:history="1">
        <w:r w:rsidR="007E1469" w:rsidRPr="00173285">
          <w:rPr>
            <w:rStyle w:val="af4"/>
            <w:noProof/>
          </w:rPr>
          <w:t>3.13.</w:t>
        </w:r>
        <w:r w:rsidR="007E1469" w:rsidRPr="00BD07FC">
          <w:rPr>
            <w:rFonts w:ascii="Calibri" w:eastAsia="Times New Roman" w:hAnsi="Calibri"/>
            <w:noProof/>
            <w:lang w:eastAsia="ru-RU"/>
          </w:rPr>
          <w:tab/>
        </w:r>
        <w:r w:rsidR="007E1469" w:rsidRPr="00173285">
          <w:rPr>
            <w:rStyle w:val="af4"/>
            <w:noProof/>
          </w:rPr>
          <w:t>Совершенствование нормативно-правового обеспечения мероприятий в сфере обращения с отходами</w:t>
        </w:r>
        <w:r w:rsidR="007E1469">
          <w:rPr>
            <w:noProof/>
            <w:webHidden/>
          </w:rPr>
          <w:tab/>
        </w:r>
        <w:r>
          <w:rPr>
            <w:noProof/>
            <w:webHidden/>
          </w:rPr>
          <w:fldChar w:fldCharType="begin"/>
        </w:r>
        <w:r w:rsidR="007E1469">
          <w:rPr>
            <w:noProof/>
            <w:webHidden/>
          </w:rPr>
          <w:instrText xml:space="preserve"> PAGEREF _Toc464118260 \h </w:instrText>
        </w:r>
        <w:r>
          <w:rPr>
            <w:noProof/>
            <w:webHidden/>
          </w:rPr>
        </w:r>
        <w:r>
          <w:rPr>
            <w:noProof/>
            <w:webHidden/>
          </w:rPr>
          <w:fldChar w:fldCharType="separate"/>
        </w:r>
        <w:r w:rsidR="00D32B0D">
          <w:rPr>
            <w:noProof/>
            <w:webHidden/>
          </w:rPr>
          <w:t>40</w:t>
        </w:r>
        <w:r>
          <w:rPr>
            <w:noProof/>
            <w:webHidden/>
          </w:rPr>
          <w:fldChar w:fldCharType="end"/>
        </w:r>
      </w:hyperlink>
    </w:p>
    <w:p w:rsidR="007E1469" w:rsidRPr="00BD07FC" w:rsidRDefault="00567EB4">
      <w:pPr>
        <w:pStyle w:val="12"/>
        <w:tabs>
          <w:tab w:val="left" w:pos="567"/>
        </w:tabs>
        <w:rPr>
          <w:rFonts w:ascii="Calibri" w:eastAsia="Times New Roman" w:hAnsi="Calibri"/>
          <w:noProof/>
          <w:lang w:eastAsia="ru-RU"/>
        </w:rPr>
      </w:pPr>
      <w:hyperlink w:anchor="_Toc464118261" w:history="1">
        <w:r w:rsidR="007E1469" w:rsidRPr="00173285">
          <w:rPr>
            <w:rStyle w:val="af4"/>
            <w:noProof/>
          </w:rPr>
          <w:t>4.</w:t>
        </w:r>
        <w:r w:rsidR="007E1469" w:rsidRPr="00BD07FC">
          <w:rPr>
            <w:rFonts w:ascii="Calibri" w:eastAsia="Times New Roman" w:hAnsi="Calibri"/>
            <w:noProof/>
            <w:lang w:eastAsia="ru-RU"/>
          </w:rPr>
          <w:tab/>
        </w:r>
        <w:r w:rsidR="007E1469" w:rsidRPr="00173285">
          <w:rPr>
            <w:rStyle w:val="af4"/>
            <w:noProof/>
          </w:rPr>
          <w:t>ОРГАНИЗАЦИЯ РАБОТ ПО ЛЕТНЕЙ И ЗИМНЕЙ УБОРКЕ</w:t>
        </w:r>
        <w:r w:rsidR="007E1469">
          <w:rPr>
            <w:noProof/>
            <w:webHidden/>
          </w:rPr>
          <w:tab/>
        </w:r>
        <w:r>
          <w:rPr>
            <w:noProof/>
            <w:webHidden/>
          </w:rPr>
          <w:fldChar w:fldCharType="begin"/>
        </w:r>
        <w:r w:rsidR="007E1469">
          <w:rPr>
            <w:noProof/>
            <w:webHidden/>
          </w:rPr>
          <w:instrText xml:space="preserve"> PAGEREF _Toc464118261 \h </w:instrText>
        </w:r>
        <w:r>
          <w:rPr>
            <w:noProof/>
            <w:webHidden/>
          </w:rPr>
        </w:r>
        <w:r>
          <w:rPr>
            <w:noProof/>
            <w:webHidden/>
          </w:rPr>
          <w:fldChar w:fldCharType="separate"/>
        </w:r>
        <w:r w:rsidR="00D32B0D">
          <w:rPr>
            <w:noProof/>
            <w:webHidden/>
          </w:rPr>
          <w:t>42</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62" w:history="1">
        <w:r w:rsidR="007E1469" w:rsidRPr="00173285">
          <w:rPr>
            <w:rStyle w:val="af4"/>
            <w:noProof/>
          </w:rPr>
          <w:t>4.1.</w:t>
        </w:r>
        <w:r w:rsidR="007E1469" w:rsidRPr="00BD07FC">
          <w:rPr>
            <w:rFonts w:ascii="Calibri" w:eastAsia="Times New Roman" w:hAnsi="Calibri"/>
            <w:noProof/>
            <w:lang w:eastAsia="ru-RU"/>
          </w:rPr>
          <w:tab/>
        </w:r>
        <w:r w:rsidR="007E1469" w:rsidRPr="00173285">
          <w:rPr>
            <w:rStyle w:val="af4"/>
            <w:noProof/>
          </w:rPr>
          <w:t>Технология летнего содержания дорог</w:t>
        </w:r>
        <w:r w:rsidR="007E1469">
          <w:rPr>
            <w:noProof/>
            <w:webHidden/>
          </w:rPr>
          <w:tab/>
        </w:r>
        <w:r>
          <w:rPr>
            <w:noProof/>
            <w:webHidden/>
          </w:rPr>
          <w:fldChar w:fldCharType="begin"/>
        </w:r>
        <w:r w:rsidR="007E1469">
          <w:rPr>
            <w:noProof/>
            <w:webHidden/>
          </w:rPr>
          <w:instrText xml:space="preserve"> PAGEREF _Toc464118262 \h </w:instrText>
        </w:r>
        <w:r>
          <w:rPr>
            <w:noProof/>
            <w:webHidden/>
          </w:rPr>
        </w:r>
        <w:r>
          <w:rPr>
            <w:noProof/>
            <w:webHidden/>
          </w:rPr>
          <w:fldChar w:fldCharType="separate"/>
        </w:r>
        <w:r w:rsidR="00D32B0D">
          <w:rPr>
            <w:noProof/>
            <w:webHidden/>
          </w:rPr>
          <w:t>42</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63" w:history="1">
        <w:r w:rsidR="007E1469" w:rsidRPr="00173285">
          <w:rPr>
            <w:rStyle w:val="af4"/>
            <w:noProof/>
          </w:rPr>
          <w:t>4.2.</w:t>
        </w:r>
        <w:r w:rsidR="007E1469" w:rsidRPr="00BD07FC">
          <w:rPr>
            <w:rFonts w:ascii="Calibri" w:eastAsia="Times New Roman" w:hAnsi="Calibri"/>
            <w:noProof/>
            <w:lang w:eastAsia="ru-RU"/>
          </w:rPr>
          <w:tab/>
        </w:r>
        <w:r w:rsidR="007E1469" w:rsidRPr="00173285">
          <w:rPr>
            <w:rStyle w:val="af4"/>
            <w:noProof/>
          </w:rPr>
          <w:t>Технология зимнего содержания дорог</w:t>
        </w:r>
        <w:r w:rsidR="007E1469">
          <w:rPr>
            <w:noProof/>
            <w:webHidden/>
          </w:rPr>
          <w:tab/>
        </w:r>
        <w:r>
          <w:rPr>
            <w:noProof/>
            <w:webHidden/>
          </w:rPr>
          <w:fldChar w:fldCharType="begin"/>
        </w:r>
        <w:r w:rsidR="007E1469">
          <w:rPr>
            <w:noProof/>
            <w:webHidden/>
          </w:rPr>
          <w:instrText xml:space="preserve"> PAGEREF _Toc464118263 \h </w:instrText>
        </w:r>
        <w:r>
          <w:rPr>
            <w:noProof/>
            <w:webHidden/>
          </w:rPr>
        </w:r>
        <w:r>
          <w:rPr>
            <w:noProof/>
            <w:webHidden/>
          </w:rPr>
          <w:fldChar w:fldCharType="separate"/>
        </w:r>
        <w:r w:rsidR="00D32B0D">
          <w:rPr>
            <w:noProof/>
            <w:webHidden/>
          </w:rPr>
          <w:t>44</w:t>
        </w:r>
        <w:r>
          <w:rPr>
            <w:noProof/>
            <w:webHidden/>
          </w:rPr>
          <w:fldChar w:fldCharType="end"/>
        </w:r>
      </w:hyperlink>
    </w:p>
    <w:p w:rsidR="007E1469" w:rsidRPr="00BD07FC" w:rsidRDefault="00567EB4">
      <w:pPr>
        <w:pStyle w:val="21"/>
        <w:tabs>
          <w:tab w:val="left" w:pos="960"/>
        </w:tabs>
        <w:rPr>
          <w:rFonts w:ascii="Calibri" w:eastAsia="Times New Roman" w:hAnsi="Calibri"/>
          <w:noProof/>
          <w:lang w:eastAsia="ru-RU"/>
        </w:rPr>
      </w:pPr>
      <w:hyperlink w:anchor="_Toc464118264" w:history="1">
        <w:r w:rsidR="007E1469" w:rsidRPr="00173285">
          <w:rPr>
            <w:rStyle w:val="af4"/>
            <w:noProof/>
          </w:rPr>
          <w:t>4.3.</w:t>
        </w:r>
        <w:r w:rsidR="007E1469" w:rsidRPr="00BD07FC">
          <w:rPr>
            <w:rFonts w:ascii="Calibri" w:eastAsia="Times New Roman" w:hAnsi="Calibri"/>
            <w:noProof/>
            <w:lang w:eastAsia="ru-RU"/>
          </w:rPr>
          <w:tab/>
        </w:r>
        <w:r w:rsidR="007E1469" w:rsidRPr="00173285">
          <w:rPr>
            <w:rStyle w:val="af4"/>
            <w:noProof/>
          </w:rPr>
          <w:t>Расчет потребности в машинах для уборки территорий</w:t>
        </w:r>
        <w:r w:rsidR="007E1469">
          <w:rPr>
            <w:noProof/>
            <w:webHidden/>
          </w:rPr>
          <w:tab/>
        </w:r>
        <w:r>
          <w:rPr>
            <w:noProof/>
            <w:webHidden/>
          </w:rPr>
          <w:fldChar w:fldCharType="begin"/>
        </w:r>
        <w:r w:rsidR="007E1469">
          <w:rPr>
            <w:noProof/>
            <w:webHidden/>
          </w:rPr>
          <w:instrText xml:space="preserve"> PAGEREF _Toc464118264 \h </w:instrText>
        </w:r>
        <w:r>
          <w:rPr>
            <w:noProof/>
            <w:webHidden/>
          </w:rPr>
        </w:r>
        <w:r>
          <w:rPr>
            <w:noProof/>
            <w:webHidden/>
          </w:rPr>
          <w:fldChar w:fldCharType="separate"/>
        </w:r>
        <w:r w:rsidR="00D32B0D">
          <w:rPr>
            <w:noProof/>
            <w:webHidden/>
          </w:rPr>
          <w:t>48</w:t>
        </w:r>
        <w:r>
          <w:rPr>
            <w:noProof/>
            <w:webHidden/>
          </w:rPr>
          <w:fldChar w:fldCharType="end"/>
        </w:r>
      </w:hyperlink>
    </w:p>
    <w:p w:rsidR="007E1469" w:rsidRPr="00BD07FC" w:rsidRDefault="00567EB4">
      <w:pPr>
        <w:pStyle w:val="31"/>
        <w:rPr>
          <w:rFonts w:ascii="Calibri" w:hAnsi="Calibri"/>
          <w:noProof/>
          <w:szCs w:val="22"/>
        </w:rPr>
      </w:pPr>
      <w:hyperlink w:anchor="_Toc464118265" w:history="1">
        <w:r w:rsidR="007E1469" w:rsidRPr="00173285">
          <w:rPr>
            <w:rStyle w:val="af4"/>
            <w:noProof/>
          </w:rPr>
          <w:t>4.3.1.</w:t>
        </w:r>
        <w:r w:rsidR="007E1469" w:rsidRPr="00BD07FC">
          <w:rPr>
            <w:rFonts w:ascii="Calibri" w:hAnsi="Calibri"/>
            <w:noProof/>
            <w:szCs w:val="22"/>
          </w:rPr>
          <w:tab/>
        </w:r>
        <w:r w:rsidR="007E1469" w:rsidRPr="00173285">
          <w:rPr>
            <w:rStyle w:val="af4"/>
            <w:noProof/>
          </w:rPr>
          <w:t>Летние уборочные работы</w:t>
        </w:r>
        <w:r w:rsidR="007E1469">
          <w:rPr>
            <w:noProof/>
            <w:webHidden/>
          </w:rPr>
          <w:tab/>
        </w:r>
        <w:r>
          <w:rPr>
            <w:noProof/>
            <w:webHidden/>
          </w:rPr>
          <w:fldChar w:fldCharType="begin"/>
        </w:r>
        <w:r w:rsidR="007E1469">
          <w:rPr>
            <w:noProof/>
            <w:webHidden/>
          </w:rPr>
          <w:instrText xml:space="preserve"> PAGEREF _Toc464118265 \h </w:instrText>
        </w:r>
        <w:r>
          <w:rPr>
            <w:noProof/>
            <w:webHidden/>
          </w:rPr>
        </w:r>
        <w:r>
          <w:rPr>
            <w:noProof/>
            <w:webHidden/>
          </w:rPr>
          <w:fldChar w:fldCharType="separate"/>
        </w:r>
        <w:r w:rsidR="00D32B0D">
          <w:rPr>
            <w:noProof/>
            <w:webHidden/>
          </w:rPr>
          <w:t>48</w:t>
        </w:r>
        <w:r>
          <w:rPr>
            <w:noProof/>
            <w:webHidden/>
          </w:rPr>
          <w:fldChar w:fldCharType="end"/>
        </w:r>
      </w:hyperlink>
    </w:p>
    <w:p w:rsidR="007E1469" w:rsidRPr="00BD07FC" w:rsidRDefault="00567EB4">
      <w:pPr>
        <w:pStyle w:val="31"/>
        <w:rPr>
          <w:rFonts w:ascii="Calibri" w:hAnsi="Calibri"/>
          <w:noProof/>
          <w:szCs w:val="22"/>
        </w:rPr>
      </w:pPr>
      <w:hyperlink w:anchor="_Toc464118266" w:history="1">
        <w:r w:rsidR="007E1469" w:rsidRPr="00173285">
          <w:rPr>
            <w:rStyle w:val="af4"/>
            <w:noProof/>
          </w:rPr>
          <w:t>4.3.2.</w:t>
        </w:r>
        <w:r w:rsidR="007E1469" w:rsidRPr="00BD07FC">
          <w:rPr>
            <w:rFonts w:ascii="Calibri" w:hAnsi="Calibri"/>
            <w:noProof/>
            <w:szCs w:val="22"/>
          </w:rPr>
          <w:tab/>
        </w:r>
        <w:r w:rsidR="007E1469" w:rsidRPr="00173285">
          <w:rPr>
            <w:rStyle w:val="af4"/>
            <w:noProof/>
          </w:rPr>
          <w:t>Зимние уборочные работы</w:t>
        </w:r>
        <w:r w:rsidR="007E1469">
          <w:rPr>
            <w:noProof/>
            <w:webHidden/>
          </w:rPr>
          <w:tab/>
        </w:r>
        <w:r>
          <w:rPr>
            <w:noProof/>
            <w:webHidden/>
          </w:rPr>
          <w:fldChar w:fldCharType="begin"/>
        </w:r>
        <w:r w:rsidR="007E1469">
          <w:rPr>
            <w:noProof/>
            <w:webHidden/>
          </w:rPr>
          <w:instrText xml:space="preserve"> PAGEREF _Toc464118266 \h </w:instrText>
        </w:r>
        <w:r>
          <w:rPr>
            <w:noProof/>
            <w:webHidden/>
          </w:rPr>
        </w:r>
        <w:r>
          <w:rPr>
            <w:noProof/>
            <w:webHidden/>
          </w:rPr>
          <w:fldChar w:fldCharType="separate"/>
        </w:r>
        <w:r w:rsidR="00D32B0D">
          <w:rPr>
            <w:noProof/>
            <w:webHidden/>
          </w:rPr>
          <w:t>51</w:t>
        </w:r>
        <w:r>
          <w:rPr>
            <w:noProof/>
            <w:webHidden/>
          </w:rPr>
          <w:fldChar w:fldCharType="end"/>
        </w:r>
      </w:hyperlink>
    </w:p>
    <w:p w:rsidR="007E1469" w:rsidRPr="00BD07FC" w:rsidRDefault="00567EB4">
      <w:pPr>
        <w:pStyle w:val="12"/>
        <w:tabs>
          <w:tab w:val="left" w:pos="567"/>
        </w:tabs>
        <w:rPr>
          <w:rFonts w:ascii="Calibri" w:eastAsia="Times New Roman" w:hAnsi="Calibri"/>
          <w:noProof/>
          <w:lang w:eastAsia="ru-RU"/>
        </w:rPr>
      </w:pPr>
      <w:hyperlink w:anchor="_Toc464118267" w:history="1">
        <w:r w:rsidR="007E1469" w:rsidRPr="00173285">
          <w:rPr>
            <w:rStyle w:val="af4"/>
            <w:noProof/>
          </w:rPr>
          <w:t>5.</w:t>
        </w:r>
        <w:r w:rsidR="007E1469" w:rsidRPr="00BD07FC">
          <w:rPr>
            <w:rFonts w:ascii="Calibri" w:eastAsia="Times New Roman" w:hAnsi="Calibri"/>
            <w:noProof/>
            <w:lang w:eastAsia="ru-RU"/>
          </w:rPr>
          <w:tab/>
        </w:r>
        <w:r w:rsidR="007E1469" w:rsidRPr="00173285">
          <w:rPr>
            <w:rStyle w:val="af4"/>
            <w:noProof/>
          </w:rPr>
          <w:t>ОСНОВНЫЕ НАПРАВЛЕНИЯ И МЕРОПРИЯТИЯ ПО РАЗВИ</w:t>
        </w:r>
        <w:r w:rsidR="00E94270">
          <w:rPr>
            <w:rStyle w:val="af4"/>
            <w:noProof/>
          </w:rPr>
          <w:t>ТИЮ СИСТЕМЫ ОЧИСТКИ ТЕРРИТОРИИ МУНИЦИПАЛЬНОГО ОБРАЗОВАНИЯ ОЧУРСКИЙ СЕЛЬСОВЕТ</w:t>
        </w:r>
        <w:r w:rsidR="007E1469">
          <w:rPr>
            <w:noProof/>
            <w:webHidden/>
          </w:rPr>
          <w:tab/>
        </w:r>
        <w:r>
          <w:rPr>
            <w:noProof/>
            <w:webHidden/>
          </w:rPr>
          <w:fldChar w:fldCharType="begin"/>
        </w:r>
        <w:r w:rsidR="007E1469">
          <w:rPr>
            <w:noProof/>
            <w:webHidden/>
          </w:rPr>
          <w:instrText xml:space="preserve"> PAGEREF _Toc464118267 \h </w:instrText>
        </w:r>
        <w:r>
          <w:rPr>
            <w:noProof/>
            <w:webHidden/>
          </w:rPr>
        </w:r>
        <w:r>
          <w:rPr>
            <w:noProof/>
            <w:webHidden/>
          </w:rPr>
          <w:fldChar w:fldCharType="separate"/>
        </w:r>
        <w:r w:rsidR="00D32B0D">
          <w:rPr>
            <w:noProof/>
            <w:webHidden/>
          </w:rPr>
          <w:t>55</w:t>
        </w:r>
        <w:r>
          <w:rPr>
            <w:noProof/>
            <w:webHidden/>
          </w:rPr>
          <w:fldChar w:fldCharType="end"/>
        </w:r>
      </w:hyperlink>
    </w:p>
    <w:p w:rsidR="00415DD1" w:rsidRPr="00184A6F" w:rsidRDefault="00567EB4" w:rsidP="00255899">
      <w:pPr>
        <w:pStyle w:val="a0"/>
        <w:numPr>
          <w:ilvl w:val="0"/>
          <w:numId w:val="0"/>
        </w:numPr>
        <w:ind w:left="1134" w:hanging="567"/>
      </w:pPr>
      <w:r>
        <w:rPr>
          <w:rFonts w:eastAsia="Calibri"/>
          <w:sz w:val="22"/>
          <w:szCs w:val="24"/>
        </w:rPr>
        <w:lastRenderedPageBreak/>
        <w:fldChar w:fldCharType="end"/>
      </w:r>
      <w:bookmarkStart w:id="0" w:name="_Toc464118230"/>
      <w:r w:rsidR="00415DD1" w:rsidRPr="00184A6F">
        <w:t>СОКРАЩЕНИЯ, ТЕРМИНЫ И ОПРЕДЕЛЕНИЯ</w:t>
      </w:r>
      <w:bookmarkEnd w:id="0"/>
    </w:p>
    <w:p w:rsidR="001F170A" w:rsidRPr="00184A6F" w:rsidRDefault="00415DD1" w:rsidP="00ED4623">
      <w:r w:rsidRPr="00184A6F">
        <w:rPr>
          <w:b/>
        </w:rPr>
        <w:t>Сельское поселение</w:t>
      </w:r>
      <w:r w:rsidRPr="00184A6F">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w:t>
      </w:r>
      <w:r w:rsidR="001F170A" w:rsidRPr="00184A6F">
        <w:t xml:space="preserve">х пунктов), в которых местное самоуправление осуществляется населением непосредственно и (или) через выборные органы местного самоуправления. </w:t>
      </w:r>
    </w:p>
    <w:p w:rsidR="001F170A" w:rsidRPr="00184A6F" w:rsidRDefault="001F170A" w:rsidP="00ED4623">
      <w:r w:rsidRPr="00184A6F">
        <w:rPr>
          <w:b/>
        </w:rPr>
        <w:t>Муниципальный район</w:t>
      </w:r>
      <w:r w:rsidRPr="00184A6F">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F170A" w:rsidRPr="000929DD" w:rsidRDefault="000929DD" w:rsidP="00ED4623">
      <w:pPr>
        <w:rPr>
          <w:b/>
        </w:rPr>
      </w:pPr>
      <w:r>
        <w:rPr>
          <w:b/>
        </w:rPr>
        <w:t xml:space="preserve">Вопросы местного значения- </w:t>
      </w:r>
      <w:r w:rsidRPr="000929DD">
        <w:t>вопросы непосредственного обеспечения</w:t>
      </w:r>
      <w:r w:rsidR="000F6CDE" w:rsidRPr="000929DD">
        <w:t xml:space="preserve"> </w:t>
      </w:r>
      <w:r w:rsidRPr="000929DD">
        <w:t>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 или) органами местного самоуправления самостоятельно.</w:t>
      </w:r>
    </w:p>
    <w:p w:rsidR="000F6CDE" w:rsidRPr="00184A6F" w:rsidRDefault="000F6CDE" w:rsidP="00ED4623">
      <w:r w:rsidRPr="00184A6F">
        <w:rPr>
          <w:b/>
        </w:rPr>
        <w:t>Органы местного самоуправления</w:t>
      </w:r>
      <w:r w:rsidRPr="00184A6F">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p>
    <w:p w:rsidR="000F6CDE" w:rsidRPr="00184A6F" w:rsidRDefault="00785110" w:rsidP="00ED4623">
      <w:r w:rsidRPr="00184A6F">
        <w:rPr>
          <w:b/>
        </w:rPr>
        <w:t>Вторичное сырье</w:t>
      </w:r>
      <w:r w:rsidRPr="00184A6F">
        <w:t xml:space="preserve"> – вторичные материальные ресурсы, для которых имеется реальная возможность и целесообразность использования в народном хозяйстве. </w:t>
      </w:r>
    </w:p>
    <w:p w:rsidR="00785110" w:rsidRPr="00184A6F" w:rsidRDefault="00785110" w:rsidP="00ED4623">
      <w:r w:rsidRPr="00184A6F">
        <w:rPr>
          <w:b/>
        </w:rPr>
        <w:t>Вторичные материальные ресурсы (ВМР)</w:t>
      </w:r>
      <w:r w:rsidRPr="00184A6F">
        <w:t xml:space="preserve"> – отходы производства и потребления</w:t>
      </w:r>
      <w:r w:rsidR="00ED4623" w:rsidRPr="00184A6F">
        <w:t>,</w:t>
      </w:r>
      <w:r w:rsidRPr="00184A6F">
        <w:t xml:space="preserve"> образующи</w:t>
      </w:r>
      <w:r w:rsidR="00ED4623" w:rsidRPr="00184A6F">
        <w:t>е</w:t>
      </w:r>
      <w:r w:rsidRPr="00184A6F">
        <w:t xml:space="preserve">ся в народном хозяйстве, для которых существует возможность повторного использования непосредственно или после дополнительной обработки. </w:t>
      </w:r>
    </w:p>
    <w:p w:rsidR="00785110" w:rsidRPr="00184A6F" w:rsidRDefault="00785110" w:rsidP="00ED4623">
      <w:r w:rsidRPr="00184A6F">
        <w:rPr>
          <w:b/>
        </w:rPr>
        <w:t>Вторичные ресурсы</w:t>
      </w:r>
      <w:r w:rsidRPr="00184A6F">
        <w:t xml:space="preserve"> –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для повторного использования в народном хозяйстве для получения сырья, изделий и/или энергии. </w:t>
      </w:r>
    </w:p>
    <w:p w:rsidR="00785110" w:rsidRPr="00184A6F" w:rsidRDefault="0080713B" w:rsidP="00ED4623">
      <w:r w:rsidRPr="00184A6F">
        <w:rPr>
          <w:b/>
        </w:rPr>
        <w:t>Дворовая, внутриквартальная территория</w:t>
      </w:r>
      <w:r w:rsidRPr="00184A6F">
        <w:t xml:space="preserve"> – территория, расположенная за границами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 </w:t>
      </w:r>
    </w:p>
    <w:p w:rsidR="0080713B" w:rsidRPr="00184A6F" w:rsidRDefault="005B6265" w:rsidP="00ED4623">
      <w:r w:rsidRPr="00184A6F">
        <w:rPr>
          <w:b/>
        </w:rPr>
        <w:t>Домовладение</w:t>
      </w:r>
      <w:r w:rsidRPr="00184A6F">
        <w:t xml:space="preserve"> –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 действующих норм в зависимости от размера жилого дома и местных условий. </w:t>
      </w:r>
    </w:p>
    <w:p w:rsidR="005B6265" w:rsidRPr="00184A6F" w:rsidRDefault="00A10B40" w:rsidP="00ED4623">
      <w:r w:rsidRPr="00184A6F">
        <w:rPr>
          <w:b/>
        </w:rPr>
        <w:t>Благоустроенные домовладения</w:t>
      </w:r>
      <w:r w:rsidRPr="00184A6F">
        <w:t xml:space="preserve"> – домовладения, подключенные к централизованным системам газо-, тепло-, энерго- и водоснабжения и канализации. </w:t>
      </w:r>
    </w:p>
    <w:p w:rsidR="00A10B40" w:rsidRPr="00184A6F" w:rsidRDefault="00A10B40" w:rsidP="00ED4623">
      <w:r w:rsidRPr="00184A6F">
        <w:rPr>
          <w:b/>
        </w:rPr>
        <w:t>Договор на вывоз мусора</w:t>
      </w:r>
      <w:r w:rsidRPr="00184A6F">
        <w:t xml:space="preserve"> – письменное соглашение, имеющее юридическую силу, заключенное между заказчиком и подрядной специализированной организацией на вывоз твердых бытовых отходов, крупногабаритного мусора. </w:t>
      </w:r>
    </w:p>
    <w:p w:rsidR="00A10B40" w:rsidRPr="00184A6F" w:rsidRDefault="00A10B40" w:rsidP="00ED4623">
      <w:r w:rsidRPr="00184A6F">
        <w:rPr>
          <w:b/>
        </w:rPr>
        <w:lastRenderedPageBreak/>
        <w:t>Жидкие бытовые отходы</w:t>
      </w:r>
      <w:r w:rsidRPr="00184A6F">
        <w:t xml:space="preserve"> – нечистоты, собираемые в неканализованных домовладениях. </w:t>
      </w:r>
    </w:p>
    <w:p w:rsidR="00A10B40" w:rsidRPr="00184A6F" w:rsidRDefault="00A10B40" w:rsidP="00ED4623">
      <w:r w:rsidRPr="00184A6F">
        <w:rPr>
          <w:b/>
        </w:rPr>
        <w:t>Загрязняющее вещество</w:t>
      </w:r>
      <w:r w:rsidRPr="00184A6F">
        <w:t xml:space="preserve">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нормативы и оказывает негативное воздействие на окружающую среду. </w:t>
      </w:r>
    </w:p>
    <w:p w:rsidR="00A10B40" w:rsidRPr="00184A6F" w:rsidRDefault="00A10B40" w:rsidP="00ED4623">
      <w:r w:rsidRPr="00184A6F">
        <w:rPr>
          <w:b/>
        </w:rPr>
        <w:t>Захоронение отходов</w:t>
      </w:r>
      <w:r w:rsidRPr="00184A6F">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rsidR="00A10B40" w:rsidRPr="00184A6F" w:rsidRDefault="00A10B40" w:rsidP="00ED4623">
      <w:r w:rsidRPr="00184A6F">
        <w:rPr>
          <w:b/>
        </w:rPr>
        <w:t>Контейнер</w:t>
      </w:r>
      <w:r w:rsidRPr="00184A6F">
        <w:t xml:space="preserve"> – стандартная емкость для сбора отходов. </w:t>
      </w:r>
    </w:p>
    <w:p w:rsidR="00A10B40" w:rsidRPr="00184A6F" w:rsidRDefault="00A10B40" w:rsidP="00ED4623">
      <w:r w:rsidRPr="00184A6F">
        <w:rPr>
          <w:b/>
        </w:rPr>
        <w:t>Контейнерная площадка</w:t>
      </w:r>
      <w:r w:rsidRPr="00184A6F">
        <w:t xml:space="preserve"> – ровное асфальтовое или бетонное покрытие </w:t>
      </w:r>
      <w:r w:rsidR="006A4886" w:rsidRPr="00184A6F">
        <w:t xml:space="preserve">с уклоном (0,02%) в сторону проезжей части дороги, имеющее ограждение (кирпичное, бетонное, сетчатое и т.п.), на котором располагаются контейнеры. </w:t>
      </w:r>
    </w:p>
    <w:p w:rsidR="006A4886" w:rsidRPr="00184A6F" w:rsidRDefault="007F07FC" w:rsidP="00ED4623">
      <w:r w:rsidRPr="00184A6F">
        <w:rPr>
          <w:b/>
        </w:rPr>
        <w:t>Компостирование</w:t>
      </w:r>
      <w:r w:rsidRPr="00184A6F">
        <w:t xml:space="preserve"> – биологический способ переработки органических отходов жизнедеятельности людей и животных, в том числе и навоза в почвенный компонент и биогумус. </w:t>
      </w:r>
    </w:p>
    <w:p w:rsidR="007F07FC" w:rsidRPr="00184A6F" w:rsidRDefault="007F07FC" w:rsidP="00ED4623">
      <w:r w:rsidRPr="00184A6F">
        <w:rPr>
          <w:b/>
        </w:rPr>
        <w:t>Крупногабаритные отходы (КГО)</w:t>
      </w:r>
      <w:r w:rsidRPr="00184A6F">
        <w:t xml:space="preserve"> – отходы, по габаритам не помещающиеся в стандартные контейнеры вместимостью 0,75 м</w:t>
      </w:r>
      <w:r w:rsidRPr="00184A6F">
        <w:rPr>
          <w:vertAlign w:val="superscript"/>
        </w:rPr>
        <w:t>3</w:t>
      </w:r>
      <w:r w:rsidRPr="00184A6F">
        <w:t xml:space="preserve">. </w:t>
      </w:r>
    </w:p>
    <w:p w:rsidR="007F07FC" w:rsidRPr="00184A6F" w:rsidRDefault="00D973FE" w:rsidP="00ED4623">
      <w:r w:rsidRPr="00184A6F">
        <w:rPr>
          <w:b/>
        </w:rPr>
        <w:t>Мощность полигона</w:t>
      </w:r>
      <w:r w:rsidRPr="00184A6F">
        <w:t xml:space="preserve"> – количество отходов, которое может быть принято на полигон в течение года в соответствии с проектными данными. </w:t>
      </w:r>
    </w:p>
    <w:p w:rsidR="00D973FE" w:rsidRPr="00184A6F" w:rsidRDefault="00D973FE" w:rsidP="00ED4623">
      <w:r w:rsidRPr="00184A6F">
        <w:rPr>
          <w:b/>
        </w:rPr>
        <w:t>Неблагоустроенные домовладения</w:t>
      </w:r>
      <w:r w:rsidRPr="00184A6F">
        <w:t xml:space="preserve"> – домовладения с местным отоплением на твердом топливе, без канализации. </w:t>
      </w:r>
    </w:p>
    <w:p w:rsidR="004C122E" w:rsidRPr="00184A6F" w:rsidRDefault="00D973FE" w:rsidP="00ED4623">
      <w:r w:rsidRPr="00184A6F">
        <w:rPr>
          <w:b/>
        </w:rPr>
        <w:t>Несанкционированные свалки отходов</w:t>
      </w:r>
      <w:r w:rsidRPr="00184A6F">
        <w:t xml:space="preserve"> – </w:t>
      </w:r>
      <w:r w:rsidR="004C122E" w:rsidRPr="00184A6F">
        <w:t xml:space="preserve">территории, используемые, но не предназначенные для размещения на них отходов. </w:t>
      </w:r>
    </w:p>
    <w:p w:rsidR="00D973FE" w:rsidRPr="00184A6F" w:rsidRDefault="004C122E" w:rsidP="00ED4623">
      <w:r w:rsidRPr="00184A6F">
        <w:rPr>
          <w:b/>
        </w:rPr>
        <w:t>Норматив накопления отходов</w:t>
      </w:r>
      <w:r w:rsidRPr="00184A6F">
        <w:t xml:space="preserve"> – </w:t>
      </w:r>
      <w:r w:rsidR="00D973FE" w:rsidRPr="00184A6F">
        <w:t xml:space="preserve">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установленного интервала времени. </w:t>
      </w:r>
    </w:p>
    <w:p w:rsidR="004C122E" w:rsidRPr="00184A6F" w:rsidRDefault="004C122E" w:rsidP="00ED4623">
      <w:r w:rsidRPr="00184A6F">
        <w:rPr>
          <w:b/>
        </w:rPr>
        <w:t>Обезвреживание отходов</w:t>
      </w:r>
      <w:r w:rsidRPr="00184A6F">
        <w:t xml:space="preserve"> – обработка отходов, имеющая целью исключение их опасности или снижение ее уровня до допустимого уровня. </w:t>
      </w:r>
    </w:p>
    <w:p w:rsidR="004C122E" w:rsidRPr="00184A6F" w:rsidRDefault="004C122E" w:rsidP="00ED4623">
      <w:r w:rsidRPr="00184A6F">
        <w:rPr>
          <w:b/>
        </w:rPr>
        <w:t>Обращение с отходами</w:t>
      </w:r>
      <w:r w:rsidRPr="00184A6F">
        <w:t xml:space="preserve"> – виды деятельности, связанные с документированными (в том числе паспортизированными) организационно-технологическими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w:t>
      </w:r>
      <w:r w:rsidR="00D248DD" w:rsidRPr="00184A6F">
        <w:t>, размещение, утилизацию, обезвреживание, транспортирование, хранение, захоронение, уничтожение и трансграничные перемещения.</w:t>
      </w:r>
      <w:r w:rsidRPr="00184A6F">
        <w:t xml:space="preserve"> </w:t>
      </w:r>
    </w:p>
    <w:p w:rsidR="00D248DD" w:rsidRPr="00184A6F" w:rsidRDefault="00F55993" w:rsidP="00ED4623">
      <w:r w:rsidRPr="00184A6F">
        <w:rPr>
          <w:b/>
        </w:rPr>
        <w:t>Объекты размещения отходов</w:t>
      </w:r>
      <w:r w:rsidRPr="00184A6F">
        <w:t xml:space="preserve"> – полигоны, шламохранилища, хвостохранилища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 </w:t>
      </w:r>
    </w:p>
    <w:p w:rsidR="00F55993" w:rsidRPr="00184A6F" w:rsidRDefault="00E2487C" w:rsidP="00ED4623">
      <w:r w:rsidRPr="00184A6F">
        <w:rPr>
          <w:b/>
        </w:rPr>
        <w:t>Отходы потребления (коммунальные отходы)</w:t>
      </w:r>
      <w:r w:rsidRPr="00184A6F">
        <w:t xml:space="preserve"> – остатки веществ, материалов, предметов, изделий, товаров (продукции или изделий), частично или полностью утративших </w:t>
      </w:r>
      <w:r w:rsidRPr="00184A6F">
        <w:lastRenderedPageBreak/>
        <w:t xml:space="preserve">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E2487C" w:rsidRPr="00184A6F" w:rsidRDefault="00E2487C" w:rsidP="00ED4623">
      <w:r w:rsidRPr="00184A6F">
        <w:rPr>
          <w:b/>
        </w:rPr>
        <w:t>Отходы производства</w:t>
      </w:r>
      <w:r w:rsidRPr="00184A6F">
        <w:t xml:space="preserve"> – остатки сырья, материалов, полуфабрикатов, иных изделий или продуктов, которые образовались в процессе производства. </w:t>
      </w:r>
    </w:p>
    <w:p w:rsidR="00E2487C" w:rsidRPr="00184A6F" w:rsidRDefault="00E2487C" w:rsidP="00ED4623">
      <w:r w:rsidRPr="00184A6F">
        <w:rPr>
          <w:b/>
        </w:rPr>
        <w:t>Охрана окружающей среды (при утилизации отходов)</w:t>
      </w:r>
      <w:r w:rsidRPr="00184A6F">
        <w:t xml:space="preserve">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 </w:t>
      </w:r>
    </w:p>
    <w:p w:rsidR="00E2487C" w:rsidRPr="00184A6F" w:rsidRDefault="00E2487C" w:rsidP="00ED4623">
      <w:r w:rsidRPr="00184A6F">
        <w:rPr>
          <w:b/>
        </w:rPr>
        <w:t>Переработка отходов</w:t>
      </w:r>
      <w:r w:rsidRPr="00184A6F">
        <w:t xml:space="preserve"> – деятельность, связанная с выполнением технологических процессов </w:t>
      </w:r>
      <w:r w:rsidR="00D128DB" w:rsidRPr="00184A6F">
        <w:t>по обращению с отходами для обеспечения повторного использования в народном хозяйстве сырья, энергии, изделий и матери</w:t>
      </w:r>
      <w:r w:rsidR="004249F8">
        <w:t>алов.</w:t>
      </w:r>
    </w:p>
    <w:p w:rsidR="00187FC0" w:rsidRPr="00184A6F" w:rsidRDefault="00187FC0" w:rsidP="00ED4623">
      <w:r w:rsidRPr="00184A6F">
        <w:rPr>
          <w:b/>
        </w:rPr>
        <w:t>Пищевые отходы</w:t>
      </w:r>
      <w:r w:rsidRPr="00184A6F">
        <w:t xml:space="preserve"> –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 </w:t>
      </w:r>
    </w:p>
    <w:p w:rsidR="00D128DB" w:rsidRPr="00184A6F" w:rsidRDefault="00814131" w:rsidP="00ED4623">
      <w:r w:rsidRPr="00184A6F">
        <w:rPr>
          <w:b/>
        </w:rPr>
        <w:t>Полигон захоронения отходов</w:t>
      </w:r>
      <w:r w:rsidRPr="00184A6F">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w:t>
      </w:r>
      <w:r w:rsidR="004249F8">
        <w:t>й и окружающую природную среду.</w:t>
      </w:r>
    </w:p>
    <w:p w:rsidR="00814131" w:rsidRPr="00184A6F" w:rsidRDefault="00814131" w:rsidP="00ED4623">
      <w:r w:rsidRPr="00184A6F">
        <w:rPr>
          <w:b/>
        </w:rPr>
        <w:t>Размещение отходов</w:t>
      </w:r>
      <w:r w:rsidRPr="00184A6F">
        <w:t xml:space="preserve"> – </w:t>
      </w:r>
      <w:r w:rsidR="004249F8">
        <w:t>хранение и захоронение отходов.</w:t>
      </w:r>
    </w:p>
    <w:p w:rsidR="00814131" w:rsidRPr="00184A6F" w:rsidRDefault="00814131" w:rsidP="00ED4623">
      <w:r w:rsidRPr="00184A6F">
        <w:rPr>
          <w:b/>
        </w:rPr>
        <w:t>Рациональное природопользование</w:t>
      </w:r>
      <w:r w:rsidRPr="00184A6F">
        <w:t xml:space="preserve"> –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w:t>
      </w:r>
      <w:r w:rsidR="004249F8">
        <w:t xml:space="preserve"> жизни и деятельности человека.</w:t>
      </w:r>
    </w:p>
    <w:p w:rsidR="00166BBA" w:rsidRPr="00184A6F" w:rsidRDefault="00166BBA" w:rsidP="00ED4623">
      <w:r w:rsidRPr="00184A6F">
        <w:rPr>
          <w:b/>
        </w:rPr>
        <w:t>Ресурсоэнергосбережение</w:t>
      </w:r>
      <w:r w:rsidRPr="00184A6F">
        <w:t xml:space="preserve"> –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 </w:t>
      </w:r>
    </w:p>
    <w:p w:rsidR="00166BBA" w:rsidRPr="00184A6F" w:rsidRDefault="00166BBA" w:rsidP="00ED4623">
      <w:r w:rsidRPr="00184A6F">
        <w:rPr>
          <w:b/>
        </w:rPr>
        <w:t>Санитарно-защитная зона (СЗЗ)</w:t>
      </w:r>
      <w:r w:rsidRPr="00184A6F">
        <w:t xml:space="preserve"> – территория между границами промплощадки и территории жилой застройки, ландшафтно-рекреационной зоны, зоны отдыха, курорта, границы которой устанавливаются расчетным образом. </w:t>
      </w:r>
    </w:p>
    <w:p w:rsidR="00166BBA" w:rsidRPr="00184A6F" w:rsidRDefault="00166BBA" w:rsidP="00ED4623">
      <w:r w:rsidRPr="00184A6F">
        <w:rPr>
          <w:b/>
        </w:rPr>
        <w:t>Сбор отходов</w:t>
      </w:r>
      <w:r w:rsidRPr="00184A6F">
        <w:t xml:space="preserve">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166BBA" w:rsidRPr="00184A6F" w:rsidRDefault="00166BBA" w:rsidP="00ED4623">
      <w:r w:rsidRPr="00184A6F">
        <w:rPr>
          <w:b/>
        </w:rPr>
        <w:t>Свалка отходов (захламление территории)</w:t>
      </w:r>
      <w:r w:rsidRPr="00184A6F">
        <w:t xml:space="preserve"> – несанкционированное размещение отходов сплошным свалочным телом или отдельно расположенными очаговыми навалами отходов объемом более 10 м</w:t>
      </w:r>
      <w:r w:rsidRPr="00184A6F">
        <w:rPr>
          <w:vertAlign w:val="superscript"/>
        </w:rPr>
        <w:t>3</w:t>
      </w:r>
      <w:r w:rsidRPr="00184A6F">
        <w:t xml:space="preserve"> на площади более 200 м</w:t>
      </w:r>
      <w:r w:rsidRPr="00184A6F">
        <w:rPr>
          <w:vertAlign w:val="superscript"/>
        </w:rPr>
        <w:t>2</w:t>
      </w:r>
      <w:r w:rsidRPr="00184A6F">
        <w:t xml:space="preserve">. </w:t>
      </w:r>
    </w:p>
    <w:p w:rsidR="004A4737" w:rsidRPr="00184A6F" w:rsidRDefault="004A4737" w:rsidP="00ED4623">
      <w:r w:rsidRPr="00184A6F">
        <w:rPr>
          <w:b/>
        </w:rPr>
        <w:t>Твердые бытовые отходы (ТБО)</w:t>
      </w:r>
      <w:r w:rsidRPr="00184A6F">
        <w:t xml:space="preserve"> – к твердым бытовым отходам относятся отходы, образующиеся в жилых зданиях, включая отходы от текущего ремонта квартир, отходы от </w:t>
      </w:r>
      <w:r w:rsidRPr="00184A6F">
        <w:lastRenderedPageBreak/>
        <w:t xml:space="preserve">отопительных устройств местного отопления, смет, опавшие листья, собираемые с дворовых территорий и крупные предметы домашнего обихода. </w:t>
      </w:r>
    </w:p>
    <w:p w:rsidR="00AD6612" w:rsidRPr="00184A6F" w:rsidRDefault="00AD6612" w:rsidP="00ED4623">
      <w:r w:rsidRPr="00184A6F">
        <w:rPr>
          <w:b/>
        </w:rPr>
        <w:t>Транспортирование отходов</w:t>
      </w:r>
      <w:r w:rsidRPr="00184A6F">
        <w:t xml:space="preserve">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AD6612" w:rsidRPr="00184A6F" w:rsidRDefault="00AD6612" w:rsidP="00ED4623">
      <w:pPr>
        <w:spacing w:after="0"/>
      </w:pPr>
      <w:r w:rsidRPr="00184A6F">
        <w:rPr>
          <w:b/>
        </w:rPr>
        <w:t>Утилизация отходов</w:t>
      </w:r>
      <w:r w:rsidRPr="00184A6F">
        <w:t xml:space="preserve"> –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 </w:t>
      </w:r>
    </w:p>
    <w:p w:rsidR="00F624FE" w:rsidRPr="007D1B7E" w:rsidRDefault="00415DD1" w:rsidP="007D1B7E">
      <w:pPr>
        <w:jc w:val="center"/>
        <w:rPr>
          <w:b/>
        </w:rPr>
      </w:pPr>
      <w:r w:rsidRPr="00184A6F">
        <w:br w:type="page"/>
      </w:r>
      <w:bookmarkStart w:id="1" w:name="_Toc464118231"/>
      <w:r w:rsidR="00F624FE" w:rsidRPr="007D1B7E">
        <w:rPr>
          <w:b/>
        </w:rPr>
        <w:lastRenderedPageBreak/>
        <w:t>ВВЕДЕНИЕ</w:t>
      </w:r>
      <w:bookmarkEnd w:id="1"/>
    </w:p>
    <w:p w:rsidR="004348B0" w:rsidRPr="00184A6F" w:rsidRDefault="004348B0" w:rsidP="00A123CE">
      <w:pPr>
        <w:rPr>
          <w:lang w:eastAsia="ru-RU"/>
        </w:rPr>
      </w:pPr>
      <w:r w:rsidRPr="00184A6F">
        <w:rPr>
          <w:lang w:eastAsia="ru-RU"/>
        </w:rPr>
        <w:t>Схема санитарной очистки территории</w:t>
      </w:r>
      <w:r w:rsidR="001E313D">
        <w:rPr>
          <w:lang w:eastAsia="ru-RU"/>
        </w:rPr>
        <w:t xml:space="preserve"> муниципального образования Очурский сельсовет </w:t>
      </w:r>
      <w:r w:rsidRPr="00184A6F">
        <w:rPr>
          <w:lang w:eastAsia="ru-RU"/>
        </w:rPr>
        <w:t xml:space="preserve">разработана в соответствии с </w:t>
      </w:r>
      <w:r w:rsidR="00ED4623" w:rsidRPr="00184A6F">
        <w:rPr>
          <w:lang w:eastAsia="ru-RU"/>
        </w:rPr>
        <w:t>П</w:t>
      </w:r>
      <w:r w:rsidRPr="00184A6F">
        <w:rPr>
          <w:lang w:eastAsia="ru-RU"/>
        </w:rPr>
        <w:t xml:space="preserve">остановлением Госстроя РФ от 21.08.2003 №152 «Об утверждении Методических рекомендаций о порядке разработки генеральных схем очистки территорий населенных пунктов Российской Федерации». </w:t>
      </w:r>
    </w:p>
    <w:p w:rsidR="004348B0" w:rsidRPr="00184A6F" w:rsidRDefault="004348B0" w:rsidP="00A123CE">
      <w:pPr>
        <w:rPr>
          <w:lang w:eastAsia="ru-RU"/>
        </w:rPr>
      </w:pPr>
      <w:r w:rsidRPr="00184A6F">
        <w:rPr>
          <w:lang w:eastAsia="ru-RU"/>
        </w:rPr>
        <w:t xml:space="preserve">Необходимость разработки генеральной схемы очистки территорий населенных пунктов </w:t>
      </w:r>
      <w:r w:rsidR="001E313D">
        <w:rPr>
          <w:lang w:eastAsia="ru-RU"/>
        </w:rPr>
        <w:t xml:space="preserve">муниципального образования Очурский сельсовет </w:t>
      </w:r>
      <w:r w:rsidRPr="00184A6F">
        <w:rPr>
          <w:lang w:eastAsia="ru-RU"/>
        </w:rPr>
        <w:t xml:space="preserve">определена Санитарными правилами содержания территорий населенных мест (СанПиН 42-128-4690-88). </w:t>
      </w:r>
    </w:p>
    <w:p w:rsidR="004348B0" w:rsidRPr="00184A6F" w:rsidRDefault="004348B0" w:rsidP="00A123CE">
      <w:pPr>
        <w:rPr>
          <w:lang w:eastAsia="ru-RU"/>
        </w:rPr>
      </w:pPr>
      <w:r w:rsidRPr="00184A6F">
        <w:rPr>
          <w:lang w:eastAsia="ru-RU"/>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w:t>
      </w:r>
      <w:r w:rsidR="000929DD" w:rsidRPr="000929DD">
        <w:rPr>
          <w:lang w:eastAsia="ru-RU"/>
        </w:rPr>
        <w:t xml:space="preserve">пунктов </w:t>
      </w:r>
      <w:r w:rsidRPr="000929DD">
        <w:rPr>
          <w:lang w:eastAsia="ru-RU"/>
        </w:rPr>
        <w:t xml:space="preserve">в </w:t>
      </w:r>
      <w:r w:rsidR="001C0F10" w:rsidRPr="000929DD">
        <w:rPr>
          <w:lang w:eastAsia="ru-RU"/>
        </w:rPr>
        <w:t>сельском</w:t>
      </w:r>
      <w:r w:rsidR="001C0F10">
        <w:rPr>
          <w:lang w:eastAsia="ru-RU"/>
        </w:rPr>
        <w:t xml:space="preserve"> поселении</w:t>
      </w:r>
      <w:r w:rsidRPr="00184A6F">
        <w:rPr>
          <w:lang w:eastAsia="ru-RU"/>
        </w:rPr>
        <w:t xml:space="preserve">. </w:t>
      </w:r>
    </w:p>
    <w:p w:rsidR="004348B0" w:rsidRPr="00184A6F" w:rsidRDefault="004348B0" w:rsidP="00A123CE">
      <w:pPr>
        <w:rPr>
          <w:lang w:eastAsia="ru-RU"/>
        </w:rPr>
      </w:pPr>
      <w:r w:rsidRPr="00184A6F">
        <w:rPr>
          <w:lang w:eastAsia="ru-RU"/>
        </w:rPr>
        <w:t>Она определяет очередность осуществления мероприятий, объ</w:t>
      </w:r>
      <w:r w:rsidR="001E313D">
        <w:rPr>
          <w:lang w:eastAsia="ru-RU"/>
        </w:rPr>
        <w:t>ё</w:t>
      </w:r>
      <w:r w:rsidRPr="00184A6F">
        <w:rPr>
          <w:lang w:eastAsia="ru-RU"/>
        </w:rPr>
        <w:t xml:space="preserve">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(полевого компостирования), укрупненные показатели капиталовложений. </w:t>
      </w:r>
    </w:p>
    <w:p w:rsidR="00F624FE" w:rsidRPr="00A0669B" w:rsidRDefault="00F624FE" w:rsidP="00016B86">
      <w:pPr>
        <w:ind w:firstLine="0"/>
        <w:jc w:val="center"/>
        <w:rPr>
          <w:b/>
          <w:lang w:eastAsia="ru-RU"/>
        </w:rPr>
      </w:pPr>
      <w:r w:rsidRPr="00A0669B">
        <w:rPr>
          <w:b/>
          <w:lang w:eastAsia="ru-RU"/>
        </w:rPr>
        <w:t xml:space="preserve">Основанием для разработки схемы санитарной очистки </w:t>
      </w:r>
      <w:r w:rsidR="00781E7B" w:rsidRPr="00A0669B">
        <w:rPr>
          <w:b/>
          <w:lang w:eastAsia="ru-RU"/>
        </w:rPr>
        <w:t>является</w:t>
      </w:r>
      <w:r w:rsidRPr="00A0669B">
        <w:rPr>
          <w:b/>
          <w:lang w:eastAsia="ru-RU"/>
        </w:rPr>
        <w:t>:</w:t>
      </w:r>
    </w:p>
    <w:p w:rsidR="00F624FE" w:rsidRPr="00184A6F" w:rsidRDefault="00F624FE" w:rsidP="00E6172E">
      <w:pPr>
        <w:pStyle w:val="af6"/>
        <w:numPr>
          <w:ilvl w:val="0"/>
          <w:numId w:val="1"/>
        </w:numPr>
        <w:tabs>
          <w:tab w:val="left" w:pos="1276"/>
        </w:tabs>
        <w:ind w:left="0" w:firstLine="426"/>
        <w:contextualSpacing w:val="0"/>
      </w:pPr>
      <w:r w:rsidRPr="00184A6F">
        <w:t>Федер</w:t>
      </w:r>
      <w:r w:rsidR="001104F0" w:rsidRPr="00184A6F">
        <w:t>альный закон от 30.03.1999 №</w:t>
      </w:r>
      <w:r w:rsidRPr="00184A6F">
        <w:t>52 «О санитарно-эпидемиологическом благополучии населения».</w:t>
      </w:r>
      <w:r w:rsidR="001104F0" w:rsidRPr="00184A6F">
        <w:t xml:space="preserve"> </w:t>
      </w:r>
    </w:p>
    <w:p w:rsidR="00F624FE" w:rsidRPr="00184A6F" w:rsidRDefault="00F624FE" w:rsidP="00E6172E">
      <w:pPr>
        <w:pStyle w:val="af6"/>
        <w:numPr>
          <w:ilvl w:val="0"/>
          <w:numId w:val="1"/>
        </w:numPr>
        <w:tabs>
          <w:tab w:val="left" w:pos="1276"/>
        </w:tabs>
        <w:ind w:left="0" w:firstLine="426"/>
        <w:contextualSpacing w:val="0"/>
      </w:pPr>
      <w:r w:rsidRPr="00184A6F">
        <w:t>Федер</w:t>
      </w:r>
      <w:r w:rsidR="001104F0" w:rsidRPr="00184A6F">
        <w:t>альный закон от 10.01.2002 №</w:t>
      </w:r>
      <w:r w:rsidRPr="00184A6F">
        <w:t>7-ФЗ «Об охране окружающей природной среды».</w:t>
      </w:r>
      <w:r w:rsidR="001104F0" w:rsidRPr="00184A6F">
        <w:t xml:space="preserve"> </w:t>
      </w:r>
    </w:p>
    <w:p w:rsidR="00F624FE" w:rsidRPr="00184A6F" w:rsidRDefault="00F624FE" w:rsidP="00E6172E">
      <w:pPr>
        <w:pStyle w:val="af6"/>
        <w:numPr>
          <w:ilvl w:val="0"/>
          <w:numId w:val="1"/>
        </w:numPr>
        <w:tabs>
          <w:tab w:val="left" w:pos="1276"/>
        </w:tabs>
        <w:ind w:left="0" w:firstLine="426"/>
        <w:contextualSpacing w:val="0"/>
      </w:pPr>
      <w:r w:rsidRPr="00184A6F">
        <w:t>Федер</w:t>
      </w:r>
      <w:r w:rsidR="001104F0" w:rsidRPr="00184A6F">
        <w:t>альный закон от 24.06.1998 №</w:t>
      </w:r>
      <w:r w:rsidRPr="00184A6F">
        <w:t>89-ФЗ «Об отходах производства и потребления».</w:t>
      </w:r>
      <w:r w:rsidR="001104F0" w:rsidRPr="00184A6F">
        <w:t xml:space="preserve"> </w:t>
      </w:r>
    </w:p>
    <w:p w:rsidR="00F624FE" w:rsidRPr="00184A6F" w:rsidRDefault="00F624FE" w:rsidP="00E6172E">
      <w:pPr>
        <w:pStyle w:val="af6"/>
        <w:numPr>
          <w:ilvl w:val="0"/>
          <w:numId w:val="1"/>
        </w:numPr>
        <w:tabs>
          <w:tab w:val="left" w:pos="1276"/>
        </w:tabs>
        <w:ind w:left="0" w:firstLine="426"/>
        <w:contextualSpacing w:val="0"/>
      </w:pPr>
      <w:r w:rsidRPr="00184A6F">
        <w:t>Федер</w:t>
      </w:r>
      <w:r w:rsidR="001104F0" w:rsidRPr="00184A6F">
        <w:t>альный закон от 21.12.1994 №</w:t>
      </w:r>
      <w:r w:rsidRPr="00184A6F">
        <w:t>68-ФЗ «О защите населения и территорий от чрезвычайных ситуаций природного и техногенного характера».</w:t>
      </w:r>
      <w:r w:rsidR="001104F0" w:rsidRPr="00184A6F">
        <w:t xml:space="preserve"> </w:t>
      </w:r>
    </w:p>
    <w:p w:rsidR="00100BF2" w:rsidRPr="00184A6F" w:rsidRDefault="00100BF2" w:rsidP="00E6172E">
      <w:pPr>
        <w:pStyle w:val="af6"/>
        <w:numPr>
          <w:ilvl w:val="0"/>
          <w:numId w:val="1"/>
        </w:numPr>
        <w:tabs>
          <w:tab w:val="left" w:pos="1276"/>
        </w:tabs>
        <w:ind w:left="0" w:firstLine="426"/>
        <w:contextualSpacing w:val="0"/>
      </w:pPr>
      <w:r w:rsidRPr="00184A6F">
        <w:t>Федеральный закон от 08.08.</w:t>
      </w:r>
      <w:r w:rsidR="001E313D">
        <w:t>20</w:t>
      </w:r>
      <w:r w:rsidRPr="00184A6F">
        <w:t xml:space="preserve">01 № 128-ФЗ «О лицензировании отдельных видов деятельности». </w:t>
      </w:r>
    </w:p>
    <w:p w:rsidR="00F624FE" w:rsidRPr="00184A6F" w:rsidRDefault="00F624FE" w:rsidP="00E6172E">
      <w:pPr>
        <w:pStyle w:val="af6"/>
        <w:numPr>
          <w:ilvl w:val="0"/>
          <w:numId w:val="1"/>
        </w:numPr>
        <w:tabs>
          <w:tab w:val="left" w:pos="1276"/>
        </w:tabs>
        <w:ind w:left="0" w:firstLine="426"/>
        <w:contextualSpacing w:val="0"/>
      </w:pPr>
      <w:r w:rsidRPr="00184A6F">
        <w:t>Методические рекомендации о порядке разработки генеральных схем очистки территорий населенных пунктов Российской Федерации» (МДК 7-01.2003), утв</w:t>
      </w:r>
      <w:r w:rsidR="00ED4623" w:rsidRPr="00184A6F">
        <w:t>ержден</w:t>
      </w:r>
      <w:r w:rsidRPr="00184A6F">
        <w:t xml:space="preserve"> </w:t>
      </w:r>
      <w:r w:rsidR="00ED4623" w:rsidRPr="00184A6F">
        <w:t>П</w:t>
      </w:r>
      <w:r w:rsidRPr="00184A6F">
        <w:t>остановлением Госстроя России от 21</w:t>
      </w:r>
      <w:r w:rsidR="001E313D">
        <w:t>.08.</w:t>
      </w:r>
      <w:r w:rsidRPr="00184A6F">
        <w:t>2003 № 152.</w:t>
      </w:r>
      <w:r w:rsidR="001104F0" w:rsidRPr="00184A6F">
        <w:t xml:space="preserve"> </w:t>
      </w:r>
    </w:p>
    <w:p w:rsidR="00F624FE" w:rsidRPr="00184A6F" w:rsidRDefault="00F624FE" w:rsidP="00E6172E">
      <w:pPr>
        <w:pStyle w:val="af6"/>
        <w:numPr>
          <w:ilvl w:val="0"/>
          <w:numId w:val="1"/>
        </w:numPr>
        <w:tabs>
          <w:tab w:val="left" w:pos="1276"/>
        </w:tabs>
        <w:ind w:left="0" w:firstLine="426"/>
        <w:contextualSpacing w:val="0"/>
      </w:pPr>
      <w:r w:rsidRPr="00184A6F">
        <w:t>СанПиН 42-128-4690-88 «Санитарные правила содержани</w:t>
      </w:r>
      <w:r w:rsidR="00415DD1" w:rsidRPr="00184A6F">
        <w:t xml:space="preserve">я территорий населенных мест». </w:t>
      </w:r>
    </w:p>
    <w:p w:rsidR="00100BF2" w:rsidRPr="00184A6F" w:rsidRDefault="00100BF2" w:rsidP="00E6172E">
      <w:pPr>
        <w:pStyle w:val="af6"/>
        <w:numPr>
          <w:ilvl w:val="0"/>
          <w:numId w:val="1"/>
        </w:numPr>
        <w:tabs>
          <w:tab w:val="left" w:pos="1276"/>
        </w:tabs>
        <w:ind w:left="0" w:firstLine="426"/>
        <w:contextualSpacing w:val="0"/>
      </w:pPr>
      <w:r w:rsidRPr="00184A6F">
        <w:t xml:space="preserve">СНиП 2.07.01-89 «Градостроительство. Планировка и застройка городских и сельских поселений». </w:t>
      </w:r>
    </w:p>
    <w:p w:rsidR="00100BF2" w:rsidRPr="00184A6F" w:rsidRDefault="00100BF2" w:rsidP="00E6172E">
      <w:pPr>
        <w:pStyle w:val="af6"/>
        <w:numPr>
          <w:ilvl w:val="0"/>
          <w:numId w:val="1"/>
        </w:numPr>
        <w:tabs>
          <w:tab w:val="left" w:pos="1276"/>
        </w:tabs>
        <w:ind w:left="0" w:firstLine="426"/>
        <w:contextualSpacing w:val="0"/>
      </w:pPr>
      <w:r w:rsidRPr="00184A6F">
        <w:t xml:space="preserve">СанПиН 2.1.7.1322-03. «Гигиенические требования к размещению и обезвреживанию отходов производства и потребления». </w:t>
      </w:r>
    </w:p>
    <w:p w:rsidR="00100BF2" w:rsidRPr="00184A6F" w:rsidRDefault="00100BF2" w:rsidP="00E6172E">
      <w:pPr>
        <w:pStyle w:val="af6"/>
        <w:numPr>
          <w:ilvl w:val="0"/>
          <w:numId w:val="1"/>
        </w:numPr>
        <w:tabs>
          <w:tab w:val="left" w:pos="1276"/>
        </w:tabs>
        <w:ind w:left="0" w:firstLine="426"/>
        <w:contextualSpacing w:val="0"/>
      </w:pPr>
      <w:r w:rsidRPr="00184A6F">
        <w:t xml:space="preserve">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Минэкономики и Минприроды России, М., 1996 г. </w:t>
      </w:r>
    </w:p>
    <w:p w:rsidR="00100BF2" w:rsidRPr="00184A6F" w:rsidRDefault="00100BF2" w:rsidP="00E6172E">
      <w:pPr>
        <w:pStyle w:val="af6"/>
        <w:numPr>
          <w:ilvl w:val="0"/>
          <w:numId w:val="1"/>
        </w:numPr>
        <w:tabs>
          <w:tab w:val="left" w:pos="1276"/>
        </w:tabs>
        <w:ind w:left="0" w:firstLine="426"/>
        <w:contextualSpacing w:val="0"/>
      </w:pPr>
      <w:r w:rsidRPr="00184A6F">
        <w:t>Федеральный классификационный каталог отходов (утв</w:t>
      </w:r>
      <w:r w:rsidR="00ED4623" w:rsidRPr="00184A6F">
        <w:t>ержден П</w:t>
      </w:r>
      <w:r w:rsidRPr="00184A6F">
        <w:t xml:space="preserve">риказом МПР РФ от </w:t>
      </w:r>
      <w:r w:rsidR="001E313D">
        <w:t>0</w:t>
      </w:r>
      <w:r w:rsidRPr="00184A6F">
        <w:t>2</w:t>
      </w:r>
      <w:r w:rsidR="001E313D">
        <w:t>.12.</w:t>
      </w:r>
      <w:r w:rsidRPr="00184A6F">
        <w:t>2002 № 786) (с изменениями от 30</w:t>
      </w:r>
      <w:r w:rsidR="001E313D">
        <w:t>.07.</w:t>
      </w:r>
      <w:r w:rsidRPr="00184A6F">
        <w:t xml:space="preserve">2003). </w:t>
      </w:r>
    </w:p>
    <w:p w:rsidR="00100BF2" w:rsidRPr="00184A6F" w:rsidRDefault="00100BF2" w:rsidP="00E6172E">
      <w:pPr>
        <w:pStyle w:val="af6"/>
        <w:numPr>
          <w:ilvl w:val="0"/>
          <w:numId w:val="1"/>
        </w:numPr>
        <w:tabs>
          <w:tab w:val="left" w:pos="1276"/>
        </w:tabs>
        <w:ind w:left="0" w:firstLine="426"/>
        <w:contextualSpacing w:val="0"/>
      </w:pPr>
      <w:r w:rsidRPr="00184A6F">
        <w:lastRenderedPageBreak/>
        <w:t xml:space="preserve">СанПиН 2.2.1/2.1.1.1200-03. «Санитарно-защитные зоны и санитарная классификация предприятий, сооружений и иных объектов», М., 2003 г. </w:t>
      </w:r>
    </w:p>
    <w:p w:rsidR="00100BF2" w:rsidRPr="00184A6F" w:rsidRDefault="00100BF2" w:rsidP="00E6172E">
      <w:pPr>
        <w:pStyle w:val="af6"/>
        <w:numPr>
          <w:ilvl w:val="0"/>
          <w:numId w:val="1"/>
        </w:numPr>
        <w:tabs>
          <w:tab w:val="left" w:pos="1276"/>
        </w:tabs>
        <w:ind w:left="0" w:firstLine="426"/>
        <w:contextualSpacing w:val="0"/>
      </w:pPr>
      <w:r w:rsidRPr="00184A6F">
        <w:t>СанПиН 2.1.7.1038-01 «Гигиенические требования к устройству и содержанию полигонов для твердых бытовых отходов», утвержденные Главным государственным санитарным врачом Российской Федерации 30</w:t>
      </w:r>
      <w:r w:rsidR="001E313D">
        <w:t>.05.</w:t>
      </w:r>
      <w:r w:rsidRPr="00184A6F">
        <w:t xml:space="preserve">2001. </w:t>
      </w:r>
    </w:p>
    <w:p w:rsidR="00100BF2" w:rsidRPr="00184A6F" w:rsidRDefault="00100BF2" w:rsidP="00E6172E">
      <w:pPr>
        <w:pStyle w:val="af6"/>
        <w:numPr>
          <w:ilvl w:val="0"/>
          <w:numId w:val="1"/>
        </w:numPr>
        <w:tabs>
          <w:tab w:val="left" w:pos="1276"/>
        </w:tabs>
        <w:ind w:left="0" w:firstLine="426"/>
        <w:contextualSpacing w:val="0"/>
      </w:pPr>
      <w:r w:rsidRPr="00184A6F">
        <w:t xml:space="preserve">Инструкция по проектированию, эксплуатации и рекультивации полигонов для твердых бытовых отходов, М., 1993 г. </w:t>
      </w:r>
    </w:p>
    <w:p w:rsidR="00100BF2" w:rsidRPr="00A0669B" w:rsidRDefault="00100BF2" w:rsidP="00E6172E">
      <w:pPr>
        <w:pStyle w:val="af6"/>
        <w:numPr>
          <w:ilvl w:val="0"/>
          <w:numId w:val="1"/>
        </w:numPr>
        <w:tabs>
          <w:tab w:val="left" w:pos="1276"/>
        </w:tabs>
        <w:spacing w:after="120"/>
        <w:ind w:left="0" w:firstLine="426"/>
        <w:contextualSpacing w:val="0"/>
      </w:pPr>
      <w:r w:rsidRPr="00184A6F">
        <w:t xml:space="preserve">Инструкция по </w:t>
      </w:r>
      <w:r w:rsidRPr="00184A6F">
        <w:rPr>
          <w:shd w:val="clear" w:color="auto" w:fill="FFFFFF"/>
        </w:rPr>
        <w:t xml:space="preserve">организации и технологии механизированной уборки населенных мест. Утверждена Министерством жилищно-коммунального </w:t>
      </w:r>
      <w:r w:rsidRPr="00A0669B">
        <w:t>хозяйства РСФСР 12.07.1978</w:t>
      </w:r>
      <w:r w:rsidR="001E313D">
        <w:t>.</w:t>
      </w:r>
    </w:p>
    <w:p w:rsidR="00F624FE" w:rsidRPr="000D5ABB" w:rsidRDefault="002B1DDF" w:rsidP="007D087E">
      <w:pPr>
        <w:pStyle w:val="a0"/>
      </w:pPr>
      <w:bookmarkStart w:id="2" w:name="_Toc464118232"/>
      <w:r w:rsidRPr="000D5ABB">
        <w:rPr>
          <w:caps w:val="0"/>
        </w:rPr>
        <w:lastRenderedPageBreak/>
        <w:t xml:space="preserve">ХАРАКТЕРИСТИКА </w:t>
      </w:r>
      <w:r w:rsidR="001E313D">
        <w:rPr>
          <w:caps w:val="0"/>
        </w:rPr>
        <w:t>МУНИЦИПАЛЬНОГО ОБРАЗОВАНИЯ ОЧУРСКИЙ СЕЛЬСОВЕТ</w:t>
      </w:r>
      <w:bookmarkEnd w:id="2"/>
    </w:p>
    <w:p w:rsidR="00E033ED" w:rsidRPr="00184A6F" w:rsidRDefault="00E033ED" w:rsidP="007D087E">
      <w:pPr>
        <w:pStyle w:val="2"/>
      </w:pPr>
      <w:bookmarkStart w:id="3" w:name="_Toc464118233"/>
      <w:r w:rsidRPr="00184A6F">
        <w:t>Общие сведения</w:t>
      </w:r>
      <w:bookmarkEnd w:id="3"/>
    </w:p>
    <w:p w:rsidR="00B72863" w:rsidRDefault="001E313D" w:rsidP="00B72863">
      <w:r>
        <w:t>Муниципальное образование Очурский сельсовет</w:t>
      </w:r>
      <w:r w:rsidR="00B72863" w:rsidRPr="00766B1F">
        <w:t xml:space="preserve"> является административно-территориальной единицей муниципального образования </w:t>
      </w:r>
      <w:r w:rsidR="00B72863">
        <w:t>А</w:t>
      </w:r>
      <w:r>
        <w:t>лтай</w:t>
      </w:r>
      <w:r w:rsidR="00B72863">
        <w:t>ск</w:t>
      </w:r>
      <w:r w:rsidR="00B72863" w:rsidRPr="00766B1F">
        <w:t xml:space="preserve">ий район </w:t>
      </w:r>
      <w:r w:rsidR="00A90A93">
        <w:t xml:space="preserve">Республики Хакасия </w:t>
      </w:r>
      <w:r w:rsidR="00B72863" w:rsidRPr="00766B1F">
        <w:t xml:space="preserve">и размещается в </w:t>
      </w:r>
      <w:r w:rsidR="00A90A93">
        <w:t>южной</w:t>
      </w:r>
      <w:r w:rsidR="00B72863" w:rsidRPr="00766B1F">
        <w:t xml:space="preserve"> его части</w:t>
      </w:r>
      <w:r w:rsidR="00B72863">
        <w:t>.</w:t>
      </w:r>
    </w:p>
    <w:p w:rsidR="00B72863" w:rsidRDefault="001E313D" w:rsidP="00B72863">
      <w:r>
        <w:t>Муниципальное образование Очурский сельсовет</w:t>
      </w:r>
      <w:r w:rsidRPr="00766B1F">
        <w:t xml:space="preserve"> </w:t>
      </w:r>
      <w:r w:rsidR="00B72863">
        <w:t>имеет смежные границы</w:t>
      </w:r>
      <w:r>
        <w:t xml:space="preserve"> с муниципальными образованиями</w:t>
      </w:r>
      <w:r w:rsidR="00B72863">
        <w:t xml:space="preserve">: </w:t>
      </w:r>
    </w:p>
    <w:p w:rsidR="00B72863" w:rsidRDefault="00B72863" w:rsidP="00B72863">
      <w:r>
        <w:t xml:space="preserve">- на севере – с </w:t>
      </w:r>
      <w:r w:rsidR="001E313D">
        <w:t>Новомихайловским и Новороссийским</w:t>
      </w:r>
      <w:r w:rsidR="00A90A93">
        <w:t xml:space="preserve"> Алтайского района</w:t>
      </w:r>
      <w:r>
        <w:t xml:space="preserve">; </w:t>
      </w:r>
    </w:p>
    <w:p w:rsidR="00B72863" w:rsidRDefault="00B72863" w:rsidP="00B72863">
      <w:r>
        <w:t>- на востоке –</w:t>
      </w:r>
      <w:r w:rsidR="001E313D">
        <w:t xml:space="preserve"> с Кировским</w:t>
      </w:r>
      <w:r w:rsidR="00A90A93">
        <w:t xml:space="preserve"> Алтайского района</w:t>
      </w:r>
      <w:r w:rsidR="001E313D">
        <w:t>;</w:t>
      </w:r>
    </w:p>
    <w:p w:rsidR="00B72863" w:rsidRDefault="00B72863" w:rsidP="00B72863">
      <w:r>
        <w:t>- на юге – с К</w:t>
      </w:r>
      <w:r w:rsidR="001E313D">
        <w:t>расноярским краем;</w:t>
      </w:r>
    </w:p>
    <w:p w:rsidR="00B72863" w:rsidRDefault="00B72863" w:rsidP="00B72863">
      <w:r>
        <w:t xml:space="preserve">- на западе – </w:t>
      </w:r>
      <w:r w:rsidR="001E313D">
        <w:t xml:space="preserve">с Ново-енисейским </w:t>
      </w:r>
      <w:r w:rsidR="00A90A93">
        <w:t>Бейского района</w:t>
      </w:r>
      <w:r w:rsidR="00763585">
        <w:t>.</w:t>
      </w:r>
    </w:p>
    <w:p w:rsidR="00F73BE8" w:rsidRDefault="00B72863" w:rsidP="00B72863">
      <w:pPr>
        <w:rPr>
          <w:sz w:val="26"/>
          <w:szCs w:val="26"/>
        </w:rPr>
      </w:pPr>
      <w:r>
        <w:t xml:space="preserve">Границы сельского поселения установлены на основании Закона </w:t>
      </w:r>
      <w:r w:rsidR="00F73BE8" w:rsidRPr="00F73BE8">
        <w:t>Республики Хакасия от 07 октября 2004 года № 66 «Об утверждении границ муниципальных образований Алтайского района и наделении их соответственно статусом муниципально</w:t>
      </w:r>
      <w:r w:rsidR="00F73BE8">
        <w:t>го района, сельского поселения».</w:t>
      </w:r>
    </w:p>
    <w:p w:rsidR="00B72863" w:rsidRDefault="00B72863" w:rsidP="00B72863">
      <w:r>
        <w:t xml:space="preserve">На территории муниципального образования </w:t>
      </w:r>
      <w:r w:rsidR="00F73BE8">
        <w:t xml:space="preserve">Очурский сельсовет </w:t>
      </w:r>
      <w:r>
        <w:t>расположено два населенны</w:t>
      </w:r>
      <w:r w:rsidR="009669F2">
        <w:t>х пункта – с</w:t>
      </w:r>
      <w:r w:rsidR="00F73BE8">
        <w:t xml:space="preserve">ело Очуры </w:t>
      </w:r>
      <w:r w:rsidR="009669F2">
        <w:t>и</w:t>
      </w:r>
      <w:r>
        <w:t xml:space="preserve"> </w:t>
      </w:r>
      <w:r w:rsidR="00F73BE8">
        <w:t>деревня Монастырка</w:t>
      </w:r>
      <w:r>
        <w:t xml:space="preserve">. </w:t>
      </w:r>
    </w:p>
    <w:p w:rsidR="00B72863" w:rsidRDefault="00B72863" w:rsidP="00B72863">
      <w:r>
        <w:t>Административный центр поселения – с</w:t>
      </w:r>
      <w:r w:rsidR="00F73BE8">
        <w:t xml:space="preserve">ело Очуры </w:t>
      </w:r>
      <w:r w:rsidR="00CE2E64" w:rsidRPr="00CE2E64">
        <w:t xml:space="preserve">располагается от районного центра </w:t>
      </w:r>
      <w:smartTag w:uri="urn:schemas-microsoft-com:office:smarttags" w:element="metricconverter">
        <w:smartTagPr>
          <w:attr w:name="ProductID" w:val="54 км"/>
        </w:smartTagPr>
        <w:r w:rsidR="00CE2E64" w:rsidRPr="00CE2E64">
          <w:t>54 км</w:t>
        </w:r>
      </w:smartTag>
      <w:r w:rsidR="00CE2E64" w:rsidRPr="00CE2E64">
        <w:t>, расстояние до ж/д станции г. Абакан 91</w:t>
      </w:r>
      <w:r w:rsidR="0072499F">
        <w:t xml:space="preserve"> </w:t>
      </w:r>
      <w:r w:rsidR="00CE2E64" w:rsidRPr="00CE2E64">
        <w:t xml:space="preserve">км, до аэропорта г. Абакан </w:t>
      </w:r>
      <w:smartTag w:uri="urn:schemas-microsoft-com:office:smarttags" w:element="metricconverter">
        <w:smartTagPr>
          <w:attr w:name="ProductID" w:val="105 км"/>
        </w:smartTagPr>
        <w:r w:rsidR="00CE2E64" w:rsidRPr="00CE2E64">
          <w:t>105 км</w:t>
        </w:r>
      </w:smartTag>
      <w:r w:rsidR="00CE2E64" w:rsidRPr="00CE2E64">
        <w:t>.</w:t>
      </w:r>
    </w:p>
    <w:p w:rsidR="00B72863" w:rsidRDefault="00B72863" w:rsidP="00B72863">
      <w:pPr>
        <w:rPr>
          <w:szCs w:val="24"/>
        </w:rPr>
      </w:pPr>
      <w:r>
        <w:t>Численность н</w:t>
      </w:r>
      <w:r w:rsidRPr="001F0B39">
        <w:t>аселени</w:t>
      </w:r>
      <w:r>
        <w:t>я</w:t>
      </w:r>
      <w:r w:rsidRPr="001F0B39">
        <w:t xml:space="preserve"> (на 01.01.201</w:t>
      </w:r>
      <w:r>
        <w:t>6</w:t>
      </w:r>
      <w:r w:rsidRPr="001F0B39">
        <w:t xml:space="preserve">) составляет </w:t>
      </w:r>
      <w:r>
        <w:t>2</w:t>
      </w:r>
      <w:r w:rsidR="00763585">
        <w:t>169</w:t>
      </w:r>
      <w:r w:rsidRPr="001F0B39">
        <w:t xml:space="preserve"> чел.</w:t>
      </w:r>
      <w:r>
        <w:t>,</w:t>
      </w:r>
      <w:r w:rsidRPr="001F0B39">
        <w:rPr>
          <w:szCs w:val="24"/>
        </w:rPr>
        <w:t xml:space="preserve"> </w:t>
      </w:r>
      <w:r>
        <w:rPr>
          <w:szCs w:val="24"/>
        </w:rPr>
        <w:t>в таблице 1.1 представлена численность в разбивке по населенным пунктам.</w:t>
      </w:r>
    </w:p>
    <w:p w:rsidR="00AD3E48" w:rsidRDefault="00AD3E48" w:rsidP="00AD3E48">
      <w:pPr>
        <w:jc w:val="right"/>
      </w:pPr>
      <w:r>
        <w:t>Таблица 1.1</w:t>
      </w:r>
    </w:p>
    <w:p w:rsidR="00AD3E48" w:rsidRDefault="00AD3E48" w:rsidP="00AD3E48">
      <w:pPr>
        <w:jc w:val="center"/>
      </w:pPr>
      <w:r>
        <w:t xml:space="preserve">Населенные пункты </w:t>
      </w:r>
      <w:r w:rsidR="00785FFE">
        <w:t xml:space="preserve"> муниципального образования Очурский сельсовет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006"/>
        <w:gridCol w:w="3006"/>
        <w:gridCol w:w="3007"/>
      </w:tblGrid>
      <w:tr w:rsidR="005B26BB" w:rsidRPr="00BD07FC" w:rsidTr="00BD07FC">
        <w:trPr>
          <w:trHeight w:val="493"/>
          <w:tblHeader/>
        </w:trPr>
        <w:tc>
          <w:tcPr>
            <w:tcW w:w="648" w:type="dxa"/>
            <w:shd w:val="clear" w:color="auto" w:fill="auto"/>
            <w:tcMar>
              <w:left w:w="28" w:type="dxa"/>
              <w:right w:w="28" w:type="dxa"/>
            </w:tcMar>
            <w:vAlign w:val="center"/>
          </w:tcPr>
          <w:p w:rsidR="005B26BB" w:rsidRPr="00BD07FC" w:rsidRDefault="005B26BB" w:rsidP="00BD07FC">
            <w:pPr>
              <w:spacing w:after="0" w:line="240" w:lineRule="auto"/>
              <w:ind w:firstLine="0"/>
              <w:jc w:val="center"/>
              <w:rPr>
                <w:b/>
                <w:sz w:val="20"/>
                <w:szCs w:val="20"/>
                <w:lang w:eastAsia="ru-RU"/>
              </w:rPr>
            </w:pPr>
            <w:r w:rsidRPr="00BD07FC">
              <w:rPr>
                <w:b/>
                <w:sz w:val="20"/>
                <w:szCs w:val="20"/>
                <w:lang w:eastAsia="ru-RU"/>
              </w:rPr>
              <w:t>№ п/п</w:t>
            </w:r>
          </w:p>
        </w:tc>
        <w:tc>
          <w:tcPr>
            <w:tcW w:w="3006" w:type="dxa"/>
            <w:shd w:val="clear" w:color="auto" w:fill="auto"/>
            <w:tcMar>
              <w:left w:w="28" w:type="dxa"/>
              <w:right w:w="28" w:type="dxa"/>
            </w:tcMar>
            <w:vAlign w:val="center"/>
          </w:tcPr>
          <w:p w:rsidR="005B26BB" w:rsidRPr="00BD07FC" w:rsidRDefault="005B26BB" w:rsidP="00BD07FC">
            <w:pPr>
              <w:spacing w:after="0" w:line="240" w:lineRule="auto"/>
              <w:ind w:firstLine="0"/>
              <w:jc w:val="center"/>
              <w:rPr>
                <w:b/>
                <w:sz w:val="20"/>
                <w:szCs w:val="20"/>
                <w:lang w:eastAsia="ru-RU"/>
              </w:rPr>
            </w:pPr>
            <w:r w:rsidRPr="00BD07FC">
              <w:rPr>
                <w:b/>
                <w:sz w:val="20"/>
                <w:szCs w:val="20"/>
                <w:lang w:eastAsia="ru-RU"/>
              </w:rPr>
              <w:t>Тип населенного пункта</w:t>
            </w:r>
          </w:p>
        </w:tc>
        <w:tc>
          <w:tcPr>
            <w:tcW w:w="3006" w:type="dxa"/>
            <w:shd w:val="clear" w:color="auto" w:fill="auto"/>
            <w:tcMar>
              <w:left w:w="28" w:type="dxa"/>
              <w:right w:w="28" w:type="dxa"/>
            </w:tcMar>
            <w:vAlign w:val="center"/>
          </w:tcPr>
          <w:p w:rsidR="005B26BB" w:rsidRPr="00BD07FC" w:rsidRDefault="005B26BB" w:rsidP="00BD07FC">
            <w:pPr>
              <w:spacing w:after="0" w:line="240" w:lineRule="auto"/>
              <w:ind w:firstLine="0"/>
              <w:jc w:val="center"/>
              <w:rPr>
                <w:b/>
                <w:sz w:val="20"/>
                <w:szCs w:val="20"/>
                <w:lang w:eastAsia="ru-RU"/>
              </w:rPr>
            </w:pPr>
            <w:r w:rsidRPr="00BD07FC">
              <w:rPr>
                <w:b/>
                <w:sz w:val="20"/>
                <w:szCs w:val="20"/>
                <w:lang w:eastAsia="ru-RU"/>
              </w:rPr>
              <w:t>Название</w:t>
            </w:r>
          </w:p>
        </w:tc>
        <w:tc>
          <w:tcPr>
            <w:tcW w:w="3007" w:type="dxa"/>
            <w:shd w:val="clear" w:color="auto" w:fill="auto"/>
            <w:tcMar>
              <w:left w:w="28" w:type="dxa"/>
              <w:right w:w="28" w:type="dxa"/>
            </w:tcMar>
            <w:vAlign w:val="center"/>
          </w:tcPr>
          <w:p w:rsidR="005B26BB" w:rsidRPr="00BD07FC" w:rsidRDefault="005B26BB" w:rsidP="00BD07FC">
            <w:pPr>
              <w:spacing w:after="0" w:line="240" w:lineRule="auto"/>
              <w:ind w:firstLine="0"/>
              <w:jc w:val="center"/>
              <w:rPr>
                <w:b/>
                <w:sz w:val="20"/>
                <w:szCs w:val="20"/>
                <w:lang w:eastAsia="ru-RU"/>
              </w:rPr>
            </w:pPr>
            <w:r w:rsidRPr="00BD07FC">
              <w:rPr>
                <w:b/>
                <w:sz w:val="20"/>
                <w:szCs w:val="20"/>
                <w:lang w:eastAsia="ru-RU"/>
              </w:rPr>
              <w:t>Численность населения</w:t>
            </w:r>
          </w:p>
        </w:tc>
      </w:tr>
      <w:tr w:rsidR="005B26BB" w:rsidRPr="00BD07FC" w:rsidTr="00BD07FC">
        <w:tc>
          <w:tcPr>
            <w:tcW w:w="648" w:type="dxa"/>
            <w:shd w:val="clear" w:color="auto" w:fill="auto"/>
            <w:tcMar>
              <w:left w:w="28" w:type="dxa"/>
              <w:right w:w="28" w:type="dxa"/>
            </w:tcMar>
            <w:vAlign w:val="center"/>
          </w:tcPr>
          <w:p w:rsidR="005B26BB" w:rsidRPr="00BD07FC" w:rsidRDefault="005B26BB" w:rsidP="00BD07FC">
            <w:pPr>
              <w:spacing w:after="0" w:line="240" w:lineRule="auto"/>
              <w:ind w:firstLine="0"/>
              <w:jc w:val="center"/>
              <w:rPr>
                <w:sz w:val="20"/>
                <w:szCs w:val="20"/>
                <w:lang w:eastAsia="ru-RU"/>
              </w:rPr>
            </w:pPr>
            <w:r w:rsidRPr="00BD07FC">
              <w:rPr>
                <w:sz w:val="20"/>
                <w:szCs w:val="20"/>
                <w:lang w:eastAsia="ru-RU"/>
              </w:rPr>
              <w:t>1</w:t>
            </w:r>
          </w:p>
        </w:tc>
        <w:tc>
          <w:tcPr>
            <w:tcW w:w="3006" w:type="dxa"/>
            <w:shd w:val="clear" w:color="auto" w:fill="auto"/>
            <w:tcMar>
              <w:left w:w="28" w:type="dxa"/>
              <w:right w:w="28" w:type="dxa"/>
            </w:tcMar>
            <w:vAlign w:val="center"/>
          </w:tcPr>
          <w:p w:rsidR="005B26BB" w:rsidRPr="00BD07FC" w:rsidRDefault="00763585" w:rsidP="00763585">
            <w:pPr>
              <w:spacing w:after="0" w:line="240" w:lineRule="auto"/>
              <w:ind w:firstLine="0"/>
              <w:jc w:val="center"/>
              <w:rPr>
                <w:sz w:val="20"/>
                <w:szCs w:val="20"/>
                <w:lang w:eastAsia="ru-RU"/>
              </w:rPr>
            </w:pPr>
            <w:r>
              <w:rPr>
                <w:sz w:val="20"/>
                <w:szCs w:val="20"/>
                <w:lang w:eastAsia="ru-RU"/>
              </w:rPr>
              <w:t xml:space="preserve">село </w:t>
            </w:r>
          </w:p>
        </w:tc>
        <w:tc>
          <w:tcPr>
            <w:tcW w:w="3006" w:type="dxa"/>
            <w:shd w:val="clear" w:color="auto" w:fill="auto"/>
            <w:tcMar>
              <w:left w:w="28" w:type="dxa"/>
              <w:right w:w="28" w:type="dxa"/>
            </w:tcMar>
            <w:vAlign w:val="center"/>
          </w:tcPr>
          <w:p w:rsidR="005B26BB" w:rsidRPr="00BD07FC" w:rsidRDefault="00763585" w:rsidP="00BD07FC">
            <w:pPr>
              <w:spacing w:after="0" w:line="240" w:lineRule="auto"/>
              <w:ind w:firstLine="0"/>
              <w:jc w:val="center"/>
              <w:rPr>
                <w:sz w:val="20"/>
                <w:szCs w:val="20"/>
                <w:lang w:eastAsia="ru-RU"/>
              </w:rPr>
            </w:pPr>
            <w:r>
              <w:rPr>
                <w:sz w:val="20"/>
                <w:szCs w:val="20"/>
                <w:lang w:eastAsia="ru-RU"/>
              </w:rPr>
              <w:t>Очуры</w:t>
            </w:r>
          </w:p>
        </w:tc>
        <w:tc>
          <w:tcPr>
            <w:tcW w:w="3007" w:type="dxa"/>
            <w:shd w:val="clear" w:color="auto" w:fill="auto"/>
            <w:tcMar>
              <w:left w:w="28" w:type="dxa"/>
              <w:right w:w="28" w:type="dxa"/>
            </w:tcMar>
            <w:vAlign w:val="center"/>
          </w:tcPr>
          <w:p w:rsidR="005B26BB" w:rsidRPr="00BD07FC" w:rsidRDefault="000A3DFA" w:rsidP="00BD07FC">
            <w:pPr>
              <w:spacing w:after="0" w:line="240" w:lineRule="auto"/>
              <w:ind w:firstLine="0"/>
              <w:jc w:val="center"/>
              <w:rPr>
                <w:sz w:val="20"/>
                <w:szCs w:val="20"/>
                <w:lang w:eastAsia="ru-RU"/>
              </w:rPr>
            </w:pPr>
            <w:r>
              <w:rPr>
                <w:sz w:val="20"/>
                <w:szCs w:val="20"/>
                <w:lang w:eastAsia="ru-RU"/>
              </w:rPr>
              <w:t>2148</w:t>
            </w:r>
          </w:p>
        </w:tc>
      </w:tr>
      <w:tr w:rsidR="005B26BB" w:rsidRPr="00BD07FC" w:rsidTr="00BD07FC">
        <w:tc>
          <w:tcPr>
            <w:tcW w:w="648" w:type="dxa"/>
            <w:shd w:val="clear" w:color="auto" w:fill="auto"/>
            <w:tcMar>
              <w:left w:w="28" w:type="dxa"/>
              <w:right w:w="28" w:type="dxa"/>
            </w:tcMar>
            <w:vAlign w:val="center"/>
          </w:tcPr>
          <w:p w:rsidR="005B26BB" w:rsidRPr="00BD07FC" w:rsidRDefault="005B26BB" w:rsidP="00BD07FC">
            <w:pPr>
              <w:spacing w:after="0" w:line="240" w:lineRule="auto"/>
              <w:ind w:firstLine="0"/>
              <w:jc w:val="center"/>
              <w:rPr>
                <w:sz w:val="20"/>
                <w:szCs w:val="20"/>
                <w:lang w:eastAsia="ru-RU"/>
              </w:rPr>
            </w:pPr>
            <w:r w:rsidRPr="00BD07FC">
              <w:rPr>
                <w:sz w:val="20"/>
                <w:szCs w:val="20"/>
                <w:lang w:eastAsia="ru-RU"/>
              </w:rPr>
              <w:t>2</w:t>
            </w:r>
          </w:p>
        </w:tc>
        <w:tc>
          <w:tcPr>
            <w:tcW w:w="3006" w:type="dxa"/>
            <w:shd w:val="clear" w:color="auto" w:fill="auto"/>
            <w:tcMar>
              <w:left w:w="28" w:type="dxa"/>
              <w:right w:w="28" w:type="dxa"/>
            </w:tcMar>
            <w:vAlign w:val="center"/>
          </w:tcPr>
          <w:p w:rsidR="005B26BB" w:rsidRPr="00BD07FC" w:rsidRDefault="00763585" w:rsidP="00BD07FC">
            <w:pPr>
              <w:spacing w:after="0" w:line="240" w:lineRule="auto"/>
              <w:ind w:firstLine="0"/>
              <w:jc w:val="center"/>
              <w:rPr>
                <w:sz w:val="20"/>
                <w:szCs w:val="20"/>
                <w:lang w:eastAsia="ru-RU"/>
              </w:rPr>
            </w:pPr>
            <w:r>
              <w:rPr>
                <w:sz w:val="20"/>
                <w:szCs w:val="20"/>
                <w:lang w:eastAsia="ru-RU"/>
              </w:rPr>
              <w:t>деревня</w:t>
            </w:r>
          </w:p>
        </w:tc>
        <w:tc>
          <w:tcPr>
            <w:tcW w:w="3006" w:type="dxa"/>
            <w:shd w:val="clear" w:color="auto" w:fill="auto"/>
            <w:tcMar>
              <w:left w:w="28" w:type="dxa"/>
              <w:right w:w="28" w:type="dxa"/>
            </w:tcMar>
            <w:vAlign w:val="center"/>
          </w:tcPr>
          <w:p w:rsidR="005B26BB" w:rsidRPr="00BD07FC" w:rsidRDefault="00763585" w:rsidP="00BD07FC">
            <w:pPr>
              <w:spacing w:after="0" w:line="240" w:lineRule="auto"/>
              <w:ind w:firstLine="0"/>
              <w:jc w:val="center"/>
              <w:rPr>
                <w:sz w:val="20"/>
                <w:szCs w:val="20"/>
                <w:lang w:eastAsia="ru-RU"/>
              </w:rPr>
            </w:pPr>
            <w:r>
              <w:rPr>
                <w:sz w:val="20"/>
                <w:szCs w:val="20"/>
                <w:lang w:eastAsia="ru-RU"/>
              </w:rPr>
              <w:t>Монастырка</w:t>
            </w:r>
          </w:p>
        </w:tc>
        <w:tc>
          <w:tcPr>
            <w:tcW w:w="3007" w:type="dxa"/>
            <w:shd w:val="clear" w:color="auto" w:fill="auto"/>
            <w:tcMar>
              <w:left w:w="28" w:type="dxa"/>
              <w:right w:w="28" w:type="dxa"/>
            </w:tcMar>
            <w:vAlign w:val="center"/>
          </w:tcPr>
          <w:p w:rsidR="005B26BB" w:rsidRPr="00BD07FC" w:rsidRDefault="000A3DFA" w:rsidP="00BD07FC">
            <w:pPr>
              <w:spacing w:after="0" w:line="240" w:lineRule="auto"/>
              <w:ind w:firstLine="0"/>
              <w:jc w:val="center"/>
              <w:rPr>
                <w:sz w:val="20"/>
                <w:szCs w:val="20"/>
                <w:lang w:eastAsia="ru-RU"/>
              </w:rPr>
            </w:pPr>
            <w:r>
              <w:rPr>
                <w:sz w:val="20"/>
                <w:szCs w:val="20"/>
                <w:lang w:eastAsia="ru-RU"/>
              </w:rPr>
              <w:t>21</w:t>
            </w:r>
          </w:p>
        </w:tc>
      </w:tr>
    </w:tbl>
    <w:p w:rsidR="00D37452" w:rsidRDefault="00D37452" w:rsidP="00E42F8F"/>
    <w:p w:rsidR="00E02E5E" w:rsidRPr="00FD7603" w:rsidRDefault="00E02E5E" w:rsidP="00E02E5E">
      <w:pPr>
        <w:ind w:left="567" w:firstLine="0"/>
      </w:pPr>
      <w:r w:rsidRPr="00FD7603">
        <w:t>Площадь территории поселения составляет</w:t>
      </w:r>
      <w:r w:rsidR="00781765">
        <w:rPr>
          <w:color w:val="FF0000"/>
        </w:rPr>
        <w:t xml:space="preserve"> </w:t>
      </w:r>
      <w:r w:rsidR="00781765" w:rsidRPr="00781765">
        <w:t>20565 га</w:t>
      </w:r>
      <w:r w:rsidR="00781765">
        <w:t>.</w:t>
      </w:r>
    </w:p>
    <w:p w:rsidR="0004655C" w:rsidRPr="0004655C" w:rsidRDefault="0004655C" w:rsidP="0004655C">
      <w:pPr>
        <w:pStyle w:val="2"/>
        <w:ind w:left="0" w:firstLine="0"/>
        <w:rPr>
          <w:b w:val="0"/>
          <w:bCs w:val="0"/>
        </w:rPr>
      </w:pPr>
      <w:bookmarkStart w:id="4" w:name="_Toc464118235"/>
      <w:bookmarkStart w:id="5" w:name="_Toc168143293"/>
      <w:bookmarkStart w:id="6" w:name="_Toc226964839"/>
      <w:bookmarkStart w:id="7" w:name="_Toc280103893"/>
      <w:r w:rsidRPr="0004655C">
        <w:rPr>
          <w:b w:val="0"/>
          <w:bCs w:val="0"/>
        </w:rPr>
        <w:t>Природно-климатические условия и ресурсы</w:t>
      </w:r>
    </w:p>
    <w:p w:rsidR="0004655C" w:rsidRPr="0004655C" w:rsidRDefault="0004655C" w:rsidP="0004655C">
      <w:pPr>
        <w:spacing w:line="360" w:lineRule="auto"/>
        <w:ind w:firstLine="709"/>
        <w:rPr>
          <w:rFonts w:eastAsia="Times New Roman"/>
          <w:szCs w:val="26"/>
        </w:rPr>
      </w:pPr>
      <w:r w:rsidRPr="0004655C">
        <w:rPr>
          <w:rFonts w:eastAsia="Times New Roman"/>
          <w:szCs w:val="26"/>
        </w:rPr>
        <w:t>Климат – резко континентальный, с продолжительной (до 7 месяцев) холодной зимой и кратковременным, но сравнительно жарким летом. Характерны низкие зимние температуры, застой холодного воздуха в долин</w:t>
      </w:r>
      <w:r>
        <w:rPr>
          <w:rFonts w:eastAsia="Times New Roman"/>
          <w:szCs w:val="26"/>
        </w:rPr>
        <w:t>е</w:t>
      </w:r>
      <w:r w:rsidRPr="0004655C">
        <w:rPr>
          <w:rFonts w:eastAsia="Times New Roman"/>
          <w:szCs w:val="26"/>
        </w:rPr>
        <w:t xml:space="preserve"> рек</w:t>
      </w:r>
      <w:r>
        <w:rPr>
          <w:rFonts w:eastAsia="Times New Roman"/>
          <w:szCs w:val="26"/>
        </w:rPr>
        <w:t>и</w:t>
      </w:r>
      <w:r w:rsidRPr="0004655C">
        <w:rPr>
          <w:rFonts w:eastAsia="Times New Roman"/>
          <w:szCs w:val="26"/>
        </w:rPr>
        <w:t>. Зимой здесь располагается северо-восточный отрог мощного Сибирского антициклона, обуславливающий слабые ветры и устойчивую стратификацию атмосферы.</w:t>
      </w:r>
    </w:p>
    <w:p w:rsidR="0004655C" w:rsidRPr="0004655C" w:rsidRDefault="0004655C" w:rsidP="0004655C">
      <w:pPr>
        <w:spacing w:line="360" w:lineRule="auto"/>
        <w:ind w:firstLine="709"/>
        <w:rPr>
          <w:rFonts w:eastAsia="Times New Roman"/>
          <w:szCs w:val="26"/>
        </w:rPr>
      </w:pPr>
      <w:r w:rsidRPr="0004655C">
        <w:rPr>
          <w:rFonts w:eastAsia="Times New Roman"/>
          <w:szCs w:val="26"/>
        </w:rPr>
        <w:lastRenderedPageBreak/>
        <w:t>Термический режим территории характеризуется низкими зимними температурами, сравнительно высокими летними, значительными колебаниями температуры воздуха, как в течение года, так и суток.</w:t>
      </w:r>
    </w:p>
    <w:p w:rsidR="0004655C" w:rsidRPr="0004655C" w:rsidRDefault="0004655C" w:rsidP="0004655C">
      <w:pPr>
        <w:autoSpaceDE w:val="0"/>
        <w:autoSpaceDN w:val="0"/>
        <w:adjustRightInd w:val="0"/>
        <w:spacing w:line="360" w:lineRule="auto"/>
        <w:ind w:firstLine="708"/>
        <w:rPr>
          <w:rFonts w:eastAsia="Times New Roman"/>
          <w:szCs w:val="26"/>
        </w:rPr>
      </w:pPr>
      <w:r w:rsidRPr="0004655C">
        <w:rPr>
          <w:rFonts w:eastAsia="Times New Roman"/>
          <w:szCs w:val="26"/>
        </w:rPr>
        <w:t>Наиболее холодным месяцем является январь. Средняя температура января</w:t>
      </w:r>
      <w:r>
        <w:rPr>
          <w:rFonts w:eastAsia="Times New Roman"/>
          <w:szCs w:val="26"/>
        </w:rPr>
        <w:t xml:space="preserve"> </w:t>
      </w:r>
      <w:r w:rsidRPr="0004655C">
        <w:rPr>
          <w:rFonts w:eastAsia="Times New Roman"/>
          <w:szCs w:val="26"/>
        </w:rPr>
        <w:t>находится в диапазоне -16 – -18°С. Абсолютный минимум температуры воздуха приходится на январь и составляет -45°. Зимой характерной особенностью климата являются часто наблюдающиеся температурные инверсии воздуха, формирующие застойные явления в атмосфере, которые препятствуют рассеиванию промышленных выбросов и самоочищению атмосферы. Продолжительность периода с температурой ниже 0°С в среднем составляет 85-110 дней. Наиболее т</w:t>
      </w:r>
      <w:r>
        <w:rPr>
          <w:rFonts w:eastAsia="Times New Roman"/>
          <w:szCs w:val="26"/>
        </w:rPr>
        <w:t>ё</w:t>
      </w:r>
      <w:r w:rsidRPr="0004655C">
        <w:rPr>
          <w:rFonts w:eastAsia="Times New Roman"/>
          <w:szCs w:val="26"/>
        </w:rPr>
        <w:t>плым месяцем является июль. Средняя температура июля составляет +20°С.</w:t>
      </w:r>
    </w:p>
    <w:p w:rsidR="0004655C" w:rsidRPr="0004655C" w:rsidRDefault="0004655C" w:rsidP="0004655C">
      <w:pPr>
        <w:spacing w:line="360" w:lineRule="auto"/>
        <w:ind w:firstLine="709"/>
        <w:rPr>
          <w:rFonts w:eastAsia="Times New Roman"/>
          <w:szCs w:val="26"/>
        </w:rPr>
      </w:pPr>
      <w:r w:rsidRPr="0004655C">
        <w:rPr>
          <w:rFonts w:eastAsia="Times New Roman"/>
          <w:szCs w:val="26"/>
        </w:rPr>
        <w:t>Ветровой режим формируется под воздействием широтной циркуляции. Преобладающими ветрами являются западные и юго-западные ветры. Значительное влияние на направление ветров оказывают орографические условия. Среднегодовая скорость ветра составляет от 2 до 4 м/с. Наибольшие скорости ветра наблюдаются в мае и ноябре, когда скорость ветра иногда превышает 15 м/с, что приводит к выдуванию почв и образованию пыльных бурь. При антициклональном характере погоды над рассматриваемой территорией наблюдается большая повторяемость штилей и слабого ветра. Средние скорости ветра зимой порядка 1,1-3,6 м/сек.</w:t>
      </w:r>
    </w:p>
    <w:p w:rsidR="0004655C" w:rsidRPr="0004655C" w:rsidRDefault="0004655C" w:rsidP="0004655C">
      <w:pPr>
        <w:spacing w:line="360" w:lineRule="auto"/>
        <w:ind w:firstLine="709"/>
        <w:rPr>
          <w:rFonts w:eastAsia="Times New Roman"/>
          <w:szCs w:val="26"/>
        </w:rPr>
      </w:pPr>
      <w:r w:rsidRPr="0004655C">
        <w:rPr>
          <w:rFonts w:eastAsia="Times New Roman"/>
          <w:szCs w:val="26"/>
        </w:rPr>
        <w:t>Годовое количество осадков составляет 250-</w:t>
      </w:r>
      <w:smartTag w:uri="urn:schemas-microsoft-com:office:smarttags" w:element="metricconverter">
        <w:smartTagPr>
          <w:attr w:name="ProductID" w:val="300 мм"/>
        </w:smartTagPr>
        <w:r w:rsidRPr="0004655C">
          <w:rPr>
            <w:rFonts w:eastAsia="Times New Roman"/>
            <w:szCs w:val="26"/>
          </w:rPr>
          <w:t>300 мм</w:t>
        </w:r>
      </w:smartTag>
      <w:r w:rsidRPr="0004655C">
        <w:rPr>
          <w:rFonts w:eastAsia="Times New Roman"/>
          <w:szCs w:val="26"/>
        </w:rPr>
        <w:t>. Около 75 % осадков выпадает в т</w:t>
      </w:r>
      <w:r w:rsidR="0063218C">
        <w:rPr>
          <w:rFonts w:eastAsia="Times New Roman"/>
          <w:szCs w:val="26"/>
        </w:rPr>
        <w:t>ё</w:t>
      </w:r>
      <w:r w:rsidRPr="0004655C">
        <w:rPr>
          <w:rFonts w:eastAsia="Times New Roman"/>
          <w:szCs w:val="26"/>
        </w:rPr>
        <w:t>плый период года, наибольшее количество осадков выпадает в июле-августе, наименьшее – в феврале-марте. Общее количество осадков из года в год увеличивается, особенно в теплый период.</w:t>
      </w:r>
    </w:p>
    <w:p w:rsidR="0004655C" w:rsidRPr="0004655C" w:rsidRDefault="0004655C" w:rsidP="0004655C">
      <w:pPr>
        <w:spacing w:line="360" w:lineRule="auto"/>
        <w:ind w:firstLine="709"/>
        <w:rPr>
          <w:rFonts w:eastAsia="Times New Roman"/>
          <w:szCs w:val="26"/>
        </w:rPr>
      </w:pPr>
      <w:r w:rsidRPr="0004655C">
        <w:rPr>
          <w:rFonts w:eastAsia="Times New Roman"/>
          <w:szCs w:val="26"/>
        </w:rPr>
        <w:t>Высота снежного покрова определяется количеством выпавших осадков в зимний период и его плотностью. Снежный покров появляется в конце октября – начале ноября. Число дней со снежным покровом колеблется от 120-170 дней. Высота снежного покрова составляет 10-</w:t>
      </w:r>
      <w:smartTag w:uri="urn:schemas-microsoft-com:office:smarttags" w:element="metricconverter">
        <w:smartTagPr>
          <w:attr w:name="ProductID" w:val="30 см"/>
        </w:smartTagPr>
        <w:r w:rsidRPr="0004655C">
          <w:rPr>
            <w:rFonts w:eastAsia="Times New Roman"/>
            <w:szCs w:val="26"/>
          </w:rPr>
          <w:t>30 см</w:t>
        </w:r>
      </w:smartTag>
      <w:r w:rsidRPr="0004655C">
        <w:rPr>
          <w:rFonts w:eastAsia="Times New Roman"/>
          <w:szCs w:val="26"/>
        </w:rPr>
        <w:t>, общее количество осадков, выпадающих в виде снега 20-25 % от годовой суммы.</w:t>
      </w:r>
    </w:p>
    <w:p w:rsidR="0004655C" w:rsidRPr="0004655C" w:rsidRDefault="0004655C" w:rsidP="0004655C">
      <w:pPr>
        <w:spacing w:line="360" w:lineRule="auto"/>
        <w:ind w:firstLine="709"/>
        <w:rPr>
          <w:rFonts w:eastAsia="Times New Roman"/>
          <w:szCs w:val="26"/>
        </w:rPr>
      </w:pPr>
      <w:r w:rsidRPr="0004655C">
        <w:rPr>
          <w:rFonts w:eastAsia="Times New Roman"/>
          <w:szCs w:val="26"/>
        </w:rPr>
        <w:t>Относительная влажность воздуха в течение года колеблется в широких пределах от 60 до 75 %. Наиболее высокая относительная влажность отмечается в начале осени (август-сентябрь), самая низкая отмечается в мае. Колебания относительной влажности от года к году значительные.</w:t>
      </w:r>
    </w:p>
    <w:p w:rsidR="00196800" w:rsidRPr="00184A6F" w:rsidRDefault="00196800" w:rsidP="007D087E">
      <w:pPr>
        <w:pStyle w:val="2"/>
      </w:pPr>
      <w:r w:rsidRPr="00184A6F">
        <w:lastRenderedPageBreak/>
        <w:t>Социальная ситуация. Перспективы развития</w:t>
      </w:r>
      <w:bookmarkEnd w:id="4"/>
    </w:p>
    <w:p w:rsidR="00273180" w:rsidRDefault="00273180" w:rsidP="00273180">
      <w:pPr>
        <w:pStyle w:val="a1"/>
      </w:pPr>
      <w:bookmarkStart w:id="8" w:name="_Toc463878874"/>
      <w:bookmarkStart w:id="9" w:name="_Toc464118236"/>
      <w:bookmarkEnd w:id="5"/>
      <w:bookmarkEnd w:id="6"/>
      <w:bookmarkEnd w:id="7"/>
      <w:r>
        <w:t>Прогноз численности населения</w:t>
      </w:r>
      <w:bookmarkEnd w:id="8"/>
      <w:bookmarkEnd w:id="9"/>
    </w:p>
    <w:p w:rsidR="00273180" w:rsidRDefault="00273180" w:rsidP="00273180">
      <w:r>
        <w:t xml:space="preserve">Перспективная численность постоянного населения определена, с одной стороны, на основе идущих в настоящее время демографических процессов, с другой – оценка детерминирована исходя из принятых параметров жилищного строительства и планируемой потребности в трудовых ресурсах. Проектом генерального плана </w:t>
      </w:r>
      <w:r w:rsidR="001E313D">
        <w:t>муниципального образования Очурский сельсовет</w:t>
      </w:r>
      <w:r w:rsidR="0024140E">
        <w:t xml:space="preserve"> </w:t>
      </w:r>
      <w:r>
        <w:t>рассмотрен значительный ресурсный потенциал свободных территорий, находящихся, как в пределах, так и за пределами существующих границ населенных пунктов.</w:t>
      </w:r>
    </w:p>
    <w:p w:rsidR="00273180" w:rsidRDefault="00273180" w:rsidP="00273180">
      <w:r>
        <w:t>Прогноз численности постоянного населения выполнен по методу «передвижки возрастов». Суть метода заключается в отслеживании движения отдельных возрастных групп во времени в соответствии с прогнозными параметрами демографических компонентов. В процессе расч</w:t>
      </w:r>
      <w:r w:rsidR="0072499F">
        <w:t>ё</w:t>
      </w:r>
      <w:r>
        <w:t>та существующее население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w:t>
      </w:r>
      <w:r w:rsidR="008F0CB4">
        <w:t>ё</w:t>
      </w:r>
      <w:r>
        <w:t>том заданных параметров повозрастных коэффициентов смертности, рождаемости и интенсивности миграции. Преимущество метода заключается в его комплексности – он позволяет одновременно определить численность и структурный состав населения.</w:t>
      </w:r>
    </w:p>
    <w:p w:rsidR="00273180" w:rsidRDefault="00273180" w:rsidP="00273180">
      <w:r>
        <w:t>В основу прогноза положена концепция устойчивого социально-экономического развития территории поселения, а именно достижение целевых ориентиров по кардинальному повышению уровня и качества жизни населения, обеспечение высоких темпов экономического роста.</w:t>
      </w:r>
    </w:p>
    <w:p w:rsidR="00273180" w:rsidRDefault="00273180" w:rsidP="00273180">
      <w:r>
        <w:t xml:space="preserve">Параметры прогноза: </w:t>
      </w:r>
    </w:p>
    <w:p w:rsidR="00273180" w:rsidRDefault="00273180" w:rsidP="00E6172E">
      <w:pPr>
        <w:pStyle w:val="af6"/>
        <w:widowControl w:val="0"/>
        <w:numPr>
          <w:ilvl w:val="0"/>
          <w:numId w:val="36"/>
        </w:numPr>
        <w:spacing w:after="120"/>
        <w:ind w:left="0" w:firstLine="567"/>
      </w:pPr>
      <w:r>
        <w:t>постепенное увеличение числа деторождений в среднем на 1 женщину репродуктивного возраста с 1,9 до 2,2 детей;</w:t>
      </w:r>
    </w:p>
    <w:p w:rsidR="00273180" w:rsidRDefault="00273180" w:rsidP="00E6172E">
      <w:pPr>
        <w:pStyle w:val="af6"/>
        <w:widowControl w:val="0"/>
        <w:numPr>
          <w:ilvl w:val="0"/>
          <w:numId w:val="36"/>
        </w:numPr>
        <w:spacing w:after="120"/>
        <w:ind w:left="0" w:firstLine="567"/>
      </w:pPr>
      <w:r>
        <w:t>увеличение средней ожидаемой продолжительности жизни населения с современных 69,1 года (значение показателя рассчитано методом косвенной стандартизации) до 70,9 лет;</w:t>
      </w:r>
    </w:p>
    <w:p w:rsidR="00273180" w:rsidRDefault="00273180" w:rsidP="00E6172E">
      <w:pPr>
        <w:pStyle w:val="af6"/>
        <w:widowControl w:val="0"/>
        <w:numPr>
          <w:ilvl w:val="0"/>
          <w:numId w:val="36"/>
        </w:numPr>
        <w:spacing w:after="120"/>
        <w:ind w:left="0" w:firstLine="567"/>
      </w:pPr>
      <w:r>
        <w:t>большой объ</w:t>
      </w:r>
      <w:r w:rsidR="003A7923">
        <w:t>ё</w:t>
      </w:r>
      <w:r>
        <w:t>м чистой миграции, который обеспечит прирост численности населения до уровня, необходимого для удовлетворения потребности в постоянных обслуживающих кадрах. В предстоящий расч</w:t>
      </w:r>
      <w:r w:rsidR="003A7923">
        <w:t>ё</w:t>
      </w:r>
      <w:r>
        <w:t xml:space="preserve">тный период среднегодовая величина миграционного прироста определена в </w:t>
      </w:r>
      <w:r w:rsidR="00851B71">
        <w:t>27</w:t>
      </w:r>
      <w:r>
        <w:t xml:space="preserve"> человек в год.</w:t>
      </w:r>
    </w:p>
    <w:p w:rsidR="00273180" w:rsidRPr="004D6551" w:rsidRDefault="00273180" w:rsidP="00273180">
      <w:r w:rsidRPr="004D6551">
        <w:t xml:space="preserve">Проектом планировки </w:t>
      </w:r>
      <w:r w:rsidR="003A7923">
        <w:t>села Очуры</w:t>
      </w:r>
      <w:r w:rsidRPr="004D6551">
        <w:t xml:space="preserve"> предлагается формирование жилой застройки домами усадебной и коттеджной 1-2</w:t>
      </w:r>
      <w:r w:rsidR="003A7923">
        <w:t>-</w:t>
      </w:r>
      <w:r w:rsidRPr="004D6551">
        <w:t>х этажной жилой застройки различной ценовой категории от эконом-класса до «VIP-домов»</w:t>
      </w:r>
      <w:r w:rsidR="00851B71">
        <w:t>.</w:t>
      </w:r>
    </w:p>
    <w:p w:rsidR="00273180" w:rsidRDefault="00273180" w:rsidP="00273180">
      <w:r w:rsidRPr="00571D24">
        <w:t>Численность постоянного населения на расч</w:t>
      </w:r>
      <w:r w:rsidR="00851B71">
        <w:t>ё</w:t>
      </w:r>
      <w:r w:rsidRPr="00571D24">
        <w:t xml:space="preserve">тный срок составит – </w:t>
      </w:r>
      <w:r w:rsidR="00781765">
        <w:t>2169</w:t>
      </w:r>
      <w:r w:rsidR="006C5539" w:rsidRPr="006C5539">
        <w:t xml:space="preserve"> человек</w:t>
      </w:r>
      <w:r w:rsidRPr="006C5539">
        <w:t>.</w:t>
      </w:r>
    </w:p>
    <w:p w:rsidR="00273180" w:rsidRDefault="00273180" w:rsidP="00273180">
      <w:pPr>
        <w:rPr>
          <w:szCs w:val="28"/>
        </w:rPr>
      </w:pPr>
      <w:r w:rsidRPr="0098772F">
        <w:rPr>
          <w:szCs w:val="28"/>
        </w:rPr>
        <w:t>Таким образом, в перспективе предусматривается рост численности населения, обусловленный программой жилищного строительства и подкрепленный наличием мест приложения труда в обслуживающем и производственном секторах экономики.</w:t>
      </w:r>
    </w:p>
    <w:p w:rsidR="00273180" w:rsidRPr="00F53A41" w:rsidRDefault="00273180" w:rsidP="00273180">
      <w:pPr>
        <w:pStyle w:val="a1"/>
      </w:pPr>
      <w:bookmarkStart w:id="10" w:name="_Toc463611149"/>
      <w:bookmarkStart w:id="11" w:name="_Toc463878875"/>
      <w:bookmarkStart w:id="12" w:name="_Toc464118237"/>
      <w:r>
        <w:t>Прогноз жилищной застройки</w:t>
      </w:r>
      <w:bookmarkEnd w:id="10"/>
      <w:bookmarkEnd w:id="11"/>
      <w:bookmarkEnd w:id="12"/>
    </w:p>
    <w:p w:rsidR="00273180" w:rsidRPr="004473D2" w:rsidRDefault="00273180" w:rsidP="00273180">
      <w:r w:rsidRPr="004473D2">
        <w:t>По данным администрации жилищный фонд</w:t>
      </w:r>
      <w:r w:rsidR="00785FFE">
        <w:t xml:space="preserve"> муниципального образования Очурский сельсовет</w:t>
      </w:r>
      <w:r w:rsidRPr="004473D2">
        <w:t xml:space="preserve"> по состоянию на 01.01.201</w:t>
      </w:r>
      <w:r w:rsidR="0070025A">
        <w:t xml:space="preserve">5 </w:t>
      </w:r>
      <w:r w:rsidRPr="004473D2">
        <w:t>составил</w:t>
      </w:r>
      <w:r w:rsidR="00781765">
        <w:rPr>
          <w:color w:val="C00000"/>
        </w:rPr>
        <w:t xml:space="preserve"> </w:t>
      </w:r>
      <w:r w:rsidR="00781765" w:rsidRPr="00781765">
        <w:t>788</w:t>
      </w:r>
      <w:r w:rsidRPr="004473D2">
        <w:t xml:space="preserve"> жилых строений общей площадью </w:t>
      </w:r>
      <w:r w:rsidR="00781765" w:rsidRPr="00781765">
        <w:t>35,2</w:t>
      </w:r>
      <w:r w:rsidR="00781765">
        <w:rPr>
          <w:color w:val="C00000"/>
        </w:rPr>
        <w:t xml:space="preserve"> </w:t>
      </w:r>
      <w:r w:rsidRPr="004473D2">
        <w:t>тысячи квадратных метров.</w:t>
      </w:r>
    </w:p>
    <w:p w:rsidR="00273180" w:rsidRPr="004473D2" w:rsidRDefault="00273180" w:rsidP="00273180">
      <w:r w:rsidRPr="004473D2">
        <w:lastRenderedPageBreak/>
        <w:t xml:space="preserve">Показатель жилищной обеспеченности в расчете на 1 жителя равен </w:t>
      </w:r>
      <w:r w:rsidR="00781765" w:rsidRPr="00781765">
        <w:t>16,2</w:t>
      </w:r>
      <w:r w:rsidRPr="00781765">
        <w:t xml:space="preserve"> м</w:t>
      </w:r>
      <w:r w:rsidRPr="00781765">
        <w:rPr>
          <w:vertAlign w:val="superscript"/>
        </w:rPr>
        <w:t>2</w:t>
      </w:r>
      <w:r w:rsidRPr="00781765">
        <w:t>.</w:t>
      </w:r>
      <w:r w:rsidRPr="004473D2">
        <w:t xml:space="preserve"> </w:t>
      </w:r>
    </w:p>
    <w:p w:rsidR="00273180" w:rsidRPr="004473D2" w:rsidRDefault="00273180" w:rsidP="00273180">
      <w:r w:rsidRPr="004473D2">
        <w:t>Жилая застройка представлена главным образом домами с приусадебными участками индивидуальными и 2-</w:t>
      </w:r>
      <w:r w:rsidR="00E96BA9">
        <w:t>х-квартирными.</w:t>
      </w:r>
    </w:p>
    <w:p w:rsidR="00273180" w:rsidRPr="004473D2" w:rsidRDefault="00273180" w:rsidP="00273180">
      <w:r w:rsidRPr="004473D2">
        <w:t xml:space="preserve">Общее количество домохозяйств – </w:t>
      </w:r>
      <w:r w:rsidR="00781765" w:rsidRPr="00781765">
        <w:t>788</w:t>
      </w:r>
      <w:r w:rsidR="00781765">
        <w:t xml:space="preserve"> единиц</w:t>
      </w:r>
      <w:r w:rsidRPr="004473D2">
        <w:t>.</w:t>
      </w:r>
    </w:p>
    <w:p w:rsidR="00273180" w:rsidRPr="004473D2" w:rsidRDefault="00273180" w:rsidP="00273180">
      <w:pPr>
        <w:jc w:val="right"/>
      </w:pPr>
      <w:r w:rsidRPr="004473D2">
        <w:t xml:space="preserve">Таблица </w:t>
      </w:r>
      <w:r>
        <w:t>1.8</w:t>
      </w:r>
    </w:p>
    <w:p w:rsidR="00273180" w:rsidRPr="004473D2" w:rsidRDefault="00273180" w:rsidP="00273180">
      <w:pPr>
        <w:ind w:firstLine="0"/>
        <w:jc w:val="center"/>
      </w:pPr>
      <w:r w:rsidRPr="004473D2">
        <w:t>Характеристик</w:t>
      </w:r>
      <w:r>
        <w:t xml:space="preserve">а жилищного фонда </w:t>
      </w:r>
      <w:r w:rsidR="00785FFE">
        <w:t xml:space="preserve"> муниципального образования Очурский сельсовет</w:t>
      </w:r>
      <w:r w:rsidRPr="004473D2">
        <w:t xml:space="preserve"> по основным показателям</w:t>
      </w:r>
    </w:p>
    <w:tbl>
      <w:tblPr>
        <w:tblW w:w="9574" w:type="dxa"/>
        <w:tblInd w:w="93" w:type="dxa"/>
        <w:tblLayout w:type="fixed"/>
        <w:tblLook w:val="04A0"/>
      </w:tblPr>
      <w:tblGrid>
        <w:gridCol w:w="2733"/>
        <w:gridCol w:w="2280"/>
        <w:gridCol w:w="2280"/>
        <w:gridCol w:w="2281"/>
      </w:tblGrid>
      <w:tr w:rsidR="00273180" w:rsidRPr="00BD07FC" w:rsidTr="00A03587">
        <w:trPr>
          <w:trHeight w:val="67"/>
          <w:tblHeader/>
        </w:trPr>
        <w:tc>
          <w:tcPr>
            <w:tcW w:w="2733"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273180" w:rsidRPr="00BD07FC" w:rsidRDefault="00273180" w:rsidP="00A03587">
            <w:pPr>
              <w:spacing w:after="0" w:line="240" w:lineRule="auto"/>
              <w:ind w:firstLine="0"/>
              <w:jc w:val="center"/>
              <w:rPr>
                <w:b/>
                <w:sz w:val="20"/>
                <w:szCs w:val="20"/>
              </w:rPr>
            </w:pPr>
            <w:r w:rsidRPr="00BD07FC">
              <w:rPr>
                <w:b/>
                <w:sz w:val="20"/>
                <w:szCs w:val="20"/>
              </w:rPr>
              <w:t>Наименование н/п</w:t>
            </w:r>
          </w:p>
        </w:tc>
        <w:tc>
          <w:tcPr>
            <w:tcW w:w="228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273180" w:rsidRPr="00BD07FC" w:rsidRDefault="00273180" w:rsidP="00A03587">
            <w:pPr>
              <w:spacing w:after="0" w:line="240" w:lineRule="auto"/>
              <w:ind w:firstLine="0"/>
              <w:jc w:val="center"/>
              <w:rPr>
                <w:b/>
                <w:sz w:val="20"/>
                <w:szCs w:val="20"/>
              </w:rPr>
            </w:pPr>
            <w:r w:rsidRPr="00BD07FC">
              <w:rPr>
                <w:b/>
                <w:sz w:val="20"/>
                <w:szCs w:val="20"/>
              </w:rPr>
              <w:t>Количество жилых домов, единиц</w:t>
            </w:r>
          </w:p>
        </w:tc>
        <w:tc>
          <w:tcPr>
            <w:tcW w:w="228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273180" w:rsidRPr="00BD07FC" w:rsidRDefault="00273180" w:rsidP="00A03587">
            <w:pPr>
              <w:spacing w:after="0" w:line="240" w:lineRule="auto"/>
              <w:ind w:firstLine="0"/>
              <w:jc w:val="center"/>
              <w:rPr>
                <w:b/>
                <w:sz w:val="20"/>
                <w:szCs w:val="20"/>
              </w:rPr>
            </w:pPr>
            <w:r w:rsidRPr="00BD07FC">
              <w:rPr>
                <w:b/>
                <w:sz w:val="20"/>
                <w:szCs w:val="20"/>
              </w:rPr>
              <w:t>Общая площадь жилищного фонда, тыс. кв. м</w:t>
            </w:r>
          </w:p>
        </w:tc>
        <w:tc>
          <w:tcPr>
            <w:tcW w:w="2281"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273180" w:rsidRPr="00BD07FC" w:rsidRDefault="00273180" w:rsidP="00A03587">
            <w:pPr>
              <w:spacing w:after="0" w:line="240" w:lineRule="auto"/>
              <w:ind w:firstLine="0"/>
              <w:jc w:val="center"/>
              <w:rPr>
                <w:b/>
                <w:sz w:val="20"/>
                <w:szCs w:val="20"/>
              </w:rPr>
            </w:pPr>
            <w:r w:rsidRPr="00BD07FC">
              <w:rPr>
                <w:b/>
                <w:sz w:val="20"/>
                <w:szCs w:val="20"/>
              </w:rPr>
              <w:t>Жилищная обеспеченность, кв. м/чел.</w:t>
            </w:r>
          </w:p>
        </w:tc>
      </w:tr>
      <w:tr w:rsidR="00273180" w:rsidRPr="00BD07FC" w:rsidTr="00A03587">
        <w:trPr>
          <w:trHeight w:val="67"/>
        </w:trPr>
        <w:tc>
          <w:tcPr>
            <w:tcW w:w="2733"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273180" w:rsidRPr="00BD07FC" w:rsidRDefault="0070025A" w:rsidP="0070025A">
            <w:pPr>
              <w:spacing w:after="0" w:line="240" w:lineRule="auto"/>
              <w:ind w:firstLine="0"/>
              <w:jc w:val="center"/>
              <w:rPr>
                <w:sz w:val="20"/>
                <w:szCs w:val="20"/>
              </w:rPr>
            </w:pPr>
            <w:r w:rsidRPr="00BD07FC">
              <w:rPr>
                <w:sz w:val="20"/>
                <w:szCs w:val="20"/>
              </w:rPr>
              <w:t>С</w:t>
            </w:r>
            <w:r>
              <w:rPr>
                <w:sz w:val="20"/>
                <w:szCs w:val="20"/>
              </w:rPr>
              <w:t>ело Очуры</w:t>
            </w:r>
          </w:p>
        </w:tc>
        <w:tc>
          <w:tcPr>
            <w:tcW w:w="228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784</w:t>
            </w:r>
          </w:p>
        </w:tc>
        <w:tc>
          <w:tcPr>
            <w:tcW w:w="228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35,1</w:t>
            </w:r>
          </w:p>
        </w:tc>
        <w:tc>
          <w:tcPr>
            <w:tcW w:w="2281"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16,3</w:t>
            </w:r>
          </w:p>
        </w:tc>
      </w:tr>
      <w:tr w:rsidR="00273180" w:rsidRPr="00BD07FC" w:rsidTr="00A03587">
        <w:trPr>
          <w:trHeight w:val="67"/>
        </w:trPr>
        <w:tc>
          <w:tcPr>
            <w:tcW w:w="2733"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273180" w:rsidRPr="00BD07FC" w:rsidRDefault="0070025A" w:rsidP="00A03587">
            <w:pPr>
              <w:spacing w:after="0" w:line="240" w:lineRule="auto"/>
              <w:ind w:firstLine="0"/>
              <w:jc w:val="center"/>
              <w:rPr>
                <w:sz w:val="20"/>
                <w:szCs w:val="20"/>
              </w:rPr>
            </w:pPr>
            <w:r>
              <w:rPr>
                <w:sz w:val="20"/>
                <w:szCs w:val="20"/>
              </w:rPr>
              <w:t>Деревня Монастырка</w:t>
            </w:r>
          </w:p>
        </w:tc>
        <w:tc>
          <w:tcPr>
            <w:tcW w:w="228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4</w:t>
            </w:r>
          </w:p>
        </w:tc>
        <w:tc>
          <w:tcPr>
            <w:tcW w:w="228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0,07</w:t>
            </w:r>
            <w:r w:rsidR="001C0BE1">
              <w:rPr>
                <w:b/>
                <w:sz w:val="20"/>
                <w:szCs w:val="20"/>
              </w:rPr>
              <w:t>2</w:t>
            </w:r>
          </w:p>
        </w:tc>
        <w:tc>
          <w:tcPr>
            <w:tcW w:w="2281"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3,4</w:t>
            </w:r>
          </w:p>
        </w:tc>
      </w:tr>
      <w:tr w:rsidR="00273180" w:rsidRPr="00BD07FC" w:rsidTr="00A03587">
        <w:trPr>
          <w:trHeight w:val="67"/>
        </w:trPr>
        <w:tc>
          <w:tcPr>
            <w:tcW w:w="2733"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273180" w:rsidRPr="00BD07FC" w:rsidRDefault="00273180" w:rsidP="00A03587">
            <w:pPr>
              <w:spacing w:after="0" w:line="240" w:lineRule="auto"/>
              <w:ind w:firstLine="0"/>
              <w:jc w:val="center"/>
              <w:rPr>
                <w:b/>
                <w:sz w:val="20"/>
                <w:szCs w:val="20"/>
              </w:rPr>
            </w:pPr>
            <w:r w:rsidRPr="00BD07FC">
              <w:rPr>
                <w:b/>
                <w:sz w:val="20"/>
                <w:szCs w:val="20"/>
              </w:rPr>
              <w:t>Итого по поселению:</w:t>
            </w:r>
          </w:p>
        </w:tc>
        <w:tc>
          <w:tcPr>
            <w:tcW w:w="228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788</w:t>
            </w:r>
          </w:p>
        </w:tc>
        <w:tc>
          <w:tcPr>
            <w:tcW w:w="2280"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1C0BE1" w:rsidP="00A03587">
            <w:pPr>
              <w:spacing w:after="0" w:line="240" w:lineRule="auto"/>
              <w:ind w:firstLine="0"/>
              <w:jc w:val="center"/>
              <w:rPr>
                <w:b/>
                <w:sz w:val="20"/>
                <w:szCs w:val="20"/>
              </w:rPr>
            </w:pPr>
            <w:r w:rsidRPr="001C0BE1">
              <w:rPr>
                <w:b/>
                <w:sz w:val="20"/>
                <w:szCs w:val="20"/>
              </w:rPr>
              <w:t>35,2</w:t>
            </w:r>
          </w:p>
        </w:tc>
        <w:tc>
          <w:tcPr>
            <w:tcW w:w="2281" w:type="dxa"/>
            <w:tcBorders>
              <w:top w:val="nil"/>
              <w:left w:val="nil"/>
              <w:bottom w:val="single" w:sz="8" w:space="0" w:color="auto"/>
              <w:right w:val="single" w:sz="8" w:space="0" w:color="auto"/>
            </w:tcBorders>
            <w:shd w:val="clear" w:color="auto" w:fill="auto"/>
            <w:noWrap/>
            <w:tcMar>
              <w:left w:w="28" w:type="dxa"/>
              <w:right w:w="28" w:type="dxa"/>
            </w:tcMar>
            <w:vAlign w:val="center"/>
          </w:tcPr>
          <w:p w:rsidR="00273180" w:rsidRPr="001C0BE1" w:rsidRDefault="00781765" w:rsidP="00A03587">
            <w:pPr>
              <w:spacing w:after="0" w:line="240" w:lineRule="auto"/>
              <w:ind w:firstLine="0"/>
              <w:jc w:val="center"/>
              <w:rPr>
                <w:b/>
                <w:sz w:val="20"/>
                <w:szCs w:val="20"/>
              </w:rPr>
            </w:pPr>
            <w:r w:rsidRPr="001C0BE1">
              <w:rPr>
                <w:b/>
                <w:sz w:val="20"/>
                <w:szCs w:val="20"/>
              </w:rPr>
              <w:t>16,2</w:t>
            </w:r>
          </w:p>
        </w:tc>
      </w:tr>
    </w:tbl>
    <w:p w:rsidR="00273180" w:rsidRPr="004473D2" w:rsidRDefault="00273180" w:rsidP="00273180"/>
    <w:p w:rsidR="00273180" w:rsidRPr="00B70658" w:rsidRDefault="00273180" w:rsidP="00273180">
      <w:r w:rsidRPr="0098772F">
        <w:t>В границах поселения планируется значительное расширение территорий для жилищного строительства</w:t>
      </w:r>
      <w:r w:rsidR="00DE642F">
        <w:t>.</w:t>
      </w:r>
    </w:p>
    <w:p w:rsidR="00273180" w:rsidRPr="001C0BE1" w:rsidRDefault="00273180" w:rsidP="00273180">
      <w:r w:rsidRPr="00B70658">
        <w:t>Перспективная численность населения</w:t>
      </w:r>
      <w:r w:rsidRPr="00571D24">
        <w:t xml:space="preserve"> территории планирования на период до 2034 года согласно проекту составит </w:t>
      </w:r>
      <w:r w:rsidR="00DE642F">
        <w:t>2655</w:t>
      </w:r>
      <w:r w:rsidRPr="00571D24">
        <w:t xml:space="preserve"> человек. Соответственно, к расч</w:t>
      </w:r>
      <w:r w:rsidR="00DE642F">
        <w:t>ё</w:t>
      </w:r>
      <w:r w:rsidRPr="00571D24">
        <w:t xml:space="preserve">тному сроку генерального плана подлежит расселению </w:t>
      </w:r>
      <w:r w:rsidR="00A77FAB" w:rsidRPr="00A77FAB">
        <w:t>486</w:t>
      </w:r>
      <w:r w:rsidRPr="00A77FAB">
        <w:t xml:space="preserve"> человек или </w:t>
      </w:r>
      <w:r w:rsidR="00A77FAB" w:rsidRPr="00A77FAB">
        <w:t>162</w:t>
      </w:r>
      <w:r w:rsidRPr="00571D24">
        <w:t xml:space="preserve"> сем</w:t>
      </w:r>
      <w:r w:rsidR="00A77FAB">
        <w:t>ьи</w:t>
      </w:r>
      <w:r w:rsidRPr="00571D24">
        <w:t xml:space="preserve">, при условно </w:t>
      </w:r>
      <w:r w:rsidRPr="001C0BE1">
        <w:t xml:space="preserve">принимаемом коэффициенте семейности, равном 3. </w:t>
      </w:r>
    </w:p>
    <w:p w:rsidR="00273180" w:rsidRPr="001C0BE1" w:rsidRDefault="00273180" w:rsidP="00273180">
      <w:r w:rsidRPr="001C0BE1">
        <w:t>Обеспечение жиль</w:t>
      </w:r>
      <w:r w:rsidR="001C0BE1" w:rsidRPr="001C0BE1">
        <w:t>ё</w:t>
      </w:r>
      <w:r w:rsidRPr="001C0BE1">
        <w:t>м проектного населения планируется за сч</w:t>
      </w:r>
      <w:r w:rsidR="001C0BE1" w:rsidRPr="001C0BE1">
        <w:t>ё</w:t>
      </w:r>
      <w:r w:rsidRPr="001C0BE1">
        <w:t>т освоения территорий под размещение микрорайонов</w:t>
      </w:r>
      <w:r w:rsidR="001C0BE1">
        <w:t>: северного и восточно.</w:t>
      </w:r>
      <w:r w:rsidRPr="001C0BE1">
        <w:t xml:space="preserve"> Кроме того, планируется выделение земельных участков под жилищное строительство в центральной части </w:t>
      </w:r>
      <w:r w:rsidR="001C0BE1">
        <w:t>села Очуры</w:t>
      </w:r>
      <w:r w:rsidRPr="001C0BE1">
        <w:t xml:space="preserve"> посредством </w:t>
      </w:r>
      <w:r w:rsidR="001C0BE1">
        <w:t xml:space="preserve">перевода сельскохозяйственной земли ЗАО «Очурское» под жилой </w:t>
      </w:r>
      <w:r w:rsidRPr="001C0BE1">
        <w:t xml:space="preserve">квартал. </w:t>
      </w:r>
    </w:p>
    <w:p w:rsidR="00273180" w:rsidRPr="00DE642F" w:rsidRDefault="00273180" w:rsidP="00273180">
      <w:pPr>
        <w:rPr>
          <w:rFonts w:eastAsia="Arial Unicode MS" w:cs="Tahoma"/>
          <w:color w:val="C00000"/>
        </w:rPr>
      </w:pPr>
      <w:r w:rsidRPr="001C0BE1">
        <w:t xml:space="preserve">Проектируемые жилые микрорайоны </w:t>
      </w:r>
      <w:r w:rsidR="001C0BE1">
        <w:t>села Очуры</w:t>
      </w:r>
      <w:r w:rsidR="001C0BE1" w:rsidRPr="001C0BE1">
        <w:t xml:space="preserve"> </w:t>
      </w:r>
      <w:r w:rsidRPr="001C0BE1">
        <w:t xml:space="preserve">предлагается застраивать с использованием разнообразных типов жилых домов - от индивидуальной усадебного типа до малоэтажной многоквартирной жилой застройки. </w:t>
      </w:r>
    </w:p>
    <w:p w:rsidR="00273180" w:rsidRPr="001C0BE1" w:rsidRDefault="00273180" w:rsidP="00273180">
      <w:r w:rsidRPr="001C0BE1">
        <w:t xml:space="preserve">В целом ориентировочная потребность в новой селитебной территории для </w:t>
      </w:r>
      <w:r w:rsidR="00785FFE" w:rsidRPr="001C0BE1">
        <w:t xml:space="preserve"> муниципального образования Очурский сельсовет</w:t>
      </w:r>
      <w:r w:rsidRPr="001C0BE1">
        <w:t xml:space="preserve"> на расчетный период до 2034 года составит </w:t>
      </w:r>
      <w:r w:rsidR="001C0BE1" w:rsidRPr="001C0BE1">
        <w:t>8,3</w:t>
      </w:r>
      <w:r w:rsidRPr="001C0BE1">
        <w:t xml:space="preserve"> га.</w:t>
      </w:r>
    </w:p>
    <w:p w:rsidR="00273180" w:rsidRPr="00051279" w:rsidRDefault="00273180" w:rsidP="00E6172E">
      <w:pPr>
        <w:pStyle w:val="a1"/>
        <w:numPr>
          <w:ilvl w:val="2"/>
          <w:numId w:val="37"/>
        </w:numPr>
      </w:pPr>
      <w:bookmarkStart w:id="13" w:name="_Toc463878876"/>
      <w:bookmarkStart w:id="14" w:name="_Toc464118238"/>
      <w:r w:rsidRPr="00051279">
        <w:t>Тенденции и приоритеты экономического развития</w:t>
      </w:r>
      <w:bookmarkEnd w:id="13"/>
      <w:bookmarkEnd w:id="14"/>
    </w:p>
    <w:p w:rsidR="00273180" w:rsidRPr="00051279" w:rsidRDefault="00273180" w:rsidP="00273180">
      <w:r w:rsidRPr="00051279">
        <w:t xml:space="preserve">В качестве приоритетного направления экономики </w:t>
      </w:r>
      <w:r w:rsidR="00785FFE">
        <w:t>муниципального образования Очурский сельсовет</w:t>
      </w:r>
      <w:r w:rsidRPr="00051279">
        <w:t xml:space="preserve"> на перспективу рассматривается развитие </w:t>
      </w:r>
      <w:r w:rsidR="009E2001">
        <w:t>сельскохозяйственной деятельности</w:t>
      </w:r>
      <w:r w:rsidRPr="00051279">
        <w:t xml:space="preserve"> на основе эффективного использования имеющихся природных ресурсов.</w:t>
      </w:r>
    </w:p>
    <w:p w:rsidR="00273180" w:rsidRPr="00051279" w:rsidRDefault="00273180" w:rsidP="00273180">
      <w:r w:rsidRPr="00051279">
        <w:t xml:space="preserve">Основными факторами развития </w:t>
      </w:r>
      <w:r w:rsidR="009E2001">
        <w:t>сельского хозяйства</w:t>
      </w:r>
      <w:r w:rsidRPr="00051279">
        <w:t xml:space="preserve"> территории планирования являются </w:t>
      </w:r>
      <w:r w:rsidR="009E2001">
        <w:t>природные ресурсы, наличие сельскохозяйственных угодий.</w:t>
      </w:r>
      <w:r w:rsidRPr="00051279">
        <w:t xml:space="preserve"> </w:t>
      </w:r>
    </w:p>
    <w:p w:rsidR="00273180" w:rsidRPr="00051279" w:rsidRDefault="00273180" w:rsidP="00273180">
      <w:r w:rsidRPr="00051279">
        <w:t>В процессе реализации генерального плана также намечено строительство жилья для постоянно проживающего населения, объектов социального и культурно-бытового обслуживания, сооружений инженерно-транспортной инфраструктуры</w:t>
      </w:r>
      <w:r w:rsidR="006F779E">
        <w:t>.</w:t>
      </w:r>
    </w:p>
    <w:p w:rsidR="002E2BA4" w:rsidRPr="00184A6F" w:rsidRDefault="000039C3" w:rsidP="007D087E">
      <w:pPr>
        <w:pStyle w:val="a0"/>
      </w:pPr>
      <w:bookmarkStart w:id="15" w:name="_Toc464118239"/>
      <w:r w:rsidRPr="00184A6F">
        <w:lastRenderedPageBreak/>
        <w:t>СУЩЕСТВУЮЩЕЕ СОСТОЯНИЕ САНИТАРНОЙ ОЧИСТКИ</w:t>
      </w:r>
      <w:bookmarkEnd w:id="15"/>
    </w:p>
    <w:p w:rsidR="002E2BA4" w:rsidRPr="007D087E" w:rsidRDefault="002E2BA4" w:rsidP="007D087E">
      <w:pPr>
        <w:pStyle w:val="2"/>
      </w:pPr>
      <w:bookmarkStart w:id="16" w:name="_Toc464118240"/>
      <w:r w:rsidRPr="007D087E">
        <w:t>Общие положения</w:t>
      </w:r>
      <w:bookmarkEnd w:id="16"/>
    </w:p>
    <w:p w:rsidR="00C46046" w:rsidRPr="00184A6F" w:rsidRDefault="00C46046" w:rsidP="007A1D3C">
      <w:pPr>
        <w:spacing w:after="0"/>
      </w:pPr>
      <w:r w:rsidRPr="00184A6F">
        <w:t xml:space="preserve">В соответствие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 </w:t>
      </w:r>
    </w:p>
    <w:p w:rsidR="00F624FE" w:rsidRPr="00184A6F" w:rsidRDefault="00C46046" w:rsidP="00E6172E">
      <w:pPr>
        <w:pStyle w:val="af6"/>
        <w:numPr>
          <w:ilvl w:val="0"/>
          <w:numId w:val="9"/>
        </w:numPr>
        <w:ind w:left="0" w:firstLine="273"/>
        <w:contextualSpacing w:val="0"/>
      </w:pPr>
      <w:r w:rsidRPr="00184A6F">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
    <w:p w:rsidR="00C46046" w:rsidRPr="00184A6F" w:rsidRDefault="00C46046" w:rsidP="00E6172E">
      <w:pPr>
        <w:pStyle w:val="af6"/>
        <w:numPr>
          <w:ilvl w:val="0"/>
          <w:numId w:val="9"/>
        </w:numPr>
        <w:ind w:left="0" w:firstLine="273"/>
        <w:contextualSpacing w:val="0"/>
      </w:pPr>
      <w:r w:rsidRPr="00184A6F">
        <w:t xml:space="preserve">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 </w:t>
      </w:r>
    </w:p>
    <w:p w:rsidR="00C46046" w:rsidRDefault="004B76DC" w:rsidP="00E6172E">
      <w:pPr>
        <w:pStyle w:val="af6"/>
        <w:numPr>
          <w:ilvl w:val="0"/>
          <w:numId w:val="9"/>
        </w:numPr>
        <w:spacing w:after="120"/>
        <w:ind w:left="0" w:firstLine="273"/>
        <w:contextualSpacing w:val="0"/>
      </w:pPr>
      <w:r w:rsidRPr="00184A6F">
        <w:t>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w:t>
      </w:r>
      <w:r w:rsidR="00240EF8">
        <w:t>ющей среды и здоровья человека.</w:t>
      </w:r>
    </w:p>
    <w:p w:rsidR="00240EF8" w:rsidRPr="001C0BE1" w:rsidRDefault="00240EF8" w:rsidP="00240EF8">
      <w:pPr>
        <w:jc w:val="center"/>
        <w:rPr>
          <w:b/>
        </w:rPr>
      </w:pPr>
      <w:r w:rsidRPr="001C0BE1">
        <w:rPr>
          <w:b/>
        </w:rPr>
        <w:t>Региональная нормативно-правовая база</w:t>
      </w:r>
    </w:p>
    <w:p w:rsidR="00240EF8" w:rsidRPr="00E031EA" w:rsidRDefault="00240EF8" w:rsidP="00E031EA">
      <w:r w:rsidRPr="001C0BE1">
        <w:t xml:space="preserve">Контроль состояния окружающей среды и ряд мероприятий по санитарной очистке территории осуществляются в рамках </w:t>
      </w:r>
      <w:r w:rsidR="001C0BE1">
        <w:t>м</w:t>
      </w:r>
      <w:r w:rsidRPr="00E031EA">
        <w:t>еждународн</w:t>
      </w:r>
      <w:r w:rsidR="001C0BE1">
        <w:t>ой</w:t>
      </w:r>
      <w:r w:rsidRPr="00E031EA">
        <w:t xml:space="preserve"> программ</w:t>
      </w:r>
      <w:r w:rsidR="001C0BE1">
        <w:t>ы</w:t>
      </w:r>
      <w:r w:rsidRPr="00E031EA">
        <w:t xml:space="preserve"> «Чистое производство» (мониторинг и профилактика всех видов загрязнения, контроль соблюдения </w:t>
      </w:r>
      <w:r w:rsidR="00BC73DE" w:rsidRPr="00E031EA">
        <w:t>природоохранных норм и правил).</w:t>
      </w:r>
    </w:p>
    <w:p w:rsidR="00240EF8" w:rsidRDefault="00240EF8" w:rsidP="00E031EA">
      <w:r>
        <w:t xml:space="preserve">Ответственность за организацию сбора и вывоза мусора возложена на администрацию </w:t>
      </w:r>
      <w:r w:rsidR="00785FFE">
        <w:t xml:space="preserve"> муниципального образования Очурский сельсовет</w:t>
      </w:r>
      <w:r>
        <w:t xml:space="preserve">. Полномочия по утилизации и переработке бытовых </w:t>
      </w:r>
      <w:r w:rsidR="00096453">
        <w:t>отходов отнесены к компетенции а</w:t>
      </w:r>
      <w:r>
        <w:t xml:space="preserve">дминистрации </w:t>
      </w:r>
      <w:r w:rsidR="00152412">
        <w:t>А</w:t>
      </w:r>
      <w:r w:rsidR="001C0BE1">
        <w:t>лтайского</w:t>
      </w:r>
      <w:r>
        <w:t xml:space="preserve"> района. Кроме того, на органы самоуправления возложены задачи в области охраны окружающей среды, которые определены законами Российской Федерации:</w:t>
      </w:r>
      <w:r w:rsidR="004249F8">
        <w:t xml:space="preserve"> </w:t>
      </w:r>
    </w:p>
    <w:p w:rsidR="00240EF8" w:rsidRDefault="00E031EA" w:rsidP="0060375E">
      <w:pPr>
        <w:spacing w:after="0"/>
      </w:pPr>
      <w:r w:rsidRPr="00184A6F">
        <w:t>–</w:t>
      </w:r>
      <w:r w:rsidR="00240EF8">
        <w:t xml:space="preserve">«Об общих принципах организации местного самоуправления в Российской Федерации» № 131-ФЗ от 06.10.2003; </w:t>
      </w:r>
    </w:p>
    <w:p w:rsidR="00240EF8" w:rsidRPr="00752E4E" w:rsidRDefault="00E031EA" w:rsidP="0060375E">
      <w:pPr>
        <w:spacing w:after="0"/>
      </w:pPr>
      <w:r w:rsidRPr="00184A6F">
        <w:t>–</w:t>
      </w:r>
      <w:r w:rsidR="00240EF8">
        <w:t>«</w:t>
      </w:r>
      <w:r w:rsidR="00240EF8" w:rsidRPr="00752E4E">
        <w:t>О санитарно-эпидемиологич</w:t>
      </w:r>
      <w:r w:rsidR="00BC73DE">
        <w:t>еском благополучии населения» № </w:t>
      </w:r>
      <w:r w:rsidR="00240EF8" w:rsidRPr="00752E4E">
        <w:t>52-ФЗ от 12.03.1999</w:t>
      </w:r>
      <w:r w:rsidR="006D64AC">
        <w:t>;</w:t>
      </w:r>
      <w:r w:rsidR="00240EF8" w:rsidRPr="00752E4E">
        <w:t xml:space="preserve"> </w:t>
      </w:r>
    </w:p>
    <w:p w:rsidR="00240EF8" w:rsidRPr="00752E4E" w:rsidRDefault="00E031EA" w:rsidP="0060375E">
      <w:pPr>
        <w:spacing w:after="0"/>
      </w:pPr>
      <w:r w:rsidRPr="00184A6F">
        <w:t>–</w:t>
      </w:r>
      <w:r w:rsidRPr="00752E4E">
        <w:t xml:space="preserve"> </w:t>
      </w:r>
      <w:r w:rsidR="00240EF8" w:rsidRPr="00752E4E">
        <w:t>«Основы законодательства Р</w:t>
      </w:r>
      <w:r w:rsidR="00BC73DE">
        <w:t>Ф об охране здоровья граждан» № </w:t>
      </w:r>
      <w:r w:rsidR="006D64AC">
        <w:t>5487-I от 27.07.1993;</w:t>
      </w:r>
    </w:p>
    <w:p w:rsidR="00240EF8" w:rsidRPr="00752E4E" w:rsidRDefault="00E031EA" w:rsidP="00E031EA">
      <w:r w:rsidRPr="00184A6F">
        <w:t>–</w:t>
      </w:r>
      <w:r w:rsidRPr="00752E4E">
        <w:t xml:space="preserve"> </w:t>
      </w:r>
      <w:r w:rsidR="00240EF8" w:rsidRPr="00752E4E">
        <w:t>«Об охране окружающей природной среды» №</w:t>
      </w:r>
      <w:r w:rsidR="00BC73DE">
        <w:t> </w:t>
      </w:r>
      <w:r w:rsidR="00240EF8" w:rsidRPr="00752E4E">
        <w:t>7-ФЗ от 10.01.2002</w:t>
      </w:r>
      <w:r w:rsidR="006D64AC">
        <w:t>.</w:t>
      </w:r>
    </w:p>
    <w:p w:rsidR="00F624FE" w:rsidRPr="00184A6F" w:rsidRDefault="002B387D" w:rsidP="007D087E">
      <w:pPr>
        <w:pStyle w:val="2"/>
      </w:pPr>
      <w:bookmarkStart w:id="17" w:name="_Toc464118241"/>
      <w:r w:rsidRPr="00184A6F">
        <w:t>Современное состояние</w:t>
      </w:r>
      <w:r w:rsidR="004B76DC" w:rsidRPr="00184A6F">
        <w:t xml:space="preserve"> уровня загрязнения исследуемой среды</w:t>
      </w:r>
      <w:bookmarkEnd w:id="17"/>
    </w:p>
    <w:p w:rsidR="000F65A1" w:rsidRPr="00C45102" w:rsidRDefault="000F65A1" w:rsidP="000F65A1">
      <w:r>
        <w:t>В силу относительно</w:t>
      </w:r>
      <w:r w:rsidRPr="00C45102">
        <w:t xml:space="preserve"> малой освоенности территории хозяйственной деятельностью, удаленностью от крупных населенных пунктов и промышленных объектов поселение характеризуется эколог</w:t>
      </w:r>
      <w:r>
        <w:t>ически чистой природной средой.</w:t>
      </w:r>
    </w:p>
    <w:p w:rsidR="00EB3499" w:rsidRPr="00C45102" w:rsidRDefault="00EB3499" w:rsidP="00EB3499">
      <w:r w:rsidRPr="00C45102">
        <w:t>Атмосферный воздух является одним из основных факторов среды обитания человека. Санитарное состояние атмосферного воздуха определяется следующими факторами: природно-климатические показатели, выбросы от производственных объектов, выбросы от инженерных объектов, выбросы от автотранспорта.</w:t>
      </w:r>
      <w:r w:rsidR="004249F8">
        <w:t xml:space="preserve"> </w:t>
      </w:r>
    </w:p>
    <w:p w:rsidR="00FA4B09" w:rsidRDefault="00FA4B09" w:rsidP="00FA4B09">
      <w:r>
        <w:t xml:space="preserve">Основными источниками загрязнения почвенно-растительного покрова являются объекты размещения отходов. Неудовлетворительное санитарное состояние большинства свалок, несвоевременный и неупорядоченный вывоз бытовых отходов приводит к их накоплению. Наличие несанкционированных свалок твердых бытовых отходов и </w:t>
      </w:r>
      <w:r>
        <w:lastRenderedPageBreak/>
        <w:t>производственных отходов, а также недостаточно очищенные сточные воды сказываются на низком качестве питьевой воды.</w:t>
      </w:r>
    </w:p>
    <w:p w:rsidR="00FA4B09" w:rsidRDefault="006D64AC" w:rsidP="00FA4B09">
      <w:r>
        <w:t>Муниципальное образование Очурский сельсовет</w:t>
      </w:r>
      <w:r w:rsidR="00FA4B09">
        <w:t xml:space="preserve"> характеризуется не высокой антропогенной нагрузкой на природную среду, так как в сельском поселении в последнее время не ведётся активной производственной деятельности. </w:t>
      </w:r>
    </w:p>
    <w:p w:rsidR="00FA4B09" w:rsidRDefault="00FA4B09" w:rsidP="00FA4B09">
      <w:r>
        <w:t>На территории</w:t>
      </w:r>
      <w:r w:rsidR="004249F8">
        <w:t xml:space="preserve"> </w:t>
      </w:r>
      <w:r>
        <w:t>сельского поселения</w:t>
      </w:r>
      <w:r w:rsidR="004249F8">
        <w:t xml:space="preserve"> </w:t>
      </w:r>
      <w:r>
        <w:t>полигон</w:t>
      </w:r>
      <w:r w:rsidR="00E70CD6">
        <w:t>ы</w:t>
      </w:r>
      <w:r>
        <w:t xml:space="preserve"> твердых бытовых отходов</w:t>
      </w:r>
      <w:r w:rsidR="00E70CD6">
        <w:t xml:space="preserve"> отсутствуют</w:t>
      </w:r>
      <w:r>
        <w:t xml:space="preserve">. </w:t>
      </w:r>
      <w:r w:rsidR="00025FF0">
        <w:t xml:space="preserve">Отходы вывозятся на </w:t>
      </w:r>
      <w:r w:rsidR="00042351">
        <w:t>временную площадку ТБО</w:t>
      </w:r>
      <w:r w:rsidR="00025FF0">
        <w:t>.</w:t>
      </w:r>
    </w:p>
    <w:p w:rsidR="00BA5DF8" w:rsidRDefault="00BA5DF8" w:rsidP="00BA5DF8">
      <w:pPr>
        <w:jc w:val="right"/>
      </w:pPr>
      <w:r>
        <w:t>Таблица 2.1</w:t>
      </w:r>
    </w:p>
    <w:p w:rsidR="00BA5DF8" w:rsidRPr="00175D75" w:rsidRDefault="00BA5DF8" w:rsidP="00BA5DF8">
      <w:pPr>
        <w:ind w:firstLine="0"/>
        <w:jc w:val="center"/>
        <w:rPr>
          <w:sz w:val="26"/>
          <w:szCs w:val="26"/>
        </w:rPr>
      </w:pPr>
      <w:r w:rsidRPr="00175D75">
        <w:rPr>
          <w:sz w:val="26"/>
          <w:szCs w:val="26"/>
        </w:rPr>
        <w:t xml:space="preserve">Характеристика </w:t>
      </w:r>
      <w:r w:rsidR="00B02162" w:rsidRPr="00175D75">
        <w:rPr>
          <w:sz w:val="26"/>
          <w:szCs w:val="26"/>
        </w:rPr>
        <w:t>площадки ТБО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2417"/>
        <w:gridCol w:w="2417"/>
        <w:gridCol w:w="2417"/>
      </w:tblGrid>
      <w:tr w:rsidR="00BB1452" w:rsidRPr="00B02162" w:rsidTr="00BD07FC">
        <w:tc>
          <w:tcPr>
            <w:tcW w:w="2416" w:type="dxa"/>
            <w:shd w:val="clear" w:color="auto" w:fill="auto"/>
            <w:tcMar>
              <w:left w:w="28" w:type="dxa"/>
              <w:right w:w="28" w:type="dxa"/>
            </w:tcMar>
            <w:vAlign w:val="center"/>
          </w:tcPr>
          <w:p w:rsidR="00BB1452" w:rsidRPr="00B02162" w:rsidRDefault="00BB1452" w:rsidP="00BD07FC">
            <w:pPr>
              <w:spacing w:after="0" w:line="240" w:lineRule="auto"/>
              <w:ind w:firstLine="0"/>
              <w:jc w:val="center"/>
              <w:rPr>
                <w:sz w:val="20"/>
                <w:szCs w:val="20"/>
                <w:lang w:eastAsia="ru-RU"/>
              </w:rPr>
            </w:pPr>
            <w:r w:rsidRPr="00B02162">
              <w:rPr>
                <w:sz w:val="20"/>
                <w:szCs w:val="20"/>
                <w:lang w:eastAsia="ru-RU"/>
              </w:rPr>
              <w:t>Местоположение</w:t>
            </w:r>
          </w:p>
        </w:tc>
        <w:tc>
          <w:tcPr>
            <w:tcW w:w="2417" w:type="dxa"/>
            <w:shd w:val="clear" w:color="auto" w:fill="auto"/>
            <w:tcMar>
              <w:left w:w="28" w:type="dxa"/>
              <w:right w:w="28" w:type="dxa"/>
            </w:tcMar>
            <w:vAlign w:val="center"/>
          </w:tcPr>
          <w:p w:rsidR="00BB1452" w:rsidRPr="00B02162" w:rsidRDefault="00BB1452" w:rsidP="00BD07FC">
            <w:pPr>
              <w:spacing w:after="0" w:line="240" w:lineRule="auto"/>
              <w:ind w:firstLine="0"/>
              <w:jc w:val="center"/>
              <w:rPr>
                <w:sz w:val="20"/>
                <w:szCs w:val="20"/>
                <w:lang w:eastAsia="ru-RU"/>
              </w:rPr>
            </w:pPr>
            <w:r w:rsidRPr="00B02162">
              <w:rPr>
                <w:sz w:val="20"/>
                <w:szCs w:val="20"/>
                <w:lang w:eastAsia="ru-RU"/>
              </w:rPr>
              <w:t>Площадь, га</w:t>
            </w:r>
          </w:p>
        </w:tc>
        <w:tc>
          <w:tcPr>
            <w:tcW w:w="2417" w:type="dxa"/>
            <w:shd w:val="clear" w:color="auto" w:fill="auto"/>
            <w:tcMar>
              <w:left w:w="28" w:type="dxa"/>
              <w:right w:w="28" w:type="dxa"/>
            </w:tcMar>
            <w:vAlign w:val="center"/>
          </w:tcPr>
          <w:p w:rsidR="00BB1452" w:rsidRPr="00B02162" w:rsidRDefault="00BB1452" w:rsidP="00BD07FC">
            <w:pPr>
              <w:spacing w:after="0" w:line="240" w:lineRule="auto"/>
              <w:ind w:firstLine="0"/>
              <w:jc w:val="center"/>
              <w:rPr>
                <w:sz w:val="20"/>
                <w:szCs w:val="20"/>
                <w:lang w:eastAsia="ru-RU"/>
              </w:rPr>
            </w:pPr>
            <w:r w:rsidRPr="00B02162">
              <w:rPr>
                <w:sz w:val="20"/>
                <w:szCs w:val="20"/>
                <w:lang w:eastAsia="ru-RU"/>
              </w:rPr>
              <w:t>Год ввода в эксплуатацию</w:t>
            </w:r>
          </w:p>
        </w:tc>
        <w:tc>
          <w:tcPr>
            <w:tcW w:w="2417" w:type="dxa"/>
            <w:shd w:val="clear" w:color="auto" w:fill="auto"/>
            <w:tcMar>
              <w:left w:w="28" w:type="dxa"/>
              <w:right w:w="28" w:type="dxa"/>
            </w:tcMar>
            <w:vAlign w:val="center"/>
          </w:tcPr>
          <w:p w:rsidR="00BB1452" w:rsidRPr="00B02162" w:rsidRDefault="00BB1452" w:rsidP="00BD07FC">
            <w:pPr>
              <w:spacing w:after="0" w:line="240" w:lineRule="auto"/>
              <w:ind w:firstLine="0"/>
              <w:jc w:val="center"/>
              <w:rPr>
                <w:sz w:val="20"/>
                <w:szCs w:val="20"/>
                <w:lang w:eastAsia="ru-RU"/>
              </w:rPr>
            </w:pPr>
            <w:r w:rsidRPr="00B02162">
              <w:rPr>
                <w:sz w:val="20"/>
                <w:szCs w:val="20"/>
                <w:lang w:eastAsia="ru-RU"/>
              </w:rPr>
              <w:t>Эксплуатирующее предприятие</w:t>
            </w:r>
          </w:p>
        </w:tc>
      </w:tr>
      <w:tr w:rsidR="00BB1452" w:rsidRPr="00BD07FC" w:rsidTr="00BD07FC">
        <w:tc>
          <w:tcPr>
            <w:tcW w:w="2416" w:type="dxa"/>
            <w:shd w:val="clear" w:color="auto" w:fill="auto"/>
            <w:tcMar>
              <w:left w:w="28" w:type="dxa"/>
              <w:right w:w="28" w:type="dxa"/>
            </w:tcMar>
            <w:vAlign w:val="center"/>
          </w:tcPr>
          <w:p w:rsidR="00BB1452" w:rsidRPr="008335DC" w:rsidRDefault="00BB1452" w:rsidP="00B02162">
            <w:pPr>
              <w:spacing w:after="0" w:line="240" w:lineRule="auto"/>
              <w:ind w:firstLine="0"/>
              <w:jc w:val="center"/>
            </w:pPr>
            <w:r w:rsidRPr="008335DC">
              <w:t xml:space="preserve">1,5 км от </w:t>
            </w:r>
            <w:r w:rsidR="00B02162" w:rsidRPr="008335DC">
              <w:t>села Очуры</w:t>
            </w:r>
          </w:p>
        </w:tc>
        <w:tc>
          <w:tcPr>
            <w:tcW w:w="2417" w:type="dxa"/>
            <w:shd w:val="clear" w:color="auto" w:fill="auto"/>
            <w:tcMar>
              <w:left w:w="28" w:type="dxa"/>
              <w:right w:w="28" w:type="dxa"/>
            </w:tcMar>
            <w:vAlign w:val="center"/>
          </w:tcPr>
          <w:p w:rsidR="00BB1452" w:rsidRPr="008335DC" w:rsidRDefault="00BB1452" w:rsidP="00B02162">
            <w:pPr>
              <w:spacing w:after="0" w:line="240" w:lineRule="auto"/>
              <w:ind w:firstLine="0"/>
              <w:jc w:val="center"/>
            </w:pPr>
            <w:r w:rsidRPr="008335DC">
              <w:t>1,</w:t>
            </w:r>
            <w:r w:rsidR="00B02162" w:rsidRPr="008335DC">
              <w:t>6</w:t>
            </w:r>
          </w:p>
        </w:tc>
        <w:tc>
          <w:tcPr>
            <w:tcW w:w="2417" w:type="dxa"/>
            <w:shd w:val="clear" w:color="auto" w:fill="auto"/>
            <w:tcMar>
              <w:left w:w="28" w:type="dxa"/>
              <w:right w:w="28" w:type="dxa"/>
            </w:tcMar>
            <w:vAlign w:val="center"/>
          </w:tcPr>
          <w:p w:rsidR="00BB1452" w:rsidRPr="008335DC" w:rsidRDefault="00B02162" w:rsidP="00BD07FC">
            <w:pPr>
              <w:spacing w:after="0" w:line="240" w:lineRule="auto"/>
              <w:ind w:firstLine="0"/>
              <w:jc w:val="center"/>
            </w:pPr>
            <w:r w:rsidRPr="008335DC">
              <w:t>-</w:t>
            </w:r>
          </w:p>
        </w:tc>
        <w:tc>
          <w:tcPr>
            <w:tcW w:w="2417" w:type="dxa"/>
            <w:shd w:val="clear" w:color="auto" w:fill="auto"/>
            <w:tcMar>
              <w:left w:w="28" w:type="dxa"/>
              <w:right w:w="28" w:type="dxa"/>
            </w:tcMar>
            <w:vAlign w:val="center"/>
          </w:tcPr>
          <w:p w:rsidR="00BB1452" w:rsidRPr="008335DC" w:rsidRDefault="00175D75" w:rsidP="00BD07FC">
            <w:pPr>
              <w:spacing w:after="0" w:line="240" w:lineRule="auto"/>
              <w:ind w:firstLine="0"/>
              <w:jc w:val="center"/>
            </w:pPr>
            <w:r w:rsidRPr="008335DC">
              <w:t>МУП ЖКХ «Очуры»</w:t>
            </w:r>
          </w:p>
        </w:tc>
      </w:tr>
    </w:tbl>
    <w:p w:rsidR="00BA5DF8" w:rsidRDefault="00BA5DF8" w:rsidP="00FA4B09"/>
    <w:p w:rsidR="006C660B" w:rsidRPr="00184A6F" w:rsidRDefault="006C660B" w:rsidP="007D087E">
      <w:pPr>
        <w:pStyle w:val="2"/>
      </w:pPr>
      <w:bookmarkStart w:id="18" w:name="_Toc464118242"/>
      <w:r w:rsidRPr="00184A6F">
        <w:t>Существующее состояние летней и зимней уборки</w:t>
      </w:r>
      <w:bookmarkEnd w:id="18"/>
    </w:p>
    <w:p w:rsidR="004923E7" w:rsidRDefault="006F674E" w:rsidP="00205A46">
      <w:r w:rsidRPr="00184A6F">
        <w:t xml:space="preserve">Уборка улиц в летнее и зимнее время производится преимущественно с использованием ручного труда. </w:t>
      </w:r>
    </w:p>
    <w:p w:rsidR="00EA5826" w:rsidRDefault="00EA5826" w:rsidP="00175D75">
      <w:pPr>
        <w:jc w:val="left"/>
      </w:pPr>
      <w:r>
        <w:t>Специализированная техника для уборки территории</w:t>
      </w:r>
      <w:r w:rsidR="00175D75">
        <w:t xml:space="preserve"> отсутствует.</w:t>
      </w:r>
    </w:p>
    <w:p w:rsidR="00A123CE" w:rsidRDefault="00A123CE" w:rsidP="00A123CE"/>
    <w:p w:rsidR="006C660B" w:rsidRPr="00184A6F" w:rsidRDefault="006C660B" w:rsidP="007D087E">
      <w:pPr>
        <w:pStyle w:val="2"/>
      </w:pPr>
      <w:bookmarkStart w:id="19" w:name="_Toc464118243"/>
      <w:r w:rsidRPr="00184A6F">
        <w:t>Организация сбора и удаления отходов</w:t>
      </w:r>
      <w:bookmarkEnd w:id="19"/>
    </w:p>
    <w:p w:rsidR="006C660B" w:rsidRPr="00A123CE" w:rsidRDefault="006C660B" w:rsidP="00A123CE">
      <w:pPr>
        <w:pStyle w:val="a1"/>
        <w:rPr>
          <w:rStyle w:val="310"/>
        </w:rPr>
      </w:pPr>
      <w:bookmarkStart w:id="20" w:name="_Toc464118244"/>
      <w:r w:rsidRPr="00A123CE">
        <w:rPr>
          <w:rStyle w:val="310"/>
        </w:rPr>
        <w:t>Нормы накопления и объ</w:t>
      </w:r>
      <w:r w:rsidR="00175D75">
        <w:rPr>
          <w:rStyle w:val="310"/>
        </w:rPr>
        <w:t>ё</w:t>
      </w:r>
      <w:r w:rsidR="00486C03" w:rsidRPr="00A123CE">
        <w:rPr>
          <w:rStyle w:val="310"/>
        </w:rPr>
        <w:t>мы образующихся бытовых отходов</w:t>
      </w:r>
      <w:bookmarkEnd w:id="20"/>
    </w:p>
    <w:p w:rsidR="006C660B" w:rsidRPr="00184A6F" w:rsidRDefault="006C660B" w:rsidP="00A76924">
      <w:r w:rsidRPr="00184A6F">
        <w:t xml:space="preserve">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rsidR="006C660B" w:rsidRDefault="006C660B" w:rsidP="00A76924">
      <w:r w:rsidRPr="00184A6F">
        <w:t>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w:t>
      </w:r>
      <w:r w:rsidR="00A25707">
        <w:t>нного и культурного назначения.</w:t>
      </w:r>
    </w:p>
    <w:p w:rsidR="006C660B" w:rsidRDefault="006C660B" w:rsidP="00A76924">
      <w:r w:rsidRPr="00184A6F">
        <w:t xml:space="preserve">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w:t>
      </w:r>
      <w:r w:rsidR="00243C30" w:rsidRPr="00184A6F">
        <w:t xml:space="preserve">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p>
    <w:p w:rsidR="00A76924" w:rsidRPr="00327388" w:rsidRDefault="00A76924" w:rsidP="00327388">
      <w:r w:rsidRPr="00327388">
        <w:lastRenderedPageBreak/>
        <w:t>На сегодняшний день</w:t>
      </w:r>
      <w:r w:rsidR="004249F8" w:rsidRPr="00327388">
        <w:t xml:space="preserve"> </w:t>
      </w:r>
      <w:r w:rsidRPr="00327388">
        <w:t>поселение</w:t>
      </w:r>
      <w:r w:rsidR="004249F8" w:rsidRPr="00327388">
        <w:t xml:space="preserve"> </w:t>
      </w:r>
      <w:r w:rsidRPr="00327388">
        <w:t>имеет</w:t>
      </w:r>
      <w:r w:rsidR="004249F8" w:rsidRPr="00327388">
        <w:t xml:space="preserve"> </w:t>
      </w:r>
      <w:r w:rsidRPr="00327388">
        <w:t>нормы накопления ТБО для населения и для</w:t>
      </w:r>
      <w:r w:rsidR="004249F8" w:rsidRPr="00327388">
        <w:t xml:space="preserve"> </w:t>
      </w:r>
      <w:r w:rsidRPr="00327388">
        <w:t xml:space="preserve">объектов общественного назначения и </w:t>
      </w:r>
      <w:r w:rsidR="00327388">
        <w:t>объектов общественного назначения</w:t>
      </w:r>
      <w:r w:rsidR="00327388" w:rsidRPr="00327388">
        <w:t>, торговых и культурно-бытовых учреждений</w:t>
      </w:r>
      <w:r w:rsidRPr="00327388">
        <w:t xml:space="preserve">, </w:t>
      </w:r>
      <w:r w:rsidR="00E51504">
        <w:t xml:space="preserve">приведённые в </w:t>
      </w:r>
      <w:r w:rsidRPr="00327388">
        <w:t>табл</w:t>
      </w:r>
      <w:r w:rsidR="007529D1" w:rsidRPr="00327388">
        <w:t>иц</w:t>
      </w:r>
      <w:r w:rsidR="00E51504">
        <w:t>ах</w:t>
      </w:r>
      <w:r w:rsidRPr="00327388">
        <w:t xml:space="preserve"> 2.</w:t>
      </w:r>
      <w:r w:rsidR="00030A94">
        <w:t>3</w:t>
      </w:r>
      <w:r w:rsidR="00327388">
        <w:t>, 2.</w:t>
      </w:r>
      <w:r w:rsidR="00030A94">
        <w:t>4</w:t>
      </w:r>
      <w:r w:rsidRPr="00327388">
        <w:t>.</w:t>
      </w:r>
    </w:p>
    <w:p w:rsidR="00B2316F" w:rsidRDefault="00B2316F" w:rsidP="00B2316F">
      <w:pPr>
        <w:jc w:val="right"/>
      </w:pPr>
      <w:r>
        <w:t>Таблица 2.</w:t>
      </w:r>
      <w:r w:rsidR="00030A94">
        <w:t>3</w:t>
      </w:r>
      <w:r>
        <w:t xml:space="preserve"> </w:t>
      </w:r>
    </w:p>
    <w:p w:rsidR="006B45DC" w:rsidRPr="006B45DC" w:rsidRDefault="006B45DC" w:rsidP="006B45DC">
      <w:pPr>
        <w:ind w:firstLine="0"/>
        <w:jc w:val="center"/>
      </w:pPr>
      <w:r w:rsidRPr="006B45DC">
        <w:t>Примерные нормы накопления  твердых бытовых отходов, образующихся в жилых зданиях на 1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694"/>
        <w:gridCol w:w="595"/>
        <w:gridCol w:w="720"/>
        <w:gridCol w:w="720"/>
        <w:gridCol w:w="476"/>
        <w:gridCol w:w="476"/>
        <w:gridCol w:w="476"/>
        <w:gridCol w:w="476"/>
        <w:gridCol w:w="476"/>
        <w:gridCol w:w="476"/>
        <w:gridCol w:w="476"/>
        <w:gridCol w:w="476"/>
        <w:gridCol w:w="974"/>
      </w:tblGrid>
      <w:tr w:rsidR="00E51504" w:rsidRPr="00BD07FC" w:rsidTr="00E51504">
        <w:trPr>
          <w:tblHeader/>
        </w:trPr>
        <w:tc>
          <w:tcPr>
            <w:tcW w:w="0" w:type="auto"/>
            <w:vMerge w:val="restart"/>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Классификация жилых зданий</w:t>
            </w:r>
          </w:p>
        </w:tc>
        <w:tc>
          <w:tcPr>
            <w:tcW w:w="0" w:type="auto"/>
            <w:gridSpan w:val="12"/>
            <w:tcBorders>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Норма накопления бытовых  отходов</w:t>
            </w:r>
          </w:p>
        </w:tc>
        <w:tc>
          <w:tcPr>
            <w:tcW w:w="0" w:type="auto"/>
            <w:vMerge w:val="restart"/>
            <w:tcBorders>
              <w:lef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Средняя плотность, кг/м</w:t>
            </w:r>
            <w:r w:rsidRPr="00E51504">
              <w:rPr>
                <w:sz w:val="20"/>
                <w:szCs w:val="20"/>
                <w:vertAlign w:val="superscript"/>
                <w:lang w:eastAsia="ru-RU"/>
              </w:rPr>
              <w:t>3</w:t>
            </w:r>
          </w:p>
        </w:tc>
      </w:tr>
      <w:tr w:rsidR="00E51504" w:rsidRPr="00BD07FC" w:rsidTr="00E51504">
        <w:trPr>
          <w:tblHeader/>
        </w:trPr>
        <w:tc>
          <w:tcPr>
            <w:tcW w:w="0" w:type="auto"/>
            <w:vMerge/>
          </w:tcPr>
          <w:p w:rsidR="00E51504" w:rsidRPr="00E51504" w:rsidRDefault="00E51504" w:rsidP="00BD07FC">
            <w:pPr>
              <w:spacing w:after="0" w:line="240" w:lineRule="auto"/>
              <w:ind w:firstLine="0"/>
              <w:jc w:val="center"/>
              <w:rPr>
                <w:sz w:val="20"/>
                <w:szCs w:val="20"/>
                <w:lang w:eastAsia="ru-RU"/>
              </w:rPr>
            </w:pPr>
          </w:p>
        </w:tc>
        <w:tc>
          <w:tcPr>
            <w:tcW w:w="0" w:type="auto"/>
            <w:gridSpan w:val="2"/>
            <w:vMerge w:val="restart"/>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среднегодовая</w:t>
            </w:r>
          </w:p>
        </w:tc>
        <w:tc>
          <w:tcPr>
            <w:tcW w:w="0" w:type="auto"/>
            <w:gridSpan w:val="2"/>
            <w:vMerge w:val="restart"/>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Среднесуточная (за год)</w:t>
            </w:r>
          </w:p>
        </w:tc>
        <w:tc>
          <w:tcPr>
            <w:tcW w:w="0" w:type="auto"/>
            <w:gridSpan w:val="8"/>
            <w:tcBorders>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Среднесуточная  (сезонная)</w:t>
            </w:r>
          </w:p>
        </w:tc>
        <w:tc>
          <w:tcPr>
            <w:tcW w:w="0" w:type="auto"/>
            <w:vMerge/>
            <w:tcBorders>
              <w:lef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p>
        </w:tc>
      </w:tr>
      <w:tr w:rsidR="00E51504" w:rsidRPr="00BD07FC" w:rsidTr="00E51504">
        <w:trPr>
          <w:tblHeader/>
        </w:trPr>
        <w:tc>
          <w:tcPr>
            <w:tcW w:w="0" w:type="auto"/>
            <w:vMerge/>
          </w:tcPr>
          <w:p w:rsidR="00E51504" w:rsidRPr="00E51504" w:rsidRDefault="00E51504" w:rsidP="00BD07FC">
            <w:pPr>
              <w:spacing w:after="0" w:line="240" w:lineRule="auto"/>
              <w:ind w:firstLine="0"/>
              <w:jc w:val="center"/>
              <w:rPr>
                <w:sz w:val="20"/>
                <w:szCs w:val="20"/>
                <w:lang w:eastAsia="ru-RU"/>
              </w:rPr>
            </w:pPr>
          </w:p>
        </w:tc>
        <w:tc>
          <w:tcPr>
            <w:tcW w:w="0" w:type="auto"/>
            <w:gridSpan w:val="2"/>
            <w:vMerge/>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p>
        </w:tc>
        <w:tc>
          <w:tcPr>
            <w:tcW w:w="0" w:type="auto"/>
            <w:gridSpan w:val="2"/>
            <w:vMerge/>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p>
        </w:tc>
        <w:tc>
          <w:tcPr>
            <w:tcW w:w="0" w:type="auto"/>
            <w:gridSpan w:val="2"/>
            <w:tcBorders>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зима</w:t>
            </w:r>
          </w:p>
        </w:tc>
        <w:tc>
          <w:tcPr>
            <w:tcW w:w="0" w:type="auto"/>
            <w:gridSpan w:val="2"/>
            <w:tcBorders>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весна</w:t>
            </w:r>
          </w:p>
        </w:tc>
        <w:tc>
          <w:tcPr>
            <w:tcW w:w="0" w:type="auto"/>
            <w:gridSpan w:val="2"/>
            <w:tcBorders>
              <w:left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лето</w:t>
            </w:r>
          </w:p>
        </w:tc>
        <w:tc>
          <w:tcPr>
            <w:tcW w:w="0" w:type="auto"/>
            <w:gridSpan w:val="2"/>
            <w:tcBorders>
              <w:left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осень</w:t>
            </w:r>
          </w:p>
        </w:tc>
        <w:tc>
          <w:tcPr>
            <w:tcW w:w="0" w:type="auto"/>
            <w:vMerge/>
            <w:tcBorders>
              <w:lef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p>
        </w:tc>
      </w:tr>
      <w:tr w:rsidR="00E51504" w:rsidRPr="00BD07FC" w:rsidTr="00E51504">
        <w:trPr>
          <w:trHeight w:val="77"/>
          <w:tblHeader/>
        </w:trPr>
        <w:tc>
          <w:tcPr>
            <w:tcW w:w="0" w:type="auto"/>
            <w:vMerge/>
            <w:tcBorders>
              <w:bottom w:val="single" w:sz="4" w:space="0" w:color="auto"/>
            </w:tcBorders>
          </w:tcPr>
          <w:p w:rsidR="00E51504" w:rsidRPr="00E51504" w:rsidRDefault="00E51504" w:rsidP="00BD07FC">
            <w:pPr>
              <w:spacing w:after="0" w:line="240" w:lineRule="auto"/>
              <w:ind w:firstLine="0"/>
              <w:jc w:val="center"/>
              <w:rPr>
                <w:sz w:val="20"/>
                <w:szCs w:val="20"/>
                <w:lang w:eastAsia="ru-RU"/>
              </w:rPr>
            </w:pPr>
          </w:p>
        </w:tc>
        <w:tc>
          <w:tcPr>
            <w:tcW w:w="0" w:type="auto"/>
            <w:tcBorders>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кг</w:t>
            </w:r>
          </w:p>
        </w:tc>
        <w:tc>
          <w:tcPr>
            <w:tcW w:w="0" w:type="auto"/>
            <w:tcBorders>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м</w:t>
            </w:r>
            <w:r w:rsidRPr="00E51504">
              <w:rPr>
                <w:sz w:val="20"/>
                <w:szCs w:val="20"/>
                <w:vertAlign w:val="superscript"/>
                <w:lang w:eastAsia="ru-RU"/>
              </w:rPr>
              <w:t>3</w:t>
            </w:r>
          </w:p>
        </w:tc>
        <w:tc>
          <w:tcPr>
            <w:tcW w:w="0" w:type="auto"/>
            <w:tcBorders>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кг</w:t>
            </w:r>
          </w:p>
        </w:tc>
        <w:tc>
          <w:tcPr>
            <w:tcW w:w="0" w:type="auto"/>
            <w:tcBorders>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л</w:t>
            </w:r>
          </w:p>
        </w:tc>
        <w:tc>
          <w:tcPr>
            <w:tcW w:w="0" w:type="auto"/>
            <w:tcBorders>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кг</w:t>
            </w:r>
          </w:p>
        </w:tc>
        <w:tc>
          <w:tcPr>
            <w:tcW w:w="0" w:type="auto"/>
            <w:tcBorders>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л</w:t>
            </w:r>
          </w:p>
        </w:tc>
        <w:tc>
          <w:tcPr>
            <w:tcW w:w="0" w:type="auto"/>
            <w:tcBorders>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кг</w:t>
            </w:r>
          </w:p>
        </w:tc>
        <w:tc>
          <w:tcPr>
            <w:tcW w:w="0" w:type="auto"/>
            <w:tcBorders>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л</w:t>
            </w:r>
          </w:p>
        </w:tc>
        <w:tc>
          <w:tcPr>
            <w:tcW w:w="0" w:type="auto"/>
            <w:tcBorders>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кг</w:t>
            </w:r>
          </w:p>
        </w:tc>
        <w:tc>
          <w:tcPr>
            <w:tcW w:w="0" w:type="auto"/>
            <w:tcBorders>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л</w:t>
            </w:r>
          </w:p>
        </w:tc>
        <w:tc>
          <w:tcPr>
            <w:tcW w:w="0" w:type="auto"/>
            <w:tcBorders>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кг</w:t>
            </w:r>
          </w:p>
        </w:tc>
        <w:tc>
          <w:tcPr>
            <w:tcW w:w="0" w:type="auto"/>
            <w:tcBorders>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r w:rsidRPr="00E51504">
              <w:rPr>
                <w:sz w:val="20"/>
                <w:szCs w:val="20"/>
                <w:lang w:eastAsia="ru-RU"/>
              </w:rPr>
              <w:t>л</w:t>
            </w:r>
          </w:p>
        </w:tc>
        <w:tc>
          <w:tcPr>
            <w:tcW w:w="0" w:type="auto"/>
            <w:vMerge/>
            <w:tcBorders>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0"/>
                <w:szCs w:val="20"/>
                <w:lang w:eastAsia="ru-RU"/>
              </w:rPr>
            </w:pPr>
          </w:p>
        </w:tc>
      </w:tr>
      <w:tr w:rsidR="00E51504" w:rsidRPr="00BD07FC" w:rsidTr="00E51504">
        <w:trPr>
          <w:trHeight w:val="330"/>
        </w:trPr>
        <w:tc>
          <w:tcPr>
            <w:tcW w:w="0" w:type="auto"/>
            <w:tcBorders>
              <w:top w:val="single" w:sz="4" w:space="0" w:color="auto"/>
              <w:bottom w:val="single" w:sz="4" w:space="0" w:color="auto"/>
            </w:tcBorders>
          </w:tcPr>
          <w:p w:rsidR="00E51504" w:rsidRPr="008335DC" w:rsidRDefault="00E51504" w:rsidP="00E51504">
            <w:pPr>
              <w:spacing w:after="0" w:line="240" w:lineRule="auto"/>
              <w:ind w:firstLine="0"/>
              <w:jc w:val="center"/>
            </w:pPr>
            <w:r w:rsidRPr="008335DC">
              <w:t>Неблагоустроенные жилые дома (местное отопление, без водопровода и канализации) без пищевых отходов: в том числе:</w:t>
            </w:r>
          </w:p>
        </w:tc>
        <w:tc>
          <w:tcPr>
            <w:tcW w:w="0" w:type="auto"/>
            <w:tcBorders>
              <w:top w:val="single" w:sz="4" w:space="0" w:color="auto"/>
              <w:bottom w:val="single" w:sz="4" w:space="0" w:color="auto"/>
            </w:tcBorders>
            <w:shd w:val="clear" w:color="auto" w:fill="auto"/>
            <w:tcMar>
              <w:left w:w="28" w:type="dxa"/>
              <w:right w:w="28" w:type="dxa"/>
            </w:tcMar>
            <w:vAlign w:val="center"/>
          </w:tcPr>
          <w:p w:rsidR="00E51504" w:rsidRPr="008335DC" w:rsidRDefault="00E51504" w:rsidP="00BD07FC">
            <w:pPr>
              <w:spacing w:after="0" w:line="240" w:lineRule="auto"/>
              <w:ind w:firstLine="0"/>
              <w:jc w:val="center"/>
            </w:pPr>
          </w:p>
        </w:tc>
        <w:tc>
          <w:tcPr>
            <w:tcW w:w="0" w:type="auto"/>
            <w:tcBorders>
              <w:top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c>
          <w:tcPr>
            <w:tcW w:w="0" w:type="auto"/>
            <w:tcBorders>
              <w:top w:val="single" w:sz="4" w:space="0" w:color="auto"/>
              <w:left w:val="single" w:sz="4" w:space="0" w:color="auto"/>
              <w:bottom w:val="single" w:sz="4" w:space="0" w:color="auto"/>
            </w:tcBorders>
            <w:shd w:val="clear" w:color="auto" w:fill="auto"/>
            <w:tcMar>
              <w:left w:w="28" w:type="dxa"/>
              <w:right w:w="28" w:type="dxa"/>
            </w:tcMar>
            <w:vAlign w:val="center"/>
          </w:tcPr>
          <w:p w:rsidR="00E51504" w:rsidRPr="00E51504" w:rsidRDefault="00E51504" w:rsidP="00BD07FC">
            <w:pPr>
              <w:spacing w:after="0" w:line="240" w:lineRule="auto"/>
              <w:ind w:firstLine="0"/>
              <w:jc w:val="center"/>
              <w:rPr>
                <w:sz w:val="26"/>
                <w:szCs w:val="26"/>
                <w:lang w:eastAsia="ru-RU"/>
              </w:rPr>
            </w:pPr>
          </w:p>
        </w:tc>
      </w:tr>
      <w:tr w:rsidR="00E51504" w:rsidRPr="00BD07FC" w:rsidTr="00E51504">
        <w:trPr>
          <w:trHeight w:val="330"/>
        </w:trPr>
        <w:tc>
          <w:tcPr>
            <w:tcW w:w="0" w:type="auto"/>
            <w:tcBorders>
              <w:top w:val="single" w:sz="4" w:space="0" w:color="auto"/>
              <w:bottom w:val="single" w:sz="4" w:space="0" w:color="auto"/>
            </w:tcBorders>
          </w:tcPr>
          <w:p w:rsidR="00E51504" w:rsidRPr="008335DC" w:rsidRDefault="00E51504" w:rsidP="00BD07FC">
            <w:pPr>
              <w:spacing w:after="0" w:line="240" w:lineRule="auto"/>
              <w:ind w:firstLine="0"/>
              <w:jc w:val="center"/>
            </w:pPr>
            <w:r w:rsidRPr="008335DC">
              <w:t>Коммунальный фонд</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450</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1,5</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1,23</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4,11</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1,35</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3,5</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1,42</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4,5</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3</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1,15</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5,44</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300</w:t>
            </w:r>
          </w:p>
        </w:tc>
      </w:tr>
      <w:tr w:rsidR="00E51504" w:rsidRPr="00BD07FC" w:rsidTr="00E51504">
        <w:trPr>
          <w:trHeight w:val="77"/>
        </w:trPr>
        <w:tc>
          <w:tcPr>
            <w:tcW w:w="0" w:type="auto"/>
            <w:tcBorders>
              <w:top w:val="single" w:sz="4" w:space="0" w:color="auto"/>
              <w:bottom w:val="single" w:sz="4" w:space="0" w:color="auto"/>
            </w:tcBorders>
          </w:tcPr>
          <w:p w:rsidR="00E51504" w:rsidRPr="008335DC" w:rsidRDefault="00E51504" w:rsidP="00BD07FC">
            <w:pPr>
              <w:spacing w:after="0" w:line="240" w:lineRule="auto"/>
              <w:ind w:firstLine="0"/>
              <w:jc w:val="center"/>
            </w:pPr>
            <w:r w:rsidRPr="008335DC">
              <w:t>Частный сектор</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700</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2</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1,92</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5,48</w:t>
            </w:r>
          </w:p>
        </w:tc>
        <w:tc>
          <w:tcPr>
            <w:tcW w:w="0" w:type="auto"/>
            <w:tcBorders>
              <w:top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2,04</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4,87</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2,11</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5,87</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1,69</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4,37</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1,84</w:t>
            </w:r>
          </w:p>
        </w:tc>
        <w:tc>
          <w:tcPr>
            <w:tcW w:w="0" w:type="auto"/>
            <w:tcBorders>
              <w:top w:val="single" w:sz="4" w:space="0" w:color="auto"/>
              <w:bottom w:val="single" w:sz="4" w:space="0" w:color="auto"/>
              <w:right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6,81</w:t>
            </w:r>
          </w:p>
        </w:tc>
        <w:tc>
          <w:tcPr>
            <w:tcW w:w="0" w:type="auto"/>
            <w:tcBorders>
              <w:top w:val="single" w:sz="4" w:space="0" w:color="auto"/>
              <w:left w:val="single" w:sz="4" w:space="0" w:color="auto"/>
              <w:bottom w:val="single" w:sz="4" w:space="0" w:color="auto"/>
            </w:tcBorders>
            <w:shd w:val="clear" w:color="auto" w:fill="auto"/>
            <w:tcMar>
              <w:left w:w="28" w:type="dxa"/>
              <w:right w:w="28" w:type="dxa"/>
            </w:tcMar>
          </w:tcPr>
          <w:p w:rsidR="00E51504" w:rsidRPr="008335DC" w:rsidRDefault="00E51504" w:rsidP="00BD07FC">
            <w:pPr>
              <w:spacing w:after="0" w:line="240" w:lineRule="auto"/>
              <w:ind w:firstLine="0"/>
              <w:jc w:val="center"/>
            </w:pPr>
            <w:r w:rsidRPr="008335DC">
              <w:t>350</w:t>
            </w:r>
          </w:p>
        </w:tc>
      </w:tr>
    </w:tbl>
    <w:p w:rsidR="006B45DC" w:rsidRDefault="006B45DC" w:rsidP="006B45DC">
      <w:pPr>
        <w:ind w:firstLine="0"/>
      </w:pPr>
    </w:p>
    <w:p w:rsidR="006B45DC" w:rsidRDefault="006B45DC" w:rsidP="006B45DC">
      <w:pPr>
        <w:jc w:val="right"/>
      </w:pPr>
      <w:r>
        <w:t>Таблица 2.</w:t>
      </w:r>
      <w:r w:rsidR="00030A94">
        <w:t>4</w:t>
      </w:r>
    </w:p>
    <w:p w:rsidR="006B45DC" w:rsidRPr="006B45DC" w:rsidRDefault="006B45DC" w:rsidP="006B45DC">
      <w:pPr>
        <w:ind w:firstLine="0"/>
        <w:jc w:val="center"/>
      </w:pPr>
      <w:r w:rsidRPr="006B45DC">
        <w:t>Примерные нормы накопления  твердых бытовых отходов от отдельно стоящих объектов общественного назначения, торговых</w:t>
      </w:r>
      <w:r>
        <w:t xml:space="preserve"> и культурно-бытовых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1506"/>
        <w:gridCol w:w="1502"/>
        <w:gridCol w:w="1515"/>
        <w:gridCol w:w="1504"/>
        <w:gridCol w:w="1537"/>
      </w:tblGrid>
      <w:tr w:rsidR="006B45DC" w:rsidRPr="00BD07FC" w:rsidTr="00E51504">
        <w:trPr>
          <w:tblHeader/>
        </w:trPr>
        <w:tc>
          <w:tcPr>
            <w:tcW w:w="1785" w:type="dxa"/>
            <w:vMerge w:val="restart"/>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Объект образования отходов</w:t>
            </w:r>
          </w:p>
        </w:tc>
        <w:tc>
          <w:tcPr>
            <w:tcW w:w="6322" w:type="dxa"/>
            <w:gridSpan w:val="4"/>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Нормы накопления отходов</w:t>
            </w:r>
          </w:p>
        </w:tc>
        <w:tc>
          <w:tcPr>
            <w:tcW w:w="1587" w:type="dxa"/>
            <w:vMerge w:val="restart"/>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Средняя плотность, кг/м</w:t>
            </w:r>
            <w:r w:rsidRPr="00E51504">
              <w:rPr>
                <w:sz w:val="20"/>
                <w:szCs w:val="20"/>
                <w:vertAlign w:val="superscript"/>
                <w:lang w:eastAsia="ru-RU"/>
              </w:rPr>
              <w:t>3</w:t>
            </w:r>
          </w:p>
        </w:tc>
      </w:tr>
      <w:tr w:rsidR="006B45DC" w:rsidRPr="00BD07FC" w:rsidTr="00E51504">
        <w:trPr>
          <w:tblHeader/>
        </w:trPr>
        <w:tc>
          <w:tcPr>
            <w:tcW w:w="1785" w:type="dxa"/>
            <w:vMerge/>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p>
        </w:tc>
        <w:tc>
          <w:tcPr>
            <w:tcW w:w="3160" w:type="dxa"/>
            <w:gridSpan w:val="2"/>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среднегодовая</w:t>
            </w:r>
          </w:p>
        </w:tc>
        <w:tc>
          <w:tcPr>
            <w:tcW w:w="3162" w:type="dxa"/>
            <w:gridSpan w:val="2"/>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среднесуточная</w:t>
            </w:r>
          </w:p>
        </w:tc>
        <w:tc>
          <w:tcPr>
            <w:tcW w:w="1587" w:type="dxa"/>
            <w:vMerge/>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p>
        </w:tc>
      </w:tr>
      <w:tr w:rsidR="006B45DC" w:rsidRPr="00BD07FC" w:rsidTr="00E51504">
        <w:trPr>
          <w:tblHeader/>
        </w:trPr>
        <w:tc>
          <w:tcPr>
            <w:tcW w:w="1785" w:type="dxa"/>
            <w:vMerge/>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p>
        </w:tc>
        <w:tc>
          <w:tcPr>
            <w:tcW w:w="1581" w:type="dxa"/>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кг</w:t>
            </w:r>
          </w:p>
        </w:tc>
        <w:tc>
          <w:tcPr>
            <w:tcW w:w="1579" w:type="dxa"/>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м</w:t>
            </w:r>
            <w:r w:rsidRPr="00E51504">
              <w:rPr>
                <w:sz w:val="20"/>
                <w:szCs w:val="20"/>
                <w:vertAlign w:val="superscript"/>
                <w:lang w:eastAsia="ru-RU"/>
              </w:rPr>
              <w:t>3</w:t>
            </w:r>
          </w:p>
        </w:tc>
        <w:tc>
          <w:tcPr>
            <w:tcW w:w="1582" w:type="dxa"/>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кг</w:t>
            </w:r>
          </w:p>
        </w:tc>
        <w:tc>
          <w:tcPr>
            <w:tcW w:w="1580" w:type="dxa"/>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r w:rsidRPr="00E51504">
              <w:rPr>
                <w:sz w:val="20"/>
                <w:szCs w:val="20"/>
                <w:lang w:eastAsia="ru-RU"/>
              </w:rPr>
              <w:t>м</w:t>
            </w:r>
            <w:r w:rsidRPr="00E51504">
              <w:rPr>
                <w:sz w:val="20"/>
                <w:szCs w:val="20"/>
                <w:vertAlign w:val="superscript"/>
                <w:lang w:eastAsia="ru-RU"/>
              </w:rPr>
              <w:t>3</w:t>
            </w:r>
          </w:p>
        </w:tc>
        <w:tc>
          <w:tcPr>
            <w:tcW w:w="1587" w:type="dxa"/>
            <w:vMerge/>
            <w:shd w:val="clear" w:color="auto" w:fill="auto"/>
            <w:tcMar>
              <w:left w:w="28" w:type="dxa"/>
              <w:right w:w="28" w:type="dxa"/>
            </w:tcMar>
            <w:vAlign w:val="center"/>
          </w:tcPr>
          <w:p w:rsidR="006B45DC" w:rsidRPr="00E51504" w:rsidRDefault="006B45DC" w:rsidP="00BD07FC">
            <w:pPr>
              <w:spacing w:after="0" w:line="240" w:lineRule="auto"/>
              <w:ind w:firstLine="0"/>
              <w:jc w:val="center"/>
              <w:rPr>
                <w:sz w:val="20"/>
                <w:szCs w:val="20"/>
                <w:lang w:eastAsia="ru-RU"/>
              </w:rPr>
            </w:pPr>
          </w:p>
        </w:tc>
      </w:tr>
      <w:tr w:rsidR="006B45DC" w:rsidRPr="00BD07FC" w:rsidTr="00E51504">
        <w:tc>
          <w:tcPr>
            <w:tcW w:w="1785"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Поликлиника (на 1 посещение)</w:t>
            </w:r>
          </w:p>
        </w:tc>
        <w:tc>
          <w:tcPr>
            <w:tcW w:w="1581" w:type="dxa"/>
            <w:shd w:val="clear" w:color="auto" w:fill="auto"/>
            <w:tcMar>
              <w:left w:w="28" w:type="dxa"/>
              <w:right w:w="28" w:type="dxa"/>
            </w:tcMar>
          </w:tcPr>
          <w:p w:rsidR="006B45DC" w:rsidRPr="008335DC" w:rsidRDefault="006B45DC" w:rsidP="00BD07FC">
            <w:pPr>
              <w:spacing w:after="0" w:line="240" w:lineRule="auto"/>
              <w:ind w:firstLine="0"/>
              <w:jc w:val="center"/>
            </w:pPr>
          </w:p>
        </w:tc>
        <w:tc>
          <w:tcPr>
            <w:tcW w:w="1579" w:type="dxa"/>
            <w:shd w:val="clear" w:color="auto" w:fill="auto"/>
            <w:tcMar>
              <w:left w:w="28" w:type="dxa"/>
              <w:right w:w="28" w:type="dxa"/>
            </w:tcMar>
          </w:tcPr>
          <w:p w:rsidR="006B45DC" w:rsidRPr="008335DC" w:rsidRDefault="006B45DC" w:rsidP="00BD07FC">
            <w:pPr>
              <w:spacing w:after="0" w:line="240" w:lineRule="auto"/>
              <w:ind w:firstLine="0"/>
              <w:jc w:val="center"/>
            </w:pPr>
          </w:p>
        </w:tc>
        <w:tc>
          <w:tcPr>
            <w:tcW w:w="1582"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0,01</w:t>
            </w:r>
          </w:p>
        </w:tc>
        <w:tc>
          <w:tcPr>
            <w:tcW w:w="1580"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0,04</w:t>
            </w:r>
          </w:p>
        </w:tc>
        <w:tc>
          <w:tcPr>
            <w:tcW w:w="1587"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250</w:t>
            </w:r>
          </w:p>
        </w:tc>
      </w:tr>
      <w:tr w:rsidR="006B45DC" w:rsidRPr="00BD07FC" w:rsidTr="00E51504">
        <w:tc>
          <w:tcPr>
            <w:tcW w:w="1785"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Детсады, ясли (на 1 место)</w:t>
            </w:r>
          </w:p>
        </w:tc>
        <w:tc>
          <w:tcPr>
            <w:tcW w:w="1581"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70</w:t>
            </w:r>
          </w:p>
        </w:tc>
        <w:tc>
          <w:tcPr>
            <w:tcW w:w="1579"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0,24</w:t>
            </w:r>
          </w:p>
        </w:tc>
        <w:tc>
          <w:tcPr>
            <w:tcW w:w="1582"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0,19</w:t>
            </w:r>
          </w:p>
        </w:tc>
        <w:tc>
          <w:tcPr>
            <w:tcW w:w="1580"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0,78</w:t>
            </w:r>
          </w:p>
        </w:tc>
        <w:tc>
          <w:tcPr>
            <w:tcW w:w="1587"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300</w:t>
            </w:r>
          </w:p>
        </w:tc>
      </w:tr>
      <w:tr w:rsidR="006B45DC" w:rsidRPr="00BD07FC" w:rsidTr="00E51504">
        <w:tc>
          <w:tcPr>
            <w:tcW w:w="1785"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Школы (на 1 учащегося)</w:t>
            </w:r>
          </w:p>
        </w:tc>
        <w:tc>
          <w:tcPr>
            <w:tcW w:w="1581"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26</w:t>
            </w:r>
          </w:p>
        </w:tc>
        <w:tc>
          <w:tcPr>
            <w:tcW w:w="1579"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0,12</w:t>
            </w:r>
          </w:p>
        </w:tc>
        <w:tc>
          <w:tcPr>
            <w:tcW w:w="1582"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0,09</w:t>
            </w:r>
          </w:p>
        </w:tc>
        <w:tc>
          <w:tcPr>
            <w:tcW w:w="1580"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0,04</w:t>
            </w:r>
          </w:p>
        </w:tc>
        <w:tc>
          <w:tcPr>
            <w:tcW w:w="1587"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220</w:t>
            </w:r>
          </w:p>
        </w:tc>
      </w:tr>
      <w:tr w:rsidR="006B45DC" w:rsidRPr="00BD07FC" w:rsidTr="00E51504">
        <w:tc>
          <w:tcPr>
            <w:tcW w:w="1785"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Учреждения (на 1 сотрудника)</w:t>
            </w:r>
          </w:p>
        </w:tc>
        <w:tc>
          <w:tcPr>
            <w:tcW w:w="1581"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50</w:t>
            </w:r>
          </w:p>
        </w:tc>
        <w:tc>
          <w:tcPr>
            <w:tcW w:w="1579"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0,25</w:t>
            </w:r>
          </w:p>
        </w:tc>
        <w:tc>
          <w:tcPr>
            <w:tcW w:w="1582"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0,14</w:t>
            </w:r>
          </w:p>
        </w:tc>
        <w:tc>
          <w:tcPr>
            <w:tcW w:w="1580"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0,7</w:t>
            </w:r>
          </w:p>
        </w:tc>
        <w:tc>
          <w:tcPr>
            <w:tcW w:w="1587"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200</w:t>
            </w:r>
          </w:p>
        </w:tc>
      </w:tr>
      <w:tr w:rsidR="006B45DC" w:rsidRPr="00BD07FC" w:rsidTr="00E51504">
        <w:tc>
          <w:tcPr>
            <w:tcW w:w="1785"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Столовая</w:t>
            </w:r>
          </w:p>
          <w:p w:rsidR="006B45DC" w:rsidRPr="008335DC" w:rsidRDefault="006B45DC" w:rsidP="00BD07FC">
            <w:pPr>
              <w:spacing w:after="0" w:line="240" w:lineRule="auto"/>
              <w:ind w:firstLine="0"/>
              <w:jc w:val="center"/>
            </w:pPr>
            <w:r w:rsidRPr="008335DC">
              <w:t>На 1 блюдо</w:t>
            </w:r>
          </w:p>
          <w:p w:rsidR="006B45DC" w:rsidRPr="008335DC" w:rsidRDefault="006B45DC" w:rsidP="00BD07FC">
            <w:pPr>
              <w:spacing w:after="0" w:line="240" w:lineRule="auto"/>
              <w:ind w:firstLine="0"/>
              <w:jc w:val="center"/>
            </w:pPr>
            <w:r w:rsidRPr="008335DC">
              <w:t>пищевых</w:t>
            </w:r>
          </w:p>
        </w:tc>
        <w:tc>
          <w:tcPr>
            <w:tcW w:w="1581"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p>
        </w:tc>
        <w:tc>
          <w:tcPr>
            <w:tcW w:w="1579"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p>
        </w:tc>
        <w:tc>
          <w:tcPr>
            <w:tcW w:w="1582"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0,03</w:t>
            </w:r>
          </w:p>
          <w:p w:rsidR="006B45DC" w:rsidRPr="008335DC" w:rsidRDefault="006B45DC" w:rsidP="00BD07FC">
            <w:pPr>
              <w:spacing w:after="0" w:line="240" w:lineRule="auto"/>
              <w:ind w:firstLine="0"/>
              <w:jc w:val="center"/>
            </w:pPr>
          </w:p>
          <w:p w:rsidR="006B45DC" w:rsidRPr="008335DC" w:rsidRDefault="006B45DC" w:rsidP="00BD07FC">
            <w:pPr>
              <w:spacing w:after="0" w:line="240" w:lineRule="auto"/>
              <w:ind w:firstLine="0"/>
              <w:jc w:val="center"/>
            </w:pPr>
            <w:r w:rsidRPr="008335DC">
              <w:t>0,01</w:t>
            </w:r>
          </w:p>
        </w:tc>
        <w:tc>
          <w:tcPr>
            <w:tcW w:w="1580"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0,1</w:t>
            </w:r>
          </w:p>
          <w:p w:rsidR="006B45DC" w:rsidRPr="008335DC" w:rsidRDefault="006B45DC" w:rsidP="00BD07FC">
            <w:pPr>
              <w:spacing w:after="0" w:line="240" w:lineRule="auto"/>
              <w:ind w:firstLine="0"/>
              <w:jc w:val="center"/>
            </w:pPr>
          </w:p>
          <w:p w:rsidR="006B45DC" w:rsidRPr="008335DC" w:rsidRDefault="006B45DC" w:rsidP="00BD07FC">
            <w:pPr>
              <w:spacing w:after="0" w:line="240" w:lineRule="auto"/>
              <w:ind w:firstLine="0"/>
              <w:jc w:val="center"/>
            </w:pPr>
            <w:r w:rsidRPr="008335DC">
              <w:t>0,02</w:t>
            </w:r>
          </w:p>
        </w:tc>
        <w:tc>
          <w:tcPr>
            <w:tcW w:w="1587"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300</w:t>
            </w:r>
          </w:p>
          <w:p w:rsidR="006B45DC" w:rsidRPr="008335DC" w:rsidRDefault="006B45DC" w:rsidP="00BD07FC">
            <w:pPr>
              <w:spacing w:after="0" w:line="240" w:lineRule="auto"/>
              <w:ind w:firstLine="0"/>
              <w:jc w:val="center"/>
            </w:pPr>
          </w:p>
          <w:p w:rsidR="006B45DC" w:rsidRPr="008335DC" w:rsidRDefault="006B45DC" w:rsidP="00BD07FC">
            <w:pPr>
              <w:spacing w:after="0" w:line="240" w:lineRule="auto"/>
              <w:ind w:firstLine="0"/>
              <w:jc w:val="center"/>
            </w:pPr>
            <w:r w:rsidRPr="008335DC">
              <w:t>400</w:t>
            </w:r>
          </w:p>
        </w:tc>
      </w:tr>
      <w:tr w:rsidR="006B45DC" w:rsidRPr="00BD07FC" w:rsidTr="00E51504">
        <w:tc>
          <w:tcPr>
            <w:tcW w:w="1785" w:type="dxa"/>
            <w:shd w:val="clear" w:color="auto" w:fill="auto"/>
            <w:tcMar>
              <w:left w:w="28" w:type="dxa"/>
              <w:right w:w="28" w:type="dxa"/>
            </w:tcMar>
            <w:vAlign w:val="center"/>
          </w:tcPr>
          <w:p w:rsidR="006B45DC" w:rsidRPr="008335DC" w:rsidRDefault="006B45DC" w:rsidP="00BD07FC">
            <w:pPr>
              <w:spacing w:after="0" w:line="240" w:lineRule="auto"/>
              <w:ind w:firstLine="0"/>
              <w:jc w:val="center"/>
            </w:pPr>
            <w:r w:rsidRPr="008335DC">
              <w:t>Продовольственные магазины</w:t>
            </w:r>
          </w:p>
          <w:p w:rsidR="006B45DC" w:rsidRPr="008335DC" w:rsidRDefault="006B45DC" w:rsidP="00BD07FC">
            <w:pPr>
              <w:spacing w:after="0" w:line="240" w:lineRule="auto"/>
              <w:ind w:firstLine="0"/>
              <w:jc w:val="center"/>
            </w:pPr>
            <w:r w:rsidRPr="008335DC">
              <w:t>(на 1 м2 торговой площади)</w:t>
            </w:r>
          </w:p>
        </w:tc>
        <w:tc>
          <w:tcPr>
            <w:tcW w:w="1581"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120</w:t>
            </w:r>
          </w:p>
        </w:tc>
        <w:tc>
          <w:tcPr>
            <w:tcW w:w="1579"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0,46</w:t>
            </w:r>
          </w:p>
        </w:tc>
        <w:tc>
          <w:tcPr>
            <w:tcW w:w="1582"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0,33</w:t>
            </w:r>
          </w:p>
        </w:tc>
        <w:tc>
          <w:tcPr>
            <w:tcW w:w="1580"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1,27</w:t>
            </w:r>
          </w:p>
        </w:tc>
        <w:tc>
          <w:tcPr>
            <w:tcW w:w="1587" w:type="dxa"/>
            <w:shd w:val="clear" w:color="auto" w:fill="auto"/>
            <w:tcMar>
              <w:left w:w="28" w:type="dxa"/>
              <w:right w:w="28" w:type="dxa"/>
            </w:tcMar>
          </w:tcPr>
          <w:p w:rsidR="006B45DC" w:rsidRPr="008335DC" w:rsidRDefault="006B45DC" w:rsidP="00BD07FC">
            <w:pPr>
              <w:spacing w:after="0" w:line="240" w:lineRule="auto"/>
              <w:ind w:firstLine="0"/>
              <w:jc w:val="center"/>
            </w:pPr>
            <w:r w:rsidRPr="008335DC">
              <w:t>260</w:t>
            </w:r>
          </w:p>
        </w:tc>
      </w:tr>
    </w:tbl>
    <w:p w:rsidR="006B45DC" w:rsidRDefault="006B45DC" w:rsidP="008335DC">
      <w:pPr>
        <w:spacing w:after="0" w:line="240" w:lineRule="auto"/>
        <w:ind w:firstLine="0"/>
        <w:jc w:val="center"/>
      </w:pPr>
    </w:p>
    <w:p w:rsidR="00272739" w:rsidRDefault="00272739" w:rsidP="00272739">
      <w:r w:rsidRPr="00247694">
        <w:t>Наличие</w:t>
      </w:r>
      <w:r>
        <w:t xml:space="preserve"> утвержденных норм позволяет оценить объ</w:t>
      </w:r>
      <w:r w:rsidR="00E51504">
        <w:t>ё</w:t>
      </w:r>
      <w:r>
        <w:t xml:space="preserve">мы образующихся отходов от населения на текущий момент и перспективу. </w:t>
      </w:r>
    </w:p>
    <w:p w:rsidR="00D74622" w:rsidRDefault="00272739" w:rsidP="00D74622">
      <w:r w:rsidRPr="00E904EC">
        <w:t>В основу расч</w:t>
      </w:r>
      <w:r w:rsidR="00D37710">
        <w:t>ё</w:t>
      </w:r>
      <w:r w:rsidRPr="00E904EC">
        <w:t>та объема отходов от населения положе</w:t>
      </w:r>
      <w:r>
        <w:t xml:space="preserve">на норма накопления </w:t>
      </w:r>
      <w:r w:rsidRPr="00E904EC">
        <w:t>1,</w:t>
      </w:r>
      <w:r>
        <w:t>75</w:t>
      </w:r>
      <w:r w:rsidRPr="00E904EC">
        <w:t xml:space="preserve"> м</w:t>
      </w:r>
      <w:r w:rsidRPr="00E904EC">
        <w:rPr>
          <w:vertAlign w:val="superscript"/>
        </w:rPr>
        <w:t>3</w:t>
      </w:r>
      <w:r>
        <w:t>/год</w:t>
      </w:r>
      <w:r w:rsidRPr="00E904EC">
        <w:t xml:space="preserve"> на 1 человека</w:t>
      </w:r>
      <w:r>
        <w:t xml:space="preserve">. </w:t>
      </w:r>
      <w:r w:rsidRPr="00E904EC">
        <w:t xml:space="preserve">Данная норма является завышенной и предназначена для укрупненных </w:t>
      </w:r>
      <w:r w:rsidRPr="00E904EC">
        <w:lastRenderedPageBreak/>
        <w:t>расч</w:t>
      </w:r>
      <w:r w:rsidR="00D37710">
        <w:t>ё</w:t>
      </w:r>
      <w:r w:rsidRPr="00E904EC">
        <w:t>тов и планирования. Для уч</w:t>
      </w:r>
      <w:r w:rsidR="00D37710">
        <w:t>ё</w:t>
      </w:r>
      <w:r w:rsidRPr="00E904EC">
        <w:t>та отходов, образующихся в результате деятельности организаций, может быть использовано типичное соотношение между объ</w:t>
      </w:r>
      <w:r w:rsidR="00D73F2C">
        <w:t>ё</w:t>
      </w:r>
      <w:r w:rsidRPr="00E904EC">
        <w:t>мами отходов от н</w:t>
      </w:r>
      <w:r w:rsidR="00D74622">
        <w:t xml:space="preserve">аселения и предприятий – 70:30. </w:t>
      </w:r>
      <w:r w:rsidRPr="00E904EC">
        <w:t xml:space="preserve">В этом случае норма накопления отходов, учитывающая все источники их образования, составит </w:t>
      </w:r>
      <w:r w:rsidR="00D74622">
        <w:t>2,5</w:t>
      </w:r>
      <w:r w:rsidRPr="00E904EC">
        <w:t xml:space="preserve"> м</w:t>
      </w:r>
      <w:r w:rsidRPr="00E904EC">
        <w:rPr>
          <w:vertAlign w:val="superscript"/>
        </w:rPr>
        <w:t>3</w:t>
      </w:r>
      <w:r w:rsidRPr="00E904EC">
        <w:t>/год на 1 человека</w:t>
      </w:r>
      <w:r w:rsidR="00D74622">
        <w:t>.</w:t>
      </w:r>
    </w:p>
    <w:p w:rsidR="00272739" w:rsidRDefault="00272739" w:rsidP="00272739">
      <w:r w:rsidRPr="00E904EC">
        <w:t xml:space="preserve">Учитывая, что население </w:t>
      </w:r>
      <w:r w:rsidR="00785FFE">
        <w:t xml:space="preserve"> муниципального образования Очурский сельсовет</w:t>
      </w:r>
      <w:r w:rsidRPr="00E904EC">
        <w:t xml:space="preserve"> составляет </w:t>
      </w:r>
      <w:r w:rsidR="00D74622">
        <w:t>2</w:t>
      </w:r>
      <w:r w:rsidR="00D73F2C">
        <w:t>169</w:t>
      </w:r>
      <w:r>
        <w:t xml:space="preserve"> </w:t>
      </w:r>
      <w:r w:rsidRPr="00E904EC">
        <w:t>человек, годовой объ</w:t>
      </w:r>
      <w:r w:rsidR="00322D15">
        <w:t>ё</w:t>
      </w:r>
      <w:r w:rsidRPr="00E904EC">
        <w:t xml:space="preserve">м накопления отходов составляет около </w:t>
      </w:r>
      <w:r w:rsidR="00322D15">
        <w:t>54</w:t>
      </w:r>
      <w:r w:rsidR="00D74622">
        <w:t>22,5</w:t>
      </w:r>
      <w:r w:rsidRPr="00E904EC">
        <w:t xml:space="preserve"> м</w:t>
      </w:r>
      <w:r w:rsidRPr="00E904EC">
        <w:rPr>
          <w:vertAlign w:val="superscript"/>
        </w:rPr>
        <w:t>3</w:t>
      </w:r>
      <w:r w:rsidRPr="00E904EC">
        <w:t>.</w:t>
      </w:r>
    </w:p>
    <w:p w:rsidR="00F53A64" w:rsidRPr="007D087E" w:rsidRDefault="00F53A64" w:rsidP="00A123CE">
      <w:pPr>
        <w:pStyle w:val="a1"/>
      </w:pPr>
      <w:bookmarkStart w:id="21" w:name="_Toc464118245"/>
      <w:r w:rsidRPr="007D087E">
        <w:t>Существующая система сбора и вывоза отходов</w:t>
      </w:r>
      <w:bookmarkEnd w:id="21"/>
    </w:p>
    <w:p w:rsidR="00030A94" w:rsidRDefault="00030A94" w:rsidP="00030A94">
      <w:r>
        <w:t xml:space="preserve">Основными источниками загрязнения почвенно-растительного покрова являются объекты размещения отходов. Неудовлетворительное санитарное состояние </w:t>
      </w:r>
      <w:r w:rsidR="002F6C01">
        <w:t>плошадки временного ТБО</w:t>
      </w:r>
      <w:r>
        <w:t>, несвоевременный и неупорядоченный вывоз бытовых отходов приводит к их накоплению. Наличие несанкционированных свалок твердых бытовых отходов и производственных отходов сказываются на низком качестве питьевой воды.</w:t>
      </w:r>
    </w:p>
    <w:p w:rsidR="00030A94" w:rsidRDefault="00030A94" w:rsidP="00030A94">
      <w:r>
        <w:t>В таблице 2.5 представлена система сбора и удаления отходов по населенным пунктам.</w:t>
      </w:r>
    </w:p>
    <w:p w:rsidR="00030A94" w:rsidRDefault="00030A94" w:rsidP="00030A94">
      <w:pPr>
        <w:jc w:val="right"/>
      </w:pPr>
      <w:r>
        <w:t>Таблица 2.5</w:t>
      </w:r>
    </w:p>
    <w:p w:rsidR="00030A94" w:rsidRDefault="00030A94" w:rsidP="00030A94">
      <w:pPr>
        <w:ind w:firstLine="0"/>
        <w:jc w:val="center"/>
      </w:pPr>
      <w:r>
        <w:t>Система сбора и удаление отходов</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851"/>
        <w:gridCol w:w="850"/>
        <w:gridCol w:w="850"/>
        <w:gridCol w:w="1360"/>
        <w:gridCol w:w="1096"/>
        <w:gridCol w:w="1276"/>
        <w:gridCol w:w="992"/>
        <w:gridCol w:w="1134"/>
      </w:tblGrid>
      <w:tr w:rsidR="00030A94" w:rsidRPr="00BD07FC" w:rsidTr="00BB1452">
        <w:trPr>
          <w:tblHeader/>
        </w:trPr>
        <w:tc>
          <w:tcPr>
            <w:tcW w:w="1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Населенный пункт</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Наличие системы сбора и удаления отходов</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0A94" w:rsidRPr="00804EF0" w:rsidRDefault="00030A94" w:rsidP="00030A94">
            <w:pPr>
              <w:keepNext/>
              <w:spacing w:after="0" w:line="240" w:lineRule="auto"/>
              <w:ind w:firstLine="0"/>
              <w:jc w:val="center"/>
              <w:rPr>
                <w:sz w:val="20"/>
                <w:szCs w:val="20"/>
              </w:rPr>
            </w:pPr>
            <w:r w:rsidRPr="00804EF0">
              <w:rPr>
                <w:sz w:val="20"/>
                <w:szCs w:val="20"/>
              </w:rPr>
              <w:t>Организация, осуществляющая вывоз мусора</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Количество площадок</w:t>
            </w:r>
          </w:p>
        </w:tc>
        <w:tc>
          <w:tcPr>
            <w:tcW w:w="1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Количество контейнеров на площадке и объем одного контейнера</w:t>
            </w:r>
          </w:p>
        </w:tc>
        <w:tc>
          <w:tcPr>
            <w:tcW w:w="1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 xml:space="preserve">Обустроены ли площадки в соответствии со СанПиН </w:t>
            </w:r>
            <w:r w:rsidRPr="00804EF0">
              <w:rPr>
                <w:bCs/>
                <w:color w:val="000000"/>
                <w:sz w:val="20"/>
                <w:szCs w:val="20"/>
              </w:rPr>
              <w:t>2.1.2.2645-10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Куда осуществляется вывоз ТБО</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Периодичность вывоза ТБО (дни недели, часы, количество рейсов в день)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804EF0" w:rsidRDefault="00030A94" w:rsidP="00177771">
            <w:pPr>
              <w:keepNext/>
              <w:spacing w:after="0" w:line="240" w:lineRule="auto"/>
              <w:ind w:firstLine="0"/>
              <w:jc w:val="center"/>
              <w:rPr>
                <w:sz w:val="20"/>
                <w:szCs w:val="20"/>
              </w:rPr>
            </w:pPr>
            <w:r w:rsidRPr="00804EF0">
              <w:rPr>
                <w:sz w:val="20"/>
                <w:szCs w:val="20"/>
              </w:rPr>
              <w:t>Транспорт, осуществляющий вывоз ТБО (количество, марка)</w:t>
            </w:r>
          </w:p>
        </w:tc>
      </w:tr>
      <w:tr w:rsidR="00030A94" w:rsidRPr="00BD07FC" w:rsidTr="00BB1452">
        <w:tc>
          <w:tcPr>
            <w:tcW w:w="1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0A94" w:rsidRPr="002F6C01" w:rsidRDefault="002F6C01" w:rsidP="00177771">
            <w:pPr>
              <w:spacing w:after="0" w:line="240" w:lineRule="auto"/>
              <w:ind w:firstLine="0"/>
              <w:jc w:val="center"/>
            </w:pPr>
            <w:r w:rsidRPr="002F6C01">
              <w:t>село Очуры</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0A94" w:rsidRPr="002F6C01" w:rsidRDefault="002F6C01" w:rsidP="00177771">
            <w:pPr>
              <w:spacing w:after="0" w:line="240" w:lineRule="auto"/>
              <w:ind w:firstLine="0"/>
              <w:jc w:val="center"/>
            </w:pPr>
            <w:r>
              <w:t>д</w:t>
            </w:r>
            <w:r w:rsidR="00030A94" w:rsidRPr="002F6C01">
              <w:t>а</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0A94" w:rsidRPr="002F6C01" w:rsidRDefault="002F6C01" w:rsidP="00030A94">
            <w:pPr>
              <w:spacing w:after="0" w:line="240" w:lineRule="auto"/>
              <w:ind w:firstLine="0"/>
              <w:jc w:val="center"/>
            </w:pPr>
            <w:r>
              <w:t>МУП ЖКХ «Очуры»</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2F6C01" w:rsidRDefault="002F6C01" w:rsidP="00177771">
            <w:pPr>
              <w:spacing w:after="0" w:line="240" w:lineRule="auto"/>
              <w:ind w:firstLine="0"/>
              <w:jc w:val="center"/>
            </w:pPr>
            <w:r>
              <w:t>1</w:t>
            </w:r>
          </w:p>
        </w:tc>
        <w:tc>
          <w:tcPr>
            <w:tcW w:w="1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2F6C01" w:rsidRDefault="002F6C01" w:rsidP="00177771">
            <w:pPr>
              <w:spacing w:after="0" w:line="240" w:lineRule="auto"/>
              <w:ind w:firstLine="0"/>
              <w:jc w:val="center"/>
            </w:pPr>
            <w:r>
              <w:t>4</w:t>
            </w:r>
            <w:r w:rsidRPr="002F6C01">
              <w:t xml:space="preserve"> по 0,75 </w:t>
            </w:r>
            <w:r w:rsidRPr="00E904EC">
              <w:t>м</w:t>
            </w:r>
            <w:r w:rsidRPr="00E904EC">
              <w:rPr>
                <w:vertAlign w:val="superscript"/>
              </w:rPr>
              <w:t>3</w:t>
            </w:r>
          </w:p>
        </w:tc>
        <w:tc>
          <w:tcPr>
            <w:tcW w:w="1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2F6C01" w:rsidRDefault="00030A94" w:rsidP="00177771">
            <w:pPr>
              <w:spacing w:after="0" w:line="240" w:lineRule="auto"/>
              <w:ind w:firstLine="0"/>
              <w:jc w:val="center"/>
            </w:pPr>
            <w:r w:rsidRPr="002F6C01">
              <w:t>нет</w:t>
            </w:r>
          </w:p>
        </w:tc>
        <w:tc>
          <w:tcPr>
            <w:tcW w:w="1276"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030A94" w:rsidRPr="002F6C01" w:rsidRDefault="00030A94" w:rsidP="002F6C01">
            <w:pPr>
              <w:spacing w:after="0" w:line="240" w:lineRule="auto"/>
              <w:ind w:firstLine="0"/>
              <w:jc w:val="center"/>
            </w:pPr>
            <w:r w:rsidRPr="002F6C01">
              <w:t>Полигон ТБО г. </w:t>
            </w:r>
            <w:r w:rsidR="002F6C01">
              <w:t>Чергоногорска</w:t>
            </w: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030A94" w:rsidRPr="002F6C01" w:rsidRDefault="00030A94" w:rsidP="00177771">
            <w:pPr>
              <w:spacing w:after="0" w:line="240" w:lineRule="auto"/>
              <w:ind w:firstLine="0"/>
              <w:jc w:val="center"/>
            </w:pPr>
            <w:r w:rsidRPr="002F6C01">
              <w:t>Вторник</w:t>
            </w:r>
          </w:p>
        </w:tc>
        <w:tc>
          <w:tcPr>
            <w:tcW w:w="113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030A94" w:rsidRPr="002F6C01" w:rsidRDefault="00030A94" w:rsidP="00030A94">
            <w:pPr>
              <w:spacing w:after="0" w:line="240" w:lineRule="auto"/>
              <w:ind w:firstLine="0"/>
              <w:jc w:val="center"/>
            </w:pPr>
            <w:r w:rsidRPr="002F6C01">
              <w:t>Трактор МТЗ</w:t>
            </w:r>
          </w:p>
        </w:tc>
      </w:tr>
      <w:tr w:rsidR="00030A94" w:rsidRPr="00BD07FC" w:rsidTr="00BB1452">
        <w:tc>
          <w:tcPr>
            <w:tcW w:w="1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0A94" w:rsidRPr="002F6C01" w:rsidRDefault="002F6C01" w:rsidP="00177771">
            <w:pPr>
              <w:spacing w:after="0" w:line="240" w:lineRule="auto"/>
              <w:ind w:firstLine="0"/>
              <w:jc w:val="center"/>
            </w:pPr>
            <w:r>
              <w:t>деревня Монастырка</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0A94" w:rsidRPr="002F6C01" w:rsidRDefault="00030A94" w:rsidP="00177771">
            <w:pPr>
              <w:spacing w:after="0" w:line="240" w:lineRule="auto"/>
              <w:ind w:firstLine="0"/>
              <w:jc w:val="center"/>
            </w:pPr>
            <w:r w:rsidRPr="002F6C01">
              <w:t>да</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0A94" w:rsidRPr="002F6C01" w:rsidRDefault="002F6C01" w:rsidP="00030A94">
            <w:pPr>
              <w:spacing w:after="0" w:line="240" w:lineRule="auto"/>
              <w:ind w:firstLine="0"/>
              <w:jc w:val="center"/>
            </w:pPr>
            <w:r>
              <w:t>МУП ЖКХ «Очуры»</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2F6C01" w:rsidRDefault="002F6C01" w:rsidP="00177771">
            <w:pPr>
              <w:spacing w:after="0" w:line="240" w:lineRule="auto"/>
              <w:ind w:firstLine="0"/>
              <w:jc w:val="center"/>
            </w:pPr>
            <w:r>
              <w:t>-</w:t>
            </w:r>
          </w:p>
        </w:tc>
        <w:tc>
          <w:tcPr>
            <w:tcW w:w="1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2F6C01" w:rsidRDefault="002F6C01" w:rsidP="00177771">
            <w:pPr>
              <w:spacing w:after="0" w:line="240" w:lineRule="auto"/>
              <w:ind w:firstLine="0"/>
              <w:jc w:val="center"/>
            </w:pPr>
            <w:r>
              <w:t>-</w:t>
            </w:r>
          </w:p>
        </w:tc>
        <w:tc>
          <w:tcPr>
            <w:tcW w:w="1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A94" w:rsidRPr="002F6C01" w:rsidRDefault="00030A94" w:rsidP="00177771">
            <w:pPr>
              <w:spacing w:after="0" w:line="240" w:lineRule="auto"/>
              <w:ind w:firstLine="0"/>
              <w:jc w:val="center"/>
            </w:pPr>
            <w:r w:rsidRPr="002F6C01">
              <w:t>нет</w:t>
            </w:r>
          </w:p>
        </w:tc>
        <w:tc>
          <w:tcPr>
            <w:tcW w:w="1276" w:type="dxa"/>
            <w:vMerge/>
            <w:tcBorders>
              <w:left w:val="single" w:sz="4" w:space="0" w:color="auto"/>
              <w:right w:val="single" w:sz="4" w:space="0" w:color="auto"/>
            </w:tcBorders>
            <w:tcMar>
              <w:top w:w="0" w:type="dxa"/>
              <w:left w:w="28" w:type="dxa"/>
              <w:bottom w:w="0" w:type="dxa"/>
              <w:right w:w="28" w:type="dxa"/>
            </w:tcMar>
            <w:vAlign w:val="center"/>
          </w:tcPr>
          <w:p w:rsidR="00030A94" w:rsidRPr="002F6C01" w:rsidRDefault="00030A94" w:rsidP="00177771">
            <w:pPr>
              <w:spacing w:after="0" w:line="240" w:lineRule="auto"/>
              <w:ind w:firstLine="0"/>
              <w:jc w:val="center"/>
            </w:pPr>
          </w:p>
        </w:tc>
        <w:tc>
          <w:tcPr>
            <w:tcW w:w="992" w:type="dxa"/>
            <w:tcBorders>
              <w:left w:val="single" w:sz="4" w:space="0" w:color="auto"/>
              <w:right w:val="single" w:sz="4" w:space="0" w:color="auto"/>
            </w:tcBorders>
            <w:tcMar>
              <w:top w:w="0" w:type="dxa"/>
              <w:left w:w="28" w:type="dxa"/>
              <w:bottom w:w="0" w:type="dxa"/>
              <w:right w:w="28" w:type="dxa"/>
            </w:tcMar>
            <w:vAlign w:val="center"/>
          </w:tcPr>
          <w:p w:rsidR="00030A94" w:rsidRPr="002F6C01" w:rsidRDefault="00030A94" w:rsidP="00177771">
            <w:pPr>
              <w:spacing w:after="0" w:line="240" w:lineRule="auto"/>
              <w:ind w:firstLine="0"/>
              <w:jc w:val="center"/>
            </w:pPr>
            <w:r w:rsidRPr="002F6C01">
              <w:t>Четверг</w:t>
            </w:r>
          </w:p>
        </w:tc>
        <w:tc>
          <w:tcPr>
            <w:tcW w:w="1134" w:type="dxa"/>
            <w:vMerge/>
            <w:tcBorders>
              <w:left w:val="single" w:sz="4" w:space="0" w:color="auto"/>
              <w:right w:val="single" w:sz="4" w:space="0" w:color="auto"/>
            </w:tcBorders>
            <w:tcMar>
              <w:top w:w="0" w:type="dxa"/>
              <w:left w:w="28" w:type="dxa"/>
              <w:bottom w:w="0" w:type="dxa"/>
              <w:right w:w="28" w:type="dxa"/>
            </w:tcMar>
            <w:vAlign w:val="center"/>
          </w:tcPr>
          <w:p w:rsidR="00030A94" w:rsidRPr="002F6C01" w:rsidRDefault="00030A94" w:rsidP="00177771">
            <w:pPr>
              <w:spacing w:after="0" w:line="240" w:lineRule="auto"/>
              <w:ind w:firstLine="0"/>
              <w:jc w:val="center"/>
            </w:pPr>
          </w:p>
        </w:tc>
      </w:tr>
    </w:tbl>
    <w:p w:rsidR="00030A94" w:rsidRDefault="00030A94" w:rsidP="00030A94"/>
    <w:p w:rsidR="00030A94" w:rsidRPr="005F0ED1" w:rsidRDefault="00030A94" w:rsidP="00030A94">
      <w:pPr>
        <w:rPr>
          <w:color w:val="FF0000"/>
        </w:rPr>
      </w:pPr>
      <w:r>
        <w:t xml:space="preserve">На территории </w:t>
      </w:r>
      <w:r w:rsidR="00EA456C">
        <w:t xml:space="preserve">с.Очуры </w:t>
      </w:r>
      <w:r w:rsidR="002F6C01">
        <w:t xml:space="preserve">и деревни Монастырка </w:t>
      </w:r>
      <w:r>
        <w:t xml:space="preserve">площадки для мусора </w:t>
      </w:r>
      <w:r w:rsidR="002F6C01">
        <w:t xml:space="preserve">по периметру населённых пунктов </w:t>
      </w:r>
      <w:r>
        <w:t xml:space="preserve">отсутствуют, поэтому по улицам станицы проезжает трактор МТЗ, собирая мусор. Сбор мусора осуществляется 1 </w:t>
      </w:r>
      <w:r w:rsidRPr="002F6C01">
        <w:t>раз в неделю</w:t>
      </w:r>
      <w:r w:rsidR="002F6C01" w:rsidRPr="002F6C01">
        <w:t>.</w:t>
      </w:r>
    </w:p>
    <w:p w:rsidR="00030A94" w:rsidRPr="003D53BC" w:rsidRDefault="00030A94" w:rsidP="00030A94">
      <w:pPr>
        <w:keepNext/>
        <w:jc w:val="center"/>
        <w:rPr>
          <w:b/>
        </w:rPr>
      </w:pPr>
      <w:r w:rsidRPr="003D53BC">
        <w:rPr>
          <w:b/>
        </w:rPr>
        <w:t>Основные проблемы и недостатки системы санитарной очистки</w:t>
      </w:r>
    </w:p>
    <w:p w:rsidR="00030A94" w:rsidRPr="00501D93" w:rsidRDefault="00AD726E" w:rsidP="00030A94">
      <w:r>
        <w:t>Часть отходов в</w:t>
      </w:r>
      <w:r w:rsidR="00030A94" w:rsidRPr="003D53BC">
        <w:t xml:space="preserve"> населенных пунктах сжига</w:t>
      </w:r>
      <w:r>
        <w:t>е</w:t>
      </w:r>
      <w:r w:rsidR="00030A94" w:rsidRPr="003D53BC">
        <w:t>тся жителями самостоятельно. Это приводит к загрязнению атмосферного воздуха и осаждению продуктов горения в почве</w:t>
      </w:r>
      <w:r w:rsidR="00030A94">
        <w:t xml:space="preserve">. </w:t>
      </w:r>
      <w:r w:rsidR="00030A94" w:rsidRPr="00501D93">
        <w:t xml:space="preserve">Вывоз отходов осуществляется на </w:t>
      </w:r>
      <w:r w:rsidR="00030A94">
        <w:t>не</w:t>
      </w:r>
      <w:r w:rsidR="00030A94" w:rsidRPr="00501D93">
        <w:t>санкционированн</w:t>
      </w:r>
      <w:r w:rsidR="00030A94">
        <w:t>ые</w:t>
      </w:r>
      <w:r w:rsidR="00030A94" w:rsidRPr="00501D93">
        <w:t xml:space="preserve"> свалк</w:t>
      </w:r>
      <w:r w:rsidR="00030A94">
        <w:t>и.</w:t>
      </w:r>
      <w:r w:rsidR="00030A94" w:rsidRPr="00501D93">
        <w:t xml:space="preserve"> </w:t>
      </w:r>
    </w:p>
    <w:p w:rsidR="00030A94" w:rsidRPr="003D53BC" w:rsidRDefault="00030A94" w:rsidP="00030A94">
      <w:r w:rsidRPr="003D53BC">
        <w:t xml:space="preserve">В системе обращения с отходами не уделено особое внимание опасным отходам, в т.ч. ртутьсодержащим (люминесцентные лампы, термометры, прочие приборы); </w:t>
      </w:r>
    </w:p>
    <w:p w:rsidR="00030A94" w:rsidRPr="005208DA" w:rsidRDefault="00030A94" w:rsidP="00030A94">
      <w:pPr>
        <w:jc w:val="center"/>
        <w:rPr>
          <w:b/>
        </w:rPr>
      </w:pPr>
      <w:r w:rsidRPr="005208DA">
        <w:rPr>
          <w:b/>
        </w:rPr>
        <w:t>Пути решения проблем в сфере санитарной очистки</w:t>
      </w:r>
    </w:p>
    <w:p w:rsidR="00030A94" w:rsidRPr="003D53BC" w:rsidRDefault="00030A94" w:rsidP="00030A94">
      <w:r w:rsidRPr="005208DA">
        <w:lastRenderedPageBreak/>
        <w:t>Необходимо заключить договор со специализированной организацией на оказание услуг по сбору и обезвреживанию ртутьсодержащих отходов. Организация должна иметь соответствующую</w:t>
      </w:r>
      <w:r w:rsidRPr="003D53BC">
        <w:t xml:space="preserve"> лицензию. </w:t>
      </w:r>
    </w:p>
    <w:p w:rsidR="00030A94" w:rsidRPr="003D53BC" w:rsidRDefault="00030A94" w:rsidP="00030A94">
      <w:r w:rsidRPr="003D53BC">
        <w:t xml:space="preserve">Необходимо проведение работ по определению морфологического состава отходов потребления для подробного экономического расчета целесообразности и эффективности раздельного сбора отходов, а также сепарации ТБО на всех стадиях движения отходов. Оценка возможности вторичного использования сырья. </w:t>
      </w:r>
    </w:p>
    <w:p w:rsidR="00030A94" w:rsidRDefault="00030A94" w:rsidP="00030A94">
      <w:r w:rsidRPr="003D53BC">
        <w:t>Необходимо организовать своевременный вывоз отходов от всех источников образований на полигон ТБО, провести работы по рекультивации несанкционированных свалок. Провести эколого-просветительское образование населения.</w:t>
      </w:r>
    </w:p>
    <w:p w:rsidR="00832B51" w:rsidRPr="007D087E" w:rsidRDefault="000039C3" w:rsidP="007D087E">
      <w:pPr>
        <w:pStyle w:val="a0"/>
      </w:pPr>
      <w:bookmarkStart w:id="22" w:name="_Toc464118246"/>
      <w:r w:rsidRPr="007D087E">
        <w:lastRenderedPageBreak/>
        <w:t>ПРЕДЛАГАЕМАЯ ОРГАНИЗАЦИЯ СИСТЕМЫ ОБРАЩЕНИЯ С ОТХОДАМИ</w:t>
      </w:r>
      <w:bookmarkEnd w:id="22"/>
    </w:p>
    <w:p w:rsidR="002379DD" w:rsidRPr="00184A6F" w:rsidRDefault="002379DD" w:rsidP="007D087E">
      <w:pPr>
        <w:pStyle w:val="2"/>
      </w:pPr>
      <w:bookmarkStart w:id="23" w:name="_Toc464118247"/>
      <w:r w:rsidRPr="00184A6F">
        <w:t>Организация сбора и удаления отходов потребления</w:t>
      </w:r>
      <w:bookmarkEnd w:id="23"/>
    </w:p>
    <w:p w:rsidR="002379DD" w:rsidRPr="00376A71" w:rsidRDefault="002379DD" w:rsidP="00376A71">
      <w:pPr>
        <w:jc w:val="center"/>
        <w:rPr>
          <w:b/>
        </w:rPr>
      </w:pPr>
      <w:r w:rsidRPr="00376A71">
        <w:rPr>
          <w:b/>
        </w:rPr>
        <w:t>Организация сбора и вывоза твердых бытовых отходов</w:t>
      </w:r>
    </w:p>
    <w:p w:rsidR="009C0502" w:rsidRPr="00184A6F" w:rsidRDefault="002379DD" w:rsidP="00376A71">
      <w:r w:rsidRPr="00184A6F">
        <w:t xml:space="preserve">Бытовые отходы, подлежащие удалению с территории населенных пунктов, разделяют на твердые и жидкие бытовые отходы. </w:t>
      </w:r>
    </w:p>
    <w:p w:rsidR="002379DD" w:rsidRPr="00184A6F" w:rsidRDefault="002379DD" w:rsidP="00376A71">
      <w:r w:rsidRPr="00184A6F">
        <w:t xml:space="preserve">К твердым бытовым отходам (ТБО) относят отходы жизнедеятельности человека, отходы текущего ремонта </w:t>
      </w:r>
      <w:r w:rsidR="008A21F3">
        <w:t>домовладений</w:t>
      </w:r>
      <w:r w:rsidRPr="00184A6F">
        <w:t xml:space="preserve">, местного отопления, смет с </w:t>
      </w:r>
      <w:r w:rsidR="008A21F3">
        <w:t>придомовых</w:t>
      </w:r>
      <w:r w:rsidRPr="00184A6F">
        <w:t xml:space="preserve"> территорий, крупногабаритные отходы населения, а также отходы учреждений и организаций общественного назначения, торговых предприятий. </w:t>
      </w:r>
    </w:p>
    <w:p w:rsidR="002379DD" w:rsidRPr="00184A6F" w:rsidRDefault="00C07135" w:rsidP="00376A71">
      <w:r w:rsidRPr="00184A6F">
        <w:t xml:space="preserve">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садового-паркового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C07135" w:rsidRPr="00184A6F" w:rsidRDefault="00C07135" w:rsidP="00376A71">
      <w:r w:rsidRPr="00184A6F">
        <w:t xml:space="preserve">Согласно общероссийскому классификатору видов экономической деятельности (ОКВЭД), обращение с отходами относится к разделу «предоставление прочих коммунальных, социальных и персональных услуг», Код 90.00.2. Эта группировка включает: сбор мусора, хлама, отбросов и отходов, сбор и удаление строительного мусора,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 обработку и уничтожение опасных отходов, включая очистку загрязненной почвы, захоронение радиоактивных отходов. </w:t>
      </w:r>
    </w:p>
    <w:p w:rsidR="0034346E" w:rsidRPr="00184A6F" w:rsidRDefault="00C07135" w:rsidP="00376A71">
      <w:r w:rsidRPr="00184A6F">
        <w:t xml:space="preserve">Система сбора отходов может быть </w:t>
      </w:r>
      <w:r w:rsidRPr="00184A6F">
        <w:rPr>
          <w:b/>
        </w:rPr>
        <w:t>контейнерной</w:t>
      </w:r>
      <w:r w:rsidRPr="00184A6F">
        <w:t xml:space="preserve"> или </w:t>
      </w:r>
      <w:r w:rsidRPr="00184A6F">
        <w:rPr>
          <w:b/>
        </w:rPr>
        <w:t>бесконтейнерной</w:t>
      </w:r>
      <w:r w:rsidRPr="00184A6F">
        <w:t xml:space="preserve">. При контейнерной системе выделяют сменяемые и несменяемые контейнеры. При системе сменяемых сборников отходов заполненные контейнеры следует погружать на мусоровоз, а взамен оставлять порожние чистые контейнеры. В этой системе применяются контейнерные </w:t>
      </w:r>
      <w:r w:rsidR="0034346E" w:rsidRPr="00184A6F">
        <w:t xml:space="preserve">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несменяемых сборников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мусоровозный транспорт и достигнуть большей производительности. </w:t>
      </w:r>
    </w:p>
    <w:p w:rsidR="00B05C5D" w:rsidRPr="00184A6F" w:rsidRDefault="008A21F3" w:rsidP="00376A71">
      <w:r>
        <w:t>Ё</w:t>
      </w:r>
      <w:r w:rsidR="00B05C5D" w:rsidRPr="00184A6F">
        <w:t xml:space="preserve">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СССР в 1985 году. </w:t>
      </w:r>
    </w:p>
    <w:p w:rsidR="00B05C5D" w:rsidRPr="00184A6F" w:rsidRDefault="00B05C5D" w:rsidP="00376A71">
      <w:r w:rsidRPr="00184A6F">
        <w:t xml:space="preserve">Контейнеры в летний период необходимо промывать не реже 1 раза в 10 дней. Для промывки контейнеров используется дезинфицирующие растворы: лизола (8-5%), креолина (8-5%), нафтализола (15-10%), фенола (3-5%), метасиликата натрия (1-3%) или других веществ. Сточные воды, образующиеся после промывки и дезинфекции контейнеров, должны выкачиваться вакуумной ассенизационной машиной и вывозится на биологические очистные сооружения. Допускается совместный вывоз сточных вод после промывки и </w:t>
      </w:r>
      <w:r w:rsidRPr="00184A6F">
        <w:lastRenderedPageBreak/>
        <w:t>дезинфекции контейнеров и жидких бытовых отходов от неканализованного частного сектора, поскольку и те, и другие отходы должны вывозит</w:t>
      </w:r>
      <w:r w:rsidR="009C0502" w:rsidRPr="00184A6F">
        <w:t>ь</w:t>
      </w:r>
      <w:r w:rsidRPr="00184A6F">
        <w:t xml:space="preserve">ся на очистку на биологические очистные сооружения. </w:t>
      </w:r>
    </w:p>
    <w:p w:rsidR="00C07135" w:rsidRPr="00184A6F" w:rsidRDefault="0034346E" w:rsidP="00376A71">
      <w:r w:rsidRPr="00184A6F">
        <w:t xml:space="preserve">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специального автотранспорта для вывоза отходов, количеством проживающих жителей и т.д. </w:t>
      </w:r>
    </w:p>
    <w:p w:rsidR="008670D7" w:rsidRPr="007C18BE" w:rsidRDefault="008670D7" w:rsidP="00D72689">
      <w:r w:rsidRPr="005068A8">
        <w:t xml:space="preserve">Для обслуживания жилищного фонда </w:t>
      </w:r>
      <w:r w:rsidR="005E024A">
        <w:t xml:space="preserve">населенных пунктов </w:t>
      </w:r>
      <w:r w:rsidR="00785FFE">
        <w:t>муниципального образования Очурский сельсовет</w:t>
      </w:r>
      <w:r w:rsidRPr="005068A8">
        <w:t xml:space="preserve"> рекомендуется контейнерная система сбора отходов с несменяемыми сборниками. </w:t>
      </w:r>
    </w:p>
    <w:p w:rsidR="002B4C2B" w:rsidRPr="00376A71" w:rsidRDefault="002B4C2B" w:rsidP="00376A71">
      <w:pPr>
        <w:jc w:val="center"/>
        <w:rPr>
          <w:b/>
        </w:rPr>
      </w:pPr>
      <w:r w:rsidRPr="00376A71">
        <w:rPr>
          <w:b/>
        </w:rPr>
        <w:t>Организация сбора и вывоза крупногабаритных отходов</w:t>
      </w:r>
    </w:p>
    <w:p w:rsidR="002B4C2B" w:rsidRPr="00184A6F" w:rsidRDefault="002B4C2B" w:rsidP="00376A71">
      <w:r w:rsidRPr="00184A6F">
        <w:t>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более 100 м от входных дверей обслуживаемых зданий. Размер площадки выбирают с уч</w:t>
      </w:r>
      <w:r w:rsidR="008A21F3">
        <w:t>ё</w:t>
      </w:r>
      <w:r w:rsidRPr="00184A6F">
        <w:t>том условий подъезда спецавтотранспорта при вывозе накопленных отходов</w:t>
      </w:r>
      <w:r w:rsidR="009C0502" w:rsidRPr="00184A6F">
        <w:t>.</w:t>
      </w:r>
      <w:r w:rsidRPr="00184A6F">
        <w:t xml:space="preserve"> Вывоз крупногабаритных отходов производится по график</w:t>
      </w:r>
      <w:r w:rsidR="009C0502" w:rsidRPr="00184A6F">
        <w:t>у</w:t>
      </w:r>
      <w:r w:rsidRPr="00184A6F">
        <w:t>, согласованному</w:t>
      </w:r>
      <w:r w:rsidR="009C0502" w:rsidRPr="00184A6F">
        <w:t xml:space="preserve"> с</w:t>
      </w:r>
      <w:r w:rsidRPr="00184A6F">
        <w:t xml:space="preserve"> жилищной организацией. </w:t>
      </w:r>
    </w:p>
    <w:p w:rsidR="002B4C2B" w:rsidRPr="00376A71" w:rsidRDefault="002B4C2B" w:rsidP="00376A71">
      <w:pPr>
        <w:jc w:val="center"/>
        <w:rPr>
          <w:b/>
        </w:rPr>
      </w:pPr>
      <w:r w:rsidRPr="00376A71">
        <w:rPr>
          <w:b/>
        </w:rPr>
        <w:t>Организация сбора и вывоза прочих отходов</w:t>
      </w:r>
    </w:p>
    <w:p w:rsidR="002B4C2B" w:rsidRPr="00184A6F" w:rsidRDefault="002B4C2B" w:rsidP="00376A71">
      <w:r w:rsidRPr="00184A6F">
        <w:t>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w:t>
      </w:r>
      <w:r w:rsidR="00096453">
        <w:t xml:space="preserve"> территории</w:t>
      </w:r>
      <w:r w:rsidRPr="00184A6F">
        <w:t xml:space="preserve">. Для вывоза отходов привлекается транспорт специализированных организаций, имеющих разрешительную документацию на данный вид деятельности. </w:t>
      </w:r>
      <w:r w:rsidR="00366E21" w:rsidRPr="00184A6F">
        <w:t xml:space="preserve">Вывоз отходов осуществляется на специально отведенные участки, имеющие необходимую разрешительную документацию. </w:t>
      </w:r>
    </w:p>
    <w:p w:rsidR="00366E21" w:rsidRPr="00184A6F" w:rsidRDefault="00366E21" w:rsidP="00376A71">
      <w:r w:rsidRPr="00184A6F">
        <w:t xml:space="preserve">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 </w:t>
      </w:r>
    </w:p>
    <w:p w:rsidR="007C2E9E" w:rsidRPr="00376A71" w:rsidRDefault="007C2E9E" w:rsidP="00376A71">
      <w:pPr>
        <w:ind w:firstLine="0"/>
        <w:jc w:val="center"/>
        <w:rPr>
          <w:b/>
          <w:lang w:eastAsia="ru-RU"/>
        </w:rPr>
      </w:pPr>
      <w:r w:rsidRPr="00376A71">
        <w:rPr>
          <w:b/>
          <w:lang w:eastAsia="ru-RU"/>
        </w:rPr>
        <w:t>Сбор и вывоз твердых бытовых отходов населения, проживающего в частных домовладениях, информация о сроках и местах хранения отходов в каждом подворье</w:t>
      </w:r>
    </w:p>
    <w:p w:rsidR="007C2E9E" w:rsidRPr="00184A6F" w:rsidRDefault="007C2E9E" w:rsidP="00376A71">
      <w:pPr>
        <w:rPr>
          <w:lang w:eastAsia="ru-RU"/>
        </w:rPr>
      </w:pPr>
      <w:r w:rsidRPr="00184A6F">
        <w:rPr>
          <w:lang w:eastAsia="ru-RU"/>
        </w:rPr>
        <w:t xml:space="preserve">Собственники, владельцы, пользователи и арендаторы объектов индивидуального жилого сектора обязаны: </w:t>
      </w:r>
    </w:p>
    <w:p w:rsidR="007C2E9E" w:rsidRPr="00184A6F" w:rsidRDefault="007C2E9E" w:rsidP="00E6172E">
      <w:pPr>
        <w:pStyle w:val="af6"/>
        <w:numPr>
          <w:ilvl w:val="0"/>
          <w:numId w:val="31"/>
        </w:numPr>
        <w:ind w:left="0" w:firstLine="567"/>
        <w:contextualSpacing w:val="0"/>
      </w:pPr>
      <w:r w:rsidRPr="00184A6F">
        <w:t>для сбора твердых бытовых отходов применять деревянные или металлические сборники;</w:t>
      </w:r>
      <w:r w:rsidR="004E587C" w:rsidRPr="00184A6F">
        <w:t xml:space="preserve"> </w:t>
      </w:r>
    </w:p>
    <w:p w:rsidR="007C2E9E" w:rsidRPr="00184A6F" w:rsidRDefault="007C2E9E" w:rsidP="00E6172E">
      <w:pPr>
        <w:pStyle w:val="af6"/>
        <w:numPr>
          <w:ilvl w:val="0"/>
          <w:numId w:val="31"/>
        </w:numPr>
        <w:ind w:left="0" w:firstLine="567"/>
        <w:contextualSpacing w:val="0"/>
      </w:pPr>
      <w:r w:rsidRPr="00184A6F">
        <w:t xml:space="preserve">содержать в чистоте свои участки, палисадники, придомовые территории на расстоянии 5 метров по всему периметру земельного участка, выезды на проезжую часть дороги; </w:t>
      </w:r>
    </w:p>
    <w:p w:rsidR="007C2E9E" w:rsidRPr="00184A6F" w:rsidRDefault="007C2E9E" w:rsidP="00E6172E">
      <w:pPr>
        <w:pStyle w:val="af6"/>
        <w:numPr>
          <w:ilvl w:val="0"/>
          <w:numId w:val="31"/>
        </w:numPr>
        <w:ind w:left="0" w:firstLine="567"/>
        <w:contextualSpacing w:val="0"/>
      </w:pPr>
      <w:r w:rsidRPr="00184A6F">
        <w:lastRenderedPageBreak/>
        <w:t xml:space="preserve">своевременно удалять отходы, содержимое выгребных ям, грязь и снег своими силами и средствами или силами эксплуатирующих организаций по уборке города на договорной основе; </w:t>
      </w:r>
    </w:p>
    <w:p w:rsidR="007C2E9E" w:rsidRPr="00184A6F" w:rsidRDefault="007C2E9E" w:rsidP="00E6172E">
      <w:pPr>
        <w:pStyle w:val="af6"/>
        <w:numPr>
          <w:ilvl w:val="0"/>
          <w:numId w:val="31"/>
        </w:numPr>
        <w:ind w:left="0" w:firstLine="567"/>
        <w:contextualSpacing w:val="0"/>
      </w:pPr>
      <w:r w:rsidRPr="00184A6F">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r w:rsidR="004E587C" w:rsidRPr="00184A6F">
        <w:t xml:space="preserve"> </w:t>
      </w:r>
    </w:p>
    <w:p w:rsidR="007C2E9E" w:rsidRPr="00184A6F" w:rsidRDefault="007C2E9E" w:rsidP="00E6172E">
      <w:pPr>
        <w:pStyle w:val="af6"/>
        <w:numPr>
          <w:ilvl w:val="0"/>
          <w:numId w:val="31"/>
        </w:numPr>
        <w:ind w:left="0" w:firstLine="567"/>
        <w:contextualSpacing w:val="0"/>
      </w:pPr>
      <w:r w:rsidRPr="00184A6F">
        <w:t>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r w:rsidR="004E587C" w:rsidRPr="00184A6F">
        <w:t xml:space="preserve"> </w:t>
      </w:r>
    </w:p>
    <w:p w:rsidR="007C2E9E" w:rsidRPr="00184A6F" w:rsidRDefault="007C2E9E" w:rsidP="00E6172E">
      <w:pPr>
        <w:pStyle w:val="af6"/>
        <w:numPr>
          <w:ilvl w:val="0"/>
          <w:numId w:val="31"/>
        </w:numPr>
        <w:ind w:left="0" w:firstLine="567"/>
        <w:contextualSpacing w:val="0"/>
      </w:pPr>
      <w:r w:rsidRPr="00184A6F">
        <w:t xml:space="preserve">не допускать сжигания, захоронения в земле и выбрасывания на улицу (включая водоотводящие лотки, канавы, закрытые сети и колодцы хозяйственно-фекальной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 </w:t>
      </w:r>
    </w:p>
    <w:p w:rsidR="007C2E9E" w:rsidRPr="00184A6F" w:rsidRDefault="007C2E9E" w:rsidP="00E6172E">
      <w:pPr>
        <w:pStyle w:val="af6"/>
        <w:numPr>
          <w:ilvl w:val="0"/>
          <w:numId w:val="31"/>
        </w:numPr>
        <w:ind w:left="0" w:firstLine="567"/>
        <w:contextualSpacing w:val="0"/>
      </w:pPr>
      <w:r w:rsidRPr="00184A6F">
        <w:t xml:space="preserve">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 </w:t>
      </w:r>
    </w:p>
    <w:p w:rsidR="007C2E9E" w:rsidRPr="00184A6F" w:rsidRDefault="007C2E9E" w:rsidP="00E6172E">
      <w:pPr>
        <w:pStyle w:val="af6"/>
        <w:numPr>
          <w:ilvl w:val="0"/>
          <w:numId w:val="31"/>
        </w:numPr>
        <w:ind w:left="0" w:firstLine="567"/>
        <w:contextualSpacing w:val="0"/>
      </w:pPr>
      <w:r w:rsidRPr="00184A6F">
        <w:t>после проведения месячника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r w:rsidR="004E587C" w:rsidRPr="00184A6F">
        <w:t xml:space="preserve"> </w:t>
      </w:r>
    </w:p>
    <w:p w:rsidR="007C2E9E" w:rsidRPr="00184A6F" w:rsidRDefault="007C2E9E" w:rsidP="00E6172E">
      <w:pPr>
        <w:pStyle w:val="af6"/>
        <w:numPr>
          <w:ilvl w:val="0"/>
          <w:numId w:val="31"/>
        </w:numPr>
        <w:spacing w:after="120"/>
        <w:ind w:left="0" w:firstLine="567"/>
        <w:contextualSpacing w:val="0"/>
      </w:pPr>
      <w:r w:rsidRPr="00184A6F">
        <w:t>предъявл</w:t>
      </w:r>
      <w:r w:rsidR="009C55A0">
        <w:t>ять для осмотра представителям а</w:t>
      </w:r>
      <w:r w:rsidRPr="00184A6F">
        <w:t>дминистрации</w:t>
      </w:r>
      <w:r w:rsidR="009C55A0">
        <w:t xml:space="preserve"> </w:t>
      </w:r>
      <w:r w:rsidR="00785FFE">
        <w:t>муниципального образования Очурский сельсовет</w:t>
      </w:r>
      <w:r w:rsidRPr="00184A6F">
        <w:t>,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хозяйственно-бытовой канализации, объекты локального отопления).</w:t>
      </w:r>
      <w:r w:rsidR="004E587C" w:rsidRPr="00184A6F">
        <w:t xml:space="preserve"> </w:t>
      </w:r>
    </w:p>
    <w:p w:rsidR="007C2E9E" w:rsidRPr="00376A71" w:rsidRDefault="004E587C" w:rsidP="00376A71">
      <w:pPr>
        <w:jc w:val="center"/>
        <w:rPr>
          <w:b/>
          <w:lang w:eastAsia="ru-RU"/>
        </w:rPr>
      </w:pPr>
      <w:r w:rsidRPr="00376A71">
        <w:rPr>
          <w:b/>
          <w:lang w:eastAsia="ru-RU"/>
        </w:rPr>
        <w:t>Сбор и вывоз твердых бытовых отходов организаций и предприятий</w:t>
      </w:r>
    </w:p>
    <w:p w:rsidR="004E587C" w:rsidRPr="00184A6F" w:rsidRDefault="004E587C" w:rsidP="00376A71">
      <w:pPr>
        <w:rPr>
          <w:lang w:eastAsia="ru-RU"/>
        </w:rPr>
      </w:pPr>
      <w:r w:rsidRPr="00184A6F">
        <w:rPr>
          <w:lang w:eastAsia="ru-RU"/>
        </w:rPr>
        <w:t xml:space="preserve">Юридические лица, иные хозяйствующие субъекты, осуществляющие свою деятельность на территории </w:t>
      </w:r>
      <w:r w:rsidR="00785FFE">
        <w:rPr>
          <w:lang w:eastAsia="ru-RU"/>
        </w:rPr>
        <w:t>муниципального образования Очурский сельсовет</w:t>
      </w:r>
      <w:r w:rsidRPr="00184A6F">
        <w:rPr>
          <w:lang w:eastAsia="ru-RU"/>
        </w:rPr>
        <w:t xml:space="preserve">, обязаны организовывать и проводить мероприятия по сбору, вывозу и утилизации мусора и твердых бытовых отходов. </w:t>
      </w:r>
    </w:p>
    <w:p w:rsidR="004E587C" w:rsidRPr="00184A6F" w:rsidRDefault="004E587C" w:rsidP="00376A71">
      <w:pPr>
        <w:rPr>
          <w:lang w:eastAsia="ru-RU"/>
        </w:rPr>
      </w:pPr>
      <w:r w:rsidRPr="00184A6F">
        <w:rPr>
          <w:lang w:eastAsia="ru-RU"/>
        </w:rPr>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лицам на правах, предусмотренных законодательством. 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т.ч. и у и</w:t>
      </w:r>
      <w:r w:rsidR="00031F0F">
        <w:rPr>
          <w:lang w:eastAsia="ru-RU"/>
        </w:rPr>
        <w:t>ндивидуальных предпринимателей.</w:t>
      </w:r>
    </w:p>
    <w:p w:rsidR="004E587C" w:rsidRPr="00184A6F" w:rsidRDefault="004E587C" w:rsidP="00376A71">
      <w:pPr>
        <w:rPr>
          <w:lang w:eastAsia="ru-RU"/>
        </w:rPr>
      </w:pPr>
      <w:r w:rsidRPr="00184A6F">
        <w:rPr>
          <w:lang w:eastAsia="ru-RU"/>
        </w:rPr>
        <w:t xml:space="preserve">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w:t>
      </w:r>
      <w:r w:rsidRPr="00184A6F">
        <w:rPr>
          <w:lang w:eastAsia="ru-RU"/>
        </w:rPr>
        <w:lastRenderedPageBreak/>
        <w:t xml:space="preserve">предприятий и организаций, но имеющие связь с их производственной, хозяйственной или иной деятельностью. </w:t>
      </w:r>
    </w:p>
    <w:p w:rsidR="004E587C" w:rsidRPr="00184A6F" w:rsidRDefault="004E587C" w:rsidP="00376A71">
      <w:pPr>
        <w:rPr>
          <w:lang w:eastAsia="ru-RU"/>
        </w:rPr>
      </w:pPr>
      <w:r w:rsidRPr="00184A6F">
        <w:rPr>
          <w:lang w:eastAsia="ru-RU"/>
        </w:rPr>
        <w:t>Уборка и содержание объектов с обособленной территорией (клубы, ФАПы и т. д.) на расстоянии 10 метров по периметру ограждения, а также отдельно стоящих объектов (киоски, магазины и т. д.), независимо от формы собственности и прилегающей к ним территории на расстоянии 15 метров от крайней стены здания, сооружения по всему периметру, осуществляется силами граждан и организаций, в чь</w:t>
      </w:r>
      <w:r w:rsidR="00785FFE">
        <w:rPr>
          <w:lang w:eastAsia="ru-RU"/>
        </w:rPr>
        <w:t>ё</w:t>
      </w:r>
      <w:r w:rsidRPr="00184A6F">
        <w:rPr>
          <w:lang w:eastAsia="ru-RU"/>
        </w:rPr>
        <w:t xml:space="preserve">м ведении или владении находятся эти объекты. </w:t>
      </w:r>
    </w:p>
    <w:p w:rsidR="004E587C" w:rsidRPr="00184A6F" w:rsidRDefault="004E587C" w:rsidP="00376A71">
      <w:pPr>
        <w:rPr>
          <w:lang w:eastAsia="ru-RU"/>
        </w:rPr>
      </w:pPr>
      <w:r w:rsidRPr="00184A6F">
        <w:rPr>
          <w:lang w:eastAsia="ru-RU"/>
        </w:rPr>
        <w:t xml:space="preserve">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 </w:t>
      </w:r>
    </w:p>
    <w:p w:rsidR="004E587C" w:rsidRPr="00184A6F" w:rsidRDefault="004E587C" w:rsidP="00376A71">
      <w:pPr>
        <w:rPr>
          <w:lang w:eastAsia="ru-RU"/>
        </w:rPr>
      </w:pPr>
      <w:r w:rsidRPr="00184A6F">
        <w:rPr>
          <w:lang w:eastAsia="ru-RU"/>
        </w:rPr>
        <w:t xml:space="preserve">Территории строительных площадок и подъездные пути к ним должны содержаться в соответствии со СНиП 3.01.01-85 «Организация строительного производства», СП 12-136-2002.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 </w:t>
      </w:r>
    </w:p>
    <w:p w:rsidR="004E587C" w:rsidRPr="00184A6F" w:rsidRDefault="004E587C" w:rsidP="00376A71">
      <w:pPr>
        <w:rPr>
          <w:lang w:eastAsia="ru-RU"/>
        </w:rPr>
      </w:pPr>
      <w:r w:rsidRPr="00184A6F">
        <w:rPr>
          <w:lang w:eastAsia="ru-RU"/>
        </w:rPr>
        <w:t xml:space="preserve">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твердых отходов, который заключается со специализированной организацией. </w:t>
      </w:r>
    </w:p>
    <w:p w:rsidR="00366E21" w:rsidRPr="00376A71" w:rsidRDefault="00366E21" w:rsidP="00376A71">
      <w:pPr>
        <w:jc w:val="center"/>
        <w:rPr>
          <w:b/>
        </w:rPr>
      </w:pPr>
      <w:r w:rsidRPr="00376A71">
        <w:rPr>
          <w:b/>
        </w:rPr>
        <w:t>Утилизация и переработка отходов</w:t>
      </w:r>
    </w:p>
    <w:p w:rsidR="00366E21" w:rsidRPr="00184A6F" w:rsidRDefault="00366E21" w:rsidP="00376A71">
      <w:r w:rsidRPr="00184A6F">
        <w:t>Обезвреживание тв</w:t>
      </w:r>
      <w:r w:rsidR="008A21F3">
        <w:t>ё</w:t>
      </w:r>
      <w:r w:rsidRPr="00184A6F">
        <w:t xml:space="preserve">рдых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 </w:t>
      </w:r>
    </w:p>
    <w:p w:rsidR="00366E21" w:rsidRPr="00184A6F" w:rsidRDefault="000A5B4E" w:rsidP="00376A71">
      <w:r w:rsidRPr="00184A6F">
        <w:t>Тв</w:t>
      </w:r>
      <w:r w:rsidR="008A21F3">
        <w:t>ё</w:t>
      </w:r>
      <w:r w:rsidRPr="00184A6F">
        <w:t xml:space="preserve">рдые бытовые отходы следует вывозить на полигоны (усовершенствованные свалки), поля компостирования, перерабатывающие и сжигательные заводы, а жидкие бытовые отходы – на сливные станции или поля ассенизации. </w:t>
      </w:r>
    </w:p>
    <w:p w:rsidR="00A314BF" w:rsidRPr="00376A71" w:rsidRDefault="00A314BF" w:rsidP="00376A71">
      <w:pPr>
        <w:jc w:val="center"/>
        <w:rPr>
          <w:b/>
          <w:szCs w:val="24"/>
        </w:rPr>
      </w:pPr>
      <w:r w:rsidRPr="00376A71">
        <w:rPr>
          <w:b/>
        </w:rPr>
        <w:t>Содержание и уборка придомовых обособленных территорий</w:t>
      </w:r>
    </w:p>
    <w:p w:rsidR="00A314BF" w:rsidRPr="00184A6F" w:rsidRDefault="00A314BF" w:rsidP="00376A71">
      <w:pPr>
        <w:rPr>
          <w:szCs w:val="24"/>
        </w:rPr>
      </w:pPr>
      <w:r w:rsidRPr="00184A6F">
        <w:rPr>
          <w:szCs w:val="24"/>
        </w:rPr>
        <w:t xml:space="preserve">Объектами очистки являются: территории домовладений, проезды, объекты культурно-бытового назначения, территории учреждений и организаций. </w:t>
      </w:r>
    </w:p>
    <w:p w:rsidR="00A314BF" w:rsidRPr="00184A6F" w:rsidRDefault="00A314BF" w:rsidP="00376A71">
      <w:pPr>
        <w:rPr>
          <w:szCs w:val="24"/>
        </w:rPr>
      </w:pPr>
      <w:r w:rsidRPr="00184A6F">
        <w:rPr>
          <w:szCs w:val="24"/>
        </w:rPr>
        <w:t>Возле организаций, учреждений и объектов культурно-бытового назначения, а также на улицах и в парке должны быть установлены в достаточном количестве урны. Расстояние между урнами должно быть не более чем 100 м на оживленных дорогах. В парке хозяйственная зона должна быть расположена не ближе 50 м от мест массового скопления отдыхающих. При определении числа урн следует исходить из расчета: одна урна на 1600 м</w:t>
      </w:r>
      <w:r w:rsidRPr="00184A6F">
        <w:rPr>
          <w:szCs w:val="24"/>
          <w:vertAlign w:val="superscript"/>
        </w:rPr>
        <w:t>2</w:t>
      </w:r>
      <w:r w:rsidRPr="00184A6F">
        <w:rPr>
          <w:szCs w:val="24"/>
        </w:rPr>
        <w:t xml:space="preserve"> площади парка. На главных аллеях расстояние между урнами не должно быть более 100 м. Обязательна установка урн в местах остановки общественного транспорта и возле объектов культурно-бытового назначения. </w:t>
      </w:r>
    </w:p>
    <w:p w:rsidR="00A314BF" w:rsidRPr="00184A6F" w:rsidRDefault="00A314BF" w:rsidP="00376A71">
      <w:pPr>
        <w:rPr>
          <w:szCs w:val="24"/>
        </w:rPr>
      </w:pPr>
      <w:r w:rsidRPr="00184A6F">
        <w:rPr>
          <w:szCs w:val="24"/>
        </w:rPr>
        <w:lastRenderedPageBreak/>
        <w:t xml:space="preserve">Очистка урн должна 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 </w:t>
      </w:r>
    </w:p>
    <w:p w:rsidR="00A314BF" w:rsidRPr="00184A6F" w:rsidRDefault="00A314BF" w:rsidP="00376A71">
      <w:pPr>
        <w:rPr>
          <w:szCs w:val="24"/>
        </w:rPr>
      </w:pPr>
      <w:r w:rsidRPr="00184A6F">
        <w:rPr>
          <w:szCs w:val="24"/>
        </w:rPr>
        <w:t xml:space="preserve">Сбор отходов осуществляется согласно СанПиН 2.1.7.1322-03 «Гигиенические требования к размещению и обезвреживанию отходов производства и потребления». </w:t>
      </w:r>
    </w:p>
    <w:p w:rsidR="006F614C" w:rsidRPr="00376A71" w:rsidRDefault="006F614C" w:rsidP="00376A71">
      <w:pPr>
        <w:jc w:val="center"/>
        <w:rPr>
          <w:b/>
          <w:lang w:eastAsia="ru-RU"/>
        </w:rPr>
      </w:pPr>
      <w:r w:rsidRPr="00376A71">
        <w:rPr>
          <w:b/>
          <w:lang w:eastAsia="ru-RU"/>
        </w:rPr>
        <w:t>Эксплуатирующие организации по уборке и санитарной очистке обязаны:</w:t>
      </w:r>
    </w:p>
    <w:p w:rsidR="00797A84" w:rsidRPr="00184A6F" w:rsidRDefault="00797A84" w:rsidP="00E6172E">
      <w:pPr>
        <w:pStyle w:val="af6"/>
        <w:numPr>
          <w:ilvl w:val="0"/>
          <w:numId w:val="32"/>
        </w:numPr>
        <w:ind w:left="0" w:firstLine="567"/>
        <w:contextualSpacing w:val="0"/>
      </w:pPr>
      <w:r w:rsidRPr="00184A6F">
        <w:t xml:space="preserve">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 </w:t>
      </w:r>
    </w:p>
    <w:p w:rsidR="00797A84" w:rsidRPr="00184A6F" w:rsidRDefault="00797A84" w:rsidP="00E6172E">
      <w:pPr>
        <w:pStyle w:val="af6"/>
        <w:numPr>
          <w:ilvl w:val="0"/>
          <w:numId w:val="32"/>
        </w:numPr>
        <w:ind w:left="0" w:firstLine="567"/>
        <w:contextualSpacing w:val="0"/>
      </w:pPr>
      <w:r w:rsidRPr="00184A6F">
        <w:t xml:space="preserve">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свалку твердых бытовых отходов; </w:t>
      </w:r>
    </w:p>
    <w:p w:rsidR="00797A84" w:rsidRPr="00184A6F" w:rsidRDefault="00797A84" w:rsidP="00E6172E">
      <w:pPr>
        <w:pStyle w:val="af6"/>
        <w:numPr>
          <w:ilvl w:val="0"/>
          <w:numId w:val="32"/>
        </w:numPr>
        <w:ind w:left="0" w:firstLine="567"/>
        <w:contextualSpacing w:val="0"/>
      </w:pPr>
      <w:r w:rsidRPr="00184A6F">
        <w:t>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797A84" w:rsidRPr="00184A6F" w:rsidRDefault="00797A84" w:rsidP="00E6172E">
      <w:pPr>
        <w:pStyle w:val="af6"/>
        <w:numPr>
          <w:ilvl w:val="0"/>
          <w:numId w:val="32"/>
        </w:numPr>
        <w:ind w:left="0" w:firstLine="567"/>
        <w:contextualSpacing w:val="0"/>
      </w:pPr>
      <w:r w:rsidRPr="00184A6F">
        <w:t xml:space="preserve">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(вывозу отходов и др.); </w:t>
      </w:r>
    </w:p>
    <w:p w:rsidR="00797A84" w:rsidRPr="00184A6F" w:rsidRDefault="00797A84" w:rsidP="00E6172E">
      <w:pPr>
        <w:pStyle w:val="af6"/>
        <w:numPr>
          <w:ilvl w:val="0"/>
          <w:numId w:val="32"/>
        </w:numPr>
        <w:ind w:left="0" w:firstLine="567"/>
        <w:contextualSpacing w:val="0"/>
      </w:pPr>
      <w:r w:rsidRPr="00184A6F">
        <w:t>оказывать жильцам помощь в организации и проведении работ по санитарной очистке придомовых территорий и прилегающих участков проезжей части улиц (включая очистку и ремонт водоотводящих канав, лотков, сетей);</w:t>
      </w:r>
    </w:p>
    <w:p w:rsidR="004520C6" w:rsidRPr="00184A6F" w:rsidRDefault="00797A84" w:rsidP="00E6172E">
      <w:pPr>
        <w:pStyle w:val="af6"/>
        <w:numPr>
          <w:ilvl w:val="0"/>
          <w:numId w:val="32"/>
        </w:numPr>
        <w:spacing w:after="120"/>
        <w:ind w:left="0" w:firstLine="567"/>
        <w:contextualSpacing w:val="0"/>
      </w:pPr>
      <w:r w:rsidRPr="00184A6F">
        <w:t xml:space="preserve">оповещать жильцов о сроках проведения месячников по благоустройству, времени и порядке сбора и вывоза крупногабаритных отходов. </w:t>
      </w:r>
    </w:p>
    <w:p w:rsidR="000A5B4E" w:rsidRPr="00184A6F" w:rsidRDefault="000A5B4E" w:rsidP="007D087E">
      <w:pPr>
        <w:pStyle w:val="2"/>
      </w:pPr>
      <w:bookmarkStart w:id="24" w:name="_Toc464118248"/>
      <w:r w:rsidRPr="00184A6F">
        <w:t>Прогноз изменения количества образующихся ТБО</w:t>
      </w:r>
      <w:bookmarkEnd w:id="24"/>
      <w:r w:rsidRPr="00184A6F">
        <w:t xml:space="preserve"> </w:t>
      </w:r>
    </w:p>
    <w:p w:rsidR="00270C1E" w:rsidRDefault="00270C1E" w:rsidP="00270C1E">
      <w:r w:rsidRPr="00191D08">
        <w:t xml:space="preserve">Согласно современным исследованиям, удельное годовое накопление отходов на одного жителя населенных мест (норма накопления) имеет тенденцию к постоянному росту. Прогнозирование образования отходов обычно производится на основе использования коэффициента годового прироста объемов ТБО на одного человека. Согласно исследованиям, проводимым ГУП УНИИ АКХ им. К.Д. Памфилова, величина годового прироста для крупных городов составляет приблизительно 0,6%. Для </w:t>
      </w:r>
      <w:r w:rsidR="00785FFE">
        <w:t>муниципального образования Очурский сельсовет</w:t>
      </w:r>
      <w:r w:rsidRPr="00191D08">
        <w:t xml:space="preserve">, население которого составляет всего </w:t>
      </w:r>
      <w:r w:rsidR="008A21F3">
        <w:t>2169</w:t>
      </w:r>
      <w:r w:rsidRPr="00191D08">
        <w:t xml:space="preserve"> человек, этот показатель должен быть существенно ниже. Расч</w:t>
      </w:r>
      <w:r w:rsidR="008A21F3">
        <w:t>ё</w:t>
      </w:r>
      <w:r w:rsidRPr="00191D08">
        <w:t>т производится методом сложных процентов, годовой прирост принят равным 0,1%:</w:t>
      </w:r>
    </w:p>
    <w:p w:rsidR="00270C1E" w:rsidRPr="00191D08" w:rsidRDefault="00270C1E" w:rsidP="00270C1E">
      <w:pPr>
        <w:jc w:val="center"/>
      </w:pPr>
      <w:r w:rsidRPr="00191D08">
        <w:rPr>
          <w:lang w:val="en-US"/>
        </w:rPr>
        <w:t>V</w:t>
      </w:r>
      <w:r w:rsidRPr="00191D08">
        <w:rPr>
          <w:vertAlign w:val="subscript"/>
        </w:rPr>
        <w:t>пр</w:t>
      </w:r>
      <w:r w:rsidRPr="00191D08">
        <w:t xml:space="preserve">= </w:t>
      </w:r>
      <w:r w:rsidRPr="00191D08">
        <w:rPr>
          <w:lang w:val="en-US"/>
        </w:rPr>
        <w:t>V</w:t>
      </w:r>
      <w:r w:rsidRPr="00191D08">
        <w:rPr>
          <w:vertAlign w:val="subscript"/>
        </w:rPr>
        <w:t>исх</w:t>
      </w:r>
      <w:r w:rsidRPr="00191D08">
        <w:t>*(1+0,001)</w:t>
      </w:r>
      <w:r w:rsidRPr="00191D08">
        <w:rPr>
          <w:vertAlign w:val="superscript"/>
          <w:lang w:val="en-US"/>
        </w:rPr>
        <w:t>t</w:t>
      </w:r>
      <w:r w:rsidRPr="00191D08">
        <w:t>,</w:t>
      </w:r>
    </w:p>
    <w:p w:rsidR="00270C1E" w:rsidRDefault="00270C1E" w:rsidP="0060375E">
      <w:pPr>
        <w:spacing w:after="0"/>
        <w:ind w:firstLine="0"/>
      </w:pPr>
      <w:r w:rsidRPr="00191D08">
        <w:t xml:space="preserve">где </w:t>
      </w:r>
      <w:r>
        <w:t xml:space="preserve">   </w:t>
      </w:r>
      <w:r w:rsidRPr="00191D08">
        <w:t>V</w:t>
      </w:r>
      <w:r w:rsidRPr="00191D08">
        <w:rPr>
          <w:vertAlign w:val="subscript"/>
        </w:rPr>
        <w:t>пр</w:t>
      </w:r>
      <w:r w:rsidRPr="00191D08">
        <w:t xml:space="preserve"> – прогнозируемый объем твердых бытовых отходов,</w:t>
      </w:r>
    </w:p>
    <w:p w:rsidR="00270C1E" w:rsidRDefault="00270C1E" w:rsidP="0060375E">
      <w:pPr>
        <w:spacing w:after="0"/>
      </w:pPr>
      <w:r w:rsidRPr="00191D08">
        <w:t>V</w:t>
      </w:r>
      <w:r w:rsidRPr="00191D08">
        <w:rPr>
          <w:vertAlign w:val="subscript"/>
        </w:rPr>
        <w:t>исх</w:t>
      </w:r>
      <w:r w:rsidRPr="00191D08">
        <w:t xml:space="preserve"> – исходный объем образу</w:t>
      </w:r>
      <w:r>
        <w:t>ющихся твердых бытовых отходов,</w:t>
      </w:r>
    </w:p>
    <w:p w:rsidR="00270C1E" w:rsidRDefault="00270C1E" w:rsidP="00270C1E">
      <w:r>
        <w:t>t – период прогнозирования.</w:t>
      </w:r>
    </w:p>
    <w:p w:rsidR="00270C1E" w:rsidRPr="00752A1C" w:rsidRDefault="00270C1E" w:rsidP="00270C1E">
      <w:r w:rsidRPr="00191D08">
        <w:t xml:space="preserve">В таблице 3.1 приведены прогнозируемые нормы накопления отходов жилищного </w:t>
      </w:r>
      <w:r w:rsidR="005E024A">
        <w:t>фонда.</w:t>
      </w:r>
    </w:p>
    <w:p w:rsidR="00270C1E" w:rsidRPr="00752A1C" w:rsidRDefault="00270C1E" w:rsidP="0060375E">
      <w:pPr>
        <w:keepNext/>
        <w:jc w:val="right"/>
      </w:pPr>
      <w:r>
        <w:lastRenderedPageBreak/>
        <w:t>Таблица 3.1</w:t>
      </w:r>
    </w:p>
    <w:p w:rsidR="00270C1E" w:rsidRPr="00270C1E" w:rsidRDefault="00270C1E" w:rsidP="0060375E">
      <w:pPr>
        <w:keepNext/>
        <w:jc w:val="center"/>
      </w:pPr>
      <w:r w:rsidRPr="00270C1E">
        <w:t>Прогнозирование норм накопления отходов</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1"/>
        <w:gridCol w:w="1381"/>
        <w:gridCol w:w="1381"/>
        <w:gridCol w:w="1381"/>
        <w:gridCol w:w="1381"/>
        <w:gridCol w:w="1381"/>
        <w:gridCol w:w="1381"/>
      </w:tblGrid>
      <w:tr w:rsidR="005E024A" w:rsidRPr="00BD07FC" w:rsidTr="00BD07FC">
        <w:trPr>
          <w:trHeight w:val="351"/>
        </w:trPr>
        <w:tc>
          <w:tcPr>
            <w:tcW w:w="1381" w:type="dxa"/>
            <w:shd w:val="clear" w:color="auto" w:fill="auto"/>
            <w:tcMar>
              <w:left w:w="28" w:type="dxa"/>
              <w:right w:w="28" w:type="dxa"/>
            </w:tcMar>
            <w:vAlign w:val="center"/>
          </w:tcPr>
          <w:p w:rsidR="005E024A" w:rsidRPr="00BD07FC" w:rsidRDefault="005E024A" w:rsidP="00BD07FC">
            <w:pPr>
              <w:keepNext/>
              <w:spacing w:after="0" w:line="240" w:lineRule="auto"/>
              <w:ind w:firstLine="0"/>
              <w:jc w:val="center"/>
              <w:rPr>
                <w:b/>
                <w:sz w:val="20"/>
                <w:szCs w:val="20"/>
                <w:lang w:eastAsia="ru-RU"/>
              </w:rPr>
            </w:pPr>
            <w:r w:rsidRPr="00BD07FC">
              <w:rPr>
                <w:b/>
                <w:sz w:val="20"/>
                <w:szCs w:val="20"/>
                <w:lang w:eastAsia="ru-RU"/>
              </w:rPr>
              <w:t>год</w:t>
            </w:r>
          </w:p>
        </w:tc>
        <w:tc>
          <w:tcPr>
            <w:tcW w:w="1381" w:type="dxa"/>
            <w:shd w:val="clear" w:color="auto" w:fill="auto"/>
            <w:tcMar>
              <w:left w:w="28" w:type="dxa"/>
              <w:right w:w="28" w:type="dxa"/>
            </w:tcMar>
            <w:vAlign w:val="center"/>
          </w:tcPr>
          <w:p w:rsidR="005E024A" w:rsidRPr="00BD07FC" w:rsidRDefault="005E024A" w:rsidP="00BD07FC">
            <w:pPr>
              <w:keepNext/>
              <w:spacing w:after="0" w:line="240" w:lineRule="auto"/>
              <w:ind w:firstLine="0"/>
              <w:jc w:val="center"/>
              <w:rPr>
                <w:b/>
                <w:sz w:val="20"/>
                <w:szCs w:val="20"/>
                <w:lang w:eastAsia="ru-RU"/>
              </w:rPr>
            </w:pPr>
            <w:r w:rsidRPr="00BD07FC">
              <w:rPr>
                <w:b/>
                <w:sz w:val="20"/>
                <w:szCs w:val="20"/>
                <w:lang w:eastAsia="ru-RU"/>
              </w:rPr>
              <w:t>2016 г.</w:t>
            </w:r>
          </w:p>
        </w:tc>
        <w:tc>
          <w:tcPr>
            <w:tcW w:w="1381" w:type="dxa"/>
            <w:shd w:val="clear" w:color="auto" w:fill="auto"/>
            <w:tcMar>
              <w:left w:w="28" w:type="dxa"/>
              <w:right w:w="28" w:type="dxa"/>
            </w:tcMar>
            <w:vAlign w:val="center"/>
          </w:tcPr>
          <w:p w:rsidR="005E024A" w:rsidRPr="00BD07FC" w:rsidRDefault="005E024A" w:rsidP="00BD07FC">
            <w:pPr>
              <w:keepNext/>
              <w:spacing w:after="0" w:line="240" w:lineRule="auto"/>
              <w:ind w:firstLine="0"/>
              <w:jc w:val="center"/>
              <w:rPr>
                <w:b/>
                <w:sz w:val="20"/>
                <w:szCs w:val="20"/>
                <w:lang w:eastAsia="ru-RU"/>
              </w:rPr>
            </w:pPr>
            <w:r w:rsidRPr="00BD07FC">
              <w:rPr>
                <w:b/>
                <w:sz w:val="20"/>
                <w:szCs w:val="20"/>
                <w:lang w:eastAsia="ru-RU"/>
              </w:rPr>
              <w:t>2017 г.</w:t>
            </w:r>
          </w:p>
        </w:tc>
        <w:tc>
          <w:tcPr>
            <w:tcW w:w="1381" w:type="dxa"/>
            <w:shd w:val="clear" w:color="auto" w:fill="auto"/>
            <w:tcMar>
              <w:left w:w="28" w:type="dxa"/>
              <w:right w:w="28" w:type="dxa"/>
            </w:tcMar>
            <w:vAlign w:val="center"/>
          </w:tcPr>
          <w:p w:rsidR="005E024A" w:rsidRPr="00BD07FC" w:rsidRDefault="005E024A" w:rsidP="00BD07FC">
            <w:pPr>
              <w:keepNext/>
              <w:spacing w:after="0" w:line="240" w:lineRule="auto"/>
              <w:ind w:firstLine="0"/>
              <w:jc w:val="center"/>
              <w:rPr>
                <w:b/>
                <w:sz w:val="20"/>
                <w:szCs w:val="20"/>
                <w:lang w:eastAsia="ru-RU"/>
              </w:rPr>
            </w:pPr>
            <w:r w:rsidRPr="00BD07FC">
              <w:rPr>
                <w:b/>
                <w:sz w:val="20"/>
                <w:szCs w:val="20"/>
                <w:lang w:eastAsia="ru-RU"/>
              </w:rPr>
              <w:t>2018 г.</w:t>
            </w:r>
          </w:p>
        </w:tc>
        <w:tc>
          <w:tcPr>
            <w:tcW w:w="1381" w:type="dxa"/>
            <w:shd w:val="clear" w:color="auto" w:fill="auto"/>
            <w:tcMar>
              <w:left w:w="28" w:type="dxa"/>
              <w:right w:w="28" w:type="dxa"/>
            </w:tcMar>
            <w:vAlign w:val="center"/>
          </w:tcPr>
          <w:p w:rsidR="005E024A" w:rsidRPr="00BD07FC" w:rsidRDefault="005E024A" w:rsidP="00BD07FC">
            <w:pPr>
              <w:keepNext/>
              <w:spacing w:after="0" w:line="240" w:lineRule="auto"/>
              <w:ind w:firstLine="0"/>
              <w:jc w:val="center"/>
              <w:rPr>
                <w:b/>
                <w:sz w:val="20"/>
                <w:szCs w:val="20"/>
                <w:lang w:eastAsia="ru-RU"/>
              </w:rPr>
            </w:pPr>
            <w:r w:rsidRPr="00BD07FC">
              <w:rPr>
                <w:b/>
                <w:sz w:val="20"/>
                <w:szCs w:val="20"/>
                <w:lang w:eastAsia="ru-RU"/>
              </w:rPr>
              <w:t>2019 г.</w:t>
            </w:r>
          </w:p>
        </w:tc>
        <w:tc>
          <w:tcPr>
            <w:tcW w:w="1381" w:type="dxa"/>
            <w:shd w:val="clear" w:color="auto" w:fill="auto"/>
            <w:tcMar>
              <w:left w:w="28" w:type="dxa"/>
              <w:right w:w="28" w:type="dxa"/>
            </w:tcMar>
            <w:vAlign w:val="center"/>
          </w:tcPr>
          <w:p w:rsidR="005E024A" w:rsidRPr="00BD07FC" w:rsidRDefault="005E024A" w:rsidP="00BD07FC">
            <w:pPr>
              <w:keepNext/>
              <w:spacing w:after="0" w:line="240" w:lineRule="auto"/>
              <w:ind w:firstLine="0"/>
              <w:jc w:val="center"/>
              <w:rPr>
                <w:b/>
                <w:sz w:val="20"/>
                <w:szCs w:val="20"/>
                <w:lang w:eastAsia="ru-RU"/>
              </w:rPr>
            </w:pPr>
            <w:r w:rsidRPr="00BD07FC">
              <w:rPr>
                <w:b/>
                <w:sz w:val="20"/>
                <w:szCs w:val="20"/>
                <w:lang w:eastAsia="ru-RU"/>
              </w:rPr>
              <w:t>2020 г.</w:t>
            </w:r>
          </w:p>
        </w:tc>
        <w:tc>
          <w:tcPr>
            <w:tcW w:w="1381" w:type="dxa"/>
            <w:shd w:val="clear" w:color="auto" w:fill="auto"/>
            <w:tcMar>
              <w:left w:w="28" w:type="dxa"/>
              <w:right w:w="28" w:type="dxa"/>
            </w:tcMar>
            <w:vAlign w:val="center"/>
          </w:tcPr>
          <w:p w:rsidR="005E024A" w:rsidRPr="00BD07FC" w:rsidRDefault="005E024A" w:rsidP="00BD07FC">
            <w:pPr>
              <w:keepNext/>
              <w:spacing w:after="0" w:line="240" w:lineRule="auto"/>
              <w:ind w:firstLine="0"/>
              <w:jc w:val="center"/>
              <w:rPr>
                <w:b/>
                <w:sz w:val="20"/>
                <w:szCs w:val="20"/>
                <w:lang w:eastAsia="ru-RU"/>
              </w:rPr>
            </w:pPr>
            <w:r w:rsidRPr="00BD07FC">
              <w:rPr>
                <w:b/>
                <w:sz w:val="20"/>
                <w:szCs w:val="20"/>
                <w:lang w:eastAsia="ru-RU"/>
              </w:rPr>
              <w:t>2034 г.</w:t>
            </w:r>
          </w:p>
        </w:tc>
      </w:tr>
      <w:tr w:rsidR="005E024A" w:rsidRPr="00BD07FC" w:rsidTr="00BD07FC">
        <w:tc>
          <w:tcPr>
            <w:tcW w:w="1381" w:type="dxa"/>
            <w:shd w:val="clear" w:color="auto" w:fill="auto"/>
            <w:tcMar>
              <w:left w:w="28" w:type="dxa"/>
              <w:right w:w="28" w:type="dxa"/>
            </w:tcMar>
            <w:vAlign w:val="center"/>
          </w:tcPr>
          <w:p w:rsidR="005E024A" w:rsidRPr="00BD07FC" w:rsidRDefault="005E024A" w:rsidP="00BD07FC">
            <w:pPr>
              <w:spacing w:after="0" w:line="240" w:lineRule="auto"/>
              <w:ind w:firstLine="0"/>
              <w:jc w:val="center"/>
              <w:rPr>
                <w:sz w:val="20"/>
                <w:szCs w:val="20"/>
                <w:lang w:eastAsia="ru-RU"/>
              </w:rPr>
            </w:pPr>
            <w:r w:rsidRPr="00BD07FC">
              <w:rPr>
                <w:sz w:val="20"/>
                <w:szCs w:val="20"/>
                <w:lang w:eastAsia="ru-RU"/>
              </w:rPr>
              <w:t>м</w:t>
            </w:r>
            <w:r w:rsidRPr="00BD07FC">
              <w:rPr>
                <w:sz w:val="20"/>
                <w:szCs w:val="20"/>
                <w:vertAlign w:val="superscript"/>
                <w:lang w:eastAsia="ru-RU"/>
              </w:rPr>
              <w:t>3</w:t>
            </w:r>
            <w:r w:rsidRPr="00BD07FC">
              <w:rPr>
                <w:sz w:val="20"/>
                <w:szCs w:val="20"/>
                <w:lang w:eastAsia="ru-RU"/>
              </w:rPr>
              <w:t>/чел</w:t>
            </w:r>
          </w:p>
        </w:tc>
        <w:tc>
          <w:tcPr>
            <w:tcW w:w="1381" w:type="dxa"/>
            <w:shd w:val="clear" w:color="auto" w:fill="auto"/>
            <w:tcMar>
              <w:left w:w="28" w:type="dxa"/>
              <w:right w:w="28" w:type="dxa"/>
            </w:tcMar>
            <w:vAlign w:val="center"/>
          </w:tcPr>
          <w:p w:rsidR="005E024A" w:rsidRPr="00BD07FC" w:rsidRDefault="0008789C" w:rsidP="00BD07FC">
            <w:pPr>
              <w:spacing w:after="0" w:line="240" w:lineRule="auto"/>
              <w:ind w:firstLine="0"/>
              <w:jc w:val="center"/>
              <w:rPr>
                <w:rFonts w:eastAsia="Times New Roman"/>
                <w:color w:val="000000"/>
                <w:sz w:val="20"/>
                <w:szCs w:val="20"/>
                <w:lang w:eastAsia="ru-RU"/>
              </w:rPr>
            </w:pPr>
            <w:r w:rsidRPr="00BD07FC">
              <w:rPr>
                <w:color w:val="000000"/>
                <w:sz w:val="20"/>
                <w:szCs w:val="20"/>
                <w:lang w:eastAsia="ru-RU"/>
              </w:rPr>
              <w:t>1,75</w:t>
            </w:r>
          </w:p>
        </w:tc>
        <w:tc>
          <w:tcPr>
            <w:tcW w:w="1381" w:type="dxa"/>
            <w:shd w:val="clear" w:color="auto" w:fill="auto"/>
            <w:tcMar>
              <w:left w:w="28" w:type="dxa"/>
              <w:right w:w="28" w:type="dxa"/>
            </w:tcMar>
            <w:vAlign w:val="center"/>
          </w:tcPr>
          <w:p w:rsidR="005E024A" w:rsidRPr="00BD07FC" w:rsidRDefault="005E024A" w:rsidP="00BD07FC">
            <w:pPr>
              <w:spacing w:after="0" w:line="240" w:lineRule="auto"/>
              <w:ind w:firstLine="0"/>
              <w:jc w:val="center"/>
              <w:rPr>
                <w:rFonts w:eastAsia="Times New Roman"/>
                <w:color w:val="000000"/>
                <w:sz w:val="20"/>
                <w:szCs w:val="20"/>
                <w:lang w:eastAsia="ru-RU"/>
              </w:rPr>
            </w:pPr>
            <w:r w:rsidRPr="00BD07FC">
              <w:rPr>
                <w:color w:val="000000"/>
                <w:sz w:val="20"/>
                <w:szCs w:val="20"/>
                <w:lang w:eastAsia="ru-RU"/>
              </w:rPr>
              <w:t>1,</w:t>
            </w:r>
            <w:r w:rsidR="0008789C" w:rsidRPr="00BD07FC">
              <w:rPr>
                <w:color w:val="000000"/>
                <w:sz w:val="20"/>
                <w:szCs w:val="20"/>
                <w:lang w:eastAsia="ru-RU"/>
              </w:rPr>
              <w:t>75</w:t>
            </w:r>
          </w:p>
        </w:tc>
        <w:tc>
          <w:tcPr>
            <w:tcW w:w="1381" w:type="dxa"/>
            <w:shd w:val="clear" w:color="auto" w:fill="auto"/>
            <w:tcMar>
              <w:left w:w="28" w:type="dxa"/>
              <w:right w:w="28" w:type="dxa"/>
            </w:tcMar>
            <w:vAlign w:val="center"/>
          </w:tcPr>
          <w:p w:rsidR="005E024A" w:rsidRPr="00BD07FC" w:rsidRDefault="005E024A" w:rsidP="00BD07FC">
            <w:pPr>
              <w:spacing w:after="0" w:line="240" w:lineRule="auto"/>
              <w:ind w:firstLine="0"/>
              <w:jc w:val="center"/>
              <w:rPr>
                <w:rFonts w:eastAsia="Times New Roman"/>
                <w:color w:val="000000"/>
                <w:sz w:val="20"/>
                <w:szCs w:val="20"/>
                <w:lang w:eastAsia="ru-RU"/>
              </w:rPr>
            </w:pPr>
            <w:r w:rsidRPr="00BD07FC">
              <w:rPr>
                <w:color w:val="000000"/>
                <w:sz w:val="20"/>
                <w:szCs w:val="20"/>
                <w:lang w:eastAsia="ru-RU"/>
              </w:rPr>
              <w:t>1,</w:t>
            </w:r>
            <w:r w:rsidR="0008789C" w:rsidRPr="00BD07FC">
              <w:rPr>
                <w:color w:val="000000"/>
                <w:sz w:val="20"/>
                <w:szCs w:val="20"/>
                <w:lang w:eastAsia="ru-RU"/>
              </w:rPr>
              <w:t>76</w:t>
            </w:r>
          </w:p>
        </w:tc>
        <w:tc>
          <w:tcPr>
            <w:tcW w:w="1381" w:type="dxa"/>
            <w:shd w:val="clear" w:color="auto" w:fill="auto"/>
            <w:tcMar>
              <w:left w:w="28" w:type="dxa"/>
              <w:right w:w="28" w:type="dxa"/>
            </w:tcMar>
            <w:vAlign w:val="center"/>
          </w:tcPr>
          <w:p w:rsidR="005E024A" w:rsidRPr="00BD07FC" w:rsidRDefault="005E024A" w:rsidP="00BD07FC">
            <w:pPr>
              <w:spacing w:after="0" w:line="240" w:lineRule="auto"/>
              <w:ind w:firstLine="0"/>
              <w:jc w:val="center"/>
              <w:rPr>
                <w:rFonts w:eastAsia="Times New Roman"/>
                <w:color w:val="000000"/>
                <w:sz w:val="20"/>
                <w:szCs w:val="20"/>
                <w:lang w:eastAsia="ru-RU"/>
              </w:rPr>
            </w:pPr>
            <w:r w:rsidRPr="00BD07FC">
              <w:rPr>
                <w:color w:val="000000"/>
                <w:sz w:val="20"/>
                <w:szCs w:val="20"/>
                <w:lang w:eastAsia="ru-RU"/>
              </w:rPr>
              <w:t>1,</w:t>
            </w:r>
            <w:r w:rsidR="0008789C" w:rsidRPr="00BD07FC">
              <w:rPr>
                <w:color w:val="000000"/>
                <w:sz w:val="20"/>
                <w:szCs w:val="20"/>
                <w:lang w:eastAsia="ru-RU"/>
              </w:rPr>
              <w:t>76</w:t>
            </w:r>
          </w:p>
        </w:tc>
        <w:tc>
          <w:tcPr>
            <w:tcW w:w="1381" w:type="dxa"/>
            <w:shd w:val="clear" w:color="auto" w:fill="auto"/>
            <w:tcMar>
              <w:left w:w="28" w:type="dxa"/>
              <w:right w:w="28" w:type="dxa"/>
            </w:tcMar>
            <w:vAlign w:val="center"/>
          </w:tcPr>
          <w:p w:rsidR="005E024A" w:rsidRPr="00BD07FC" w:rsidRDefault="005E024A" w:rsidP="00BD07FC">
            <w:pPr>
              <w:spacing w:after="0" w:line="240" w:lineRule="auto"/>
              <w:ind w:firstLine="0"/>
              <w:jc w:val="center"/>
              <w:rPr>
                <w:color w:val="000000"/>
                <w:sz w:val="20"/>
                <w:szCs w:val="20"/>
                <w:lang w:eastAsia="ru-RU"/>
              </w:rPr>
            </w:pPr>
            <w:r w:rsidRPr="00BD07FC">
              <w:rPr>
                <w:color w:val="000000"/>
                <w:sz w:val="20"/>
                <w:szCs w:val="20"/>
                <w:lang w:eastAsia="ru-RU"/>
              </w:rPr>
              <w:t>1,</w:t>
            </w:r>
            <w:r w:rsidR="0008789C" w:rsidRPr="00BD07FC">
              <w:rPr>
                <w:color w:val="000000"/>
                <w:sz w:val="20"/>
                <w:szCs w:val="20"/>
                <w:lang w:eastAsia="ru-RU"/>
              </w:rPr>
              <w:t>76</w:t>
            </w:r>
          </w:p>
        </w:tc>
        <w:tc>
          <w:tcPr>
            <w:tcW w:w="1381" w:type="dxa"/>
            <w:shd w:val="clear" w:color="auto" w:fill="auto"/>
            <w:tcMar>
              <w:left w:w="28" w:type="dxa"/>
              <w:right w:w="28" w:type="dxa"/>
            </w:tcMar>
            <w:vAlign w:val="center"/>
          </w:tcPr>
          <w:p w:rsidR="005E024A" w:rsidRPr="00BD07FC" w:rsidRDefault="005E024A" w:rsidP="00BD07FC">
            <w:pPr>
              <w:spacing w:after="0" w:line="240" w:lineRule="auto"/>
              <w:ind w:firstLine="0"/>
              <w:jc w:val="center"/>
              <w:rPr>
                <w:color w:val="000000"/>
                <w:sz w:val="20"/>
                <w:szCs w:val="20"/>
                <w:lang w:eastAsia="ru-RU"/>
              </w:rPr>
            </w:pPr>
            <w:r w:rsidRPr="00BD07FC">
              <w:rPr>
                <w:color w:val="000000"/>
                <w:sz w:val="20"/>
                <w:szCs w:val="20"/>
                <w:lang w:eastAsia="ru-RU"/>
              </w:rPr>
              <w:t>1,</w:t>
            </w:r>
            <w:r w:rsidR="0008789C" w:rsidRPr="00BD07FC">
              <w:rPr>
                <w:color w:val="000000"/>
                <w:sz w:val="20"/>
                <w:szCs w:val="20"/>
                <w:lang w:eastAsia="ru-RU"/>
              </w:rPr>
              <w:t>79</w:t>
            </w:r>
          </w:p>
        </w:tc>
      </w:tr>
    </w:tbl>
    <w:p w:rsidR="00270C1E" w:rsidRPr="00752A1C" w:rsidRDefault="00270C1E" w:rsidP="00270C1E"/>
    <w:p w:rsidR="00270C1E" w:rsidRDefault="00270C1E" w:rsidP="00270C1E">
      <w:r w:rsidRPr="00752A1C">
        <w:t>Прогнозирование изменения норм накопления отходов (табл</w:t>
      </w:r>
      <w:r w:rsidR="00DD1A72">
        <w:t>ица</w:t>
      </w:r>
      <w:r w:rsidRPr="00752A1C">
        <w:t xml:space="preserve"> 3.1) и численности населения позволяет оценить количество образующихся бытовых отходов от жилищного фонда на период с 201</w:t>
      </w:r>
      <w:r w:rsidR="001C415F">
        <w:t>6</w:t>
      </w:r>
      <w:r w:rsidRPr="00752A1C">
        <w:t xml:space="preserve"> по 20</w:t>
      </w:r>
      <w:r w:rsidR="0008789C">
        <w:t>34</w:t>
      </w:r>
      <w:r w:rsidRPr="00752A1C">
        <w:t xml:space="preserve"> </w:t>
      </w:r>
      <w:r w:rsidR="0008789C">
        <w:t>год</w:t>
      </w:r>
      <w:r w:rsidRPr="00752A1C">
        <w:t>. Расч</w:t>
      </w:r>
      <w:r w:rsidR="008A21F3">
        <w:t>ё</w:t>
      </w:r>
      <w:r w:rsidRPr="00752A1C">
        <w:t>т объемов отходов от организаций и учреждений производится исходя из соотношения между объемами отходов от жилищного фонда и организаций – 70:30. Прогнозируемое общее количество тв</w:t>
      </w:r>
      <w:r w:rsidR="008A21F3">
        <w:t>ёрдых бытовых отходов в</w:t>
      </w:r>
      <w:r w:rsidR="001E313D">
        <w:t xml:space="preserve"> муниципальном образовании Очурский сельсовет</w:t>
      </w:r>
      <w:r w:rsidR="00821CEC">
        <w:t xml:space="preserve"> </w:t>
      </w:r>
      <w:r w:rsidRPr="00752A1C">
        <w:t>приведено в таблице 3.2.</w:t>
      </w:r>
    </w:p>
    <w:p w:rsidR="00270C1E" w:rsidRPr="00752A1C" w:rsidRDefault="00286D7D" w:rsidP="00270C1E">
      <w:pPr>
        <w:jc w:val="right"/>
      </w:pPr>
      <w:r>
        <w:t>Таблица 3.2</w:t>
      </w:r>
      <w:r w:rsidR="00270C1E" w:rsidRPr="00752A1C">
        <w:t xml:space="preserve"> </w:t>
      </w:r>
    </w:p>
    <w:p w:rsidR="00270C1E" w:rsidRPr="00752A1C" w:rsidRDefault="00270C1E" w:rsidP="001C415F">
      <w:pPr>
        <w:ind w:firstLine="0"/>
        <w:jc w:val="center"/>
      </w:pPr>
      <w:r w:rsidRPr="00752A1C">
        <w:t xml:space="preserve">Прогнозируемое количество твердых бытовых отходов, образующихся на территории </w:t>
      </w:r>
      <w:r w:rsidR="00785FFE">
        <w:t xml:space="preserve"> муниципального образования Очурский сельсовет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1515"/>
        <w:gridCol w:w="2118"/>
        <w:gridCol w:w="1881"/>
        <w:gridCol w:w="1647"/>
        <w:gridCol w:w="1587"/>
      </w:tblGrid>
      <w:tr w:rsidR="00DD1A72" w:rsidRPr="00BD07FC" w:rsidTr="00BD07FC">
        <w:trPr>
          <w:trHeight w:val="800"/>
        </w:trPr>
        <w:tc>
          <w:tcPr>
            <w:tcW w:w="946" w:type="dxa"/>
            <w:shd w:val="clear" w:color="auto" w:fill="auto"/>
            <w:tcMar>
              <w:left w:w="28" w:type="dxa"/>
              <w:right w:w="28" w:type="dxa"/>
            </w:tcMar>
            <w:vAlign w:val="center"/>
          </w:tcPr>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Год</w:t>
            </w:r>
          </w:p>
        </w:tc>
        <w:tc>
          <w:tcPr>
            <w:tcW w:w="1515" w:type="dxa"/>
            <w:shd w:val="clear" w:color="auto" w:fill="auto"/>
            <w:tcMar>
              <w:left w:w="28" w:type="dxa"/>
              <w:right w:w="28" w:type="dxa"/>
            </w:tcMar>
            <w:vAlign w:val="center"/>
          </w:tcPr>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Численность</w:t>
            </w:r>
          </w:p>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населения, чел</w:t>
            </w:r>
          </w:p>
        </w:tc>
        <w:tc>
          <w:tcPr>
            <w:tcW w:w="2118" w:type="dxa"/>
            <w:shd w:val="clear" w:color="auto" w:fill="auto"/>
            <w:tcMar>
              <w:left w:w="28" w:type="dxa"/>
              <w:right w:w="28" w:type="dxa"/>
            </w:tcMar>
            <w:vAlign w:val="center"/>
          </w:tcPr>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Годовая норма накопления отходов, м</w:t>
            </w:r>
            <w:r w:rsidRPr="00BD07FC">
              <w:rPr>
                <w:b/>
                <w:sz w:val="20"/>
                <w:szCs w:val="20"/>
                <w:vertAlign w:val="superscript"/>
                <w:lang w:eastAsia="ru-RU"/>
              </w:rPr>
              <w:t>3</w:t>
            </w:r>
            <w:r w:rsidRPr="00BD07FC">
              <w:rPr>
                <w:b/>
                <w:sz w:val="20"/>
                <w:szCs w:val="20"/>
                <w:lang w:eastAsia="ru-RU"/>
              </w:rPr>
              <w:t>/чел</w:t>
            </w:r>
          </w:p>
        </w:tc>
        <w:tc>
          <w:tcPr>
            <w:tcW w:w="1881" w:type="dxa"/>
            <w:shd w:val="clear" w:color="auto" w:fill="auto"/>
            <w:tcMar>
              <w:left w:w="28" w:type="dxa"/>
              <w:right w:w="28" w:type="dxa"/>
            </w:tcMar>
            <w:vAlign w:val="center"/>
          </w:tcPr>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Годовой объ</w:t>
            </w:r>
            <w:r w:rsidR="007F58C7">
              <w:rPr>
                <w:b/>
                <w:sz w:val="20"/>
                <w:szCs w:val="20"/>
                <w:lang w:eastAsia="ru-RU"/>
              </w:rPr>
              <w:t>ё</w:t>
            </w:r>
            <w:r w:rsidRPr="00BD07FC">
              <w:rPr>
                <w:b/>
                <w:sz w:val="20"/>
                <w:szCs w:val="20"/>
                <w:lang w:eastAsia="ru-RU"/>
              </w:rPr>
              <w:t>м</w:t>
            </w:r>
          </w:p>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отходов от жил. сектора, м</w:t>
            </w:r>
            <w:r w:rsidRPr="00BD07FC">
              <w:rPr>
                <w:b/>
                <w:sz w:val="20"/>
                <w:szCs w:val="20"/>
                <w:vertAlign w:val="superscript"/>
                <w:lang w:eastAsia="ru-RU"/>
              </w:rPr>
              <w:t>3</w:t>
            </w:r>
          </w:p>
        </w:tc>
        <w:tc>
          <w:tcPr>
            <w:tcW w:w="1647" w:type="dxa"/>
            <w:shd w:val="clear" w:color="auto" w:fill="auto"/>
            <w:tcMar>
              <w:left w:w="28" w:type="dxa"/>
              <w:right w:w="28" w:type="dxa"/>
            </w:tcMar>
            <w:vAlign w:val="center"/>
          </w:tcPr>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Годовой объ</w:t>
            </w:r>
            <w:r w:rsidR="007F58C7">
              <w:rPr>
                <w:b/>
                <w:sz w:val="20"/>
                <w:szCs w:val="20"/>
                <w:lang w:eastAsia="ru-RU"/>
              </w:rPr>
              <w:t>ё</w:t>
            </w:r>
            <w:r w:rsidRPr="00BD07FC">
              <w:rPr>
                <w:b/>
                <w:sz w:val="20"/>
                <w:szCs w:val="20"/>
                <w:lang w:eastAsia="ru-RU"/>
              </w:rPr>
              <w:t>м</w:t>
            </w:r>
          </w:p>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отходов от организаций, м</w:t>
            </w:r>
            <w:r w:rsidRPr="00BD07FC">
              <w:rPr>
                <w:b/>
                <w:sz w:val="20"/>
                <w:szCs w:val="20"/>
                <w:vertAlign w:val="superscript"/>
                <w:lang w:eastAsia="ru-RU"/>
              </w:rPr>
              <w:t>3</w:t>
            </w:r>
          </w:p>
        </w:tc>
        <w:tc>
          <w:tcPr>
            <w:tcW w:w="1587" w:type="dxa"/>
            <w:shd w:val="clear" w:color="auto" w:fill="auto"/>
            <w:tcMar>
              <w:left w:w="28" w:type="dxa"/>
              <w:right w:w="28" w:type="dxa"/>
            </w:tcMar>
            <w:vAlign w:val="center"/>
          </w:tcPr>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Полный годовой объ</w:t>
            </w:r>
            <w:r w:rsidR="007F58C7">
              <w:rPr>
                <w:b/>
                <w:sz w:val="20"/>
                <w:szCs w:val="20"/>
                <w:lang w:eastAsia="ru-RU"/>
              </w:rPr>
              <w:t>ё</w:t>
            </w:r>
            <w:r w:rsidRPr="00BD07FC">
              <w:rPr>
                <w:b/>
                <w:sz w:val="20"/>
                <w:szCs w:val="20"/>
                <w:lang w:eastAsia="ru-RU"/>
              </w:rPr>
              <w:t>м</w:t>
            </w:r>
          </w:p>
          <w:p w:rsidR="00DD1A72" w:rsidRPr="00BD07FC" w:rsidRDefault="00DD1A72" w:rsidP="00BD07FC">
            <w:pPr>
              <w:spacing w:after="0" w:line="240" w:lineRule="auto"/>
              <w:ind w:firstLine="0"/>
              <w:jc w:val="center"/>
              <w:rPr>
                <w:b/>
                <w:sz w:val="20"/>
                <w:szCs w:val="20"/>
                <w:lang w:eastAsia="ru-RU"/>
              </w:rPr>
            </w:pPr>
            <w:r w:rsidRPr="00BD07FC">
              <w:rPr>
                <w:b/>
                <w:sz w:val="20"/>
                <w:szCs w:val="20"/>
                <w:lang w:eastAsia="ru-RU"/>
              </w:rPr>
              <w:t>отходов, м</w:t>
            </w:r>
            <w:r w:rsidRPr="00BD07FC">
              <w:rPr>
                <w:b/>
                <w:sz w:val="20"/>
                <w:szCs w:val="20"/>
                <w:vertAlign w:val="superscript"/>
                <w:lang w:eastAsia="ru-RU"/>
              </w:rPr>
              <w:t>3</w:t>
            </w:r>
          </w:p>
        </w:tc>
      </w:tr>
      <w:tr w:rsidR="0045406E" w:rsidRPr="00BD07FC" w:rsidTr="00BD07FC">
        <w:tc>
          <w:tcPr>
            <w:tcW w:w="946"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sz w:val="20"/>
                <w:szCs w:val="20"/>
                <w:lang w:eastAsia="ru-RU"/>
              </w:rPr>
            </w:pPr>
            <w:r w:rsidRPr="00BD07FC">
              <w:rPr>
                <w:sz w:val="20"/>
                <w:szCs w:val="20"/>
                <w:lang w:eastAsia="ru-RU"/>
              </w:rPr>
              <w:t>2016</w:t>
            </w:r>
          </w:p>
        </w:tc>
        <w:tc>
          <w:tcPr>
            <w:tcW w:w="1515" w:type="dxa"/>
            <w:shd w:val="clear" w:color="auto" w:fill="auto"/>
            <w:tcMar>
              <w:left w:w="28" w:type="dxa"/>
              <w:right w:w="28" w:type="dxa"/>
            </w:tcMar>
            <w:vAlign w:val="center"/>
          </w:tcPr>
          <w:p w:rsidR="0045406E" w:rsidRPr="00BD07FC" w:rsidRDefault="0045406E" w:rsidP="008A21F3">
            <w:pPr>
              <w:spacing w:after="0" w:line="240" w:lineRule="auto"/>
              <w:ind w:firstLine="0"/>
              <w:jc w:val="center"/>
              <w:rPr>
                <w:color w:val="000000"/>
                <w:sz w:val="20"/>
                <w:szCs w:val="20"/>
                <w:lang w:eastAsia="ru-RU"/>
              </w:rPr>
            </w:pPr>
            <w:r w:rsidRPr="00BD07FC">
              <w:rPr>
                <w:color w:val="000000"/>
                <w:sz w:val="20"/>
                <w:szCs w:val="20"/>
                <w:lang w:eastAsia="ru-RU"/>
              </w:rPr>
              <w:t>2</w:t>
            </w:r>
            <w:r w:rsidR="008A21F3">
              <w:rPr>
                <w:color w:val="000000"/>
                <w:sz w:val="20"/>
                <w:szCs w:val="20"/>
                <w:lang w:eastAsia="ru-RU"/>
              </w:rPr>
              <w:t>169</w:t>
            </w:r>
          </w:p>
        </w:tc>
        <w:tc>
          <w:tcPr>
            <w:tcW w:w="2118"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1,75</w:t>
            </w:r>
          </w:p>
        </w:tc>
        <w:tc>
          <w:tcPr>
            <w:tcW w:w="1881"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3795,75</w:t>
            </w:r>
          </w:p>
        </w:tc>
        <w:tc>
          <w:tcPr>
            <w:tcW w:w="1647"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2160,8</w:t>
            </w:r>
          </w:p>
        </w:tc>
        <w:tc>
          <w:tcPr>
            <w:tcW w:w="1587"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5956,55</w:t>
            </w:r>
          </w:p>
        </w:tc>
      </w:tr>
      <w:tr w:rsidR="0045406E" w:rsidRPr="00BD07FC" w:rsidTr="00BD07FC">
        <w:tc>
          <w:tcPr>
            <w:tcW w:w="946"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sz w:val="20"/>
                <w:szCs w:val="20"/>
                <w:lang w:eastAsia="ru-RU"/>
              </w:rPr>
            </w:pPr>
            <w:r w:rsidRPr="00BD07FC">
              <w:rPr>
                <w:sz w:val="20"/>
                <w:szCs w:val="20"/>
                <w:lang w:eastAsia="ru-RU"/>
              </w:rPr>
              <w:t>2017</w:t>
            </w:r>
          </w:p>
        </w:tc>
        <w:tc>
          <w:tcPr>
            <w:tcW w:w="1515" w:type="dxa"/>
            <w:shd w:val="clear" w:color="auto" w:fill="auto"/>
            <w:tcMar>
              <w:left w:w="28" w:type="dxa"/>
              <w:right w:w="28" w:type="dxa"/>
            </w:tcMar>
            <w:vAlign w:val="center"/>
          </w:tcPr>
          <w:p w:rsidR="0045406E" w:rsidRPr="00BD07FC" w:rsidRDefault="0045406E" w:rsidP="007F58C7">
            <w:pPr>
              <w:spacing w:after="0" w:line="240" w:lineRule="auto"/>
              <w:ind w:firstLine="0"/>
              <w:jc w:val="center"/>
              <w:rPr>
                <w:color w:val="000000"/>
                <w:sz w:val="20"/>
                <w:szCs w:val="20"/>
                <w:lang w:eastAsia="ru-RU"/>
              </w:rPr>
            </w:pPr>
            <w:r w:rsidRPr="00BD07FC">
              <w:rPr>
                <w:color w:val="000000"/>
                <w:sz w:val="20"/>
                <w:szCs w:val="20"/>
                <w:lang w:eastAsia="ru-RU"/>
              </w:rPr>
              <w:t>2</w:t>
            </w:r>
            <w:r w:rsidR="007F58C7">
              <w:rPr>
                <w:color w:val="000000"/>
                <w:sz w:val="20"/>
                <w:szCs w:val="20"/>
                <w:lang w:eastAsia="ru-RU"/>
              </w:rPr>
              <w:t>196</w:t>
            </w:r>
          </w:p>
        </w:tc>
        <w:tc>
          <w:tcPr>
            <w:tcW w:w="2118"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1,75</w:t>
            </w:r>
          </w:p>
        </w:tc>
        <w:tc>
          <w:tcPr>
            <w:tcW w:w="1881"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3843</w:t>
            </w:r>
          </w:p>
        </w:tc>
        <w:tc>
          <w:tcPr>
            <w:tcW w:w="1647"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2225,5</w:t>
            </w:r>
          </w:p>
        </w:tc>
        <w:tc>
          <w:tcPr>
            <w:tcW w:w="1587"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6068,5</w:t>
            </w:r>
          </w:p>
        </w:tc>
      </w:tr>
      <w:tr w:rsidR="0045406E" w:rsidRPr="00BD07FC" w:rsidTr="00BD07FC">
        <w:tc>
          <w:tcPr>
            <w:tcW w:w="946"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sz w:val="20"/>
                <w:szCs w:val="20"/>
                <w:lang w:eastAsia="ru-RU"/>
              </w:rPr>
            </w:pPr>
            <w:r w:rsidRPr="00BD07FC">
              <w:rPr>
                <w:sz w:val="20"/>
                <w:szCs w:val="20"/>
                <w:lang w:eastAsia="ru-RU"/>
              </w:rPr>
              <w:t>2018</w:t>
            </w:r>
          </w:p>
        </w:tc>
        <w:tc>
          <w:tcPr>
            <w:tcW w:w="1515"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2223</w:t>
            </w:r>
          </w:p>
        </w:tc>
        <w:tc>
          <w:tcPr>
            <w:tcW w:w="2118"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1,76</w:t>
            </w:r>
          </w:p>
        </w:tc>
        <w:tc>
          <w:tcPr>
            <w:tcW w:w="1881"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3912,48</w:t>
            </w:r>
          </w:p>
        </w:tc>
        <w:tc>
          <w:tcPr>
            <w:tcW w:w="1647"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2303,1</w:t>
            </w:r>
          </w:p>
        </w:tc>
        <w:tc>
          <w:tcPr>
            <w:tcW w:w="1587"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6215,58</w:t>
            </w:r>
          </w:p>
        </w:tc>
      </w:tr>
      <w:tr w:rsidR="0045406E" w:rsidRPr="00BD07FC" w:rsidTr="00BD07FC">
        <w:tc>
          <w:tcPr>
            <w:tcW w:w="946"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sz w:val="20"/>
                <w:szCs w:val="20"/>
                <w:lang w:eastAsia="ru-RU"/>
              </w:rPr>
            </w:pPr>
            <w:r w:rsidRPr="00BD07FC">
              <w:rPr>
                <w:sz w:val="20"/>
                <w:szCs w:val="20"/>
                <w:lang w:eastAsia="ru-RU"/>
              </w:rPr>
              <w:t>2019</w:t>
            </w:r>
          </w:p>
        </w:tc>
        <w:tc>
          <w:tcPr>
            <w:tcW w:w="1515"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2250</w:t>
            </w:r>
          </w:p>
        </w:tc>
        <w:tc>
          <w:tcPr>
            <w:tcW w:w="2118"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1,76</w:t>
            </w:r>
          </w:p>
        </w:tc>
        <w:tc>
          <w:tcPr>
            <w:tcW w:w="1881"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3960</w:t>
            </w:r>
          </w:p>
        </w:tc>
        <w:tc>
          <w:tcPr>
            <w:tcW w:w="1647"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2367,7</w:t>
            </w:r>
          </w:p>
        </w:tc>
        <w:tc>
          <w:tcPr>
            <w:tcW w:w="1587"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6327,7</w:t>
            </w:r>
          </w:p>
        </w:tc>
      </w:tr>
      <w:tr w:rsidR="0045406E" w:rsidRPr="00BD07FC" w:rsidTr="00BD07FC">
        <w:tc>
          <w:tcPr>
            <w:tcW w:w="946"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sz w:val="20"/>
                <w:szCs w:val="20"/>
                <w:lang w:eastAsia="ru-RU"/>
              </w:rPr>
            </w:pPr>
            <w:r w:rsidRPr="00BD07FC">
              <w:rPr>
                <w:sz w:val="20"/>
                <w:szCs w:val="20"/>
                <w:lang w:eastAsia="ru-RU"/>
              </w:rPr>
              <w:t>2020</w:t>
            </w:r>
          </w:p>
        </w:tc>
        <w:tc>
          <w:tcPr>
            <w:tcW w:w="1515"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2277</w:t>
            </w:r>
          </w:p>
        </w:tc>
        <w:tc>
          <w:tcPr>
            <w:tcW w:w="2118"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1,76</w:t>
            </w:r>
          </w:p>
        </w:tc>
        <w:tc>
          <w:tcPr>
            <w:tcW w:w="1881"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4007,52</w:t>
            </w:r>
          </w:p>
        </w:tc>
        <w:tc>
          <w:tcPr>
            <w:tcW w:w="1647"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2432,6</w:t>
            </w:r>
          </w:p>
        </w:tc>
        <w:tc>
          <w:tcPr>
            <w:tcW w:w="1587"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6440,12</w:t>
            </w:r>
          </w:p>
        </w:tc>
      </w:tr>
      <w:tr w:rsidR="0045406E" w:rsidRPr="00BD07FC" w:rsidTr="00BD07FC">
        <w:tc>
          <w:tcPr>
            <w:tcW w:w="946"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sz w:val="20"/>
                <w:szCs w:val="20"/>
                <w:lang w:eastAsia="ru-RU"/>
              </w:rPr>
            </w:pPr>
            <w:r w:rsidRPr="00BD07FC">
              <w:rPr>
                <w:sz w:val="20"/>
                <w:szCs w:val="20"/>
                <w:lang w:eastAsia="ru-RU"/>
              </w:rPr>
              <w:t>2034</w:t>
            </w:r>
          </w:p>
        </w:tc>
        <w:tc>
          <w:tcPr>
            <w:tcW w:w="1515" w:type="dxa"/>
            <w:shd w:val="clear" w:color="auto" w:fill="auto"/>
            <w:tcMar>
              <w:left w:w="28" w:type="dxa"/>
              <w:right w:w="28" w:type="dxa"/>
            </w:tcMar>
            <w:vAlign w:val="center"/>
          </w:tcPr>
          <w:p w:rsidR="0045406E" w:rsidRPr="00BD07FC" w:rsidRDefault="0045406E" w:rsidP="007F58C7">
            <w:pPr>
              <w:spacing w:after="0" w:line="240" w:lineRule="auto"/>
              <w:ind w:firstLine="0"/>
              <w:jc w:val="center"/>
              <w:rPr>
                <w:color w:val="000000"/>
                <w:sz w:val="20"/>
                <w:szCs w:val="20"/>
                <w:lang w:eastAsia="ru-RU"/>
              </w:rPr>
            </w:pPr>
            <w:r w:rsidRPr="00BD07FC">
              <w:rPr>
                <w:color w:val="000000"/>
                <w:sz w:val="20"/>
                <w:szCs w:val="20"/>
                <w:lang w:eastAsia="ru-RU"/>
              </w:rPr>
              <w:t>2</w:t>
            </w:r>
            <w:r w:rsidR="007F58C7">
              <w:rPr>
                <w:color w:val="000000"/>
                <w:sz w:val="20"/>
                <w:szCs w:val="20"/>
                <w:lang w:eastAsia="ru-RU"/>
              </w:rPr>
              <w:t>6</w:t>
            </w:r>
            <w:r w:rsidRPr="00BD07FC">
              <w:rPr>
                <w:color w:val="000000"/>
                <w:sz w:val="20"/>
                <w:szCs w:val="20"/>
                <w:lang w:eastAsia="ru-RU"/>
              </w:rPr>
              <w:t>55</w:t>
            </w:r>
          </w:p>
        </w:tc>
        <w:tc>
          <w:tcPr>
            <w:tcW w:w="2118"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1,79</w:t>
            </w:r>
          </w:p>
        </w:tc>
        <w:tc>
          <w:tcPr>
            <w:tcW w:w="1881"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4752,45</w:t>
            </w:r>
          </w:p>
        </w:tc>
        <w:tc>
          <w:tcPr>
            <w:tcW w:w="1647" w:type="dxa"/>
            <w:shd w:val="clear" w:color="auto" w:fill="auto"/>
            <w:tcMar>
              <w:left w:w="28" w:type="dxa"/>
              <w:right w:w="28" w:type="dxa"/>
            </w:tcMar>
            <w:vAlign w:val="center"/>
          </w:tcPr>
          <w:p w:rsidR="0045406E" w:rsidRPr="00BD07FC" w:rsidRDefault="0045406E" w:rsidP="00BD07FC">
            <w:pPr>
              <w:spacing w:after="0" w:line="240" w:lineRule="auto"/>
              <w:ind w:firstLine="0"/>
              <w:jc w:val="center"/>
              <w:rPr>
                <w:color w:val="000000"/>
                <w:sz w:val="20"/>
                <w:szCs w:val="20"/>
                <w:lang w:eastAsia="ru-RU"/>
              </w:rPr>
            </w:pPr>
            <w:r w:rsidRPr="00BD07FC">
              <w:rPr>
                <w:color w:val="000000"/>
                <w:sz w:val="20"/>
                <w:szCs w:val="20"/>
                <w:lang w:eastAsia="ru-RU"/>
              </w:rPr>
              <w:t>19617,4</w:t>
            </w:r>
          </w:p>
        </w:tc>
        <w:tc>
          <w:tcPr>
            <w:tcW w:w="1587" w:type="dxa"/>
            <w:shd w:val="clear" w:color="auto" w:fill="auto"/>
            <w:tcMar>
              <w:left w:w="28" w:type="dxa"/>
              <w:right w:w="28" w:type="dxa"/>
            </w:tcMar>
            <w:vAlign w:val="center"/>
          </w:tcPr>
          <w:p w:rsidR="0045406E" w:rsidRPr="00BD07FC" w:rsidRDefault="007F58C7" w:rsidP="00BD07FC">
            <w:pPr>
              <w:spacing w:after="0" w:line="240" w:lineRule="auto"/>
              <w:ind w:firstLine="0"/>
              <w:jc w:val="center"/>
              <w:rPr>
                <w:color w:val="000000"/>
                <w:sz w:val="20"/>
                <w:szCs w:val="20"/>
                <w:lang w:eastAsia="ru-RU"/>
              </w:rPr>
            </w:pPr>
            <w:r>
              <w:rPr>
                <w:color w:val="000000"/>
                <w:sz w:val="20"/>
                <w:szCs w:val="20"/>
                <w:lang w:eastAsia="ru-RU"/>
              </w:rPr>
              <w:t>24369,85</w:t>
            </w:r>
          </w:p>
        </w:tc>
      </w:tr>
    </w:tbl>
    <w:p w:rsidR="00270C1E" w:rsidRDefault="00270C1E" w:rsidP="001C415F"/>
    <w:p w:rsidR="00A0346C" w:rsidRPr="00184A6F" w:rsidRDefault="00A0346C" w:rsidP="007D087E">
      <w:pPr>
        <w:pStyle w:val="2"/>
      </w:pPr>
      <w:bookmarkStart w:id="25" w:name="_Toc464118249"/>
      <w:r w:rsidRPr="00184A6F">
        <w:t>Определение необходимого количества контейнеров дл</w:t>
      </w:r>
      <w:r w:rsidR="00BB7EFC" w:rsidRPr="00184A6F">
        <w:t>я сбора тв</w:t>
      </w:r>
      <w:r w:rsidR="006143B7">
        <w:t>ё</w:t>
      </w:r>
      <w:r w:rsidR="00BB7EFC" w:rsidRPr="00184A6F">
        <w:t>рдых бытовых отходов</w:t>
      </w:r>
      <w:bookmarkEnd w:id="25"/>
    </w:p>
    <w:p w:rsidR="002325D3" w:rsidRPr="00B92BBB" w:rsidRDefault="002325D3" w:rsidP="002325D3">
      <w:r w:rsidRPr="00B92BBB">
        <w:t xml:space="preserve">При контейнерной системе сбора в отечественной практике применяются металлические сборники твердых бытовых отходов различной вместимости от 0,1 до 12 м³. Контейнеры, вместимостью 0,55 и 0,75 м³ </w:t>
      </w:r>
      <w:r w:rsidRPr="00752A1C">
        <w:t>–</w:t>
      </w:r>
      <w:r w:rsidRPr="00B92BBB">
        <w:t xml:space="preserve"> стационарные. Мусоросборники, вместимостью 0,3; 0,6; 0,8; 1,</w:t>
      </w:r>
      <w:r>
        <w:t>1 м³ снабжены колесами.</w:t>
      </w:r>
      <w:r w:rsidRPr="00B92BBB">
        <w:t xml:space="preserve"> Дальнейшие расч</w:t>
      </w:r>
      <w:r w:rsidR="00A5632B">
        <w:t>ё</w:t>
      </w:r>
      <w:r w:rsidRPr="00B92BBB">
        <w:t>ты бу</w:t>
      </w:r>
      <w:r>
        <w:t xml:space="preserve">дут проводиться для контейнеров </w:t>
      </w:r>
      <w:r w:rsidRPr="00B92BBB">
        <w:t>объемом 0,75 м</w:t>
      </w:r>
      <w:r w:rsidRPr="00B92BBB">
        <w:rPr>
          <w:vertAlign w:val="superscript"/>
        </w:rPr>
        <w:t>3</w:t>
      </w:r>
      <w:r w:rsidRPr="00B92BBB">
        <w:t>. Необходимость установки контейнеров иного объ</w:t>
      </w:r>
      <w:r w:rsidR="00512FE5">
        <w:t>ё</w:t>
      </w:r>
      <w:r w:rsidRPr="00B92BBB">
        <w:t xml:space="preserve">ма определяется организацией, ответственной за сбор ТБО. Рекомендуется использование закрывающихся контейнеров для исключения процессов гниения и разложения отходов в летнее время года. Сбор крупногабаритных отходов может осуществляться на площадках для сбора ТБО с последующим вывозом мусоровозом или иным специальным транспортом. </w:t>
      </w:r>
    </w:p>
    <w:p w:rsidR="002325D3" w:rsidRPr="00B92BBB" w:rsidRDefault="002325D3" w:rsidP="002325D3">
      <w:r w:rsidRPr="00B92BBB">
        <w:t>Число устанавливаемых контейнеров определяется исходя из объ</w:t>
      </w:r>
      <w:r w:rsidR="00512FE5">
        <w:t>ё</w:t>
      </w:r>
      <w:r w:rsidRPr="00B92BBB">
        <w:t>мов образования и сроков хранения отходов. Расч</w:t>
      </w:r>
      <w:r w:rsidR="00512FE5">
        <w:t>ё</w:t>
      </w:r>
      <w:r w:rsidRPr="00B92BBB">
        <w:t>тный объ</w:t>
      </w:r>
      <w:r w:rsidR="00512FE5">
        <w:t>ё</w:t>
      </w:r>
      <w:r w:rsidRPr="00B92BBB">
        <w:t>м мусоросборников должен соответствовать фактическому накоплению отходов в периоды наибольшего их образования. Для уч</w:t>
      </w:r>
      <w:r w:rsidR="00512FE5">
        <w:t>ё</w:t>
      </w:r>
      <w:r w:rsidRPr="00B92BBB">
        <w:t>та отклонения фактических объ</w:t>
      </w:r>
      <w:r w:rsidR="00512FE5">
        <w:t>ё</w:t>
      </w:r>
      <w:r w:rsidRPr="00B92BBB">
        <w:t xml:space="preserve">мов от среднегодовых в пределах 25% вводится коэффициент неравномерности </w:t>
      </w:r>
      <w:r w:rsidRPr="00B92BBB">
        <w:rPr>
          <w:i/>
        </w:rPr>
        <w:t>K</w:t>
      </w:r>
      <w:r w:rsidRPr="00B92BBB">
        <w:rPr>
          <w:vertAlign w:val="subscript"/>
        </w:rPr>
        <w:t>1</w:t>
      </w:r>
      <w:r w:rsidRPr="00B92BBB">
        <w:t xml:space="preserve"> = 1,25. Резервные контейнеры на случай ремонта (5%) учитываются коэффициентом </w:t>
      </w:r>
      <w:r w:rsidRPr="00B92BBB">
        <w:rPr>
          <w:i/>
        </w:rPr>
        <w:t>K</w:t>
      </w:r>
      <w:r w:rsidRPr="00B92BBB">
        <w:rPr>
          <w:vertAlign w:val="subscript"/>
        </w:rPr>
        <w:t xml:space="preserve">2 </w:t>
      </w:r>
      <w:r w:rsidRPr="00B92BBB">
        <w:t>= 1,05. Рекомендуемая периодичность вывоза отходов, согласно СанПиН 42-128-4690-88, в т</w:t>
      </w:r>
      <w:r w:rsidR="00512FE5">
        <w:t>ё</w:t>
      </w:r>
      <w:r w:rsidRPr="00B92BBB">
        <w:t xml:space="preserve">плое время года (при температуре +5 </w:t>
      </w:r>
      <w:r w:rsidRPr="00B92BBB">
        <w:rPr>
          <w:vertAlign w:val="superscript"/>
        </w:rPr>
        <w:t>0</w:t>
      </w:r>
      <w:r w:rsidRPr="00B92BBB">
        <w:t xml:space="preserve">С и выше) составляет не более одних суток (ежедневный вывоз), в холодное время года (при температуре -5 </w:t>
      </w:r>
      <w:r w:rsidRPr="00B92BBB">
        <w:rPr>
          <w:vertAlign w:val="superscript"/>
        </w:rPr>
        <w:t>0</w:t>
      </w:r>
      <w:r w:rsidRPr="00B92BBB">
        <w:t>С и</w:t>
      </w:r>
      <w:r>
        <w:t xml:space="preserve"> ниже) - не более тр</w:t>
      </w:r>
      <w:r w:rsidR="00512FE5">
        <w:t>ё</w:t>
      </w:r>
      <w:r>
        <w:t>х суток.</w:t>
      </w:r>
    </w:p>
    <w:p w:rsidR="002325D3" w:rsidRPr="00A77E04" w:rsidRDefault="002325D3" w:rsidP="002325D3">
      <w:r w:rsidRPr="00A77E04">
        <w:lastRenderedPageBreak/>
        <w:t xml:space="preserve">Число контейнеров </w:t>
      </w:r>
      <w:r w:rsidRPr="00A77E04">
        <w:rPr>
          <w:i/>
        </w:rPr>
        <w:t>N</w:t>
      </w:r>
      <w:r w:rsidRPr="00A77E04">
        <w:rPr>
          <w:i/>
          <w:vertAlign w:val="subscript"/>
        </w:rPr>
        <w:t>КОНТ</w:t>
      </w:r>
      <w:r w:rsidRPr="00A77E04">
        <w:t>, подлежащих расстановке на обслуживаемом участке, определяется по следующей формуле:</w:t>
      </w:r>
    </w:p>
    <w:p w:rsidR="002325D3" w:rsidRPr="00A77E04" w:rsidRDefault="002325D3" w:rsidP="002325D3">
      <w:pPr>
        <w:jc w:val="center"/>
        <w:rPr>
          <w:i/>
        </w:rPr>
      </w:pPr>
      <w:r w:rsidRPr="00A77E04">
        <w:rPr>
          <w:i/>
        </w:rPr>
        <w:t>N</w:t>
      </w:r>
      <w:r w:rsidRPr="00A77E04">
        <w:rPr>
          <w:i/>
          <w:vertAlign w:val="subscript"/>
        </w:rPr>
        <w:t>КОНТ</w:t>
      </w:r>
      <w:r w:rsidRPr="00A77E04">
        <w:rPr>
          <w:i/>
        </w:rPr>
        <w:t>=К</w:t>
      </w:r>
      <w:r w:rsidRPr="00A77E04">
        <w:rPr>
          <w:i/>
          <w:vertAlign w:val="subscript"/>
        </w:rPr>
        <w:t>1</w:t>
      </w:r>
      <w:r w:rsidRPr="00A77E04">
        <w:rPr>
          <w:i/>
        </w:rPr>
        <w:t>*К</w:t>
      </w:r>
      <w:r w:rsidRPr="00A77E04">
        <w:rPr>
          <w:i/>
          <w:vertAlign w:val="subscript"/>
        </w:rPr>
        <w:t>2</w:t>
      </w:r>
      <w:r w:rsidRPr="00A77E04">
        <w:rPr>
          <w:i/>
        </w:rPr>
        <w:t>*(П</w:t>
      </w:r>
      <w:r w:rsidRPr="00A77E04">
        <w:rPr>
          <w:i/>
          <w:vertAlign w:val="subscript"/>
        </w:rPr>
        <w:t>год</w:t>
      </w:r>
      <w:r w:rsidRPr="00A77E04">
        <w:rPr>
          <w:i/>
        </w:rPr>
        <w:t>/</w:t>
      </w:r>
      <w:r w:rsidRPr="00A77E04">
        <w:rPr>
          <w:i/>
          <w:lang w:val="en-US"/>
        </w:rPr>
        <w:t>V</w:t>
      </w:r>
      <w:r w:rsidRPr="00A77E04">
        <w:rPr>
          <w:i/>
          <w:vertAlign w:val="subscript"/>
        </w:rPr>
        <w:t>конт</w:t>
      </w:r>
      <w:r w:rsidRPr="00A77E04">
        <w:rPr>
          <w:i/>
        </w:rPr>
        <w:t>)*(</w:t>
      </w:r>
      <w:r w:rsidRPr="00A77E04">
        <w:rPr>
          <w:i/>
          <w:lang w:val="en-US"/>
        </w:rPr>
        <w:t>t</w:t>
      </w:r>
      <w:r w:rsidRPr="00A77E04">
        <w:rPr>
          <w:i/>
        </w:rPr>
        <w:t>/365),</w:t>
      </w:r>
    </w:p>
    <w:p w:rsidR="002325D3" w:rsidRDefault="002325D3" w:rsidP="0060375E">
      <w:pPr>
        <w:spacing w:after="0"/>
        <w:ind w:firstLine="0"/>
      </w:pPr>
      <w:r w:rsidRPr="00A77E04">
        <w:t xml:space="preserve">где </w:t>
      </w:r>
      <w:r>
        <w:t xml:space="preserve">   </w:t>
      </w:r>
      <w:r w:rsidRPr="00A77E04">
        <w:t>П</w:t>
      </w:r>
      <w:r w:rsidRPr="00A77E04">
        <w:rPr>
          <w:vertAlign w:val="subscript"/>
        </w:rPr>
        <w:t>год</w:t>
      </w:r>
      <w:r w:rsidRPr="00A77E04">
        <w:t xml:space="preserve"> – годовое накопление отходов на обслуживаемой территории, м</w:t>
      </w:r>
      <w:r w:rsidRPr="00A77E04">
        <w:rPr>
          <w:vertAlign w:val="superscript"/>
        </w:rPr>
        <w:t>3</w:t>
      </w:r>
      <w:r>
        <w:t>,</w:t>
      </w:r>
    </w:p>
    <w:p w:rsidR="002325D3" w:rsidRDefault="002325D3" w:rsidP="0060375E">
      <w:pPr>
        <w:spacing w:after="0"/>
      </w:pPr>
      <w:r w:rsidRPr="00A77E04">
        <w:t>t – перио</w:t>
      </w:r>
      <w:r>
        <w:t>дичность удаления отходов, сут,</w:t>
      </w:r>
    </w:p>
    <w:p w:rsidR="002325D3" w:rsidRPr="00A77E04" w:rsidRDefault="002325D3" w:rsidP="002325D3">
      <w:r w:rsidRPr="00A77E04">
        <w:t>V</w:t>
      </w:r>
      <w:r w:rsidRPr="00A77E04">
        <w:rPr>
          <w:vertAlign w:val="subscript"/>
        </w:rPr>
        <w:t>конт</w:t>
      </w:r>
      <w:r w:rsidRPr="00A77E04">
        <w:t xml:space="preserve"> – объем контейнера, м</w:t>
      </w:r>
      <w:r w:rsidRPr="00A77E04">
        <w:rPr>
          <w:vertAlign w:val="superscript"/>
        </w:rPr>
        <w:t>3</w:t>
      </w:r>
      <w:r>
        <w:t>.</w:t>
      </w:r>
    </w:p>
    <w:p w:rsidR="002325D3" w:rsidRDefault="002325D3" w:rsidP="002325D3">
      <w:r w:rsidRPr="007E4983">
        <w:t>Для расч</w:t>
      </w:r>
      <w:r w:rsidR="00512FE5">
        <w:t>ё</w:t>
      </w:r>
      <w:r w:rsidRPr="007E4983">
        <w:t>та необходимого количества контейнеров следует определить частоту вывоза ТБО. Она выбрана с уч</w:t>
      </w:r>
      <w:r w:rsidR="00512FE5">
        <w:t>ё</w:t>
      </w:r>
      <w:r w:rsidRPr="007E4983">
        <w:t>том требований СанПиН 42-128-4690-88, т.е. не реже 1 раза в 3 дня в холодное время года, и ежедневный вывоз в т</w:t>
      </w:r>
      <w:r w:rsidR="00512FE5">
        <w:t>ё</w:t>
      </w:r>
      <w:r w:rsidRPr="007E4983">
        <w:t xml:space="preserve">плое время года. Для </w:t>
      </w:r>
      <w:r w:rsidR="00512FE5">
        <w:t xml:space="preserve">муниципального образования Очурский сельсовет </w:t>
      </w:r>
      <w:r w:rsidRPr="007E4983">
        <w:t xml:space="preserve">средняя месячная температура выше +5 градусов держится </w:t>
      </w:r>
      <w:r w:rsidR="00512FE5">
        <w:t>7</w:t>
      </w:r>
      <w:r w:rsidR="00177771">
        <w:t xml:space="preserve"> месяц</w:t>
      </w:r>
      <w:r w:rsidRPr="007E4983">
        <w:t xml:space="preserve"> в году – с </w:t>
      </w:r>
      <w:r w:rsidR="00512FE5">
        <w:t>апреля</w:t>
      </w:r>
      <w:r w:rsidRPr="007E4983">
        <w:t xml:space="preserve"> по </w:t>
      </w:r>
      <w:r w:rsidR="00512FE5">
        <w:t>окт</w:t>
      </w:r>
      <w:r w:rsidR="00177771">
        <w:t>ябрь</w:t>
      </w:r>
      <w:r w:rsidRPr="007E4983">
        <w:t>. В этот период (</w:t>
      </w:r>
      <w:r w:rsidR="00177771">
        <w:t>2</w:t>
      </w:r>
      <w:r w:rsidR="00512FE5">
        <w:t>12</w:t>
      </w:r>
      <w:r w:rsidRPr="007E4983">
        <w:t xml:space="preserve"> дн</w:t>
      </w:r>
      <w:r w:rsidR="00177771">
        <w:t>ей</w:t>
      </w:r>
      <w:r w:rsidRPr="007E4983">
        <w:t xml:space="preserve">) вывоз следует осуществлять ежедневно – </w:t>
      </w:r>
      <w:r w:rsidR="00177771">
        <w:t>2</w:t>
      </w:r>
      <w:r w:rsidR="00512FE5">
        <w:t>12</w:t>
      </w:r>
      <w:r w:rsidRPr="007E4983">
        <w:t xml:space="preserve"> вывоз</w:t>
      </w:r>
      <w:r w:rsidR="00177771">
        <w:t>ов</w:t>
      </w:r>
      <w:r w:rsidRPr="007E4983">
        <w:t xml:space="preserve">, в остальные </w:t>
      </w:r>
      <w:r w:rsidR="00512FE5">
        <w:t>5</w:t>
      </w:r>
      <w:r w:rsidRPr="007E4983">
        <w:t xml:space="preserve"> месяц</w:t>
      </w:r>
      <w:r w:rsidR="00512FE5">
        <w:t>ев</w:t>
      </w:r>
      <w:r w:rsidRPr="007E4983">
        <w:t xml:space="preserve"> вывоз 1 раз в 3 дня – </w:t>
      </w:r>
      <w:r w:rsidR="00512FE5">
        <w:t>5</w:t>
      </w:r>
      <w:r w:rsidR="00BA25E9">
        <w:t>0</w:t>
      </w:r>
      <w:r w:rsidRPr="007E4983">
        <w:t xml:space="preserve"> вывоз</w:t>
      </w:r>
      <w:r w:rsidR="00BA25E9">
        <w:t>ов</w:t>
      </w:r>
      <w:r w:rsidRPr="007E4983">
        <w:t xml:space="preserve">. Таким образом, в год осуществляется </w:t>
      </w:r>
      <w:r w:rsidR="00512FE5">
        <w:t>262</w:t>
      </w:r>
      <w:r w:rsidRPr="007E4983">
        <w:t xml:space="preserve"> вывоза, т.е. средняя периодичность удаления</w:t>
      </w:r>
      <w:r>
        <w:t xml:space="preserve"> отходов составляет </w:t>
      </w:r>
      <w:r w:rsidRPr="00A070FF">
        <w:t>1,</w:t>
      </w:r>
      <w:r w:rsidR="00A070FF" w:rsidRPr="00A070FF">
        <w:t>3</w:t>
      </w:r>
      <w:r>
        <w:t xml:space="preserve"> суток.</w:t>
      </w:r>
    </w:p>
    <w:p w:rsidR="006A6E80" w:rsidRPr="007E4983" w:rsidRDefault="006A6E80" w:rsidP="006A6E80">
      <w:r w:rsidRPr="007E4983">
        <w:t>Для удобства расстановки контейнеров по территории произвед</w:t>
      </w:r>
      <w:r w:rsidR="00E81BE9">
        <w:t>ё</w:t>
      </w:r>
      <w:r w:rsidRPr="007E4983">
        <w:t>н расч</w:t>
      </w:r>
      <w:r w:rsidR="00E81BE9">
        <w:t>ё</w:t>
      </w:r>
      <w:r w:rsidRPr="007E4983">
        <w:t>т количества человек N</w:t>
      </w:r>
      <w:r w:rsidRPr="007E4983">
        <w:rPr>
          <w:vertAlign w:val="subscript"/>
        </w:rPr>
        <w:t>чел</w:t>
      </w:r>
      <w:r w:rsidRPr="007E4983">
        <w:t>, обслуживаемых одним контейнером:</w:t>
      </w:r>
    </w:p>
    <w:p w:rsidR="006A6E80" w:rsidRPr="007E4983" w:rsidRDefault="006A6E80" w:rsidP="006A6E80">
      <w:pPr>
        <w:jc w:val="center"/>
        <w:rPr>
          <w:i/>
        </w:rPr>
      </w:pPr>
      <w:r w:rsidRPr="007E4983">
        <w:t>N</w:t>
      </w:r>
      <w:r w:rsidRPr="007E4983">
        <w:rPr>
          <w:vertAlign w:val="subscript"/>
        </w:rPr>
        <w:t>чел</w:t>
      </w:r>
      <w:r w:rsidRPr="007E4983">
        <w:t>=(</w:t>
      </w:r>
      <w:r w:rsidRPr="007E4983">
        <w:rPr>
          <w:i/>
          <w:lang w:val="en-US"/>
        </w:rPr>
        <w:t>V</w:t>
      </w:r>
      <w:r w:rsidRPr="007E4983">
        <w:rPr>
          <w:i/>
          <w:vertAlign w:val="subscript"/>
        </w:rPr>
        <w:t>конт</w:t>
      </w:r>
      <w:r w:rsidRPr="007E4983">
        <w:rPr>
          <w:i/>
        </w:rPr>
        <w:t xml:space="preserve"> /(К</w:t>
      </w:r>
      <w:r w:rsidRPr="007E4983">
        <w:rPr>
          <w:i/>
          <w:vertAlign w:val="subscript"/>
        </w:rPr>
        <w:t>1</w:t>
      </w:r>
      <w:r w:rsidRPr="007E4983">
        <w:rPr>
          <w:i/>
        </w:rPr>
        <w:t>*</w:t>
      </w:r>
      <w:r w:rsidRPr="007E4983">
        <w:rPr>
          <w:i/>
          <w:lang w:val="en-US"/>
        </w:rPr>
        <w:t>V</w:t>
      </w:r>
      <w:r w:rsidRPr="007E4983">
        <w:rPr>
          <w:i/>
          <w:vertAlign w:val="subscript"/>
        </w:rPr>
        <w:t>0</w:t>
      </w:r>
      <w:r w:rsidRPr="007E4983">
        <w:rPr>
          <w:i/>
        </w:rPr>
        <w:t>))*(365/</w:t>
      </w:r>
      <w:r w:rsidRPr="007E4983">
        <w:rPr>
          <w:i/>
          <w:lang w:val="en-US"/>
        </w:rPr>
        <w:t>t</w:t>
      </w:r>
      <w:r w:rsidRPr="007E4983">
        <w:rPr>
          <w:i/>
        </w:rPr>
        <w:t>),</w:t>
      </w:r>
    </w:p>
    <w:p w:rsidR="00AA1432" w:rsidRDefault="006A6E80" w:rsidP="006A6E80">
      <w:pPr>
        <w:ind w:firstLine="0"/>
      </w:pPr>
      <w:r w:rsidRPr="007E4983">
        <w:t>где V</w:t>
      </w:r>
      <w:r w:rsidRPr="007E4983">
        <w:rPr>
          <w:vertAlign w:val="subscript"/>
        </w:rPr>
        <w:t>0</w:t>
      </w:r>
      <w:r w:rsidRPr="007E4983">
        <w:t xml:space="preserve"> – среднегодовая норма нак</w:t>
      </w:r>
      <w:r w:rsidR="00AA1432">
        <w:t>опления ТБО на одного человека.</w:t>
      </w:r>
    </w:p>
    <w:p w:rsidR="006A6E80" w:rsidRPr="00575FCE" w:rsidRDefault="006A6E80" w:rsidP="00AA1432">
      <w:r w:rsidRPr="007E4983">
        <w:t xml:space="preserve">Один контейнер обслуживает в среднем </w:t>
      </w:r>
      <w:r w:rsidR="00AA1432">
        <w:t>73</w:t>
      </w:r>
      <w:r w:rsidRPr="007E4983">
        <w:t xml:space="preserve"> человек</w:t>
      </w:r>
      <w:r w:rsidR="00AA1432">
        <w:t>а</w:t>
      </w:r>
      <w:r w:rsidRPr="007E4983">
        <w:t>.</w:t>
      </w:r>
    </w:p>
    <w:p w:rsidR="006A6E80" w:rsidRPr="007C18BE" w:rsidRDefault="006A6E80" w:rsidP="006A6E80">
      <w:r w:rsidRPr="005068A8">
        <w:t xml:space="preserve">Для обслуживания жилищного фонда </w:t>
      </w:r>
      <w:r w:rsidR="00785FFE">
        <w:t>муниципального образования Очурский сельсовет</w:t>
      </w:r>
      <w:r w:rsidR="00BA25E9">
        <w:t xml:space="preserve"> </w:t>
      </w:r>
      <w:r w:rsidRPr="005068A8">
        <w:t>рекомендуется контейнерная система сбора отх</w:t>
      </w:r>
      <w:r w:rsidR="00BA25E9">
        <w:t>одов с несменяемыми сборниками.</w:t>
      </w:r>
    </w:p>
    <w:p w:rsidR="002325D3" w:rsidRDefault="002325D3" w:rsidP="00286D7D">
      <w:r w:rsidRPr="007E4983">
        <w:t>Расч</w:t>
      </w:r>
      <w:r w:rsidR="00E81BE9">
        <w:t>ё</w:t>
      </w:r>
      <w:r w:rsidRPr="007E4983">
        <w:t>ты количества контейнеров (0,75 м</w:t>
      </w:r>
      <w:r w:rsidRPr="007E4983">
        <w:rPr>
          <w:vertAlign w:val="superscript"/>
        </w:rPr>
        <w:t>3</w:t>
      </w:r>
      <w:r w:rsidRPr="007E4983">
        <w:t>) ведутся исходя из прогнозируемых объ</w:t>
      </w:r>
      <w:r w:rsidR="00E81BE9">
        <w:t>ё</w:t>
      </w:r>
      <w:r w:rsidRPr="007E4983">
        <w:t>мов отходов на 201</w:t>
      </w:r>
      <w:r>
        <w:t>6</w:t>
      </w:r>
      <w:r w:rsidRPr="007E4983">
        <w:t>-20</w:t>
      </w:r>
      <w:r w:rsidR="00BA25E9">
        <w:t>34</w:t>
      </w:r>
      <w:r w:rsidRPr="007E4983">
        <w:t xml:space="preserve"> годы (табл</w:t>
      </w:r>
      <w:r w:rsidR="00E35CF4">
        <w:t>ица</w:t>
      </w:r>
      <w:r w:rsidRPr="007E4983">
        <w:t xml:space="preserve"> 3.</w:t>
      </w:r>
      <w:r w:rsidR="00BA25E9">
        <w:t>3</w:t>
      </w:r>
      <w:r w:rsidRPr="007E4983">
        <w:t>) для среднего периода</w:t>
      </w:r>
      <w:r w:rsidR="00286D7D">
        <w:t xml:space="preserve"> накопления отходов (</w:t>
      </w:r>
      <w:r w:rsidR="00BA25E9" w:rsidRPr="00A070FF">
        <w:t>1</w:t>
      </w:r>
      <w:r w:rsidR="00A070FF">
        <w:t>,</w:t>
      </w:r>
      <w:r w:rsidR="00A070FF" w:rsidRPr="00A070FF">
        <w:t>3</w:t>
      </w:r>
      <w:r w:rsidR="00A070FF">
        <w:t xml:space="preserve"> </w:t>
      </w:r>
      <w:r w:rsidR="00286D7D" w:rsidRPr="00A070FF">
        <w:t>сут.).</w:t>
      </w:r>
    </w:p>
    <w:p w:rsidR="00286D7D" w:rsidRDefault="00286D7D" w:rsidP="00286D7D">
      <w:pPr>
        <w:jc w:val="right"/>
      </w:pPr>
      <w:r>
        <w:t>Таблица 3.3</w:t>
      </w:r>
    </w:p>
    <w:p w:rsidR="00286D7D" w:rsidRDefault="00286D7D" w:rsidP="00286D7D">
      <w:pPr>
        <w:ind w:firstLine="0"/>
        <w:jc w:val="center"/>
      </w:pPr>
      <w:r>
        <w:t>Расч</w:t>
      </w:r>
      <w:r w:rsidR="00897C11">
        <w:t>ё</w:t>
      </w:r>
      <w:r>
        <w:t>т количества контейнеров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2646"/>
        <w:gridCol w:w="2646"/>
        <w:gridCol w:w="2646"/>
      </w:tblGrid>
      <w:tr w:rsidR="00BA25E9" w:rsidRPr="00BD07FC" w:rsidTr="00BD07FC">
        <w:trPr>
          <w:trHeight w:val="195"/>
        </w:trPr>
        <w:tc>
          <w:tcPr>
            <w:tcW w:w="1729" w:type="dxa"/>
            <w:vMerge w:val="restart"/>
            <w:shd w:val="clear" w:color="auto" w:fill="auto"/>
            <w:tcMar>
              <w:left w:w="28" w:type="dxa"/>
              <w:right w:w="28" w:type="dxa"/>
            </w:tcMar>
            <w:vAlign w:val="center"/>
          </w:tcPr>
          <w:p w:rsidR="00BA25E9" w:rsidRPr="00897C11" w:rsidRDefault="00897C11" w:rsidP="00BD07FC">
            <w:pPr>
              <w:spacing w:after="0" w:line="240" w:lineRule="auto"/>
              <w:ind w:firstLine="0"/>
              <w:jc w:val="center"/>
              <w:rPr>
                <w:sz w:val="20"/>
                <w:szCs w:val="20"/>
                <w:lang w:eastAsia="ru-RU"/>
              </w:rPr>
            </w:pPr>
            <w:r>
              <w:rPr>
                <w:sz w:val="20"/>
                <w:szCs w:val="20"/>
                <w:lang w:eastAsia="ru-RU"/>
              </w:rPr>
              <w:t>г</w:t>
            </w:r>
            <w:r w:rsidR="00BA25E9" w:rsidRPr="00897C11">
              <w:rPr>
                <w:sz w:val="20"/>
                <w:szCs w:val="20"/>
                <w:lang w:eastAsia="ru-RU"/>
              </w:rPr>
              <w:t>од</w:t>
            </w:r>
          </w:p>
        </w:tc>
        <w:tc>
          <w:tcPr>
            <w:tcW w:w="7938" w:type="dxa"/>
            <w:gridSpan w:val="3"/>
            <w:shd w:val="clear" w:color="auto" w:fill="auto"/>
            <w:tcMar>
              <w:left w:w="28" w:type="dxa"/>
              <w:right w:w="28" w:type="dxa"/>
            </w:tcMar>
            <w:vAlign w:val="center"/>
          </w:tcPr>
          <w:p w:rsidR="00BA25E9" w:rsidRPr="00897C11" w:rsidRDefault="00BA25E9" w:rsidP="00BD07FC">
            <w:pPr>
              <w:spacing w:after="0" w:line="240" w:lineRule="auto"/>
              <w:ind w:firstLine="0"/>
              <w:jc w:val="center"/>
              <w:rPr>
                <w:sz w:val="20"/>
                <w:szCs w:val="20"/>
                <w:lang w:eastAsia="ru-RU"/>
              </w:rPr>
            </w:pPr>
            <w:r w:rsidRPr="00897C11">
              <w:rPr>
                <w:sz w:val="20"/>
                <w:szCs w:val="20"/>
                <w:lang w:eastAsia="ru-RU"/>
              </w:rPr>
              <w:t>Количество контейнеров</w:t>
            </w:r>
          </w:p>
        </w:tc>
      </w:tr>
      <w:tr w:rsidR="00BA25E9" w:rsidRPr="00BD07FC" w:rsidTr="00BD07FC">
        <w:trPr>
          <w:trHeight w:val="272"/>
        </w:trPr>
        <w:tc>
          <w:tcPr>
            <w:tcW w:w="1729" w:type="dxa"/>
            <w:vMerge/>
            <w:shd w:val="clear" w:color="auto" w:fill="auto"/>
            <w:tcMar>
              <w:left w:w="28" w:type="dxa"/>
              <w:right w:w="28" w:type="dxa"/>
            </w:tcMar>
            <w:vAlign w:val="center"/>
          </w:tcPr>
          <w:p w:rsidR="00BA25E9" w:rsidRPr="00897C11" w:rsidRDefault="00BA25E9" w:rsidP="00BD07FC">
            <w:pPr>
              <w:spacing w:after="0" w:line="240" w:lineRule="auto"/>
              <w:ind w:firstLine="0"/>
              <w:jc w:val="center"/>
              <w:rPr>
                <w:sz w:val="20"/>
                <w:szCs w:val="20"/>
                <w:lang w:eastAsia="ru-RU"/>
              </w:rPr>
            </w:pPr>
          </w:p>
        </w:tc>
        <w:tc>
          <w:tcPr>
            <w:tcW w:w="2646" w:type="dxa"/>
            <w:shd w:val="clear" w:color="auto" w:fill="auto"/>
            <w:tcMar>
              <w:left w:w="28" w:type="dxa"/>
              <w:right w:w="28" w:type="dxa"/>
            </w:tcMar>
            <w:vAlign w:val="center"/>
          </w:tcPr>
          <w:p w:rsidR="00BA25E9" w:rsidRPr="00897C11" w:rsidRDefault="00897C11" w:rsidP="00BD07FC">
            <w:pPr>
              <w:spacing w:after="0" w:line="240" w:lineRule="auto"/>
              <w:ind w:firstLine="0"/>
              <w:jc w:val="center"/>
              <w:rPr>
                <w:sz w:val="20"/>
                <w:szCs w:val="20"/>
                <w:lang w:eastAsia="ru-RU"/>
              </w:rPr>
            </w:pPr>
            <w:r w:rsidRPr="00897C11">
              <w:rPr>
                <w:sz w:val="20"/>
                <w:szCs w:val="20"/>
                <w:lang w:eastAsia="ru-RU"/>
              </w:rPr>
              <w:t>село Очуры</w:t>
            </w:r>
          </w:p>
        </w:tc>
        <w:tc>
          <w:tcPr>
            <w:tcW w:w="2646" w:type="dxa"/>
            <w:shd w:val="clear" w:color="auto" w:fill="auto"/>
            <w:tcMar>
              <w:left w:w="28" w:type="dxa"/>
              <w:right w:w="28" w:type="dxa"/>
            </w:tcMar>
            <w:vAlign w:val="center"/>
          </w:tcPr>
          <w:p w:rsidR="00BA25E9" w:rsidRPr="00897C11" w:rsidRDefault="00897C11" w:rsidP="00BD07FC">
            <w:pPr>
              <w:spacing w:after="0" w:line="240" w:lineRule="auto"/>
              <w:ind w:firstLine="0"/>
              <w:jc w:val="center"/>
              <w:rPr>
                <w:sz w:val="20"/>
                <w:szCs w:val="20"/>
                <w:lang w:eastAsia="ru-RU"/>
              </w:rPr>
            </w:pPr>
            <w:r w:rsidRPr="00897C11">
              <w:rPr>
                <w:sz w:val="20"/>
                <w:szCs w:val="20"/>
                <w:lang w:eastAsia="ru-RU"/>
              </w:rPr>
              <w:t>д.Монастырка</w:t>
            </w:r>
          </w:p>
        </w:tc>
        <w:tc>
          <w:tcPr>
            <w:tcW w:w="2646" w:type="dxa"/>
            <w:shd w:val="clear" w:color="auto" w:fill="auto"/>
            <w:vAlign w:val="center"/>
          </w:tcPr>
          <w:p w:rsidR="00BA25E9" w:rsidRPr="00897C11" w:rsidRDefault="00BA25E9" w:rsidP="00BD07FC">
            <w:pPr>
              <w:spacing w:after="0" w:line="240" w:lineRule="auto"/>
              <w:ind w:firstLine="0"/>
              <w:jc w:val="center"/>
              <w:rPr>
                <w:sz w:val="20"/>
                <w:szCs w:val="20"/>
                <w:lang w:eastAsia="ru-RU"/>
              </w:rPr>
            </w:pPr>
            <w:r w:rsidRPr="00897C11">
              <w:rPr>
                <w:sz w:val="20"/>
                <w:szCs w:val="20"/>
                <w:lang w:eastAsia="ru-RU"/>
              </w:rPr>
              <w:t>ИТОГО</w:t>
            </w:r>
          </w:p>
        </w:tc>
      </w:tr>
      <w:tr w:rsidR="00AA1432" w:rsidRPr="00BD07FC" w:rsidTr="00BD07FC">
        <w:tc>
          <w:tcPr>
            <w:tcW w:w="1729" w:type="dxa"/>
            <w:shd w:val="clear" w:color="auto" w:fill="auto"/>
            <w:tcMar>
              <w:left w:w="28" w:type="dxa"/>
              <w:right w:w="28" w:type="dxa"/>
            </w:tcMar>
            <w:vAlign w:val="center"/>
          </w:tcPr>
          <w:p w:rsidR="00AA1432" w:rsidRPr="00BD07FC" w:rsidRDefault="00AA1432" w:rsidP="00BD07FC">
            <w:pPr>
              <w:spacing w:after="0" w:line="240" w:lineRule="auto"/>
              <w:ind w:firstLine="0"/>
              <w:jc w:val="center"/>
              <w:rPr>
                <w:sz w:val="20"/>
                <w:szCs w:val="20"/>
                <w:lang w:eastAsia="ru-RU"/>
              </w:rPr>
            </w:pPr>
            <w:r w:rsidRPr="00BD07FC">
              <w:rPr>
                <w:sz w:val="20"/>
                <w:szCs w:val="20"/>
                <w:lang w:eastAsia="ru-RU"/>
              </w:rPr>
              <w:t>2016</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29</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1</w:t>
            </w:r>
          </w:p>
        </w:tc>
        <w:tc>
          <w:tcPr>
            <w:tcW w:w="2646" w:type="dxa"/>
            <w:shd w:val="clear" w:color="auto" w:fill="auto"/>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30</w:t>
            </w:r>
          </w:p>
        </w:tc>
      </w:tr>
      <w:tr w:rsidR="00AA1432" w:rsidRPr="00BD07FC" w:rsidTr="00BD07FC">
        <w:tc>
          <w:tcPr>
            <w:tcW w:w="1729" w:type="dxa"/>
            <w:shd w:val="clear" w:color="auto" w:fill="auto"/>
            <w:tcMar>
              <w:left w:w="28" w:type="dxa"/>
              <w:right w:w="28" w:type="dxa"/>
            </w:tcMar>
            <w:vAlign w:val="center"/>
          </w:tcPr>
          <w:p w:rsidR="00AA1432" w:rsidRPr="00BD07FC" w:rsidRDefault="00AA1432" w:rsidP="00BD07FC">
            <w:pPr>
              <w:spacing w:after="0" w:line="240" w:lineRule="auto"/>
              <w:ind w:firstLine="0"/>
              <w:jc w:val="center"/>
              <w:rPr>
                <w:sz w:val="20"/>
                <w:szCs w:val="20"/>
                <w:lang w:eastAsia="ru-RU"/>
              </w:rPr>
            </w:pPr>
            <w:r w:rsidRPr="00BD07FC">
              <w:rPr>
                <w:sz w:val="20"/>
                <w:szCs w:val="20"/>
                <w:lang w:eastAsia="ru-RU"/>
              </w:rPr>
              <w:t>2017</w:t>
            </w:r>
          </w:p>
        </w:tc>
        <w:tc>
          <w:tcPr>
            <w:tcW w:w="2646" w:type="dxa"/>
            <w:shd w:val="clear" w:color="auto" w:fill="auto"/>
            <w:tcMar>
              <w:left w:w="28" w:type="dxa"/>
              <w:right w:w="28" w:type="dxa"/>
            </w:tcMar>
            <w:vAlign w:val="center"/>
          </w:tcPr>
          <w:p w:rsidR="00AA1432" w:rsidRPr="00490B4D" w:rsidRDefault="007529DF" w:rsidP="00BD07FC">
            <w:pPr>
              <w:spacing w:after="0" w:line="240" w:lineRule="auto"/>
              <w:ind w:firstLine="0"/>
              <w:jc w:val="center"/>
              <w:rPr>
                <w:sz w:val="20"/>
                <w:szCs w:val="20"/>
                <w:lang w:eastAsia="ru-RU"/>
              </w:rPr>
            </w:pPr>
            <w:r w:rsidRPr="00490B4D">
              <w:rPr>
                <w:sz w:val="20"/>
                <w:szCs w:val="20"/>
                <w:lang w:eastAsia="ru-RU"/>
              </w:rPr>
              <w:t>3</w:t>
            </w:r>
            <w:r w:rsidR="00A070FF" w:rsidRPr="00490B4D">
              <w:rPr>
                <w:sz w:val="20"/>
                <w:szCs w:val="20"/>
                <w:lang w:eastAsia="ru-RU"/>
              </w:rPr>
              <w:t>0</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1</w:t>
            </w:r>
          </w:p>
        </w:tc>
        <w:tc>
          <w:tcPr>
            <w:tcW w:w="2646" w:type="dxa"/>
            <w:shd w:val="clear" w:color="auto" w:fill="auto"/>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31</w:t>
            </w:r>
          </w:p>
        </w:tc>
      </w:tr>
      <w:tr w:rsidR="00AA1432" w:rsidRPr="00BD07FC" w:rsidTr="00BD07FC">
        <w:tc>
          <w:tcPr>
            <w:tcW w:w="1729" w:type="dxa"/>
            <w:shd w:val="clear" w:color="auto" w:fill="auto"/>
            <w:tcMar>
              <w:left w:w="28" w:type="dxa"/>
              <w:right w:w="28" w:type="dxa"/>
            </w:tcMar>
            <w:vAlign w:val="center"/>
          </w:tcPr>
          <w:p w:rsidR="00AA1432" w:rsidRPr="00BD07FC" w:rsidRDefault="00AA1432" w:rsidP="00BD07FC">
            <w:pPr>
              <w:spacing w:after="0" w:line="240" w:lineRule="auto"/>
              <w:ind w:firstLine="0"/>
              <w:jc w:val="center"/>
              <w:rPr>
                <w:sz w:val="20"/>
                <w:szCs w:val="20"/>
                <w:lang w:eastAsia="ru-RU"/>
              </w:rPr>
            </w:pPr>
            <w:r w:rsidRPr="00BD07FC">
              <w:rPr>
                <w:sz w:val="20"/>
                <w:szCs w:val="20"/>
                <w:lang w:eastAsia="ru-RU"/>
              </w:rPr>
              <w:t>2018</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30</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1</w:t>
            </w:r>
          </w:p>
        </w:tc>
        <w:tc>
          <w:tcPr>
            <w:tcW w:w="2646" w:type="dxa"/>
            <w:shd w:val="clear" w:color="auto" w:fill="auto"/>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31</w:t>
            </w:r>
          </w:p>
        </w:tc>
      </w:tr>
      <w:tr w:rsidR="00AA1432" w:rsidRPr="00BD07FC" w:rsidTr="00BD07FC">
        <w:tc>
          <w:tcPr>
            <w:tcW w:w="1729" w:type="dxa"/>
            <w:shd w:val="clear" w:color="auto" w:fill="auto"/>
            <w:tcMar>
              <w:left w:w="28" w:type="dxa"/>
              <w:right w:w="28" w:type="dxa"/>
            </w:tcMar>
            <w:vAlign w:val="center"/>
          </w:tcPr>
          <w:p w:rsidR="00AA1432" w:rsidRPr="00BD07FC" w:rsidRDefault="00AA1432" w:rsidP="00BD07FC">
            <w:pPr>
              <w:spacing w:after="0" w:line="240" w:lineRule="auto"/>
              <w:ind w:firstLine="0"/>
              <w:jc w:val="center"/>
              <w:rPr>
                <w:sz w:val="20"/>
                <w:szCs w:val="20"/>
                <w:lang w:eastAsia="ru-RU"/>
              </w:rPr>
            </w:pPr>
            <w:r w:rsidRPr="00BD07FC">
              <w:rPr>
                <w:sz w:val="20"/>
                <w:szCs w:val="20"/>
                <w:lang w:eastAsia="ru-RU"/>
              </w:rPr>
              <w:t>2019</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30</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1</w:t>
            </w:r>
          </w:p>
        </w:tc>
        <w:tc>
          <w:tcPr>
            <w:tcW w:w="2646" w:type="dxa"/>
            <w:shd w:val="clear" w:color="auto" w:fill="auto"/>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31</w:t>
            </w:r>
          </w:p>
        </w:tc>
      </w:tr>
      <w:tr w:rsidR="00AA1432" w:rsidRPr="00BD07FC" w:rsidTr="00BD07FC">
        <w:tc>
          <w:tcPr>
            <w:tcW w:w="1729" w:type="dxa"/>
            <w:shd w:val="clear" w:color="auto" w:fill="auto"/>
            <w:tcMar>
              <w:left w:w="28" w:type="dxa"/>
              <w:right w:w="28" w:type="dxa"/>
            </w:tcMar>
            <w:vAlign w:val="center"/>
          </w:tcPr>
          <w:p w:rsidR="00AA1432" w:rsidRPr="00BD07FC" w:rsidRDefault="00AA1432" w:rsidP="00BD07FC">
            <w:pPr>
              <w:spacing w:after="0" w:line="240" w:lineRule="auto"/>
              <w:ind w:firstLine="0"/>
              <w:jc w:val="center"/>
              <w:rPr>
                <w:sz w:val="20"/>
                <w:szCs w:val="20"/>
                <w:lang w:eastAsia="ru-RU"/>
              </w:rPr>
            </w:pPr>
            <w:r w:rsidRPr="00BD07FC">
              <w:rPr>
                <w:sz w:val="20"/>
                <w:szCs w:val="20"/>
                <w:lang w:eastAsia="ru-RU"/>
              </w:rPr>
              <w:t>2020</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31</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1</w:t>
            </w:r>
          </w:p>
        </w:tc>
        <w:tc>
          <w:tcPr>
            <w:tcW w:w="2646" w:type="dxa"/>
            <w:shd w:val="clear" w:color="auto" w:fill="auto"/>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32</w:t>
            </w:r>
          </w:p>
        </w:tc>
      </w:tr>
      <w:tr w:rsidR="00AA1432" w:rsidRPr="00BD07FC" w:rsidTr="00BD07FC">
        <w:tc>
          <w:tcPr>
            <w:tcW w:w="1729" w:type="dxa"/>
            <w:shd w:val="clear" w:color="auto" w:fill="auto"/>
            <w:tcMar>
              <w:left w:w="28" w:type="dxa"/>
              <w:right w:w="28" w:type="dxa"/>
            </w:tcMar>
            <w:vAlign w:val="center"/>
          </w:tcPr>
          <w:p w:rsidR="00AA1432" w:rsidRPr="00BD07FC" w:rsidRDefault="00AA1432" w:rsidP="00BD07FC">
            <w:pPr>
              <w:spacing w:after="0" w:line="240" w:lineRule="auto"/>
              <w:ind w:firstLine="0"/>
              <w:jc w:val="center"/>
              <w:rPr>
                <w:sz w:val="20"/>
                <w:szCs w:val="20"/>
                <w:lang w:eastAsia="ru-RU"/>
              </w:rPr>
            </w:pPr>
            <w:r w:rsidRPr="00BD07FC">
              <w:rPr>
                <w:sz w:val="20"/>
                <w:szCs w:val="20"/>
                <w:lang w:eastAsia="ru-RU"/>
              </w:rPr>
              <w:t>2034</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36</w:t>
            </w:r>
          </w:p>
        </w:tc>
        <w:tc>
          <w:tcPr>
            <w:tcW w:w="2646" w:type="dxa"/>
            <w:shd w:val="clear" w:color="auto" w:fill="auto"/>
            <w:tcMar>
              <w:left w:w="28" w:type="dxa"/>
              <w:right w:w="28" w:type="dxa"/>
            </w:tcMar>
            <w:vAlign w:val="center"/>
          </w:tcPr>
          <w:p w:rsidR="00AA1432" w:rsidRPr="00490B4D" w:rsidRDefault="00A070FF" w:rsidP="00BD07FC">
            <w:pPr>
              <w:spacing w:after="0" w:line="240" w:lineRule="auto"/>
              <w:ind w:firstLine="0"/>
              <w:jc w:val="center"/>
              <w:rPr>
                <w:sz w:val="20"/>
                <w:szCs w:val="20"/>
                <w:lang w:eastAsia="ru-RU"/>
              </w:rPr>
            </w:pPr>
            <w:r w:rsidRPr="00490B4D">
              <w:rPr>
                <w:sz w:val="20"/>
                <w:szCs w:val="20"/>
                <w:lang w:eastAsia="ru-RU"/>
              </w:rPr>
              <w:t>1</w:t>
            </w:r>
          </w:p>
        </w:tc>
        <w:tc>
          <w:tcPr>
            <w:tcW w:w="2646" w:type="dxa"/>
            <w:shd w:val="clear" w:color="auto" w:fill="auto"/>
            <w:vAlign w:val="center"/>
          </w:tcPr>
          <w:p w:rsidR="00AA1432" w:rsidRPr="00490B4D" w:rsidRDefault="00AA1432" w:rsidP="00BD07FC">
            <w:pPr>
              <w:spacing w:after="0" w:line="240" w:lineRule="auto"/>
              <w:ind w:firstLine="0"/>
              <w:jc w:val="center"/>
              <w:rPr>
                <w:sz w:val="20"/>
                <w:szCs w:val="20"/>
                <w:lang w:eastAsia="ru-RU"/>
              </w:rPr>
            </w:pPr>
            <w:r w:rsidRPr="00490B4D">
              <w:rPr>
                <w:sz w:val="20"/>
                <w:szCs w:val="20"/>
                <w:lang w:eastAsia="ru-RU"/>
              </w:rPr>
              <w:t>37</w:t>
            </w:r>
          </w:p>
        </w:tc>
      </w:tr>
    </w:tbl>
    <w:p w:rsidR="00286D7D" w:rsidRPr="007E4983" w:rsidRDefault="00286D7D" w:rsidP="00286D7D"/>
    <w:p w:rsidR="002325D3" w:rsidRPr="007E4983" w:rsidRDefault="002325D3" w:rsidP="002325D3">
      <w:r w:rsidRPr="007E4983">
        <w:t>Цена одного контейнера 0,75 м</w:t>
      </w:r>
      <w:r w:rsidRPr="007E4983">
        <w:rPr>
          <w:vertAlign w:val="superscript"/>
        </w:rPr>
        <w:t>3</w:t>
      </w:r>
      <w:r w:rsidRPr="007E4983">
        <w:t xml:space="preserve"> с крышкой и колесами (рис. </w:t>
      </w:r>
      <w:r w:rsidR="00253D1E">
        <w:t>3.</w:t>
      </w:r>
      <w:r>
        <w:t>1) составляет около 5</w:t>
      </w:r>
      <w:r w:rsidR="00490B4D">
        <w:t>5</w:t>
      </w:r>
      <w:r>
        <w:t>00</w:t>
      </w:r>
      <w:r w:rsidRPr="007E4983">
        <w:t xml:space="preserve"> рублей. Для обслуживания контейнеров требуется специализированный мусоровоз с мани</w:t>
      </w:r>
      <w:r>
        <w:t>пулятором для погрузки отходов.</w:t>
      </w:r>
    </w:p>
    <w:p w:rsidR="002325D3" w:rsidRDefault="002325D3" w:rsidP="002325D3">
      <w:r w:rsidRPr="007E4983">
        <w:t>Для осуществления раздельного сбора ТБО необходимо установить дополнительные контейнеры, количество которых определяется видами собираемых отходов.</w:t>
      </w:r>
    </w:p>
    <w:p w:rsidR="002325D3" w:rsidRDefault="00BD4DAD" w:rsidP="0060375E">
      <w:pPr>
        <w:ind w:firstLine="0"/>
        <w:jc w:val="center"/>
        <w:rPr>
          <w:highlight w:val="yellow"/>
        </w:rPr>
      </w:pPr>
      <w:r>
        <w:rPr>
          <w:noProof/>
          <w:lang w:eastAsia="ru-RU"/>
        </w:rPr>
        <w:lastRenderedPageBreak/>
        <w:drawing>
          <wp:inline distT="0" distB="0" distL="0" distR="0">
            <wp:extent cx="2760345" cy="3571240"/>
            <wp:effectExtent l="19050" t="0" r="1905"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srcRect l="24702" t="2042" r="23082"/>
                    <a:stretch>
                      <a:fillRect/>
                    </a:stretch>
                  </pic:blipFill>
                  <pic:spPr bwMode="auto">
                    <a:xfrm>
                      <a:off x="0" y="0"/>
                      <a:ext cx="2760345" cy="3571240"/>
                    </a:xfrm>
                    <a:prstGeom prst="rect">
                      <a:avLst/>
                    </a:prstGeom>
                    <a:noFill/>
                    <a:ln w="9525">
                      <a:noFill/>
                      <a:miter lim="800000"/>
                      <a:headEnd/>
                      <a:tailEnd/>
                    </a:ln>
                  </pic:spPr>
                </pic:pic>
              </a:graphicData>
            </a:graphic>
          </wp:inline>
        </w:drawing>
      </w:r>
    </w:p>
    <w:p w:rsidR="002325D3" w:rsidRPr="007E4983" w:rsidRDefault="002325D3" w:rsidP="002325D3">
      <w:pPr>
        <w:ind w:firstLine="0"/>
        <w:jc w:val="center"/>
        <w:rPr>
          <w:vertAlign w:val="superscript"/>
        </w:rPr>
      </w:pPr>
      <w:r>
        <w:t>Рис. 3.1.</w:t>
      </w:r>
      <w:r w:rsidRPr="007E4983">
        <w:t xml:space="preserve"> Контейнер для сбора мусора вместимостью 0,75 м</w:t>
      </w:r>
      <w:r w:rsidRPr="007E4983">
        <w:rPr>
          <w:vertAlign w:val="superscript"/>
        </w:rPr>
        <w:t>3</w:t>
      </w:r>
    </w:p>
    <w:p w:rsidR="002325D3" w:rsidRPr="009C5A21" w:rsidRDefault="002325D3" w:rsidP="002325D3">
      <w:pPr>
        <w:ind w:firstLine="0"/>
        <w:jc w:val="center"/>
        <w:rPr>
          <w:b/>
        </w:rPr>
      </w:pPr>
      <w:r w:rsidRPr="009C5A21">
        <w:rPr>
          <w:b/>
        </w:rPr>
        <w:t>Правила организации и содержания контейнерных площадок</w:t>
      </w:r>
    </w:p>
    <w:p w:rsidR="002325D3" w:rsidRPr="007E4983" w:rsidRDefault="002325D3" w:rsidP="002325D3">
      <w:r w:rsidRPr="007E4983">
        <w:t>На территории домовладений, объектов культурно-бытового, производственного и другого назначения контейнеры размещаются (устанавливаются) на специальн</w:t>
      </w:r>
      <w:r>
        <w:t>о оборудованных площадках.</w:t>
      </w:r>
    </w:p>
    <w:p w:rsidR="002325D3" w:rsidRPr="00DF5037" w:rsidRDefault="002325D3" w:rsidP="002325D3">
      <w:r w:rsidRPr="00DF5037">
        <w:t>Места размещения мест сбора отходов (площадок для контейнеров) определяются эксплуатирующими организациями и согласовываются с отделом архитектуры админи</w:t>
      </w:r>
      <w:r>
        <w:t>страции муниципального района и</w:t>
      </w:r>
      <w:r w:rsidRPr="00DF5037">
        <w:t xml:space="preserve"> органом Роспотребнадзора. Количество контейнеров на площадках должно соответствовать утвержденным нормам накопления, но </w:t>
      </w:r>
      <w:r>
        <w:t xml:space="preserve">не более 5 штук на 1 площадке. </w:t>
      </w:r>
      <w:r w:rsidRPr="00DF5037">
        <w:t>Размер площадок должен быть рассчитан на установку н</w:t>
      </w:r>
      <w:r>
        <w:t>еобходимого числа контейнеров.</w:t>
      </w:r>
    </w:p>
    <w:p w:rsidR="002325D3" w:rsidRPr="00DF5037" w:rsidRDefault="002325D3" w:rsidP="002325D3">
      <w:r w:rsidRPr="00DF5037">
        <w:t xml:space="preserve">Контейнерные площадки должны быть удалены от жилых домов, детских учреждений, от мест отдыха населения и т.д. на расстояние не менее 20 м, но не более 100 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 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 В конфликтных ситуациях этот вопрос должен рассматриваться представителями общественности, административными комиссиями муниципального образования, с участием архитектора, жилищно-эксплуатационной организации, санитарного врача </w:t>
      </w:r>
      <w:r>
        <w:t>и иных заинтересованных сторон.</w:t>
      </w:r>
    </w:p>
    <w:p w:rsidR="002325D3" w:rsidRPr="00DF5037" w:rsidRDefault="002325D3" w:rsidP="002325D3">
      <w:r w:rsidRPr="00DF5037">
        <w:t>Площадки д</w:t>
      </w:r>
      <w:r>
        <w:t>ля установки контейнеров (рис. 3.</w:t>
      </w:r>
      <w:r w:rsidRPr="00DF5037">
        <w:t>2</w:t>
      </w:r>
      <w:r>
        <w:t>)</w:t>
      </w:r>
      <w:r w:rsidRPr="00DF5037">
        <w:t xml:space="preserve"> для сбора ТБО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спецавтотранспорта.</w:t>
      </w:r>
    </w:p>
    <w:p w:rsidR="00286D7D" w:rsidRDefault="00BD4DAD" w:rsidP="002325D3">
      <w:pPr>
        <w:jc w:val="center"/>
      </w:pPr>
      <w:r>
        <w:rPr>
          <w:noProof/>
          <w:lang w:eastAsia="ru-RU"/>
        </w:rPr>
        <w:lastRenderedPageBreak/>
        <w:drawing>
          <wp:inline distT="0" distB="0" distL="0" distR="0">
            <wp:extent cx="5745480" cy="2519045"/>
            <wp:effectExtent l="19050" t="0" r="762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cstate="print"/>
                    <a:srcRect/>
                    <a:stretch>
                      <a:fillRect/>
                    </a:stretch>
                  </pic:blipFill>
                  <pic:spPr bwMode="auto">
                    <a:xfrm>
                      <a:off x="0" y="0"/>
                      <a:ext cx="5745480" cy="2519045"/>
                    </a:xfrm>
                    <a:prstGeom prst="rect">
                      <a:avLst/>
                    </a:prstGeom>
                    <a:noFill/>
                    <a:ln w="9525">
                      <a:noFill/>
                      <a:miter lim="800000"/>
                      <a:headEnd/>
                      <a:tailEnd/>
                    </a:ln>
                  </pic:spPr>
                </pic:pic>
              </a:graphicData>
            </a:graphic>
          </wp:inline>
        </w:drawing>
      </w:r>
    </w:p>
    <w:p w:rsidR="002325D3" w:rsidRDefault="002325D3" w:rsidP="002325D3">
      <w:pPr>
        <w:jc w:val="center"/>
        <w:rPr>
          <w:highlight w:val="yellow"/>
        </w:rPr>
      </w:pPr>
      <w:r w:rsidRPr="009C5A21">
        <w:t xml:space="preserve">Рис. </w:t>
      </w:r>
      <w:r>
        <w:t>3.2</w:t>
      </w:r>
      <w:r w:rsidRPr="009C5A21">
        <w:t>. Контейнерная площадка</w:t>
      </w:r>
    </w:p>
    <w:p w:rsidR="002325D3" w:rsidRPr="008F16BB" w:rsidRDefault="002325D3" w:rsidP="002325D3">
      <w:r w:rsidRPr="008F16BB">
        <w:t>Санитарная обработка контейнерных площадок на придомовом участке должна производиться п</w:t>
      </w:r>
      <w:r>
        <w:t>о правилам местных органов СЭН.</w:t>
      </w:r>
    </w:p>
    <w:p w:rsidR="002325D3" w:rsidRPr="008F16BB" w:rsidRDefault="002325D3" w:rsidP="002325D3">
      <w:r w:rsidRPr="008F16BB">
        <w:t>После выгрузки ТБО из контейнеров-сборников в мусоровоз работник специализированного предприятия по вывозу мусора, производивший выгрузку, обязан подобрать</w:t>
      </w:r>
      <w:r>
        <w:t xml:space="preserve"> выпавшие при выгрузке отходы.</w:t>
      </w:r>
    </w:p>
    <w:p w:rsidR="002325D3" w:rsidRPr="008F16BB" w:rsidRDefault="002325D3" w:rsidP="002325D3">
      <w:r w:rsidRPr="008F16BB">
        <w:t>Выбор вторичного сырья (текстиль, банки, бутылки, другие предметы) из сборников отходов, а также из мусоровозн</w:t>
      </w:r>
      <w:r>
        <w:t>ого транспорта не допускается.</w:t>
      </w:r>
    </w:p>
    <w:p w:rsidR="002325D3" w:rsidRDefault="002325D3" w:rsidP="002325D3">
      <w:r w:rsidRPr="008F16BB">
        <w:t xml:space="preserve">Металлические сборники отходов в летний период необходимо промывать (при </w:t>
      </w:r>
      <w:r>
        <w:t>«</w:t>
      </w:r>
      <w:r w:rsidRPr="008F16BB">
        <w:t>несменяемой</w:t>
      </w:r>
      <w:r>
        <w:t>»</w:t>
      </w:r>
      <w:r w:rsidRPr="008F16BB">
        <w:t xml:space="preserve"> системе не реже одного раза в 10 дней, </w:t>
      </w:r>
      <w:r>
        <w:t>«</w:t>
      </w:r>
      <w:r w:rsidRPr="008F16BB">
        <w:t>сменяемой</w:t>
      </w:r>
      <w:r>
        <w:t>»</w:t>
      </w:r>
      <w:r w:rsidRPr="008F16BB">
        <w:t xml:space="preserve"> </w:t>
      </w:r>
      <w:r w:rsidRPr="007E4983">
        <w:t>–</w:t>
      </w:r>
      <w:r w:rsidRPr="008F16BB">
        <w:t xml:space="preserve"> после опорожнения), деревянные сборники </w:t>
      </w:r>
      <w:r w:rsidRPr="007E4983">
        <w:t>–</w:t>
      </w:r>
      <w:r w:rsidRPr="008F16BB">
        <w:t xml:space="preserve"> дезинфициров</w:t>
      </w:r>
      <w:r>
        <w:t xml:space="preserve">ать после каждого опорожнения. </w:t>
      </w:r>
      <w:r w:rsidRPr="008F16BB">
        <w:t>Мойка контейнеров должна производиться либо жилищно-эксплуатационными конторами, либо иными организациями, осуществляющими эту операцию на коммерческой основе.</w:t>
      </w:r>
    </w:p>
    <w:p w:rsidR="00871A58" w:rsidRPr="008F16BB" w:rsidRDefault="00871A58" w:rsidP="002325D3">
      <w:r>
        <w:t xml:space="preserve">В </w:t>
      </w:r>
      <w:r w:rsidR="001E313D">
        <w:t>муниципальном образовании Очурский сельсовет</w:t>
      </w:r>
      <w:r w:rsidR="00F36436">
        <w:t xml:space="preserve"> </w:t>
      </w:r>
      <w:r>
        <w:t>количество проектируемых контейнерных площадок</w:t>
      </w:r>
      <w:r w:rsidR="00427A01">
        <w:t xml:space="preserve"> на 2034 год</w:t>
      </w:r>
      <w:r>
        <w:t xml:space="preserve"> составит: в </w:t>
      </w:r>
      <w:r w:rsidR="00F36436">
        <w:t>с</w:t>
      </w:r>
      <w:r w:rsidR="00427A01">
        <w:t xml:space="preserve">. </w:t>
      </w:r>
      <w:r w:rsidR="00F36436">
        <w:t>Очуры</w:t>
      </w:r>
      <w:r>
        <w:t xml:space="preserve"> – </w:t>
      </w:r>
      <w:r w:rsidR="00992293">
        <w:t>36</w:t>
      </w:r>
      <w:r w:rsidR="00427A01">
        <w:t xml:space="preserve"> площад</w:t>
      </w:r>
      <w:r w:rsidR="00992293">
        <w:t>ок</w:t>
      </w:r>
      <w:r>
        <w:t xml:space="preserve">, </w:t>
      </w:r>
      <w:r w:rsidR="00F36436">
        <w:t>д.Монастырка – 1</w:t>
      </w:r>
      <w:r w:rsidR="00427A01">
        <w:t xml:space="preserve"> площад</w:t>
      </w:r>
      <w:r w:rsidR="00F36436">
        <w:t>ка</w:t>
      </w:r>
      <w:r>
        <w:t>.</w:t>
      </w:r>
    </w:p>
    <w:p w:rsidR="007301F4" w:rsidRPr="00184A6F" w:rsidRDefault="007301F4" w:rsidP="007D087E">
      <w:pPr>
        <w:pStyle w:val="2"/>
      </w:pPr>
      <w:bookmarkStart w:id="26" w:name="_Toc464118250"/>
      <w:r w:rsidRPr="00184A6F">
        <w:t>Определение необходимого количества спецавтотранспорта для вывоза отходов потребления</w:t>
      </w:r>
      <w:bookmarkEnd w:id="26"/>
    </w:p>
    <w:p w:rsidR="007301F4" w:rsidRPr="00184A6F" w:rsidRDefault="007301F4" w:rsidP="00941AAE">
      <w:r w:rsidRPr="00184A6F">
        <w:t>С уч</w:t>
      </w:r>
      <w:r w:rsidR="00F36436">
        <w:t>ё</w:t>
      </w:r>
      <w:r w:rsidRPr="00184A6F">
        <w:t xml:space="preserve">том норм накопления отходов и схемы вывоза отходов определяется необходимое количество и тип спецавтотранспорта и его потоки. Число мусоровозов </w:t>
      </w:r>
      <w:r w:rsidRPr="00184A6F">
        <w:rPr>
          <w:i/>
        </w:rPr>
        <w:t>N</w:t>
      </w:r>
      <w:r w:rsidR="00E72182" w:rsidRPr="00184A6F">
        <w:rPr>
          <w:i/>
          <w:vertAlign w:val="subscript"/>
        </w:rPr>
        <w:t>тр</w:t>
      </w:r>
      <w:r w:rsidRPr="00184A6F">
        <w:t>, необходимых для вывоза отходов, определяется по формуле:</w:t>
      </w:r>
      <w:r w:rsidR="00E72182" w:rsidRPr="00184A6F">
        <w:t xml:space="preserve"> </w:t>
      </w:r>
    </w:p>
    <w:p w:rsidR="00B61B8A" w:rsidRPr="00184A6F" w:rsidRDefault="00567EB4" w:rsidP="0060375E">
      <w:pPr>
        <w:ind w:firstLine="0"/>
        <w:jc w:val="cente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тр</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К</m:t>
                      </m:r>
                    </m:e>
                    <m:sub>
                      <m:r>
                        <w:rPr>
                          <w:rFonts w:ascii="Cambria Math" w:hAnsi="Cambria Math"/>
                        </w:rPr>
                        <m:t>1</m:t>
                      </m:r>
                    </m:sub>
                  </m:sSub>
                  <m:r>
                    <m:rPr>
                      <m:sty m:val="p"/>
                    </m:rPr>
                    <w:rPr>
                      <w:rFonts w:ascii="Cambria Math" w:hAnsi="Cambria Math"/>
                    </w:rPr>
                    <m:t>*П</m:t>
                  </m:r>
                </m:e>
                <m:sub>
                  <m:r>
                    <m:rPr>
                      <m:sty m:val="p"/>
                    </m:rPr>
                    <w:rPr>
                      <w:rFonts w:ascii="Cambria Math" w:hAnsi="Cambria Math"/>
                    </w:rPr>
                    <m:t>год</m:t>
                  </m:r>
                </m:sub>
              </m:sSub>
            </m:num>
            <m:den>
              <m:sSub>
                <m:sSubPr>
                  <m:ctrlPr>
                    <w:rPr>
                      <w:rFonts w:ascii="Cambria Math" w:hAnsi="Cambria Math"/>
                      <w:lang w:val="en-US"/>
                    </w:rPr>
                  </m:ctrlPr>
                </m:sSubPr>
                <m:e>
                  <m:r>
                    <m:rPr>
                      <m:sty m:val="p"/>
                    </m:rPr>
                    <w:rPr>
                      <w:rFonts w:ascii="Cambria Math" w:hAnsi="Cambria Math"/>
                      <w:lang w:val="en-US"/>
                    </w:rPr>
                    <m:t>365*</m:t>
                  </m:r>
                  <m:sSub>
                    <m:sSubPr>
                      <m:ctrlPr>
                        <w:rPr>
                          <w:rFonts w:ascii="Cambria Math" w:hAnsi="Cambria Math"/>
                          <w:lang w:val="en-US"/>
                        </w:rPr>
                      </m:ctrlPr>
                    </m:sSubPr>
                    <m:e>
                      <m:r>
                        <w:rPr>
                          <w:rFonts w:ascii="Cambria Math" w:hAnsi="Cambria Math"/>
                          <w:lang w:val="en-US"/>
                        </w:rPr>
                        <m:t>П</m:t>
                      </m:r>
                    </m:e>
                    <m:sub>
                      <m:r>
                        <w:rPr>
                          <w:rFonts w:ascii="Cambria Math" w:hAnsi="Cambria Math"/>
                          <w:lang w:val="en-US"/>
                        </w:rPr>
                        <m:t>сут</m:t>
                      </m:r>
                    </m:sub>
                  </m:sSub>
                  <m:r>
                    <m:rPr>
                      <m:sty m:val="p"/>
                    </m:rPr>
                    <w:rPr>
                      <w:rFonts w:ascii="Cambria Math" w:hAnsi="Cambria Math"/>
                      <w:lang w:val="en-US"/>
                    </w:rPr>
                    <m:t>*К</m:t>
                  </m:r>
                </m:e>
                <m:sub>
                  <m:r>
                    <m:rPr>
                      <m:sty m:val="p"/>
                    </m:rPr>
                    <w:rPr>
                      <w:rFonts w:ascii="Cambria Math" w:hAnsi="Cambria Math"/>
                    </w:rPr>
                    <m:t>исп</m:t>
                  </m:r>
                </m:sub>
              </m:sSub>
            </m:den>
          </m:f>
          <m:r>
            <m:rPr>
              <m:sty m:val="p"/>
            </m:rPr>
            <w:rPr>
              <w:rFonts w:ascii="Cambria Math" w:hAnsi="Cambria Math"/>
            </w:rPr>
            <m:t>,</m:t>
          </m:r>
        </m:oMath>
      </m:oMathPara>
    </w:p>
    <w:p w:rsidR="00EF55EE" w:rsidRDefault="00E72182" w:rsidP="0060375E">
      <w:pPr>
        <w:spacing w:after="0"/>
        <w:ind w:firstLine="0"/>
      </w:pPr>
      <w:r w:rsidRPr="00184A6F">
        <w:t xml:space="preserve">где </w:t>
      </w:r>
      <w:r w:rsidR="00EF55EE">
        <w:t xml:space="preserve">   </w:t>
      </w:r>
      <w:r w:rsidRPr="00184A6F">
        <w:rPr>
          <w:i/>
        </w:rPr>
        <w:t>П</w:t>
      </w:r>
      <w:r w:rsidRPr="00184A6F">
        <w:rPr>
          <w:i/>
          <w:vertAlign w:val="subscript"/>
        </w:rPr>
        <w:t>год</w:t>
      </w:r>
      <w:r w:rsidRPr="00184A6F">
        <w:t xml:space="preserve"> – количество бытовых отходов, подлежащих вывозу в течение года с применением рассматриваемой системы, м</w:t>
      </w:r>
      <w:r w:rsidRPr="00184A6F">
        <w:rPr>
          <w:vertAlign w:val="superscript"/>
        </w:rPr>
        <w:t>3</w:t>
      </w:r>
      <w:r w:rsidR="00EF55EE">
        <w:t>,</w:t>
      </w:r>
    </w:p>
    <w:p w:rsidR="00EF55EE" w:rsidRDefault="00E72182" w:rsidP="0060375E">
      <w:pPr>
        <w:spacing w:after="0"/>
        <w:ind w:firstLine="708"/>
      </w:pPr>
      <w:r w:rsidRPr="00184A6F">
        <w:rPr>
          <w:i/>
        </w:rPr>
        <w:t>П</w:t>
      </w:r>
      <w:r w:rsidRPr="00184A6F">
        <w:rPr>
          <w:i/>
          <w:vertAlign w:val="subscript"/>
        </w:rPr>
        <w:t>сут</w:t>
      </w:r>
      <w:r w:rsidRPr="00184A6F">
        <w:t xml:space="preserve"> – суточная производительность единицы данного вида транспорта, м</w:t>
      </w:r>
      <w:r w:rsidRPr="00184A6F">
        <w:rPr>
          <w:vertAlign w:val="superscript"/>
        </w:rPr>
        <w:t>3</w:t>
      </w:r>
      <w:r w:rsidR="00EF55EE">
        <w:t>,</w:t>
      </w:r>
    </w:p>
    <w:p w:rsidR="00EF55EE" w:rsidRDefault="00E72182" w:rsidP="0060375E">
      <w:pPr>
        <w:spacing w:after="0"/>
        <w:ind w:firstLine="708"/>
      </w:pPr>
      <w:r w:rsidRPr="00184A6F">
        <w:rPr>
          <w:i/>
        </w:rPr>
        <w:t>К</w:t>
      </w:r>
      <w:r w:rsidRPr="00184A6F">
        <w:rPr>
          <w:i/>
          <w:vertAlign w:val="subscript"/>
        </w:rPr>
        <w:t>исп</w:t>
      </w:r>
      <w:r w:rsidRPr="00184A6F">
        <w:t xml:space="preserve"> – коэффициент использования парка (</w:t>
      </w:r>
      <w:r w:rsidR="00EF55EE">
        <w:t>обычно принимается равным 0,8).</w:t>
      </w:r>
    </w:p>
    <w:p w:rsidR="00E72182" w:rsidRPr="00184A6F" w:rsidRDefault="00E72182" w:rsidP="00EF55EE">
      <w:pPr>
        <w:ind w:firstLine="708"/>
      </w:pPr>
      <w:r w:rsidRPr="00184A6F">
        <w:t>Суточная производительность мусоровозов (</w:t>
      </w:r>
      <w:r w:rsidRPr="00184A6F">
        <w:rPr>
          <w:i/>
        </w:rPr>
        <w:t>П</w:t>
      </w:r>
      <w:r w:rsidRPr="00184A6F">
        <w:rPr>
          <w:i/>
          <w:vertAlign w:val="subscript"/>
        </w:rPr>
        <w:t>сут</w:t>
      </w:r>
      <w:r w:rsidRPr="00184A6F">
        <w:t xml:space="preserve">): </w:t>
      </w:r>
    </w:p>
    <w:p w:rsidR="00842D97" w:rsidRPr="00184A6F" w:rsidRDefault="00567EB4" w:rsidP="00842D97">
      <w:pPr>
        <w:ind w:firstLine="0"/>
        <w:jc w:val="center"/>
      </w:pPr>
      <m:oMathPara>
        <m:oMath>
          <m:sSub>
            <m:sSubPr>
              <m:ctrlPr>
                <w:rPr>
                  <w:rFonts w:ascii="Cambria Math" w:hAnsi="Cambria Math"/>
                </w:rPr>
              </m:ctrlPr>
            </m:sSubPr>
            <m:e>
              <m:r>
                <w:rPr>
                  <w:rFonts w:ascii="Cambria Math" w:hAnsi="Cambria Math"/>
                </w:rPr>
                <m:t>П</m:t>
              </m:r>
            </m:e>
            <m:sub>
              <m:r>
                <m:rPr>
                  <m:sty m:val="p"/>
                </m:rPr>
                <w:rPr>
                  <w:rFonts w:ascii="Cambria Math" w:hAnsi="Cambria Math"/>
                </w:rPr>
                <m:t>сут</m:t>
              </m:r>
            </m:sub>
          </m:sSub>
          <m:r>
            <m:rPr>
              <m:sty m:val="p"/>
            </m:rPr>
            <w:rPr>
              <w:rFonts w:ascii="Cambria Math" w:hAnsi="Cambria Math"/>
            </w:rPr>
            <m:t>=</m:t>
          </m:r>
          <m:sSub>
            <m:sSubPr>
              <m:ctrlPr>
                <w:rPr>
                  <w:rFonts w:ascii="Cambria Math" w:hAnsi="Cambria Math"/>
                </w:rPr>
              </m:ctrlPr>
            </m:sSubPr>
            <m:e>
              <m:r>
                <w:rPr>
                  <w:rFonts w:ascii="Cambria Math" w:hAnsi="Cambria Math"/>
                  <w:lang w:val="en-US"/>
                </w:rPr>
                <m:t>N</m:t>
              </m:r>
            </m:e>
            <m:sub>
              <m:r>
                <w:rPr>
                  <w:rFonts w:ascii="Cambria Math" w:hAnsi="Cambria Math"/>
                </w:rPr>
                <m:t>рейс</m:t>
              </m:r>
            </m:sub>
          </m:sSub>
          <m:r>
            <m:rPr>
              <m:sty m:val="p"/>
            </m:rPr>
            <w:rPr>
              <w:rFonts w:ascii="Cambria Math" w:hAnsi="Cambria Math"/>
            </w:rPr>
            <m:t>*Е,</m:t>
          </m:r>
        </m:oMath>
      </m:oMathPara>
    </w:p>
    <w:p w:rsidR="00EF55EE" w:rsidRDefault="00E72182" w:rsidP="0060375E">
      <w:pPr>
        <w:spacing w:after="0"/>
        <w:ind w:firstLine="0"/>
      </w:pPr>
      <w:r w:rsidRPr="00184A6F">
        <w:lastRenderedPageBreak/>
        <w:t xml:space="preserve">где </w:t>
      </w:r>
      <w:r w:rsidR="00EF55EE">
        <w:t xml:space="preserve">    </w:t>
      </w:r>
      <w:r w:rsidRPr="00184A6F">
        <w:rPr>
          <w:i/>
        </w:rPr>
        <w:t>N</w:t>
      </w:r>
      <w:r w:rsidRPr="00184A6F">
        <w:rPr>
          <w:i/>
          <w:vertAlign w:val="subscript"/>
        </w:rPr>
        <w:t>рейс</w:t>
      </w:r>
      <w:r w:rsidR="00EF55EE">
        <w:t xml:space="preserve"> – число рейсов в сутки,</w:t>
      </w:r>
    </w:p>
    <w:p w:rsidR="00E72182" w:rsidRPr="00184A6F" w:rsidRDefault="00E72182" w:rsidP="00EF55EE">
      <w:r w:rsidRPr="00184A6F">
        <w:rPr>
          <w:i/>
        </w:rPr>
        <w:t>Е</w:t>
      </w:r>
      <w:r w:rsidRPr="00184A6F">
        <w:t xml:space="preserve"> – количество отходов, перевозимых за один рейс, м</w:t>
      </w:r>
      <w:r w:rsidRPr="00184A6F">
        <w:rPr>
          <w:vertAlign w:val="superscript"/>
        </w:rPr>
        <w:t>3</w:t>
      </w:r>
      <w:r w:rsidRPr="00184A6F">
        <w:t xml:space="preserve">. </w:t>
      </w:r>
    </w:p>
    <w:p w:rsidR="00E72182" w:rsidRDefault="00E72182" w:rsidP="00EF55EE">
      <w:r w:rsidRPr="00184A6F">
        <w:t>Прогноз годового количества бытовых отходов, подлежащих вывозу, на 201</w:t>
      </w:r>
      <w:r w:rsidR="00941AAE">
        <w:t>6</w:t>
      </w:r>
      <w:r w:rsidRPr="00184A6F">
        <w:t>-20</w:t>
      </w:r>
      <w:r w:rsidR="00803126">
        <w:t>34 год</w:t>
      </w:r>
      <w:r w:rsidRPr="00184A6F">
        <w:t xml:space="preserve"> приведен в таблице 3.</w:t>
      </w:r>
      <w:r w:rsidR="00941AAE">
        <w:t>2</w:t>
      </w:r>
      <w:r w:rsidRPr="00184A6F">
        <w:t xml:space="preserve">. Для определения суточной производительности спецтехники, задействованной для вывоза ТБО, необходимо оценить количество возможных рейсов в сутки и перевозимый объем ТБО за один рейс. </w:t>
      </w:r>
    </w:p>
    <w:p w:rsidR="002E0F8C" w:rsidRDefault="00BB1452" w:rsidP="004323A4">
      <w:r>
        <w:t xml:space="preserve">Для обслуживания </w:t>
      </w:r>
      <w:r w:rsidR="00096453">
        <w:t xml:space="preserve">в с. </w:t>
      </w:r>
      <w:r w:rsidR="00F36436">
        <w:t>Очуры</w:t>
      </w:r>
      <w:r>
        <w:t xml:space="preserve"> рассмотрим мусоровоз </w:t>
      </w:r>
      <w:r w:rsidR="002E0F8C">
        <w:t xml:space="preserve">с крано-манипуляторной установкой </w:t>
      </w:r>
      <w:r w:rsidR="002E0F8C">
        <w:rPr>
          <w:lang w:val="en-US"/>
        </w:rPr>
        <w:t>Amco</w:t>
      </w:r>
      <w:r w:rsidR="002E0F8C" w:rsidRPr="00985F9B">
        <w:t xml:space="preserve"> </w:t>
      </w:r>
      <w:r w:rsidR="002E0F8C">
        <w:rPr>
          <w:lang w:val="en-US"/>
        </w:rPr>
        <w:t>Veba</w:t>
      </w:r>
      <w:r w:rsidR="002E0F8C" w:rsidRPr="00985F9B">
        <w:t xml:space="preserve"> 810-2</w:t>
      </w:r>
      <w:r w:rsidR="002E0F8C">
        <w:rPr>
          <w:lang w:val="en-US"/>
        </w:rPr>
        <w:t>S</w:t>
      </w:r>
      <w:r w:rsidR="002E0F8C">
        <w:t xml:space="preserve"> на шасси КамАЗ-65117 (рис. </w:t>
      </w:r>
      <w:r>
        <w:t>3.3</w:t>
      </w:r>
      <w:r w:rsidR="002E0F8C">
        <w:t xml:space="preserve">). </w:t>
      </w:r>
    </w:p>
    <w:p w:rsidR="002E0F8C" w:rsidRDefault="00BD4DAD" w:rsidP="004323A4">
      <w:pPr>
        <w:spacing w:after="0"/>
        <w:ind w:firstLine="0"/>
        <w:jc w:val="center"/>
      </w:pPr>
      <w:r>
        <w:rPr>
          <w:noProof/>
          <w:lang w:eastAsia="ru-RU"/>
        </w:rPr>
        <w:drawing>
          <wp:inline distT="0" distB="0" distL="0" distR="0">
            <wp:extent cx="3942080" cy="3053715"/>
            <wp:effectExtent l="19050" t="0" r="1270" b="0"/>
            <wp:docPr id="7" name="Рисунок 9" descr="D:\объекты\Адм Алексеевского СП\ГССО\1327479216_musorovoz-s-manipulyatorom-amco-veba-810-2s-kamaz-6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объекты\Адм Алексеевского СП\ГССО\1327479216_musorovoz-s-manipulyatorom-amco-veba-810-2s-kamaz-65117.jpg"/>
                    <pic:cNvPicPr>
                      <a:picLocks noChangeAspect="1" noChangeArrowheads="1"/>
                    </pic:cNvPicPr>
                  </pic:nvPicPr>
                  <pic:blipFill>
                    <a:blip r:embed="rId13" cstate="print"/>
                    <a:srcRect/>
                    <a:stretch>
                      <a:fillRect/>
                    </a:stretch>
                  </pic:blipFill>
                  <pic:spPr bwMode="auto">
                    <a:xfrm>
                      <a:off x="0" y="0"/>
                      <a:ext cx="3942080" cy="3053715"/>
                    </a:xfrm>
                    <a:prstGeom prst="rect">
                      <a:avLst/>
                    </a:prstGeom>
                    <a:noFill/>
                    <a:ln w="9525">
                      <a:noFill/>
                      <a:miter lim="800000"/>
                      <a:headEnd/>
                      <a:tailEnd/>
                    </a:ln>
                  </pic:spPr>
                </pic:pic>
              </a:graphicData>
            </a:graphic>
          </wp:inline>
        </w:drawing>
      </w:r>
    </w:p>
    <w:p w:rsidR="002E0F8C" w:rsidRPr="00985F9B" w:rsidRDefault="002E0F8C" w:rsidP="004323A4">
      <w:pPr>
        <w:spacing w:after="0"/>
        <w:ind w:firstLine="0"/>
        <w:jc w:val="center"/>
      </w:pPr>
      <w:r>
        <w:t xml:space="preserve">Рис. </w:t>
      </w:r>
      <w:r w:rsidR="00BB1452">
        <w:t>3.3</w:t>
      </w:r>
      <w:r>
        <w:t xml:space="preserve">. Мусоровоз с манипулятором </w:t>
      </w:r>
      <w:r>
        <w:rPr>
          <w:lang w:val="en-US"/>
        </w:rPr>
        <w:t>Amco</w:t>
      </w:r>
      <w:r w:rsidRPr="00985F9B">
        <w:t xml:space="preserve"> </w:t>
      </w:r>
      <w:r>
        <w:rPr>
          <w:lang w:val="en-US"/>
        </w:rPr>
        <w:t>Veba</w:t>
      </w:r>
      <w:r w:rsidRPr="00985F9B">
        <w:t xml:space="preserve"> 810-2</w:t>
      </w:r>
      <w:r>
        <w:rPr>
          <w:lang w:val="en-US"/>
        </w:rPr>
        <w:t>S</w:t>
      </w:r>
      <w:r>
        <w:t xml:space="preserve"> на шасси КамАЗ-65117. </w:t>
      </w:r>
    </w:p>
    <w:p w:rsidR="002E0F8C" w:rsidRDefault="002E0F8C" w:rsidP="004323A4">
      <w:pPr>
        <w:spacing w:before="120" w:after="0"/>
      </w:pPr>
      <w:r>
        <w:t>Он предназначен для работы, в том числе на контейнерных площадках нового типа с контейнерами, размещенными ниже уровня земли. Мусоровоз имеет дизельный двигатель мощностью 206 кВт. Вместимость кузова составляет около 12 м</w:t>
      </w:r>
      <w:r w:rsidRPr="00717685">
        <w:rPr>
          <w:vertAlign w:val="superscript"/>
        </w:rPr>
        <w:t>3</w:t>
      </w:r>
      <w:r>
        <w:t xml:space="preserve">, коэффициент уплотнения 2, максимальная масса загружаемых отходов около 5 т, грузоподъемность манипулятора от 1,1 до 2,1 тонн (в зависимости от вылета). </w:t>
      </w:r>
    </w:p>
    <w:p w:rsidR="002E0F8C" w:rsidRDefault="002E0F8C" w:rsidP="004323A4">
      <w:pPr>
        <w:spacing w:after="0"/>
      </w:pPr>
      <w:r>
        <w:t>За один рейс данный мусоровоз может перевезти, с уч</w:t>
      </w:r>
      <w:r w:rsidR="000E393C">
        <w:t>ё</w:t>
      </w:r>
      <w:r>
        <w:t>том уплотнения, до 24 м</w:t>
      </w:r>
      <w:r w:rsidRPr="008F6942">
        <w:rPr>
          <w:vertAlign w:val="superscript"/>
        </w:rPr>
        <w:t>3</w:t>
      </w:r>
      <w:r>
        <w:t xml:space="preserve">, т.е. </w:t>
      </w:r>
      <w:r w:rsidR="00BB1452">
        <w:t>32</w:t>
      </w:r>
      <w:r>
        <w:t xml:space="preserve"> контейнер</w:t>
      </w:r>
      <w:r w:rsidR="00BB1452">
        <w:t>а по 0,7</w:t>
      </w:r>
      <w:r>
        <w:t>5 м</w:t>
      </w:r>
      <w:r w:rsidRPr="008F6942">
        <w:rPr>
          <w:vertAlign w:val="superscript"/>
        </w:rPr>
        <w:t>3</w:t>
      </w:r>
      <w:r>
        <w:t xml:space="preserve">. Время загрузки одного контейнера </w:t>
      </w:r>
      <w:r w:rsidR="00BB1452">
        <w:t>0,7</w:t>
      </w:r>
      <w:r>
        <w:t>5 м</w:t>
      </w:r>
      <w:r w:rsidRPr="008F6942">
        <w:rPr>
          <w:vertAlign w:val="superscript"/>
        </w:rPr>
        <w:t>3</w:t>
      </w:r>
      <w:r>
        <w:t xml:space="preserve"> составляет приблизительно </w:t>
      </w:r>
      <w:r w:rsidR="00BB1452">
        <w:t>5</w:t>
      </w:r>
      <w:r>
        <w:t>-</w:t>
      </w:r>
      <w:r w:rsidR="00BB1452">
        <w:t>10</w:t>
      </w:r>
      <w:r>
        <w:t xml:space="preserve"> минут, полная загрузка мусоровоза занимает около 5 часов</w:t>
      </w:r>
      <w:r w:rsidR="00BB1452">
        <w:t xml:space="preserve"> 20 минут</w:t>
      </w:r>
      <w:r>
        <w:t xml:space="preserve">. </w:t>
      </w:r>
    </w:p>
    <w:p w:rsidR="007B1C13" w:rsidRDefault="007B1C13" w:rsidP="004323A4">
      <w:pPr>
        <w:spacing w:after="0"/>
      </w:pPr>
      <w:r w:rsidRPr="00660135">
        <w:t>Для</w:t>
      </w:r>
      <w:r>
        <w:t xml:space="preserve"> определения числа возможных рейсов в сутки необходимо определить плечо вывоза ТБО. С уч</w:t>
      </w:r>
      <w:r w:rsidR="006B1221">
        <w:t>ё</w:t>
      </w:r>
      <w:r>
        <w:t xml:space="preserve">том движения средний путь в обе стороны составляет около </w:t>
      </w:r>
      <w:r w:rsidR="006B1221">
        <w:t>184</w:t>
      </w:r>
      <w:r>
        <w:t xml:space="preserve"> км (вывоз ТБО на полигон, расположенный в г. </w:t>
      </w:r>
      <w:r w:rsidR="006B1221">
        <w:t>Черногорск</w:t>
      </w:r>
      <w:r>
        <w:t xml:space="preserve">). Учитывая, что средняя скорость движения мусоровоза составляет около 40 км/ч, этот путь займет </w:t>
      </w:r>
      <w:r w:rsidR="006B1221">
        <w:t>4,6</w:t>
      </w:r>
      <w:r>
        <w:t xml:space="preserve"> часа. </w:t>
      </w:r>
    </w:p>
    <w:p w:rsidR="007B1C13" w:rsidRDefault="007B1C13" w:rsidP="004323A4">
      <w:r>
        <w:t>С уч</w:t>
      </w:r>
      <w:r w:rsidR="006B1221">
        <w:t>ё</w:t>
      </w:r>
      <w:r>
        <w:t xml:space="preserve">том времени на погрузку и разгрузку, полный рейс мусоровоза с манипулятором </w:t>
      </w:r>
      <w:r>
        <w:rPr>
          <w:lang w:val="en-US"/>
        </w:rPr>
        <w:t>Amco</w:t>
      </w:r>
      <w:r w:rsidRPr="00985F9B">
        <w:t xml:space="preserve"> </w:t>
      </w:r>
      <w:r>
        <w:rPr>
          <w:lang w:val="en-US"/>
        </w:rPr>
        <w:t>Veba</w:t>
      </w:r>
      <w:r w:rsidRPr="00985F9B">
        <w:t xml:space="preserve"> 810-2</w:t>
      </w:r>
      <w:r>
        <w:rPr>
          <w:lang w:val="en-US"/>
        </w:rPr>
        <w:t>S</w:t>
      </w:r>
      <w:r>
        <w:t xml:space="preserve"> на шасси КамАЗ-65117 при обслуживании контейнеров 0,75 м</w:t>
      </w:r>
      <w:r w:rsidRPr="003F4BEF">
        <w:rPr>
          <w:vertAlign w:val="superscript"/>
        </w:rPr>
        <w:t>3</w:t>
      </w:r>
      <w:r>
        <w:t xml:space="preserve"> займет около 7 часов 20 минут. За одну 8-часовую смену он может совершить 1 рейс.</w:t>
      </w:r>
    </w:p>
    <w:p w:rsidR="00B27DB3" w:rsidRDefault="007B1C13" w:rsidP="004323A4">
      <w:r>
        <w:t>Расч</w:t>
      </w:r>
      <w:r w:rsidR="00F471F1">
        <w:t>ё</w:t>
      </w:r>
      <w:r>
        <w:t xml:space="preserve">т </w:t>
      </w:r>
      <w:r w:rsidR="004323A4">
        <w:t xml:space="preserve">необходимого количества мусоровозов с манипулятором </w:t>
      </w:r>
      <w:r w:rsidR="004323A4">
        <w:rPr>
          <w:lang w:val="en-US"/>
        </w:rPr>
        <w:t>Amco</w:t>
      </w:r>
      <w:r w:rsidR="004323A4" w:rsidRPr="00985F9B">
        <w:t xml:space="preserve"> </w:t>
      </w:r>
      <w:r w:rsidR="004323A4">
        <w:rPr>
          <w:lang w:val="en-US"/>
        </w:rPr>
        <w:t>Veba</w:t>
      </w:r>
      <w:r w:rsidR="004323A4" w:rsidRPr="00985F9B">
        <w:t xml:space="preserve"> 810-2</w:t>
      </w:r>
      <w:r w:rsidR="004323A4">
        <w:rPr>
          <w:lang w:val="en-US"/>
        </w:rPr>
        <w:t>S</w:t>
      </w:r>
      <w:r w:rsidR="004323A4">
        <w:t xml:space="preserve"> на шасси КамАЗ-65117 для обслуживания</w:t>
      </w:r>
      <w:r w:rsidR="00EA456C">
        <w:t xml:space="preserve"> </w:t>
      </w:r>
      <w:r w:rsidR="000E393C">
        <w:t>поселения</w:t>
      </w:r>
      <w:r w:rsidR="00EA456C">
        <w:t xml:space="preserve"> </w:t>
      </w:r>
      <w:r w:rsidR="004323A4">
        <w:t>представлен в таблице 3.4.</w:t>
      </w:r>
    </w:p>
    <w:p w:rsidR="004323A4" w:rsidRDefault="004323A4" w:rsidP="004323A4">
      <w:pPr>
        <w:keepNext/>
        <w:jc w:val="right"/>
      </w:pPr>
      <w:r>
        <w:lastRenderedPageBreak/>
        <w:t>Таблица 3.4</w:t>
      </w:r>
    </w:p>
    <w:p w:rsidR="004323A4" w:rsidRDefault="000D3DC6" w:rsidP="004323A4">
      <w:pPr>
        <w:keepNext/>
        <w:ind w:firstLine="0"/>
        <w:jc w:val="center"/>
      </w:pPr>
      <w:r>
        <w:t>Необходимое</w:t>
      </w:r>
      <w:r w:rsidR="004323A4">
        <w:t xml:space="preserve"> количеств</w:t>
      </w:r>
      <w:r>
        <w:t>о</w:t>
      </w:r>
      <w:r w:rsidR="004323A4">
        <w:t xml:space="preserve"> мусоровозов с манипулятором </w:t>
      </w:r>
      <w:r w:rsidR="004323A4">
        <w:rPr>
          <w:lang w:val="en-US"/>
        </w:rPr>
        <w:t>Amco</w:t>
      </w:r>
      <w:r w:rsidR="004323A4" w:rsidRPr="00985F9B">
        <w:t xml:space="preserve"> </w:t>
      </w:r>
      <w:r w:rsidR="004323A4">
        <w:rPr>
          <w:lang w:val="en-US"/>
        </w:rPr>
        <w:t>Veba</w:t>
      </w:r>
      <w:r w:rsidR="004323A4" w:rsidRPr="00985F9B">
        <w:t xml:space="preserve"> 810-2</w:t>
      </w:r>
      <w:r w:rsidR="004323A4">
        <w:rPr>
          <w:lang w:val="en-US"/>
        </w:rPr>
        <w:t>S</w:t>
      </w:r>
      <w:r w:rsidR="004323A4">
        <w:t xml:space="preserve"> на шасси КамАЗ-65117</w:t>
      </w:r>
      <w:r w:rsidR="00AD379E">
        <w:t xml:space="preserve"> </w:t>
      </w:r>
      <w:r w:rsidR="004323A4">
        <w:t xml:space="preserve">для обслуживания </w:t>
      </w:r>
      <w:r w:rsidR="000E393C">
        <w:t>населения муниципального образования Очурский сельсовет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8"/>
        <w:gridCol w:w="3238"/>
        <w:gridCol w:w="3238"/>
      </w:tblGrid>
      <w:tr w:rsidR="004323A4" w:rsidRPr="00BD07FC" w:rsidTr="00BD07FC">
        <w:tc>
          <w:tcPr>
            <w:tcW w:w="3218" w:type="dxa"/>
            <w:shd w:val="clear" w:color="auto" w:fill="auto"/>
            <w:tcMar>
              <w:left w:w="28" w:type="dxa"/>
              <w:right w:w="28" w:type="dxa"/>
            </w:tcMar>
            <w:vAlign w:val="center"/>
          </w:tcPr>
          <w:p w:rsidR="004323A4" w:rsidRPr="00BD07FC" w:rsidRDefault="004323A4" w:rsidP="00BD07FC">
            <w:pPr>
              <w:keepNext/>
              <w:spacing w:after="0" w:line="240" w:lineRule="auto"/>
              <w:ind w:firstLine="0"/>
              <w:jc w:val="center"/>
              <w:rPr>
                <w:b/>
                <w:sz w:val="20"/>
                <w:szCs w:val="20"/>
                <w:lang w:eastAsia="ru-RU"/>
              </w:rPr>
            </w:pPr>
            <w:r w:rsidRPr="00BD07FC">
              <w:rPr>
                <w:b/>
                <w:sz w:val="20"/>
                <w:szCs w:val="20"/>
                <w:lang w:eastAsia="ru-RU"/>
              </w:rPr>
              <w:t>Год</w:t>
            </w:r>
          </w:p>
        </w:tc>
        <w:tc>
          <w:tcPr>
            <w:tcW w:w="3238" w:type="dxa"/>
            <w:shd w:val="clear" w:color="auto" w:fill="auto"/>
            <w:tcMar>
              <w:left w:w="28" w:type="dxa"/>
              <w:right w:w="28" w:type="dxa"/>
            </w:tcMar>
            <w:vAlign w:val="center"/>
          </w:tcPr>
          <w:p w:rsidR="004323A4" w:rsidRPr="00BD07FC" w:rsidRDefault="004323A4" w:rsidP="00BD07FC">
            <w:pPr>
              <w:keepNext/>
              <w:spacing w:after="0" w:line="240" w:lineRule="auto"/>
              <w:ind w:firstLine="0"/>
              <w:jc w:val="center"/>
              <w:rPr>
                <w:b/>
                <w:sz w:val="20"/>
                <w:szCs w:val="20"/>
                <w:lang w:eastAsia="ru-RU"/>
              </w:rPr>
            </w:pPr>
            <w:r w:rsidRPr="00BD07FC">
              <w:rPr>
                <w:b/>
                <w:sz w:val="20"/>
                <w:szCs w:val="20"/>
                <w:lang w:eastAsia="ru-RU"/>
              </w:rPr>
              <w:t>Количество контейнеров</w:t>
            </w:r>
          </w:p>
        </w:tc>
        <w:tc>
          <w:tcPr>
            <w:tcW w:w="3238" w:type="dxa"/>
            <w:shd w:val="clear" w:color="auto" w:fill="auto"/>
            <w:tcMar>
              <w:left w:w="28" w:type="dxa"/>
              <w:right w:w="28" w:type="dxa"/>
            </w:tcMar>
            <w:vAlign w:val="center"/>
          </w:tcPr>
          <w:p w:rsidR="004323A4" w:rsidRPr="00BD07FC" w:rsidRDefault="004323A4" w:rsidP="00BD07FC">
            <w:pPr>
              <w:keepNext/>
              <w:spacing w:after="0" w:line="240" w:lineRule="auto"/>
              <w:ind w:firstLine="0"/>
              <w:jc w:val="center"/>
              <w:rPr>
                <w:b/>
                <w:sz w:val="20"/>
                <w:szCs w:val="20"/>
                <w:lang w:eastAsia="ru-RU"/>
              </w:rPr>
            </w:pPr>
            <w:r w:rsidRPr="00BD07FC">
              <w:rPr>
                <w:b/>
                <w:sz w:val="20"/>
                <w:szCs w:val="20"/>
                <w:lang w:eastAsia="ru-RU"/>
              </w:rPr>
              <w:t>Количество мусоровозов</w:t>
            </w:r>
          </w:p>
        </w:tc>
      </w:tr>
      <w:tr w:rsidR="004323A4" w:rsidRPr="00BD07FC" w:rsidTr="00BD07FC">
        <w:tc>
          <w:tcPr>
            <w:tcW w:w="321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2016</w:t>
            </w:r>
          </w:p>
        </w:tc>
        <w:tc>
          <w:tcPr>
            <w:tcW w:w="3238" w:type="dxa"/>
            <w:shd w:val="clear" w:color="auto" w:fill="auto"/>
            <w:tcMar>
              <w:left w:w="28" w:type="dxa"/>
              <w:right w:w="28" w:type="dxa"/>
            </w:tcMar>
            <w:vAlign w:val="center"/>
          </w:tcPr>
          <w:p w:rsidR="004323A4" w:rsidRPr="00BD07FC" w:rsidRDefault="000E393C" w:rsidP="00BD07FC">
            <w:pPr>
              <w:spacing w:after="0" w:line="240" w:lineRule="auto"/>
              <w:ind w:firstLine="0"/>
              <w:jc w:val="center"/>
              <w:rPr>
                <w:color w:val="000000"/>
                <w:sz w:val="20"/>
                <w:szCs w:val="20"/>
                <w:lang w:eastAsia="ru-RU"/>
              </w:rPr>
            </w:pPr>
            <w:r>
              <w:rPr>
                <w:color w:val="000000"/>
                <w:sz w:val="20"/>
                <w:szCs w:val="20"/>
                <w:lang w:eastAsia="ru-RU"/>
              </w:rPr>
              <w:t>30</w:t>
            </w:r>
          </w:p>
        </w:tc>
        <w:tc>
          <w:tcPr>
            <w:tcW w:w="323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w:t>
            </w:r>
          </w:p>
        </w:tc>
      </w:tr>
      <w:tr w:rsidR="004323A4" w:rsidRPr="00BD07FC" w:rsidTr="00BD07FC">
        <w:tc>
          <w:tcPr>
            <w:tcW w:w="321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2017</w:t>
            </w:r>
          </w:p>
        </w:tc>
        <w:tc>
          <w:tcPr>
            <w:tcW w:w="3238" w:type="dxa"/>
            <w:shd w:val="clear" w:color="auto" w:fill="auto"/>
            <w:tcMar>
              <w:left w:w="28" w:type="dxa"/>
              <w:right w:w="28" w:type="dxa"/>
            </w:tcMar>
            <w:vAlign w:val="center"/>
          </w:tcPr>
          <w:p w:rsidR="004323A4" w:rsidRPr="00BD07FC" w:rsidRDefault="004323A4" w:rsidP="000E393C">
            <w:pPr>
              <w:spacing w:after="0" w:line="240" w:lineRule="auto"/>
              <w:ind w:firstLine="0"/>
              <w:jc w:val="center"/>
              <w:rPr>
                <w:color w:val="000000"/>
                <w:sz w:val="20"/>
                <w:szCs w:val="20"/>
                <w:lang w:eastAsia="ru-RU"/>
              </w:rPr>
            </w:pPr>
            <w:r w:rsidRPr="00BD07FC">
              <w:rPr>
                <w:color w:val="000000"/>
                <w:sz w:val="20"/>
                <w:szCs w:val="20"/>
                <w:lang w:eastAsia="ru-RU"/>
              </w:rPr>
              <w:t>3</w:t>
            </w:r>
            <w:r w:rsidR="000E393C">
              <w:rPr>
                <w:color w:val="000000"/>
                <w:sz w:val="20"/>
                <w:szCs w:val="20"/>
                <w:lang w:eastAsia="ru-RU"/>
              </w:rPr>
              <w:t>1</w:t>
            </w:r>
          </w:p>
        </w:tc>
        <w:tc>
          <w:tcPr>
            <w:tcW w:w="323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w:t>
            </w:r>
          </w:p>
        </w:tc>
      </w:tr>
      <w:tr w:rsidR="004323A4" w:rsidRPr="00BD07FC" w:rsidTr="00BD07FC">
        <w:tc>
          <w:tcPr>
            <w:tcW w:w="321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2018</w:t>
            </w:r>
          </w:p>
        </w:tc>
        <w:tc>
          <w:tcPr>
            <w:tcW w:w="3238" w:type="dxa"/>
            <w:shd w:val="clear" w:color="auto" w:fill="auto"/>
            <w:tcMar>
              <w:left w:w="28" w:type="dxa"/>
              <w:right w:w="28" w:type="dxa"/>
            </w:tcMar>
            <w:vAlign w:val="center"/>
          </w:tcPr>
          <w:p w:rsidR="004323A4" w:rsidRPr="00BD07FC" w:rsidRDefault="000E393C" w:rsidP="00BD07FC">
            <w:pPr>
              <w:spacing w:after="0" w:line="240" w:lineRule="auto"/>
              <w:ind w:firstLine="0"/>
              <w:jc w:val="center"/>
              <w:rPr>
                <w:color w:val="000000"/>
                <w:sz w:val="20"/>
                <w:szCs w:val="20"/>
                <w:lang w:eastAsia="ru-RU"/>
              </w:rPr>
            </w:pPr>
            <w:r>
              <w:rPr>
                <w:color w:val="000000"/>
                <w:sz w:val="20"/>
                <w:szCs w:val="20"/>
                <w:lang w:eastAsia="ru-RU"/>
              </w:rPr>
              <w:t>31</w:t>
            </w:r>
          </w:p>
        </w:tc>
        <w:tc>
          <w:tcPr>
            <w:tcW w:w="323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w:t>
            </w:r>
          </w:p>
        </w:tc>
      </w:tr>
      <w:tr w:rsidR="004323A4" w:rsidRPr="00BD07FC" w:rsidTr="00BD07FC">
        <w:tc>
          <w:tcPr>
            <w:tcW w:w="321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2019</w:t>
            </w:r>
          </w:p>
        </w:tc>
        <w:tc>
          <w:tcPr>
            <w:tcW w:w="3238" w:type="dxa"/>
            <w:shd w:val="clear" w:color="auto" w:fill="auto"/>
            <w:tcMar>
              <w:left w:w="28" w:type="dxa"/>
              <w:right w:w="28" w:type="dxa"/>
            </w:tcMar>
            <w:vAlign w:val="center"/>
          </w:tcPr>
          <w:p w:rsidR="004323A4" w:rsidRPr="00BD07FC" w:rsidRDefault="000E393C" w:rsidP="00BD07FC">
            <w:pPr>
              <w:spacing w:after="0" w:line="240" w:lineRule="auto"/>
              <w:ind w:firstLine="0"/>
              <w:jc w:val="center"/>
              <w:rPr>
                <w:color w:val="000000"/>
                <w:sz w:val="20"/>
                <w:szCs w:val="20"/>
                <w:lang w:eastAsia="ru-RU"/>
              </w:rPr>
            </w:pPr>
            <w:r>
              <w:rPr>
                <w:color w:val="000000"/>
                <w:sz w:val="20"/>
                <w:szCs w:val="20"/>
                <w:lang w:eastAsia="ru-RU"/>
              </w:rPr>
              <w:t>31</w:t>
            </w:r>
          </w:p>
        </w:tc>
        <w:tc>
          <w:tcPr>
            <w:tcW w:w="323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w:t>
            </w:r>
          </w:p>
        </w:tc>
      </w:tr>
      <w:tr w:rsidR="004323A4" w:rsidRPr="00BD07FC" w:rsidTr="00BD07FC">
        <w:tc>
          <w:tcPr>
            <w:tcW w:w="321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2020</w:t>
            </w:r>
          </w:p>
        </w:tc>
        <w:tc>
          <w:tcPr>
            <w:tcW w:w="3238" w:type="dxa"/>
            <w:shd w:val="clear" w:color="auto" w:fill="auto"/>
            <w:tcMar>
              <w:left w:w="28" w:type="dxa"/>
              <w:right w:w="28" w:type="dxa"/>
            </w:tcMar>
            <w:vAlign w:val="center"/>
          </w:tcPr>
          <w:p w:rsidR="004323A4" w:rsidRPr="00BD07FC" w:rsidRDefault="00916F63" w:rsidP="00BD07FC">
            <w:pPr>
              <w:spacing w:after="0" w:line="240" w:lineRule="auto"/>
              <w:ind w:firstLine="0"/>
              <w:jc w:val="center"/>
              <w:rPr>
                <w:color w:val="000000"/>
                <w:sz w:val="20"/>
                <w:szCs w:val="20"/>
                <w:lang w:eastAsia="ru-RU"/>
              </w:rPr>
            </w:pPr>
            <w:r>
              <w:rPr>
                <w:color w:val="000000"/>
                <w:sz w:val="20"/>
                <w:szCs w:val="20"/>
                <w:lang w:eastAsia="ru-RU"/>
              </w:rPr>
              <w:t>3</w:t>
            </w:r>
            <w:r w:rsidR="004323A4" w:rsidRPr="00BD07FC">
              <w:rPr>
                <w:color w:val="000000"/>
                <w:sz w:val="20"/>
                <w:szCs w:val="20"/>
                <w:lang w:eastAsia="ru-RU"/>
              </w:rPr>
              <w:t>2</w:t>
            </w:r>
          </w:p>
        </w:tc>
        <w:tc>
          <w:tcPr>
            <w:tcW w:w="323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w:t>
            </w:r>
          </w:p>
        </w:tc>
      </w:tr>
      <w:tr w:rsidR="004323A4" w:rsidRPr="00BD07FC" w:rsidTr="00BD07FC">
        <w:tc>
          <w:tcPr>
            <w:tcW w:w="321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2034</w:t>
            </w:r>
          </w:p>
        </w:tc>
        <w:tc>
          <w:tcPr>
            <w:tcW w:w="3238" w:type="dxa"/>
            <w:shd w:val="clear" w:color="auto" w:fill="auto"/>
            <w:tcMar>
              <w:left w:w="28" w:type="dxa"/>
              <w:right w:w="28" w:type="dxa"/>
            </w:tcMar>
            <w:vAlign w:val="center"/>
          </w:tcPr>
          <w:p w:rsidR="004323A4" w:rsidRPr="00BD07FC" w:rsidRDefault="000E393C" w:rsidP="00BD07FC">
            <w:pPr>
              <w:spacing w:after="0" w:line="240" w:lineRule="auto"/>
              <w:ind w:firstLine="0"/>
              <w:jc w:val="center"/>
              <w:rPr>
                <w:color w:val="000000"/>
                <w:sz w:val="20"/>
                <w:szCs w:val="20"/>
                <w:lang w:eastAsia="ru-RU"/>
              </w:rPr>
            </w:pPr>
            <w:r>
              <w:rPr>
                <w:color w:val="000000"/>
                <w:sz w:val="20"/>
                <w:szCs w:val="20"/>
                <w:lang w:eastAsia="ru-RU"/>
              </w:rPr>
              <w:t>37</w:t>
            </w:r>
          </w:p>
        </w:tc>
        <w:tc>
          <w:tcPr>
            <w:tcW w:w="3238" w:type="dxa"/>
            <w:shd w:val="clear" w:color="auto" w:fill="auto"/>
            <w:tcMar>
              <w:left w:w="28" w:type="dxa"/>
              <w:right w:w="28" w:type="dxa"/>
            </w:tcMar>
            <w:vAlign w:val="center"/>
          </w:tcPr>
          <w:p w:rsidR="004323A4" w:rsidRPr="00BD07FC" w:rsidRDefault="004323A4" w:rsidP="00BD07FC">
            <w:pPr>
              <w:spacing w:after="0" w:line="240" w:lineRule="auto"/>
              <w:ind w:firstLine="0"/>
              <w:jc w:val="center"/>
              <w:rPr>
                <w:sz w:val="20"/>
                <w:szCs w:val="20"/>
                <w:lang w:eastAsia="ru-RU"/>
              </w:rPr>
            </w:pPr>
            <w:r w:rsidRPr="00BD07FC">
              <w:rPr>
                <w:sz w:val="20"/>
                <w:szCs w:val="20"/>
                <w:lang w:eastAsia="ru-RU"/>
              </w:rPr>
              <w:t>2</w:t>
            </w:r>
          </w:p>
        </w:tc>
      </w:tr>
    </w:tbl>
    <w:p w:rsidR="00B27DB3" w:rsidRDefault="00B27DB3" w:rsidP="004323A4"/>
    <w:p w:rsidR="00941AAE" w:rsidRPr="008867A3" w:rsidRDefault="00941AAE" w:rsidP="00941AAE">
      <w:r w:rsidRPr="008867A3">
        <w:t>Для обеспечения сбора и вывоза мусора требуются рабочие следующих профессий: водитель автомобиля, г</w:t>
      </w:r>
      <w:r w:rsidR="00B27DB3">
        <w:t>рузчик, оператор. Состав работ:</w:t>
      </w:r>
    </w:p>
    <w:p w:rsidR="00381B29" w:rsidRPr="00184A6F" w:rsidRDefault="00550B66" w:rsidP="00E6172E">
      <w:pPr>
        <w:pStyle w:val="af6"/>
        <w:numPr>
          <w:ilvl w:val="0"/>
          <w:numId w:val="11"/>
        </w:numPr>
        <w:ind w:left="0" w:firstLine="279"/>
        <w:contextualSpacing w:val="0"/>
      </w:pPr>
      <w:r w:rsidRPr="00184A6F">
        <w:rPr>
          <w:i/>
        </w:rPr>
        <w:t>Д</w:t>
      </w:r>
      <w:r w:rsidR="00381B29" w:rsidRPr="00184A6F">
        <w:rPr>
          <w:i/>
        </w:rPr>
        <w:t>ля водителя автомобиля</w:t>
      </w:r>
      <w:r w:rsidR="00381B29" w:rsidRPr="00184A6F">
        <w:t>. Установка мусоровоза под загрузку. Управление спецоборудованием при перегрузке ТБО. Переезд к следующей контейнерной площадке в пределах 1 км. Установка мусоровоза под разгрузку</w:t>
      </w:r>
      <w:r w:rsidR="00B27DB3">
        <w:t>, управление спецоборудованием.</w:t>
      </w:r>
    </w:p>
    <w:p w:rsidR="00381B29" w:rsidRPr="00184A6F" w:rsidRDefault="00550B66" w:rsidP="00E6172E">
      <w:pPr>
        <w:pStyle w:val="af6"/>
        <w:numPr>
          <w:ilvl w:val="0"/>
          <w:numId w:val="11"/>
        </w:numPr>
        <w:ind w:left="0" w:firstLine="279"/>
        <w:contextualSpacing w:val="0"/>
      </w:pPr>
      <w:r w:rsidRPr="00184A6F">
        <w:rPr>
          <w:i/>
        </w:rPr>
        <w:t>Д</w:t>
      </w:r>
      <w:r w:rsidR="00381B29" w:rsidRPr="00184A6F">
        <w:rPr>
          <w:i/>
        </w:rPr>
        <w:t>ля грузчика</w:t>
      </w:r>
      <w:r w:rsidR="00381B29" w:rsidRPr="00184A6F">
        <w:t xml:space="preserve">. Открывание крышек контейнеров. Кантовка контейнера под захват манипулятора (при необходимости). Подбор просыпавшихся при погрузке отходов. Закрывание крышек контейнеров. Очистка кузова от остатков ТБО после разгрузки. </w:t>
      </w:r>
    </w:p>
    <w:p w:rsidR="00381B29" w:rsidRPr="00184A6F" w:rsidRDefault="00550B66" w:rsidP="00E6172E">
      <w:pPr>
        <w:pStyle w:val="af6"/>
        <w:numPr>
          <w:ilvl w:val="0"/>
          <w:numId w:val="11"/>
        </w:numPr>
        <w:spacing w:after="120"/>
        <w:ind w:left="0" w:firstLine="279"/>
        <w:contextualSpacing w:val="0"/>
      </w:pPr>
      <w:r w:rsidRPr="00184A6F">
        <w:rPr>
          <w:i/>
        </w:rPr>
        <w:t>Д</w:t>
      </w:r>
      <w:r w:rsidR="00381B29" w:rsidRPr="00184A6F">
        <w:rPr>
          <w:i/>
        </w:rPr>
        <w:t>ля оператора</w:t>
      </w:r>
      <w:r w:rsidR="00381B29" w:rsidRPr="00184A6F">
        <w:t>. Подготовка документации по выпуску машин на линию: путевого листа и справки о работе спецмашин, организация своевременного выпуска машин и периодическая проверка нахождения их на линии. Оперативное перераспределение машин в случаях нарушения утвержденного графика или изменения по каким-либо причинам условий работы машин на линии. Регистрация машин, возвращающихся в парк. При</w:t>
      </w:r>
      <w:r w:rsidR="00350A87">
        <w:t>ё</w:t>
      </w:r>
      <w:r w:rsidR="00381B29" w:rsidRPr="00184A6F">
        <w:t>м и обеспечение заявок на машины. Подготовка ежедневного (суточного) отч</w:t>
      </w:r>
      <w:r w:rsidR="00350A87">
        <w:t>ё</w:t>
      </w:r>
      <w:r w:rsidR="00381B29" w:rsidRPr="00184A6F">
        <w:t xml:space="preserve">та работы машин. </w:t>
      </w:r>
    </w:p>
    <w:p w:rsidR="00521316" w:rsidRPr="00941AAE" w:rsidRDefault="00AB4229" w:rsidP="00941AAE">
      <w:pPr>
        <w:ind w:firstLine="0"/>
        <w:jc w:val="center"/>
        <w:rPr>
          <w:b/>
        </w:rPr>
      </w:pPr>
      <w:r w:rsidRPr="00941AAE">
        <w:rPr>
          <w:b/>
        </w:rPr>
        <w:t>Правила составления графиков и маршрутов работы спецавтотранспорта для вывоза отходов</w:t>
      </w:r>
    </w:p>
    <w:p w:rsidR="00AB4229" w:rsidRPr="00184A6F" w:rsidRDefault="00AB4229" w:rsidP="00EF55EE">
      <w:r w:rsidRPr="00184A6F">
        <w:t xml:space="preserve">Для оптимизации вывоза ТБО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w:t>
      </w:r>
    </w:p>
    <w:p w:rsidR="00AB4229" w:rsidRPr="00184A6F" w:rsidRDefault="00AB4229" w:rsidP="00EF55EE">
      <w:r w:rsidRPr="00184A6F">
        <w:t xml:space="preserve">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 </w:t>
      </w:r>
    </w:p>
    <w:p w:rsidR="00AB4229" w:rsidRPr="00184A6F" w:rsidRDefault="00AB4229" w:rsidP="00EF55EE">
      <w:r w:rsidRPr="00184A6F">
        <w:t xml:space="preserve">При разработке маршрутов движения спецавтотранспорта необходимо располагать следующими исходными данными: подробной характеристикой подлежащих обслуживанию объектов и района обслуживания в целом, сведениями о накоплении бытовых отходов по отдельным объектам, о состоянии подъездов, интенсивности движения по отдельным улицам, о планировке кварталов и дворовых территорий, о местоположении объектов обезвреживания и переработки бытовых отходов. </w:t>
      </w:r>
    </w:p>
    <w:p w:rsidR="00AB4229" w:rsidRPr="00184A6F" w:rsidRDefault="00AB4229" w:rsidP="00EF55EE">
      <w:r w:rsidRPr="00184A6F">
        <w:t xml:space="preserve">По каждому участку должны быть данные о числе установленных сборников отходов. При разработке маршрутов движения спецавтотранспорта следует руководствоваться следующими правилами: сводить до минимума повторные пробеги спецавтотранспорта по одним и тем же улицам, объединять объекты, расположенные на улицах с особо </w:t>
      </w:r>
      <w:r w:rsidRPr="00184A6F">
        <w:lastRenderedPageBreak/>
        <w:t xml:space="preserve">интенсивным движением, в маршруты, подлежащие обслуживанию в первую очередь, объединять все объекты по системам сбора твердых бытовых отходов, по возможности прокладывать маршрут от центра города (села) в направлении к месту обезвреживания, при применении кузовных мусоровозов продолжать маршрут до полного заполнения кузова, предусматривать минимальные пробеги для каждой единицы спецавтотранспорта. </w:t>
      </w:r>
    </w:p>
    <w:p w:rsidR="007B215D" w:rsidRPr="00184A6F" w:rsidRDefault="007B215D" w:rsidP="007D087E">
      <w:pPr>
        <w:pStyle w:val="2"/>
      </w:pPr>
      <w:bookmarkStart w:id="27" w:name="_Toc464118251"/>
      <w:r w:rsidRPr="00184A6F">
        <w:t>Хозяйственно-бытовая канализация</w:t>
      </w:r>
      <w:bookmarkEnd w:id="27"/>
    </w:p>
    <w:p w:rsidR="0013048B" w:rsidRDefault="0013048B" w:rsidP="0013048B">
      <w:r>
        <w:t xml:space="preserve">В сельском поселении централизованные канализационные системы </w:t>
      </w:r>
      <w:r w:rsidR="00CF2CD3">
        <w:t>отсутствуют</w:t>
      </w:r>
      <w:r>
        <w:t>. Слив бытовых стоков ведётся в выгребные ямы</w:t>
      </w:r>
      <w:r w:rsidR="00CF2CD3">
        <w:t xml:space="preserve"> и септики</w:t>
      </w:r>
      <w:r>
        <w:t>. Отсутствие в населенных местах систем ливневой канализации приводит к дополнительному загрязнению водоемов нефтепродуктами, минеральными маслами, СПАВ и др.</w:t>
      </w:r>
    </w:p>
    <w:p w:rsidR="0013048B" w:rsidRDefault="0013048B" w:rsidP="0013048B">
      <w:r>
        <w:t>Ситуацию с системами хозяйственно-бытовой канализации следует признать неудовлетворительной. Это связано с необеспеченностью населенных пунктов и предприятий канализационными системами.</w:t>
      </w:r>
    </w:p>
    <w:p w:rsidR="007B215D" w:rsidRPr="00184A6F" w:rsidRDefault="007B215D" w:rsidP="00A123CE">
      <w:pPr>
        <w:pStyle w:val="a1"/>
        <w:rPr>
          <w:szCs w:val="24"/>
        </w:rPr>
      </w:pPr>
      <w:bookmarkStart w:id="28" w:name="_Toc464118252"/>
      <w:r w:rsidRPr="00184A6F">
        <w:t>Жидкие отходы</w:t>
      </w:r>
      <w:bookmarkEnd w:id="28"/>
    </w:p>
    <w:p w:rsidR="007B215D" w:rsidRPr="00184A6F" w:rsidRDefault="007B215D" w:rsidP="00EF55EE">
      <w:r w:rsidRPr="00184A6F">
        <w:t>К жидким бытовым отходам относятся нечистоты, помои и другие бытовые стоки. При отсутствии системы канализации количество накапливающихся жидких бытовых отходов зависит как от условий их образования (наличие водопровода, ванн, других элементов благоустройства), так и от конструкций и устройства выгребных ям дл</w:t>
      </w:r>
      <w:r w:rsidR="0013048B">
        <w:t>я сбора.</w:t>
      </w:r>
    </w:p>
    <w:p w:rsidR="007B215D" w:rsidRPr="00184A6F" w:rsidRDefault="007B215D" w:rsidP="00EF55EE">
      <w:r w:rsidRPr="00184A6F">
        <w:t>В отличие от накопления ТБО, общее количество жидких бытовых отходов по мере канализования жилищного фо</w:t>
      </w:r>
      <w:r w:rsidR="0013048B">
        <w:t>нда должно постоянно снижаться.</w:t>
      </w:r>
    </w:p>
    <w:p w:rsidR="007B215D" w:rsidRPr="00184A6F" w:rsidRDefault="0013048B" w:rsidP="00EF55EE">
      <w:r>
        <w:t>Г</w:t>
      </w:r>
      <w:r w:rsidR="007B215D" w:rsidRPr="00184A6F">
        <w:t>енераль</w:t>
      </w:r>
      <w:r>
        <w:t>ной схемой очистки планируется:</w:t>
      </w:r>
    </w:p>
    <w:p w:rsidR="007B215D" w:rsidRPr="0013048B" w:rsidRDefault="007B215D" w:rsidP="00E6172E">
      <w:pPr>
        <w:pStyle w:val="af6"/>
        <w:numPr>
          <w:ilvl w:val="0"/>
          <w:numId w:val="35"/>
        </w:numPr>
        <w:ind w:left="0" w:firstLine="210"/>
      </w:pPr>
      <w:r w:rsidRPr="0013048B">
        <w:t xml:space="preserve">проектируемые жилые и административные дома снабдить водонепроницаемыми выгребами (выгребы типа </w:t>
      </w:r>
      <w:r w:rsidR="0013048B" w:rsidRPr="0013048B">
        <w:t>«септик»);</w:t>
      </w:r>
    </w:p>
    <w:p w:rsidR="007B215D" w:rsidRPr="0013048B" w:rsidRDefault="007B215D" w:rsidP="00E6172E">
      <w:pPr>
        <w:pStyle w:val="af6"/>
        <w:numPr>
          <w:ilvl w:val="0"/>
          <w:numId w:val="35"/>
        </w:numPr>
        <w:spacing w:after="120"/>
        <w:ind w:left="0" w:firstLine="210"/>
      </w:pPr>
      <w:r w:rsidRPr="0013048B">
        <w:t>прекратить поступление не очищенных сточных вод в окружающую природную среду, жидкие бытовые отходы должны вывозиться на очистные сооружения и проходит</w:t>
      </w:r>
      <w:r w:rsidR="0013048B" w:rsidRPr="0013048B">
        <w:t>ь полную биологическую очистку.</w:t>
      </w:r>
    </w:p>
    <w:p w:rsidR="00AB4229" w:rsidRPr="00184A6F" w:rsidRDefault="00AB4229" w:rsidP="007D087E">
      <w:pPr>
        <w:pStyle w:val="2"/>
      </w:pPr>
      <w:bookmarkStart w:id="29" w:name="_Toc464118253"/>
      <w:r w:rsidRPr="00184A6F">
        <w:t>Организация системы при</w:t>
      </w:r>
      <w:r w:rsidR="00A42E56">
        <w:t>ё</w:t>
      </w:r>
      <w:r w:rsidRPr="00184A6F">
        <w:t>ма вторичного сырья</w:t>
      </w:r>
      <w:bookmarkEnd w:id="29"/>
    </w:p>
    <w:p w:rsidR="00AB4229" w:rsidRPr="00184A6F" w:rsidRDefault="00AB4229" w:rsidP="00002158">
      <w:r w:rsidRPr="002E0F8C">
        <w:t xml:space="preserve">Порядок сбора отходов на территориях </w:t>
      </w:r>
      <w:r w:rsidR="00002158" w:rsidRPr="002E0F8C">
        <w:t>муниципальных образований</w:t>
      </w:r>
      <w:r w:rsidRPr="002E0F8C">
        <w:t>, предусматривающий их разделение на виды (пищевые отходы, текстиль, бумага и другие),</w:t>
      </w:r>
      <w:r w:rsidRPr="00184A6F">
        <w:t xml:space="preserve">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w:t>
      </w:r>
    </w:p>
    <w:p w:rsidR="0073355D" w:rsidRPr="00184A6F" w:rsidRDefault="00AB4229" w:rsidP="00EF55EE">
      <w:r w:rsidRPr="00184A6F">
        <w:t>С целью снижения затрат на вывоз твердых бытовых отходов, вовлечения ценных компонентов ТБО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стеклобоя. В перспективе на</w:t>
      </w:r>
      <w:r w:rsidR="0073355D" w:rsidRPr="00184A6F">
        <w:t xml:space="preserve"> данном пункте возможно организовать прием полиэтилена и пластмасс при наличии потребителя данного вида вторсырья. </w:t>
      </w:r>
    </w:p>
    <w:p w:rsidR="00AB4229" w:rsidRPr="00184A6F" w:rsidRDefault="0073355D" w:rsidP="00EF55EE">
      <w:r w:rsidRPr="00184A6F">
        <w:t>В таблицах 3.</w:t>
      </w:r>
      <w:r w:rsidR="00253D1E">
        <w:t>6</w:t>
      </w:r>
      <w:r w:rsidRPr="00184A6F">
        <w:t xml:space="preserve"> и 3.</w:t>
      </w:r>
      <w:r w:rsidR="00253D1E">
        <w:t>7</w:t>
      </w:r>
      <w:r w:rsidRPr="00184A6F">
        <w:t xml:space="preserve"> представлен морфологический состав ТБО и КГО, собираемых в жилищном фонде и общественных и торговых предприятиях городов и регионов России. </w:t>
      </w:r>
    </w:p>
    <w:p w:rsidR="00B46625" w:rsidRPr="00184A6F" w:rsidRDefault="00B46625" w:rsidP="00D212B8">
      <w:pPr>
        <w:keepNext/>
        <w:ind w:firstLine="0"/>
        <w:jc w:val="right"/>
      </w:pPr>
      <w:r w:rsidRPr="00184A6F">
        <w:lastRenderedPageBreak/>
        <w:t>Таблица 3.</w:t>
      </w:r>
      <w:r w:rsidR="00253D1E">
        <w:t>6</w:t>
      </w:r>
    </w:p>
    <w:p w:rsidR="00521316" w:rsidRPr="00002158" w:rsidRDefault="00B46625" w:rsidP="00D212B8">
      <w:pPr>
        <w:keepNext/>
        <w:spacing w:after="60"/>
        <w:ind w:firstLine="0"/>
        <w:jc w:val="center"/>
      </w:pPr>
      <w:r w:rsidRPr="00002158">
        <w:t>Морфологический состав ТБО, собираемых в жилищном фонде и общественных и торговых предприятиях городов и регионов России, % по массе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1"/>
        <w:gridCol w:w="1939"/>
        <w:gridCol w:w="1925"/>
        <w:gridCol w:w="1964"/>
        <w:gridCol w:w="1925"/>
      </w:tblGrid>
      <w:tr w:rsidR="00B46625" w:rsidRPr="00BD07FC" w:rsidTr="00BD07FC">
        <w:trPr>
          <w:tblHeader/>
          <w:jc w:val="center"/>
        </w:trPr>
        <w:tc>
          <w:tcPr>
            <w:tcW w:w="2027" w:type="dxa"/>
            <w:shd w:val="clear" w:color="auto" w:fill="auto"/>
            <w:tcMar>
              <w:left w:w="28" w:type="dxa"/>
              <w:right w:w="28" w:type="dxa"/>
            </w:tcMar>
            <w:vAlign w:val="center"/>
          </w:tcPr>
          <w:p w:rsidR="00B46625" w:rsidRPr="004B1E7A" w:rsidRDefault="00DD5902" w:rsidP="00BD07FC">
            <w:pPr>
              <w:spacing w:after="0" w:line="240" w:lineRule="auto"/>
              <w:ind w:firstLine="0"/>
              <w:jc w:val="center"/>
              <w:rPr>
                <w:sz w:val="20"/>
                <w:szCs w:val="20"/>
                <w:lang w:eastAsia="ru-RU"/>
              </w:rPr>
            </w:pPr>
            <w:r w:rsidRPr="004B1E7A">
              <w:rPr>
                <w:sz w:val="20"/>
                <w:szCs w:val="20"/>
                <w:lang w:eastAsia="ru-RU"/>
              </w:rPr>
              <w:t>Компонент</w:t>
            </w:r>
          </w:p>
        </w:tc>
        <w:tc>
          <w:tcPr>
            <w:tcW w:w="2027" w:type="dxa"/>
            <w:shd w:val="clear" w:color="auto" w:fill="auto"/>
            <w:tcMar>
              <w:left w:w="28" w:type="dxa"/>
              <w:right w:w="28" w:type="dxa"/>
            </w:tcMar>
            <w:vAlign w:val="center"/>
          </w:tcPr>
          <w:p w:rsidR="00B46625" w:rsidRPr="004B1E7A" w:rsidRDefault="00DD5902" w:rsidP="00BD07FC">
            <w:pPr>
              <w:spacing w:after="0" w:line="240" w:lineRule="auto"/>
              <w:ind w:firstLine="0"/>
              <w:jc w:val="center"/>
              <w:rPr>
                <w:sz w:val="20"/>
                <w:szCs w:val="20"/>
                <w:lang w:eastAsia="ru-RU"/>
              </w:rPr>
            </w:pPr>
            <w:r w:rsidRPr="004B1E7A">
              <w:rPr>
                <w:sz w:val="20"/>
                <w:szCs w:val="20"/>
                <w:lang w:eastAsia="ru-RU"/>
              </w:rPr>
              <w:t>ТБО жилищного фонда, %</w:t>
            </w:r>
          </w:p>
        </w:tc>
        <w:tc>
          <w:tcPr>
            <w:tcW w:w="2028" w:type="dxa"/>
            <w:shd w:val="clear" w:color="auto" w:fill="auto"/>
            <w:tcMar>
              <w:left w:w="28" w:type="dxa"/>
              <w:right w:w="28" w:type="dxa"/>
            </w:tcMar>
            <w:vAlign w:val="center"/>
          </w:tcPr>
          <w:p w:rsidR="00B46625" w:rsidRPr="004B1E7A" w:rsidRDefault="00DD5902" w:rsidP="00BD07FC">
            <w:pPr>
              <w:spacing w:after="0" w:line="240" w:lineRule="auto"/>
              <w:ind w:firstLine="0"/>
              <w:jc w:val="center"/>
              <w:rPr>
                <w:sz w:val="20"/>
                <w:szCs w:val="20"/>
                <w:lang w:eastAsia="ru-RU"/>
              </w:rPr>
            </w:pPr>
            <w:r w:rsidRPr="004B1E7A">
              <w:rPr>
                <w:sz w:val="20"/>
                <w:szCs w:val="20"/>
                <w:lang w:eastAsia="ru-RU"/>
              </w:rPr>
              <w:t>Среднее значение, %</w:t>
            </w:r>
          </w:p>
        </w:tc>
        <w:tc>
          <w:tcPr>
            <w:tcW w:w="2028" w:type="dxa"/>
            <w:shd w:val="clear" w:color="auto" w:fill="auto"/>
            <w:tcMar>
              <w:left w:w="28" w:type="dxa"/>
              <w:right w:w="28" w:type="dxa"/>
            </w:tcMar>
            <w:vAlign w:val="center"/>
          </w:tcPr>
          <w:p w:rsidR="00B46625" w:rsidRPr="004B1E7A" w:rsidRDefault="00DD5902" w:rsidP="00BD07FC">
            <w:pPr>
              <w:spacing w:after="0" w:line="240" w:lineRule="auto"/>
              <w:ind w:firstLine="0"/>
              <w:jc w:val="center"/>
              <w:rPr>
                <w:sz w:val="20"/>
                <w:szCs w:val="20"/>
                <w:lang w:eastAsia="ru-RU"/>
              </w:rPr>
            </w:pPr>
            <w:r w:rsidRPr="004B1E7A">
              <w:rPr>
                <w:sz w:val="20"/>
                <w:szCs w:val="20"/>
                <w:lang w:eastAsia="ru-RU"/>
              </w:rPr>
              <w:t>ТБО общественных и торговых предприятий, %</w:t>
            </w:r>
          </w:p>
        </w:tc>
        <w:tc>
          <w:tcPr>
            <w:tcW w:w="2028" w:type="dxa"/>
            <w:shd w:val="clear" w:color="auto" w:fill="auto"/>
            <w:tcMar>
              <w:left w:w="28" w:type="dxa"/>
              <w:right w:w="28" w:type="dxa"/>
            </w:tcMar>
            <w:vAlign w:val="center"/>
          </w:tcPr>
          <w:p w:rsidR="00B46625" w:rsidRPr="004B1E7A" w:rsidRDefault="00DD5902" w:rsidP="00BD07FC">
            <w:pPr>
              <w:spacing w:after="0" w:line="240" w:lineRule="auto"/>
              <w:ind w:firstLine="0"/>
              <w:jc w:val="center"/>
              <w:rPr>
                <w:sz w:val="20"/>
                <w:szCs w:val="20"/>
                <w:lang w:eastAsia="ru-RU"/>
              </w:rPr>
            </w:pPr>
            <w:r w:rsidRPr="004B1E7A">
              <w:rPr>
                <w:sz w:val="20"/>
                <w:szCs w:val="20"/>
                <w:lang w:eastAsia="ru-RU"/>
              </w:rPr>
              <w:t>Среднее значение, %</w:t>
            </w:r>
          </w:p>
        </w:tc>
      </w:tr>
      <w:tr w:rsidR="00B46625" w:rsidRPr="00BD07FC" w:rsidTr="00BD07FC">
        <w:trPr>
          <w:jc w:val="center"/>
        </w:trPr>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rPr>
                <w:sz w:val="20"/>
                <w:szCs w:val="20"/>
                <w:lang w:eastAsia="ru-RU"/>
              </w:rPr>
            </w:pPr>
            <w:r w:rsidRPr="00BD07FC">
              <w:rPr>
                <w:sz w:val="20"/>
                <w:szCs w:val="20"/>
                <w:lang w:eastAsia="ru-RU"/>
              </w:rPr>
              <w:t>Пищевые отходы</w:t>
            </w:r>
          </w:p>
        </w:tc>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27…37</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13…16</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15</w:t>
            </w:r>
          </w:p>
        </w:tc>
      </w:tr>
      <w:tr w:rsidR="00B46625" w:rsidRPr="00BD07FC" w:rsidTr="00BD07FC">
        <w:trPr>
          <w:jc w:val="center"/>
        </w:trPr>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rPr>
                <w:sz w:val="20"/>
                <w:szCs w:val="20"/>
                <w:lang w:eastAsia="ru-RU"/>
              </w:rPr>
            </w:pPr>
            <w:r w:rsidRPr="00BD07FC">
              <w:rPr>
                <w:sz w:val="20"/>
                <w:szCs w:val="20"/>
                <w:lang w:eastAsia="ru-RU"/>
              </w:rPr>
              <w:t>Бумага, картон</w:t>
            </w:r>
          </w:p>
        </w:tc>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37…41</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39</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45…52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48</w:t>
            </w:r>
          </w:p>
        </w:tc>
      </w:tr>
      <w:tr w:rsidR="00B46625" w:rsidRPr="00BD07FC" w:rsidTr="00BD07FC">
        <w:trPr>
          <w:jc w:val="center"/>
        </w:trPr>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rPr>
                <w:sz w:val="20"/>
                <w:szCs w:val="20"/>
                <w:lang w:eastAsia="ru-RU"/>
              </w:rPr>
            </w:pPr>
            <w:r w:rsidRPr="00BD07FC">
              <w:rPr>
                <w:sz w:val="20"/>
                <w:szCs w:val="20"/>
                <w:lang w:eastAsia="ru-RU"/>
              </w:rPr>
              <w:t>Дерево</w:t>
            </w:r>
          </w:p>
        </w:tc>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3…5</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w:t>
            </w:r>
          </w:p>
        </w:tc>
      </w:tr>
      <w:tr w:rsidR="00B46625" w:rsidRPr="00BD07FC" w:rsidTr="00BD07FC">
        <w:trPr>
          <w:jc w:val="center"/>
        </w:trPr>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rPr>
                <w:sz w:val="20"/>
                <w:szCs w:val="20"/>
                <w:lang w:eastAsia="ru-RU"/>
              </w:rPr>
            </w:pPr>
            <w:r w:rsidRPr="00BD07FC">
              <w:rPr>
                <w:sz w:val="20"/>
                <w:szCs w:val="20"/>
                <w:lang w:eastAsia="ru-RU"/>
              </w:rPr>
              <w:t>Черный металлолом</w:t>
            </w:r>
          </w:p>
        </w:tc>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3…4</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4</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3…4</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4</w:t>
            </w:r>
          </w:p>
        </w:tc>
      </w:tr>
      <w:tr w:rsidR="00B46625" w:rsidRPr="00BD07FC" w:rsidTr="00BD07FC">
        <w:trPr>
          <w:jc w:val="center"/>
        </w:trPr>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rPr>
                <w:sz w:val="20"/>
                <w:szCs w:val="20"/>
                <w:lang w:eastAsia="ru-RU"/>
              </w:rPr>
            </w:pPr>
            <w:r w:rsidRPr="00BD07FC">
              <w:rPr>
                <w:sz w:val="20"/>
                <w:szCs w:val="20"/>
                <w:lang w:eastAsia="ru-RU"/>
              </w:rPr>
              <w:t>Цветной металлолом</w:t>
            </w:r>
          </w:p>
        </w:tc>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1…4</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w:t>
            </w:r>
          </w:p>
        </w:tc>
      </w:tr>
      <w:tr w:rsidR="00B46625" w:rsidRPr="00BD07FC" w:rsidTr="00BD07FC">
        <w:trPr>
          <w:jc w:val="center"/>
        </w:trPr>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rPr>
                <w:sz w:val="20"/>
                <w:szCs w:val="20"/>
                <w:lang w:eastAsia="ru-RU"/>
              </w:rPr>
            </w:pPr>
            <w:r w:rsidRPr="00BD07FC">
              <w:rPr>
                <w:sz w:val="20"/>
                <w:szCs w:val="20"/>
                <w:lang w:eastAsia="ru-RU"/>
              </w:rPr>
              <w:t>Текстиль</w:t>
            </w:r>
          </w:p>
        </w:tc>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3…5</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4</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3…5</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3</w:t>
            </w:r>
          </w:p>
        </w:tc>
      </w:tr>
      <w:tr w:rsidR="00B46625" w:rsidRPr="00BD07FC" w:rsidTr="00BD07FC">
        <w:trPr>
          <w:jc w:val="center"/>
        </w:trPr>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rPr>
                <w:sz w:val="20"/>
                <w:szCs w:val="20"/>
                <w:lang w:eastAsia="ru-RU"/>
              </w:rPr>
            </w:pPr>
            <w:r w:rsidRPr="00BD07FC">
              <w:rPr>
                <w:sz w:val="20"/>
                <w:szCs w:val="20"/>
                <w:lang w:eastAsia="ru-RU"/>
              </w:rPr>
              <w:t>Кости</w:t>
            </w:r>
          </w:p>
        </w:tc>
        <w:tc>
          <w:tcPr>
            <w:tcW w:w="2027"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1,5</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1…2</w:t>
            </w:r>
          </w:p>
        </w:tc>
        <w:tc>
          <w:tcPr>
            <w:tcW w:w="2028" w:type="dxa"/>
            <w:shd w:val="clear" w:color="auto" w:fill="auto"/>
            <w:tcMar>
              <w:left w:w="28" w:type="dxa"/>
              <w:right w:w="28" w:type="dxa"/>
            </w:tcMar>
            <w:vAlign w:val="center"/>
          </w:tcPr>
          <w:p w:rsidR="00B46625" w:rsidRPr="00BD07FC" w:rsidRDefault="00DD5902" w:rsidP="00BD07FC">
            <w:pPr>
              <w:spacing w:after="0" w:line="240" w:lineRule="auto"/>
              <w:ind w:firstLine="0"/>
              <w:jc w:val="center"/>
              <w:rPr>
                <w:sz w:val="20"/>
                <w:szCs w:val="20"/>
                <w:lang w:eastAsia="ru-RU"/>
              </w:rPr>
            </w:pPr>
            <w:r w:rsidRPr="00BD07FC">
              <w:rPr>
                <w:sz w:val="20"/>
                <w:szCs w:val="20"/>
                <w:lang w:eastAsia="ru-RU"/>
              </w:rPr>
              <w:t>1</w:t>
            </w:r>
          </w:p>
        </w:tc>
      </w:tr>
      <w:tr w:rsidR="00DD5902" w:rsidRPr="00BD07FC" w:rsidTr="00BD07FC">
        <w:trPr>
          <w:jc w:val="center"/>
        </w:trPr>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rPr>
                <w:sz w:val="20"/>
                <w:szCs w:val="20"/>
                <w:lang w:eastAsia="ru-RU"/>
              </w:rPr>
            </w:pPr>
            <w:r w:rsidRPr="00BD07FC">
              <w:rPr>
                <w:sz w:val="20"/>
                <w:szCs w:val="20"/>
                <w:lang w:eastAsia="ru-RU"/>
              </w:rPr>
              <w:t>Стекло</w:t>
            </w:r>
          </w:p>
        </w:tc>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2…3</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2,5</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1…2</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w:t>
            </w:r>
          </w:p>
        </w:tc>
      </w:tr>
      <w:tr w:rsidR="00DD5902" w:rsidRPr="00BD07FC" w:rsidTr="00BD07FC">
        <w:trPr>
          <w:jc w:val="center"/>
        </w:trPr>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rPr>
                <w:sz w:val="20"/>
                <w:szCs w:val="20"/>
                <w:lang w:eastAsia="ru-RU"/>
              </w:rPr>
            </w:pPr>
            <w:r w:rsidRPr="00BD07FC">
              <w:rPr>
                <w:sz w:val="20"/>
                <w:szCs w:val="20"/>
                <w:lang w:eastAsia="ru-RU"/>
              </w:rPr>
              <w:t>Камни, штукатурка</w:t>
            </w:r>
          </w:p>
        </w:tc>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0,5…1</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2…3</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w:t>
            </w:r>
          </w:p>
        </w:tc>
      </w:tr>
      <w:tr w:rsidR="00DD5902" w:rsidRPr="00BD07FC" w:rsidTr="00BD07FC">
        <w:trPr>
          <w:jc w:val="center"/>
        </w:trPr>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rPr>
                <w:sz w:val="20"/>
                <w:szCs w:val="20"/>
                <w:lang w:eastAsia="ru-RU"/>
              </w:rPr>
            </w:pPr>
            <w:r w:rsidRPr="00BD07FC">
              <w:rPr>
                <w:sz w:val="20"/>
                <w:szCs w:val="20"/>
                <w:lang w:eastAsia="ru-RU"/>
              </w:rPr>
              <w:t>Кожа, резина</w:t>
            </w:r>
          </w:p>
        </w:tc>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0,5…1</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1…2</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w:t>
            </w:r>
          </w:p>
        </w:tc>
      </w:tr>
      <w:tr w:rsidR="00DD5902" w:rsidRPr="00BD07FC" w:rsidTr="00BD07FC">
        <w:trPr>
          <w:jc w:val="center"/>
        </w:trPr>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rPr>
                <w:sz w:val="20"/>
                <w:szCs w:val="20"/>
                <w:lang w:eastAsia="ru-RU"/>
              </w:rPr>
            </w:pPr>
            <w:r w:rsidRPr="00BD07FC">
              <w:rPr>
                <w:sz w:val="20"/>
                <w:szCs w:val="20"/>
                <w:lang w:eastAsia="ru-RU"/>
              </w:rPr>
              <w:t>Пластмасса</w:t>
            </w:r>
          </w:p>
        </w:tc>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5…6</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5</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8…12</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10</w:t>
            </w:r>
          </w:p>
        </w:tc>
      </w:tr>
      <w:tr w:rsidR="00DD5902" w:rsidRPr="00BD07FC" w:rsidTr="00BD07FC">
        <w:trPr>
          <w:jc w:val="center"/>
        </w:trPr>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rPr>
                <w:sz w:val="20"/>
                <w:szCs w:val="20"/>
                <w:lang w:eastAsia="ru-RU"/>
              </w:rPr>
            </w:pPr>
            <w:r w:rsidRPr="00BD07FC">
              <w:rPr>
                <w:sz w:val="20"/>
                <w:szCs w:val="20"/>
                <w:lang w:eastAsia="ru-RU"/>
              </w:rPr>
              <w:t>Прочее</w:t>
            </w:r>
          </w:p>
        </w:tc>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1…2</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2…3</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2</w:t>
            </w:r>
          </w:p>
        </w:tc>
      </w:tr>
      <w:tr w:rsidR="00DD5902" w:rsidRPr="00BD07FC" w:rsidTr="00BD07FC">
        <w:trPr>
          <w:jc w:val="center"/>
        </w:trPr>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rPr>
                <w:sz w:val="20"/>
                <w:szCs w:val="20"/>
                <w:lang w:eastAsia="ru-RU"/>
              </w:rPr>
            </w:pPr>
            <w:r w:rsidRPr="00BD07FC">
              <w:rPr>
                <w:sz w:val="20"/>
                <w:szCs w:val="20"/>
                <w:lang w:eastAsia="ru-RU"/>
              </w:rPr>
              <w:t>Отсев (менее 15 мм)</w:t>
            </w:r>
          </w:p>
        </w:tc>
        <w:tc>
          <w:tcPr>
            <w:tcW w:w="2027"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5…7</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6</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5…7</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5</w:t>
            </w:r>
          </w:p>
        </w:tc>
      </w:tr>
      <w:tr w:rsidR="00DD5902" w:rsidRPr="00BD07FC" w:rsidTr="00BD07FC">
        <w:trPr>
          <w:jc w:val="center"/>
        </w:trPr>
        <w:tc>
          <w:tcPr>
            <w:tcW w:w="4054" w:type="dxa"/>
            <w:gridSpan w:val="2"/>
            <w:shd w:val="clear" w:color="auto" w:fill="auto"/>
            <w:tcMar>
              <w:left w:w="28" w:type="dxa"/>
              <w:right w:w="28" w:type="dxa"/>
            </w:tcMar>
            <w:vAlign w:val="center"/>
          </w:tcPr>
          <w:p w:rsidR="00DD5902" w:rsidRPr="00BD07FC" w:rsidRDefault="00DD5902" w:rsidP="00BD07FC">
            <w:pPr>
              <w:spacing w:after="0" w:line="240" w:lineRule="auto"/>
              <w:ind w:firstLine="0"/>
              <w:rPr>
                <w:sz w:val="20"/>
                <w:szCs w:val="20"/>
                <w:lang w:eastAsia="ru-RU"/>
              </w:rPr>
            </w:pPr>
            <w:r w:rsidRPr="00BD07FC">
              <w:rPr>
                <w:sz w:val="20"/>
                <w:szCs w:val="20"/>
                <w:lang w:eastAsia="ru-RU"/>
              </w:rPr>
              <w:t>ИТОГО:</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100</w:t>
            </w: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p>
        </w:tc>
        <w:tc>
          <w:tcPr>
            <w:tcW w:w="2028" w:type="dxa"/>
            <w:shd w:val="clear" w:color="auto" w:fill="auto"/>
            <w:tcMar>
              <w:left w:w="28" w:type="dxa"/>
              <w:right w:w="28" w:type="dxa"/>
            </w:tcMar>
            <w:vAlign w:val="center"/>
          </w:tcPr>
          <w:p w:rsidR="00DD5902" w:rsidRPr="00BD07FC" w:rsidRDefault="00DD5902" w:rsidP="00BD07FC">
            <w:pPr>
              <w:spacing w:after="0" w:line="240" w:lineRule="auto"/>
              <w:ind w:firstLine="0"/>
              <w:jc w:val="center"/>
              <w:rPr>
                <w:sz w:val="20"/>
                <w:szCs w:val="20"/>
                <w:lang w:eastAsia="ru-RU"/>
              </w:rPr>
            </w:pPr>
            <w:r w:rsidRPr="00BD07FC">
              <w:rPr>
                <w:sz w:val="20"/>
                <w:szCs w:val="20"/>
                <w:lang w:eastAsia="ru-RU"/>
              </w:rPr>
              <w:t>100</w:t>
            </w:r>
          </w:p>
        </w:tc>
      </w:tr>
    </w:tbl>
    <w:p w:rsidR="00B46625" w:rsidRPr="00184A6F" w:rsidRDefault="00B46625" w:rsidP="0087423C">
      <w:pPr>
        <w:spacing w:before="200"/>
        <w:ind w:firstLine="0"/>
        <w:jc w:val="right"/>
      </w:pPr>
      <w:r w:rsidRPr="00184A6F">
        <w:t>Таблица 3.</w:t>
      </w:r>
      <w:r w:rsidR="00253D1E">
        <w:t>7</w:t>
      </w:r>
    </w:p>
    <w:p w:rsidR="00B46625" w:rsidRPr="00002158" w:rsidRDefault="00B46625" w:rsidP="008B1163">
      <w:pPr>
        <w:spacing w:after="60"/>
        <w:ind w:firstLine="0"/>
        <w:jc w:val="center"/>
      </w:pPr>
      <w:r w:rsidRPr="00002158">
        <w:t>Ориентировочный состав крупногабаритных отходов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929"/>
        <w:gridCol w:w="5213"/>
      </w:tblGrid>
      <w:tr w:rsidR="004900C0" w:rsidRPr="00BD07FC" w:rsidTr="00BD07FC">
        <w:trPr>
          <w:tblHeader/>
          <w:jc w:val="center"/>
        </w:trPr>
        <w:tc>
          <w:tcPr>
            <w:tcW w:w="2660" w:type="dxa"/>
            <w:shd w:val="clear" w:color="auto" w:fill="auto"/>
            <w:tcMar>
              <w:left w:w="28" w:type="dxa"/>
              <w:right w:w="28" w:type="dxa"/>
            </w:tcMar>
            <w:vAlign w:val="center"/>
          </w:tcPr>
          <w:p w:rsidR="004900C0" w:rsidRPr="004B1E7A" w:rsidRDefault="00DD5902" w:rsidP="00BD07FC">
            <w:pPr>
              <w:spacing w:after="0" w:line="240" w:lineRule="auto"/>
              <w:ind w:firstLine="0"/>
              <w:jc w:val="center"/>
              <w:rPr>
                <w:sz w:val="20"/>
                <w:szCs w:val="20"/>
                <w:lang w:eastAsia="ru-RU"/>
              </w:rPr>
            </w:pPr>
            <w:r w:rsidRPr="004B1E7A">
              <w:rPr>
                <w:sz w:val="20"/>
                <w:szCs w:val="20"/>
                <w:lang w:eastAsia="ru-RU"/>
              </w:rPr>
              <w:t>Материал</w:t>
            </w:r>
          </w:p>
        </w:tc>
        <w:tc>
          <w:tcPr>
            <w:tcW w:w="1985" w:type="dxa"/>
            <w:shd w:val="clear" w:color="auto" w:fill="auto"/>
            <w:tcMar>
              <w:left w:w="28" w:type="dxa"/>
              <w:right w:w="28" w:type="dxa"/>
            </w:tcMar>
            <w:vAlign w:val="center"/>
          </w:tcPr>
          <w:p w:rsidR="004900C0" w:rsidRPr="004B1E7A" w:rsidRDefault="00DD5902" w:rsidP="00BD07FC">
            <w:pPr>
              <w:spacing w:after="0" w:line="240" w:lineRule="auto"/>
              <w:ind w:firstLine="0"/>
              <w:jc w:val="center"/>
              <w:rPr>
                <w:sz w:val="20"/>
                <w:szCs w:val="20"/>
                <w:lang w:eastAsia="ru-RU"/>
              </w:rPr>
            </w:pPr>
            <w:r w:rsidRPr="004B1E7A">
              <w:rPr>
                <w:sz w:val="20"/>
                <w:szCs w:val="20"/>
                <w:lang w:eastAsia="ru-RU"/>
              </w:rPr>
              <w:t>Содержание, % по массе</w:t>
            </w:r>
          </w:p>
        </w:tc>
        <w:tc>
          <w:tcPr>
            <w:tcW w:w="5493" w:type="dxa"/>
            <w:shd w:val="clear" w:color="auto" w:fill="auto"/>
            <w:tcMar>
              <w:left w:w="28" w:type="dxa"/>
              <w:right w:w="28" w:type="dxa"/>
            </w:tcMar>
            <w:vAlign w:val="center"/>
          </w:tcPr>
          <w:p w:rsidR="004900C0" w:rsidRPr="004B1E7A" w:rsidRDefault="00DD5902" w:rsidP="00BD07FC">
            <w:pPr>
              <w:spacing w:after="0" w:line="240" w:lineRule="auto"/>
              <w:ind w:firstLine="0"/>
              <w:jc w:val="center"/>
              <w:rPr>
                <w:sz w:val="20"/>
                <w:szCs w:val="20"/>
                <w:lang w:eastAsia="ru-RU"/>
              </w:rPr>
            </w:pPr>
            <w:r w:rsidRPr="004B1E7A">
              <w:rPr>
                <w:sz w:val="20"/>
                <w:szCs w:val="20"/>
                <w:lang w:eastAsia="ru-RU"/>
              </w:rPr>
              <w:t>Составляющие</w:t>
            </w:r>
          </w:p>
        </w:tc>
      </w:tr>
      <w:tr w:rsidR="004900C0" w:rsidRPr="00BD07FC" w:rsidTr="00BD07FC">
        <w:trPr>
          <w:jc w:val="center"/>
        </w:trPr>
        <w:tc>
          <w:tcPr>
            <w:tcW w:w="2660"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Дерево</w:t>
            </w:r>
          </w:p>
        </w:tc>
        <w:tc>
          <w:tcPr>
            <w:tcW w:w="1985" w:type="dxa"/>
            <w:shd w:val="clear" w:color="auto" w:fill="auto"/>
            <w:tcMar>
              <w:left w:w="28" w:type="dxa"/>
              <w:right w:w="28" w:type="dxa"/>
            </w:tcMar>
            <w:vAlign w:val="center"/>
          </w:tcPr>
          <w:p w:rsidR="004900C0" w:rsidRPr="00BD07FC" w:rsidRDefault="00F55C1D" w:rsidP="00BD07FC">
            <w:pPr>
              <w:spacing w:after="0" w:line="240" w:lineRule="auto"/>
              <w:ind w:firstLine="0"/>
              <w:jc w:val="center"/>
              <w:rPr>
                <w:sz w:val="20"/>
                <w:szCs w:val="20"/>
                <w:lang w:eastAsia="ru-RU"/>
              </w:rPr>
            </w:pPr>
            <w:r w:rsidRPr="00BD07FC">
              <w:rPr>
                <w:sz w:val="20"/>
                <w:szCs w:val="20"/>
                <w:lang w:eastAsia="ru-RU"/>
              </w:rPr>
              <w:t>60</w:t>
            </w:r>
          </w:p>
        </w:tc>
        <w:tc>
          <w:tcPr>
            <w:tcW w:w="5493"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Мебель, обрезки деревьев, ящики, фанера</w:t>
            </w:r>
          </w:p>
        </w:tc>
      </w:tr>
      <w:tr w:rsidR="004900C0" w:rsidRPr="00BD07FC" w:rsidTr="00BD07FC">
        <w:trPr>
          <w:jc w:val="center"/>
        </w:trPr>
        <w:tc>
          <w:tcPr>
            <w:tcW w:w="2660"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Бумага, картон</w:t>
            </w:r>
          </w:p>
        </w:tc>
        <w:tc>
          <w:tcPr>
            <w:tcW w:w="1985" w:type="dxa"/>
            <w:shd w:val="clear" w:color="auto" w:fill="auto"/>
            <w:tcMar>
              <w:left w:w="28" w:type="dxa"/>
              <w:right w:w="28" w:type="dxa"/>
            </w:tcMar>
            <w:vAlign w:val="center"/>
          </w:tcPr>
          <w:p w:rsidR="004900C0" w:rsidRPr="00BD07FC" w:rsidRDefault="00F55C1D" w:rsidP="00BD07FC">
            <w:pPr>
              <w:spacing w:after="0" w:line="240" w:lineRule="auto"/>
              <w:ind w:firstLine="0"/>
              <w:jc w:val="center"/>
              <w:rPr>
                <w:sz w:val="20"/>
                <w:szCs w:val="20"/>
                <w:lang w:eastAsia="ru-RU"/>
              </w:rPr>
            </w:pPr>
            <w:r w:rsidRPr="00BD07FC">
              <w:rPr>
                <w:sz w:val="20"/>
                <w:szCs w:val="20"/>
                <w:lang w:eastAsia="ru-RU"/>
              </w:rPr>
              <w:t>6</w:t>
            </w:r>
          </w:p>
        </w:tc>
        <w:tc>
          <w:tcPr>
            <w:tcW w:w="5493"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Упаковочные материалы</w:t>
            </w:r>
          </w:p>
        </w:tc>
      </w:tr>
      <w:tr w:rsidR="004900C0" w:rsidRPr="00BD07FC" w:rsidTr="00BD07FC">
        <w:trPr>
          <w:jc w:val="center"/>
        </w:trPr>
        <w:tc>
          <w:tcPr>
            <w:tcW w:w="2660"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Пластмасса</w:t>
            </w:r>
          </w:p>
        </w:tc>
        <w:tc>
          <w:tcPr>
            <w:tcW w:w="1985" w:type="dxa"/>
            <w:shd w:val="clear" w:color="auto" w:fill="auto"/>
            <w:tcMar>
              <w:left w:w="28" w:type="dxa"/>
              <w:right w:w="28" w:type="dxa"/>
            </w:tcMar>
            <w:vAlign w:val="center"/>
          </w:tcPr>
          <w:p w:rsidR="004900C0" w:rsidRPr="00BD07FC" w:rsidRDefault="00F55C1D" w:rsidP="00BD07FC">
            <w:pPr>
              <w:spacing w:after="0" w:line="240" w:lineRule="auto"/>
              <w:ind w:firstLine="0"/>
              <w:jc w:val="center"/>
              <w:rPr>
                <w:sz w:val="20"/>
                <w:szCs w:val="20"/>
                <w:lang w:eastAsia="ru-RU"/>
              </w:rPr>
            </w:pPr>
            <w:r w:rsidRPr="00BD07FC">
              <w:rPr>
                <w:sz w:val="20"/>
                <w:szCs w:val="20"/>
                <w:lang w:eastAsia="ru-RU"/>
              </w:rPr>
              <w:t>4</w:t>
            </w:r>
          </w:p>
        </w:tc>
        <w:tc>
          <w:tcPr>
            <w:tcW w:w="5493"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Тазы, линолеум, пленка</w:t>
            </w:r>
          </w:p>
        </w:tc>
      </w:tr>
      <w:tr w:rsidR="004900C0" w:rsidRPr="00BD07FC" w:rsidTr="00BD07FC">
        <w:trPr>
          <w:jc w:val="center"/>
        </w:trPr>
        <w:tc>
          <w:tcPr>
            <w:tcW w:w="2660"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Керамика, стекло</w:t>
            </w:r>
          </w:p>
        </w:tc>
        <w:tc>
          <w:tcPr>
            <w:tcW w:w="1985" w:type="dxa"/>
            <w:shd w:val="clear" w:color="auto" w:fill="auto"/>
            <w:tcMar>
              <w:left w:w="28" w:type="dxa"/>
              <w:right w:w="28" w:type="dxa"/>
            </w:tcMar>
            <w:vAlign w:val="center"/>
          </w:tcPr>
          <w:p w:rsidR="004900C0" w:rsidRPr="00BD07FC" w:rsidRDefault="00F55C1D" w:rsidP="00BD07FC">
            <w:pPr>
              <w:spacing w:after="0" w:line="240" w:lineRule="auto"/>
              <w:ind w:firstLine="0"/>
              <w:jc w:val="center"/>
              <w:rPr>
                <w:sz w:val="20"/>
                <w:szCs w:val="20"/>
                <w:lang w:eastAsia="ru-RU"/>
              </w:rPr>
            </w:pPr>
            <w:r w:rsidRPr="00BD07FC">
              <w:rPr>
                <w:sz w:val="20"/>
                <w:szCs w:val="20"/>
                <w:lang w:eastAsia="ru-RU"/>
              </w:rPr>
              <w:t>15</w:t>
            </w:r>
          </w:p>
        </w:tc>
        <w:tc>
          <w:tcPr>
            <w:tcW w:w="5493"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Раковины, унитазы, листовое стекло</w:t>
            </w:r>
          </w:p>
        </w:tc>
      </w:tr>
      <w:tr w:rsidR="004900C0" w:rsidRPr="00BD07FC" w:rsidTr="00BD07FC">
        <w:trPr>
          <w:jc w:val="center"/>
        </w:trPr>
        <w:tc>
          <w:tcPr>
            <w:tcW w:w="2660"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Металл</w:t>
            </w:r>
          </w:p>
        </w:tc>
        <w:tc>
          <w:tcPr>
            <w:tcW w:w="1985" w:type="dxa"/>
            <w:shd w:val="clear" w:color="auto" w:fill="auto"/>
            <w:tcMar>
              <w:left w:w="28" w:type="dxa"/>
              <w:right w:w="28" w:type="dxa"/>
            </w:tcMar>
            <w:vAlign w:val="center"/>
          </w:tcPr>
          <w:p w:rsidR="004900C0" w:rsidRPr="00BD07FC" w:rsidRDefault="00F55C1D" w:rsidP="00BD07FC">
            <w:pPr>
              <w:spacing w:after="0" w:line="240" w:lineRule="auto"/>
              <w:ind w:firstLine="0"/>
              <w:jc w:val="center"/>
              <w:rPr>
                <w:sz w:val="20"/>
                <w:szCs w:val="20"/>
                <w:lang w:eastAsia="ru-RU"/>
              </w:rPr>
            </w:pPr>
            <w:r w:rsidRPr="00BD07FC">
              <w:rPr>
                <w:sz w:val="20"/>
                <w:szCs w:val="20"/>
                <w:lang w:eastAsia="ru-RU"/>
              </w:rPr>
              <w:t>10</w:t>
            </w:r>
          </w:p>
        </w:tc>
        <w:tc>
          <w:tcPr>
            <w:tcW w:w="5493"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Бытовая техника, велосипеды, радиаторы отопления, детали а/машин</w:t>
            </w:r>
          </w:p>
        </w:tc>
      </w:tr>
      <w:tr w:rsidR="004900C0" w:rsidRPr="00BD07FC" w:rsidTr="00BD07FC">
        <w:trPr>
          <w:jc w:val="center"/>
        </w:trPr>
        <w:tc>
          <w:tcPr>
            <w:tcW w:w="2660"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Резина, кожа, изделия из смешанных материалов</w:t>
            </w:r>
          </w:p>
        </w:tc>
        <w:tc>
          <w:tcPr>
            <w:tcW w:w="1985" w:type="dxa"/>
            <w:shd w:val="clear" w:color="auto" w:fill="auto"/>
            <w:tcMar>
              <w:left w:w="28" w:type="dxa"/>
              <w:right w:w="28" w:type="dxa"/>
            </w:tcMar>
            <w:vAlign w:val="center"/>
          </w:tcPr>
          <w:p w:rsidR="004900C0" w:rsidRPr="00BD07FC" w:rsidRDefault="00F55C1D" w:rsidP="00BD07FC">
            <w:pPr>
              <w:spacing w:after="0" w:line="240" w:lineRule="auto"/>
              <w:ind w:firstLine="0"/>
              <w:jc w:val="center"/>
              <w:rPr>
                <w:sz w:val="20"/>
                <w:szCs w:val="20"/>
                <w:lang w:eastAsia="ru-RU"/>
              </w:rPr>
            </w:pPr>
            <w:r w:rsidRPr="00BD07FC">
              <w:rPr>
                <w:sz w:val="20"/>
                <w:szCs w:val="20"/>
                <w:lang w:eastAsia="ru-RU"/>
              </w:rPr>
              <w:t>5</w:t>
            </w:r>
          </w:p>
        </w:tc>
        <w:tc>
          <w:tcPr>
            <w:tcW w:w="5493" w:type="dxa"/>
            <w:shd w:val="clear" w:color="auto" w:fill="auto"/>
            <w:tcMar>
              <w:left w:w="28" w:type="dxa"/>
              <w:right w:w="28" w:type="dxa"/>
            </w:tcMar>
            <w:vAlign w:val="center"/>
          </w:tcPr>
          <w:p w:rsidR="004900C0" w:rsidRPr="00BD07FC" w:rsidRDefault="00F55C1D" w:rsidP="00BD07FC">
            <w:pPr>
              <w:spacing w:after="0" w:line="240" w:lineRule="auto"/>
              <w:ind w:firstLine="0"/>
              <w:jc w:val="left"/>
              <w:rPr>
                <w:sz w:val="20"/>
                <w:szCs w:val="20"/>
                <w:lang w:eastAsia="ru-RU"/>
              </w:rPr>
            </w:pPr>
            <w:r w:rsidRPr="00BD07FC">
              <w:rPr>
                <w:sz w:val="20"/>
                <w:szCs w:val="20"/>
                <w:lang w:eastAsia="ru-RU"/>
              </w:rPr>
              <w:t>Шины, чемоданы, диваны, телевизоры</w:t>
            </w:r>
          </w:p>
        </w:tc>
      </w:tr>
    </w:tbl>
    <w:p w:rsidR="00EF55EE" w:rsidRDefault="00EF55EE" w:rsidP="00EF55EE"/>
    <w:p w:rsidR="004900C0" w:rsidRPr="00184A6F" w:rsidRDefault="004900C0" w:rsidP="00A42E56">
      <w:r w:rsidRPr="00184A6F">
        <w:t xml:space="preserve">При развитии системы сбора вторичного сырья возможны три схемы: </w:t>
      </w:r>
    </w:p>
    <w:p w:rsidR="00B46625" w:rsidRPr="00184A6F" w:rsidRDefault="004900C0" w:rsidP="00E6172E">
      <w:pPr>
        <w:pStyle w:val="af6"/>
        <w:numPr>
          <w:ilvl w:val="0"/>
          <w:numId w:val="12"/>
        </w:numPr>
        <w:ind w:left="0" w:firstLine="567"/>
        <w:contextualSpacing w:val="0"/>
      </w:pPr>
      <w:r w:rsidRPr="00184A6F">
        <w:t xml:space="preserve">установка контейнеров для селективного сбора бумаги, стекла, пластика, металла в жилых кварталах; </w:t>
      </w:r>
    </w:p>
    <w:p w:rsidR="004900C0" w:rsidRPr="00184A6F" w:rsidRDefault="004900C0" w:rsidP="00E6172E">
      <w:pPr>
        <w:pStyle w:val="af6"/>
        <w:numPr>
          <w:ilvl w:val="0"/>
          <w:numId w:val="12"/>
        </w:numPr>
        <w:ind w:left="0" w:firstLine="567"/>
        <w:contextualSpacing w:val="0"/>
      </w:pPr>
      <w:r w:rsidRPr="00184A6F">
        <w:t xml:space="preserve">создание сети комплексных приемных пунктов сбора вторичных ресурсов; </w:t>
      </w:r>
    </w:p>
    <w:p w:rsidR="004900C0" w:rsidRPr="00184A6F" w:rsidRDefault="004900C0" w:rsidP="00E6172E">
      <w:pPr>
        <w:pStyle w:val="af6"/>
        <w:numPr>
          <w:ilvl w:val="0"/>
          <w:numId w:val="12"/>
        </w:numPr>
        <w:spacing w:after="120"/>
        <w:ind w:left="0" w:firstLine="567"/>
        <w:contextualSpacing w:val="0"/>
      </w:pPr>
      <w:r w:rsidRPr="00184A6F">
        <w:t xml:space="preserve">организация передвижных пунктов сбора вторичных материальных ресурсов. </w:t>
      </w:r>
    </w:p>
    <w:p w:rsidR="004900C0" w:rsidRPr="00184A6F" w:rsidRDefault="004900C0" w:rsidP="00EF55EE">
      <w:r w:rsidRPr="00184A6F">
        <w:t xml:space="preserve">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 </w:t>
      </w:r>
    </w:p>
    <w:p w:rsidR="004900C0" w:rsidRPr="00184A6F" w:rsidRDefault="004900C0" w:rsidP="00EF55EE">
      <w:r w:rsidRPr="00184A6F">
        <w:t xml:space="preserve">Раздельный сбор вторичного сырья позволяет добиться значительного сокращения объемов ТБО, что существенно снижает загрузку полигона ТБО,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w:t>
      </w:r>
    </w:p>
    <w:p w:rsidR="004900C0" w:rsidRPr="00184A6F" w:rsidRDefault="004900C0" w:rsidP="00EF55EE">
      <w:r w:rsidRPr="00184A6F">
        <w:t xml:space="preserve">Несмотря на то, что ТБО из жилого фонда являются крупным источником вторичного сырья, практическая реализация селективного сбора полезных компонентов отходов </w:t>
      </w:r>
      <w:r w:rsidRPr="00184A6F">
        <w:lastRenderedPageBreak/>
        <w:t xml:space="preserve">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ТБО жилого фонда. Также следует отметить, что в торговых точках легче, чем в жилой зоне организовать централизованный селективный сбор и транспортировку утильных компонентов. </w:t>
      </w:r>
    </w:p>
    <w:p w:rsidR="00673DE2" w:rsidRPr="00184A6F" w:rsidRDefault="00673DE2" w:rsidP="00EF55EE">
      <w:r w:rsidRPr="00184A6F">
        <w:t xml:space="preserve">Максимальный экономический и экологический эффект, связанный с извлечением утильных фракций и экономией природных ресурсов, реализуется на двух стадиях сбора и удаления ТБО: при селективном сборе ТБО общественных и торговых предприятий и при сборе вторсырья от населения на специально организованных пунктах. </w:t>
      </w:r>
    </w:p>
    <w:p w:rsidR="00673DE2" w:rsidRPr="00184A6F" w:rsidRDefault="00673DE2" w:rsidP="00EF55EE">
      <w:r w:rsidRPr="00184A6F">
        <w:t xml:space="preserve">Для </w:t>
      </w:r>
      <w:r w:rsidR="00785FFE">
        <w:t>муниципального образования Очурский сельсовет</w:t>
      </w:r>
      <w:r w:rsidRPr="00184A6F">
        <w:t xml:space="preserve"> возможна организация стационарного пункта при</w:t>
      </w:r>
      <w:r w:rsidR="004B1E7A">
        <w:t>ё</w:t>
      </w:r>
      <w:r w:rsidRPr="00184A6F">
        <w:t xml:space="preserve">ма в </w:t>
      </w:r>
      <w:r w:rsidR="002E0F8C">
        <w:t>с</w:t>
      </w:r>
      <w:r w:rsidR="004B1E7A">
        <w:t>еле Очуры</w:t>
      </w:r>
      <w:r w:rsidRPr="00184A6F">
        <w:t>, что обеспечит охват населения</w:t>
      </w:r>
      <w:r w:rsidR="002E0F8C">
        <w:t>, предприятий и</w:t>
      </w:r>
      <w:r w:rsidRPr="00184A6F">
        <w:t xml:space="preserve"> организаций. Основную долю вторсырья в составе ТБО, согласно табл. 3.</w:t>
      </w:r>
      <w:r w:rsidR="00253D1E">
        <w:t>6</w:t>
      </w:r>
      <w:r w:rsidRPr="00184A6F">
        <w:t>, составляет макулатура. Поэтому стационарный пункт при</w:t>
      </w:r>
      <w:r w:rsidR="004B1E7A">
        <w:t>ё</w:t>
      </w:r>
      <w:r w:rsidRPr="00184A6F">
        <w:t xml:space="preserve">ма рекомендуется в первую очередь оснастить прессовым оборудованием для макулатуры. </w:t>
      </w:r>
    </w:p>
    <w:p w:rsidR="00673DE2" w:rsidRPr="00184A6F" w:rsidRDefault="00673DE2" w:rsidP="007D087E">
      <w:pPr>
        <w:pStyle w:val="2"/>
      </w:pPr>
      <w:bookmarkStart w:id="30" w:name="_Toc464118254"/>
      <w:r w:rsidRPr="00184A6F">
        <w:t>Размещение и обезвреживание бытовых отходов</w:t>
      </w:r>
      <w:bookmarkEnd w:id="30"/>
    </w:p>
    <w:p w:rsidR="00673DE2" w:rsidRPr="00184A6F" w:rsidRDefault="00673DE2" w:rsidP="00EF55EE">
      <w:r w:rsidRPr="00184A6F">
        <w:t xml:space="preserve">В настоящее время предусматриваются 3 основных метода обезвреживания отходов: обезвреживание на полигонах, биотермическая переработка в компост (биотопливо и органическое удобрение) на мусороперерабатывающих заводах, сжигание на специализированных мусоросжигательных заводах с утилизацией тепла. </w:t>
      </w:r>
    </w:p>
    <w:p w:rsidR="00673DE2" w:rsidRPr="00184A6F" w:rsidRDefault="00673DE2" w:rsidP="00EF55EE">
      <w:r w:rsidRPr="00184A6F">
        <w:t xml:space="preserve">Методы обезвреживания бытовых отходов выбирают на основе технико-экономических обоснований в зависимости от местных условий и санитарных требований. </w:t>
      </w:r>
    </w:p>
    <w:p w:rsidR="00673DE2" w:rsidRPr="00184A6F" w:rsidRDefault="00673DE2" w:rsidP="00EF55EE">
      <w:r w:rsidRPr="00184A6F">
        <w:t xml:space="preserve">Строительство сооружений по промышленной переработке бытовых отходов экономически целесообразно для городов с населением свыше 250 тыс. чел. с размещением их в промышленной зоне городов. </w:t>
      </w:r>
    </w:p>
    <w:p w:rsidR="00673DE2" w:rsidRPr="00184A6F" w:rsidRDefault="00673DE2" w:rsidP="00EF55EE">
      <w:r w:rsidRPr="00184A6F">
        <w:t xml:space="preserve">Строительство мусороперерабатывающих заводов оправдано при условии гарантированного потребления компоста городским озеленением, колхозами и совхозами, расположенными в пригородной зоне. </w:t>
      </w:r>
    </w:p>
    <w:p w:rsidR="00673DE2" w:rsidRPr="00184A6F" w:rsidRDefault="00673DE2" w:rsidP="00EF55EE">
      <w:r w:rsidRPr="00184A6F">
        <w:t xml:space="preserve">Строительство мусоросжигательных заводов следует предусматривать в городах, в которых по климатическим условиям и санитарно-эпидемиологическим требованиям метод сжигания является наиболее надежным (курортные зоны, города Крайнего Севера и города с особыми санитарно-эпидемиологическими условиями). </w:t>
      </w:r>
    </w:p>
    <w:p w:rsidR="00CF2CD3" w:rsidRDefault="00673DE2" w:rsidP="00CF2CD3">
      <w:r w:rsidRPr="00184A6F">
        <w:t>Обобщая вышеизложенное, можно рекомендовать в качестве основного способа обезвреживания отходов</w:t>
      </w:r>
      <w:r w:rsidR="00785FFE">
        <w:t xml:space="preserve"> муниципального образования Очурский сельсовет</w:t>
      </w:r>
      <w:r w:rsidRPr="00184A6F">
        <w:t xml:space="preserve"> размещение на полигоне. </w:t>
      </w:r>
      <w:r w:rsidR="00CF2CD3" w:rsidRPr="00340196">
        <w:t xml:space="preserve">В </w:t>
      </w:r>
      <w:r w:rsidR="00CF2CD3">
        <w:t>перспективе рекомендуется</w:t>
      </w:r>
      <w:r w:rsidR="00CF2CD3" w:rsidRPr="00340196">
        <w:t xml:space="preserve"> отходы вывоз</w:t>
      </w:r>
      <w:r w:rsidR="00CF2CD3">
        <w:t>ить</w:t>
      </w:r>
      <w:r w:rsidR="00CF2CD3" w:rsidRPr="00340196">
        <w:t xml:space="preserve"> на санкционированную свалку, расположенную </w:t>
      </w:r>
      <w:r w:rsidR="00CF2CD3">
        <w:t xml:space="preserve">в </w:t>
      </w:r>
      <w:r w:rsidR="00322EDD">
        <w:t>900</w:t>
      </w:r>
      <w:r w:rsidR="00CF2CD3">
        <w:t xml:space="preserve"> м от </w:t>
      </w:r>
      <w:r w:rsidR="00322EDD">
        <w:t>села Очуры, с последующим размещением их на полигоне села Белый Яр</w:t>
      </w:r>
      <w:r w:rsidR="00CF2CD3">
        <w:t>.</w:t>
      </w:r>
    </w:p>
    <w:p w:rsidR="00146E26" w:rsidRPr="00184A6F" w:rsidRDefault="00146E26" w:rsidP="00EF55EE">
      <w:r w:rsidRPr="00184A6F">
        <w:rPr>
          <w:lang w:eastAsia="ru-RU"/>
        </w:rPr>
        <w:t xml:space="preserve">На территории </w:t>
      </w:r>
      <w:r w:rsidR="00785FFE">
        <w:rPr>
          <w:lang w:eastAsia="ru-RU"/>
        </w:rPr>
        <w:t>муниципального образования Очурский сельсовет</w:t>
      </w:r>
      <w:r w:rsidRPr="00184A6F">
        <w:rPr>
          <w:lang w:eastAsia="ru-RU"/>
        </w:rPr>
        <w:t xml:space="preserve"> периодически образуются несанкционир</w:t>
      </w:r>
      <w:r w:rsidR="00322EDD">
        <w:rPr>
          <w:lang w:eastAsia="ru-RU"/>
        </w:rPr>
        <w:t>ованные свалки, которые силами а</w:t>
      </w:r>
      <w:r w:rsidRPr="00184A6F">
        <w:rPr>
          <w:lang w:eastAsia="ru-RU"/>
        </w:rPr>
        <w:t xml:space="preserve">дминистрации ликвидируются. Стихийные свалки отрицательно влияют на окружающую среду: они привлекают птиц, насекомых, а в жаркое время при определенных условиях некоторые отходы могут </w:t>
      </w:r>
      <w:r w:rsidRPr="00184A6F">
        <w:rPr>
          <w:lang w:eastAsia="ru-RU"/>
        </w:rPr>
        <w:lastRenderedPageBreak/>
        <w:t>возгораться, загрязняя атмосферный воздух продуктами горения и создавая пожароопасную обстановку</w:t>
      </w:r>
      <w:r w:rsidR="00673DE2" w:rsidRPr="00184A6F">
        <w:t xml:space="preserve">. </w:t>
      </w:r>
    </w:p>
    <w:p w:rsidR="00E34E74" w:rsidRPr="00184A6F" w:rsidRDefault="00BD5890" w:rsidP="007D087E">
      <w:pPr>
        <w:pStyle w:val="2"/>
      </w:pPr>
      <w:bookmarkStart w:id="31" w:name="_Toc464118255"/>
      <w:r w:rsidRPr="00184A6F">
        <w:t>Порядок обращения с ртутьсодержащими отходами</w:t>
      </w:r>
      <w:bookmarkEnd w:id="31"/>
    </w:p>
    <w:p w:rsidR="00C93F40" w:rsidRDefault="00C93F40" w:rsidP="00414713">
      <w:r w:rsidRPr="00184A6F">
        <w:t>Ртуть относится к группе особо токсичных веществ 1 класса опасности и</w:t>
      </w:r>
      <w:r w:rsidR="00414713">
        <w:t>,</w:t>
      </w:r>
      <w:r w:rsidRPr="00184A6F">
        <w:t xml:space="preserve"> попадая в почву, воду и воздух, загрязняет и отравляет окружающую среду. 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w:t>
      </w:r>
      <w:r w:rsidR="00414713">
        <w:t>тва, подлежащие обезвреживанию.</w:t>
      </w:r>
    </w:p>
    <w:p w:rsidR="00414713" w:rsidRPr="00F61D07" w:rsidRDefault="00414713" w:rsidP="00414713">
      <w:r w:rsidRPr="00F61D07">
        <w:t xml:space="preserve">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  </w:t>
      </w:r>
    </w:p>
    <w:p w:rsidR="00414713" w:rsidRPr="00F61D07" w:rsidRDefault="00414713" w:rsidP="00414713">
      <w:r w:rsidRPr="00F61D07">
        <w:t xml:space="preserve">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 Е по ГОСТ 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
    <w:p w:rsidR="00414713" w:rsidRPr="00F61D07" w:rsidRDefault="00414713" w:rsidP="00414713">
      <w:r w:rsidRPr="00F61D07">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w:t>
      </w:r>
      <w:r w:rsidR="0098633B">
        <w:t>ью. Требования безопасности»).</w:t>
      </w:r>
    </w:p>
    <w:p w:rsidR="00414713" w:rsidRPr="00FF41BE" w:rsidRDefault="00414713" w:rsidP="00414713">
      <w:pPr>
        <w:rPr>
          <w:highlight w:val="yellow"/>
        </w:rPr>
      </w:pPr>
      <w:r w:rsidRPr="00F61D07">
        <w:t xml:space="preserve">Ввиду того, что РСО согласно ГОСТу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 На каждый рейс машины, перевозящей отходы, инженером-экологом должен оформляться паспорт на вывоз отходов. Факт сдачи ртутьсодержащих отходов подтверждается возращением паспорта на вывоз отходов с отметкой о приеме представителя специализированного предприятия. </w:t>
      </w:r>
    </w:p>
    <w:p w:rsidR="00414713" w:rsidRPr="00032298" w:rsidRDefault="00414713" w:rsidP="00414713">
      <w:r w:rsidRPr="00032298">
        <w:t xml:space="preserve">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 потери ртути и загрязнения транспортных средств и окружающей природной среды ртутью. Битые лампы должны транспортироваться в герметичных контейнерах с ручками для переноса. </w:t>
      </w:r>
    </w:p>
    <w:p w:rsidR="00414713" w:rsidRPr="00032298" w:rsidRDefault="00414713" w:rsidP="00414713">
      <w:r w:rsidRPr="00032298">
        <w:t xml:space="preserve">Сбор ртутьсодержащих отходов проводится специализированной организацией, обезвреживание ртутьсодержащих отходов проводится организацией, имеющей лицензию на обезвреживание. Сбор ртутьсодержащих отходов от населения осуществляется: </w:t>
      </w:r>
    </w:p>
    <w:p w:rsidR="00414713" w:rsidRPr="00032298" w:rsidRDefault="0060375E" w:rsidP="0060375E">
      <w:pPr>
        <w:spacing w:after="0"/>
      </w:pPr>
      <w:r w:rsidRPr="00184A6F">
        <w:t>–</w:t>
      </w:r>
      <w:r w:rsidR="00414713">
        <w:t> </w:t>
      </w:r>
      <w:r w:rsidR="00414713" w:rsidRPr="00032298">
        <w:t xml:space="preserve">товариществом собственников жилья, либо жилищным кооперативом или иным специализированным потребительским кооперативов, либо юридическим лицом и индивидуальным предпринимателем, заключившим договоры на оказание услуг по содержанию и ремонту общего имущества в доме; </w:t>
      </w:r>
    </w:p>
    <w:p w:rsidR="00414713" w:rsidRPr="00032298" w:rsidRDefault="0060375E" w:rsidP="0060375E">
      <w:pPr>
        <w:spacing w:after="0"/>
      </w:pPr>
      <w:r w:rsidRPr="00184A6F">
        <w:lastRenderedPageBreak/>
        <w:t>–</w:t>
      </w:r>
      <w:r w:rsidR="00414713">
        <w:t> </w:t>
      </w:r>
      <w:r w:rsidR="00414713" w:rsidRPr="00032298">
        <w:t xml:space="preserve">юридическим лицом и индивидуальным предпринимателем, заключившим с собственниками помещений многоквартирного дома договоры на оказание услуг по содержанию и ремонту общего имущества в таком доме; </w:t>
      </w:r>
    </w:p>
    <w:p w:rsidR="00414713" w:rsidRPr="00032298" w:rsidRDefault="0060375E" w:rsidP="00414713">
      <w:r w:rsidRPr="00184A6F">
        <w:t>–</w:t>
      </w:r>
      <w:r w:rsidR="00414713">
        <w:t> </w:t>
      </w:r>
      <w:r w:rsidR="00414713" w:rsidRPr="00032298">
        <w:t xml:space="preserve">при проживании физических лиц в частном секторе – путем подворового объезда на основании плана-графика, с указанием места и времени сбора, разрабатываемого специализированной организацией-перевозчиком, либо путем индивидуального вывоза по заявкам, поступившим от жителей в диспетчерские службы специализированной организации.  </w:t>
      </w:r>
    </w:p>
    <w:p w:rsidR="00414713" w:rsidRPr="00032298" w:rsidRDefault="00414713" w:rsidP="00414713">
      <w:r w:rsidRPr="00032298">
        <w:t xml:space="preserve">Оплата расходов по сбору и вывозу отходов осуществляется на основании договора или контракта между администрацией и специализированной организацией-перевозчиком в соответствии с действующим законодательством.  </w:t>
      </w:r>
    </w:p>
    <w:p w:rsidR="00414713" w:rsidRPr="00032298" w:rsidRDefault="00414713" w:rsidP="00414713">
      <w:r w:rsidRPr="00032298">
        <w:t xml:space="preserve">Организации и предприятия, не относящиеся к субъектом малого и среднего бизнеса, разрабатывают и согласовывают в установленном порядке проекты нормативов образования и лимитов размещения отходов.  </w:t>
      </w:r>
    </w:p>
    <w:p w:rsidR="00414713" w:rsidRDefault="00414713" w:rsidP="00414713">
      <w:r w:rsidRPr="00032298">
        <w:t>Организации, отчитывающиеся по форме федерального государственного статистического наблюдения 2-ТП (отходы) «Сведения об образовании, использовании, обезвреживании, транспортировании и размещении отходов производства и потребления», включают данные об РСО в указанную форму.</w:t>
      </w:r>
    </w:p>
    <w:p w:rsidR="00637A07" w:rsidRPr="00184A6F" w:rsidRDefault="00637A07" w:rsidP="007D087E">
      <w:pPr>
        <w:pStyle w:val="2"/>
      </w:pPr>
      <w:bookmarkStart w:id="32" w:name="_Toc464118256"/>
      <w:r w:rsidRPr="00184A6F">
        <w:t>Обращение с безнадзорными животными</w:t>
      </w:r>
      <w:bookmarkEnd w:id="32"/>
    </w:p>
    <w:p w:rsidR="00637A07" w:rsidRPr="00184A6F" w:rsidRDefault="00637A07" w:rsidP="004E50BD">
      <w:r w:rsidRPr="002B2012">
        <w:t>Безнадзорными признаются животные, находящиеся без сопровождающего лица на</w:t>
      </w:r>
      <w:r w:rsidRPr="00184A6F">
        <w:t xml:space="preserve"> территории населенного пункта вне пределов жилых или специально отгороженных для содержания животных помещений, независимо от наличия ошейника с номерным знаком. </w:t>
      </w:r>
    </w:p>
    <w:p w:rsidR="00637A07" w:rsidRPr="00184A6F" w:rsidRDefault="00637A07" w:rsidP="00EF55EE">
      <w:r w:rsidRPr="00184A6F">
        <w:t xml:space="preserve">Организация отлова безнадзорных животных возлагается на органы местного самоуправления муниципальных образований, в обязанности которых входит также оборудование, финансирование (бюджетом муниципального образования должны быть предусмотрены соответствующие расходы) и контроль системы пунктов приема, передержки и карантирования отловленных животных, собственно же работы по содержанию животных выполняются коммунальными службами. </w:t>
      </w:r>
    </w:p>
    <w:p w:rsidR="00637A07" w:rsidRPr="00184A6F" w:rsidRDefault="00637A07" w:rsidP="00EF55EE">
      <w:r w:rsidRPr="00184A6F">
        <w:t xml:space="preserve">Отлов, транспортировка и содержание безнадзорных животных производятся в соответствии с рекомендациями органов ветеринарного надзора, и конкретная программа мероприятий, порядок и способы их осуществления разрабатываются совместно с органами ветеринарного надзора муниципального образования (населенного пункта, субъекта федерации). </w:t>
      </w:r>
    </w:p>
    <w:p w:rsidR="00637A07" w:rsidRPr="00184A6F" w:rsidRDefault="00637A07" w:rsidP="00EF55EE">
      <w:r w:rsidRPr="00184A6F">
        <w:t xml:space="preserve">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 </w:t>
      </w:r>
    </w:p>
    <w:p w:rsidR="00637A07" w:rsidRPr="00184A6F" w:rsidRDefault="00637A07" w:rsidP="00EF55EE">
      <w:r w:rsidRPr="00184A6F">
        <w:t>В целях недопущения жестокого обращения с животными и причинения вреда их здоровью</w:t>
      </w:r>
      <w:r w:rsidR="00C3485A">
        <w:t xml:space="preserve"> администрация </w:t>
      </w:r>
      <w:r w:rsidRPr="00184A6F">
        <w:t xml:space="preserve">вправе обязать юридических лиц, производящих отлов </w:t>
      </w:r>
      <w:r w:rsidRPr="00184A6F">
        <w:lastRenderedPageBreak/>
        <w:t xml:space="preserve">безнадзорных животных, нести материальную ответственность за причинение вреда здоровью отлавливаемых животных. </w:t>
      </w:r>
    </w:p>
    <w:p w:rsidR="00637A07" w:rsidRPr="00184A6F" w:rsidRDefault="00637A07" w:rsidP="00EF55EE">
      <w:r w:rsidRPr="00184A6F">
        <w:t xml:space="preserve">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w:t>
      </w:r>
    </w:p>
    <w:p w:rsidR="00637A07" w:rsidRPr="00184A6F" w:rsidRDefault="00637A07" w:rsidP="00EF55EE">
      <w:r w:rsidRPr="00184A6F">
        <w:t xml:space="preserve">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 </w:t>
      </w:r>
    </w:p>
    <w:p w:rsidR="00637A07" w:rsidRPr="00184A6F" w:rsidRDefault="00637A07" w:rsidP="00EF55EE">
      <w:r w:rsidRPr="00184A6F">
        <w:t xml:space="preserve">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санитарно-эпидемиологические мероприятия. Передача животного собственнику производится с заполнением и подписанием соответствующих документов. </w:t>
      </w:r>
    </w:p>
    <w:p w:rsidR="00637A07" w:rsidRPr="00184A6F" w:rsidRDefault="00637A07" w:rsidP="00EF55EE">
      <w:r w:rsidRPr="00184A6F">
        <w:t xml:space="preserve">Расходы по отлову, ветеринарным мероприятиям и последующему содержанию животного в приюте оплачиваются установленным собственником животного по тарифам, определенным соответствующим законодательным документом, утвержденным органами местного самоуправления. </w:t>
      </w:r>
    </w:p>
    <w:p w:rsidR="005002A9" w:rsidRPr="00184A6F" w:rsidRDefault="00637A07" w:rsidP="00EF55EE">
      <w:r w:rsidRPr="00184A6F">
        <w:t>В отношении животных, не подлежащих эвтаназии, осуществляется их вакцинация, регистрация и постановка на учет в сеть лабораторного наблюдения. Ветеринарные мероприятия (эвтаназия, стерилизация и др.) проводятся только лицензированным ветеринарным специалистом, с</w:t>
      </w:r>
      <w:r w:rsidR="005002A9" w:rsidRPr="00184A6F">
        <w:t xml:space="preserve"> соблюдением правил обезболивания. Помещения приютов для безнадзорных животных должны соответствовать зоогигиеническим требованиям, содержание животных – ветеринарным требованиям. </w:t>
      </w:r>
    </w:p>
    <w:p w:rsidR="00637A07" w:rsidRPr="00184A6F" w:rsidRDefault="005002A9" w:rsidP="00EF55EE">
      <w:r w:rsidRPr="00184A6F">
        <w:t>Утилизация трупов животных (как биологических отходов) на территориях, не входящих в регион вечной мерзлоты, согласно Ветеринарно-санитарным правилам сбора, утилизации и уничтожения биологических отходов (утв</w:t>
      </w:r>
      <w:r w:rsidR="00E25A67" w:rsidRPr="00184A6F">
        <w:t>ерждены</w:t>
      </w:r>
      <w:r w:rsidRPr="00184A6F">
        <w:t xml:space="preserve"> Главным государственным ветеринарным инспектором Российской Федерации 04 декабря 1995 года № 13-7-2/469), производится сжиганием, либо размещением в скотомогильниках. </w:t>
      </w:r>
    </w:p>
    <w:p w:rsidR="005002A9" w:rsidRPr="0098633B" w:rsidRDefault="005002A9" w:rsidP="0098633B">
      <w:pPr>
        <w:jc w:val="center"/>
        <w:rPr>
          <w:b/>
        </w:rPr>
      </w:pPr>
      <w:r w:rsidRPr="0098633B">
        <w:rPr>
          <w:b/>
        </w:rPr>
        <w:t>Сжигание</w:t>
      </w:r>
    </w:p>
    <w:p w:rsidR="005002A9" w:rsidRPr="00184A6F" w:rsidRDefault="005002A9" w:rsidP="0098633B">
      <w:r w:rsidRPr="00184A6F">
        <w:t xml:space="preserve">Сжигание биологических отходов проводят под контролем ветеринарного специалиста, в специальных печах или земляных траншеях (ямах) до образования негорючего неорганического остатка. </w:t>
      </w:r>
    </w:p>
    <w:p w:rsidR="005002A9" w:rsidRPr="00184A6F" w:rsidRDefault="005002A9" w:rsidP="0098633B">
      <w:r w:rsidRPr="00184A6F">
        <w:t xml:space="preserve">Способы устройства земляных траншей (ям) для сжигания трупов: </w:t>
      </w:r>
    </w:p>
    <w:p w:rsidR="005002A9" w:rsidRPr="00184A6F" w:rsidRDefault="00C3485A" w:rsidP="00E6172E">
      <w:pPr>
        <w:pStyle w:val="af6"/>
        <w:numPr>
          <w:ilvl w:val="0"/>
          <w:numId w:val="13"/>
        </w:numPr>
        <w:ind w:left="0" w:firstLine="279"/>
        <w:contextualSpacing w:val="0"/>
      </w:pPr>
      <w:r>
        <w:t>в</w:t>
      </w:r>
      <w:r w:rsidR="005002A9" w:rsidRPr="00184A6F">
        <w:t xml:space="preserve">ыкапывают две траншеи, расположенные крестообразно, длиной 2,6 м, шириной 0,6 м и глубиной 0,5 м. На дно траншеи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 </w:t>
      </w:r>
    </w:p>
    <w:p w:rsidR="005002A9" w:rsidRPr="00184A6F" w:rsidRDefault="00C3485A" w:rsidP="00E6172E">
      <w:pPr>
        <w:pStyle w:val="af6"/>
        <w:numPr>
          <w:ilvl w:val="0"/>
          <w:numId w:val="13"/>
        </w:numPr>
        <w:ind w:left="0" w:firstLine="279"/>
        <w:contextualSpacing w:val="0"/>
      </w:pPr>
      <w:r>
        <w:t>р</w:t>
      </w:r>
      <w:r w:rsidR="005002A9" w:rsidRPr="00184A6F">
        <w:t xml:space="preserve">оют яму (траншею) размером 2,5х1,5 м и глубиной 0,7 м, причем вынутую землю укладывают параллельно продольным краям ямы в виде гряды. Яму заполняют сухими </w:t>
      </w:r>
      <w:r w:rsidR="005002A9" w:rsidRPr="00184A6F">
        <w:lastRenderedPageBreak/>
        <w:t xml:space="preserve">дровами, сложенными в клетку, до верхнего края ямы и поперек над ним. На земляную насыпь кладут три-четыре металлические балки или сырых бревна, на которых затем размещают труп. После этого поджигают дрова. </w:t>
      </w:r>
    </w:p>
    <w:p w:rsidR="005002A9" w:rsidRPr="00184A6F" w:rsidRDefault="00C3485A" w:rsidP="00E6172E">
      <w:pPr>
        <w:pStyle w:val="af6"/>
        <w:numPr>
          <w:ilvl w:val="0"/>
          <w:numId w:val="13"/>
        </w:numPr>
        <w:spacing w:after="120"/>
        <w:ind w:left="0" w:firstLine="279"/>
        <w:contextualSpacing w:val="0"/>
      </w:pPr>
      <w:r>
        <w:t>в</w:t>
      </w:r>
      <w:r w:rsidR="005002A9" w:rsidRPr="00184A6F">
        <w:t>ыкапывают яму размером 2,0 х 2,0 м и глубиной 0,75 м, на дне ее вырывают вторую яму размером 2,0 х 1,0 м и глубиной 0,75 м. На дно нижней ямы кладут слой соломы, и ее заполняют сухими дровами. Дрова обливают керосином или другой горючей жидкостью. На обоих концах ямы, между поленницей дров и земляной стенкой, оставляют пу</w:t>
      </w:r>
      <w:r w:rsidR="008B1163" w:rsidRPr="00184A6F">
        <w:t>стое пространство размером 15-</w:t>
      </w:r>
      <w:r w:rsidR="005002A9" w:rsidRPr="00184A6F">
        <w:t>20 см для лучшей тяги воздуха. Нижнюю яму закрывают перекладинами из сырых бревен, на которых размещают труп животного. По бокам и сверху труп обкладывают дровами, затем слоем торфа (кизяка) и поджигают дрова в нижней яме.</w:t>
      </w:r>
      <w:r w:rsidR="00526728" w:rsidRPr="00184A6F">
        <w:t xml:space="preserve"> </w:t>
      </w:r>
    </w:p>
    <w:p w:rsidR="00526728" w:rsidRPr="00184A6F" w:rsidRDefault="00526728" w:rsidP="00EF55EE">
      <w:r w:rsidRPr="00184A6F">
        <w:t xml:space="preserve">Траншеи (ямы) указанных размеров предназначены для сжигания трупов крупных животных. При сжигании трупов мелких животных размеры соответственно уменьшают. </w:t>
      </w:r>
    </w:p>
    <w:p w:rsidR="00526728" w:rsidRPr="00184A6F" w:rsidRDefault="00526728" w:rsidP="00EF55EE">
      <w:r w:rsidRPr="00184A6F">
        <w:t xml:space="preserve">Золу и другие несгоревшие неорганические остатки закапывают в той же яме, где проводилось сжигание. </w:t>
      </w:r>
    </w:p>
    <w:p w:rsidR="00526728" w:rsidRPr="00CD2393" w:rsidRDefault="00526728" w:rsidP="00CD2393">
      <w:pPr>
        <w:jc w:val="center"/>
        <w:rPr>
          <w:b/>
        </w:rPr>
      </w:pPr>
      <w:r w:rsidRPr="00CD2393">
        <w:rPr>
          <w:b/>
        </w:rPr>
        <w:t>Размещение и строительство скотомогильников (биотермических ям)</w:t>
      </w:r>
    </w:p>
    <w:p w:rsidR="00526728" w:rsidRPr="00184A6F" w:rsidRDefault="00526728" w:rsidP="00E6172E">
      <w:pPr>
        <w:pStyle w:val="af6"/>
        <w:numPr>
          <w:ilvl w:val="0"/>
          <w:numId w:val="15"/>
        </w:numPr>
        <w:ind w:left="0" w:firstLine="272"/>
        <w:contextualSpacing w:val="0"/>
      </w:pPr>
      <w:r w:rsidRPr="00184A6F">
        <w:t xml:space="preserve">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526728" w:rsidRPr="00184A6F" w:rsidRDefault="00526728" w:rsidP="00E6172E">
      <w:pPr>
        <w:pStyle w:val="af6"/>
        <w:numPr>
          <w:ilvl w:val="0"/>
          <w:numId w:val="15"/>
        </w:numPr>
        <w:ind w:left="0" w:firstLine="272"/>
        <w:contextualSpacing w:val="0"/>
      </w:pPr>
      <w:r w:rsidRPr="00184A6F">
        <w:t xml:space="preserve">Размещение скотомогильников (биотермических ям) в водоохранной, лесопарковой и заповедной зонах категорически запрещается. </w:t>
      </w:r>
    </w:p>
    <w:p w:rsidR="00526728" w:rsidRPr="00184A6F" w:rsidRDefault="00526728" w:rsidP="00E6172E">
      <w:pPr>
        <w:pStyle w:val="af6"/>
        <w:numPr>
          <w:ilvl w:val="0"/>
          <w:numId w:val="15"/>
        </w:numPr>
        <w:ind w:left="0" w:firstLine="272"/>
        <w:contextualSpacing w:val="0"/>
      </w:pPr>
      <w:r w:rsidRPr="00184A6F">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 </w:t>
      </w:r>
    </w:p>
    <w:p w:rsidR="00526728" w:rsidRPr="00184A6F" w:rsidRDefault="00526728" w:rsidP="00E6172E">
      <w:pPr>
        <w:pStyle w:val="af6"/>
        <w:numPr>
          <w:ilvl w:val="0"/>
          <w:numId w:val="15"/>
        </w:numPr>
        <w:ind w:left="0" w:firstLine="272"/>
        <w:contextualSpacing w:val="0"/>
      </w:pPr>
      <w:r w:rsidRPr="00184A6F">
        <w:t xml:space="preserve">Размер санитарно-защитной зоны от скотомогильника (биотермической ямы) до: </w:t>
      </w:r>
    </w:p>
    <w:p w:rsidR="00526728" w:rsidRPr="00184A6F" w:rsidRDefault="00526728" w:rsidP="00E6172E">
      <w:pPr>
        <w:pStyle w:val="af6"/>
        <w:numPr>
          <w:ilvl w:val="0"/>
          <w:numId w:val="14"/>
        </w:numPr>
        <w:ind w:left="0" w:firstLine="272"/>
        <w:contextualSpacing w:val="0"/>
      </w:pPr>
      <w:r w:rsidRPr="00184A6F">
        <w:t xml:space="preserve">жилых, общественных зданий, животноводческих ферм (комплексов) </w:t>
      </w:r>
      <w:r w:rsidR="00D024F2" w:rsidRPr="00184A6F">
        <w:t>–</w:t>
      </w:r>
      <w:r w:rsidRPr="00184A6F">
        <w:t xml:space="preserve"> 1000 м; </w:t>
      </w:r>
    </w:p>
    <w:p w:rsidR="00526728" w:rsidRPr="00184A6F" w:rsidRDefault="00526728" w:rsidP="00E6172E">
      <w:pPr>
        <w:pStyle w:val="af6"/>
        <w:numPr>
          <w:ilvl w:val="0"/>
          <w:numId w:val="14"/>
        </w:numPr>
        <w:ind w:left="0" w:firstLine="272"/>
        <w:contextualSpacing w:val="0"/>
      </w:pPr>
      <w:r w:rsidRPr="00184A6F">
        <w:t xml:space="preserve">скотопрогонов и пастбищ </w:t>
      </w:r>
      <w:r w:rsidR="00D024F2" w:rsidRPr="00184A6F">
        <w:t>–</w:t>
      </w:r>
      <w:r w:rsidRPr="00184A6F">
        <w:t xml:space="preserve"> 200 м; </w:t>
      </w:r>
    </w:p>
    <w:p w:rsidR="00526728" w:rsidRPr="00184A6F" w:rsidRDefault="00526728" w:rsidP="00E6172E">
      <w:pPr>
        <w:pStyle w:val="af6"/>
        <w:numPr>
          <w:ilvl w:val="0"/>
          <w:numId w:val="14"/>
        </w:numPr>
        <w:ind w:left="0" w:firstLine="272"/>
        <w:contextualSpacing w:val="0"/>
      </w:pPr>
      <w:r w:rsidRPr="00184A6F">
        <w:t xml:space="preserve">автомобильных, железных дорог в зависимости от их категории </w:t>
      </w:r>
      <w:r w:rsidR="00D024F2" w:rsidRPr="00184A6F">
        <w:t>–</w:t>
      </w:r>
      <w:r w:rsidR="008B1163" w:rsidRPr="00184A6F">
        <w:t xml:space="preserve"> 50-</w:t>
      </w:r>
      <w:r w:rsidRPr="00184A6F">
        <w:t xml:space="preserve">300 м. </w:t>
      </w:r>
    </w:p>
    <w:p w:rsidR="00526728" w:rsidRPr="00184A6F" w:rsidRDefault="00526728" w:rsidP="00E6172E">
      <w:pPr>
        <w:pStyle w:val="af6"/>
        <w:numPr>
          <w:ilvl w:val="0"/>
          <w:numId w:val="15"/>
        </w:numPr>
        <w:ind w:left="0" w:firstLine="272"/>
        <w:contextualSpacing w:val="0"/>
      </w:pPr>
      <w:r w:rsidRPr="00184A6F">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26728" w:rsidRPr="00184A6F" w:rsidRDefault="00526728" w:rsidP="00E6172E">
      <w:pPr>
        <w:pStyle w:val="af6"/>
        <w:numPr>
          <w:ilvl w:val="0"/>
          <w:numId w:val="15"/>
        </w:numPr>
        <w:ind w:left="0" w:firstLine="272"/>
        <w:contextualSpacing w:val="0"/>
      </w:pPr>
      <w:r w:rsidRPr="00184A6F">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w:t>
      </w:r>
      <w:r w:rsidR="008B1163" w:rsidRPr="00184A6F">
        <w:t>капывают траншею глубиной 0,8-</w:t>
      </w:r>
      <w:r w:rsidRPr="00184A6F">
        <w:t xml:space="preserve">1,4 м и шириной не менее 1,5 м с устройством вала из вынутого грунта. Через траншею перекидывают мост. </w:t>
      </w:r>
    </w:p>
    <w:p w:rsidR="00526728" w:rsidRPr="00184A6F" w:rsidRDefault="00526728" w:rsidP="00E6172E">
      <w:pPr>
        <w:pStyle w:val="af6"/>
        <w:numPr>
          <w:ilvl w:val="0"/>
          <w:numId w:val="15"/>
        </w:numPr>
        <w:ind w:left="0" w:firstLine="272"/>
        <w:contextualSpacing w:val="0"/>
      </w:pPr>
      <w:r w:rsidRPr="00184A6F">
        <w:t xml:space="preserve">При строительстве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отмостки.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w:t>
      </w:r>
    </w:p>
    <w:p w:rsidR="00C46DA8" w:rsidRPr="00184A6F" w:rsidRDefault="00C46DA8" w:rsidP="00E6172E">
      <w:pPr>
        <w:pStyle w:val="af6"/>
        <w:numPr>
          <w:ilvl w:val="0"/>
          <w:numId w:val="15"/>
        </w:numPr>
        <w:ind w:left="0" w:firstLine="272"/>
        <w:contextualSpacing w:val="0"/>
      </w:pPr>
      <w:r w:rsidRPr="00184A6F">
        <w:lastRenderedPageBreak/>
        <w:t xml:space="preserve">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rsidR="00C46DA8" w:rsidRPr="00184A6F" w:rsidRDefault="00C46DA8" w:rsidP="00E6172E">
      <w:pPr>
        <w:pStyle w:val="af6"/>
        <w:numPr>
          <w:ilvl w:val="0"/>
          <w:numId w:val="15"/>
        </w:numPr>
        <w:ind w:left="0" w:firstLine="272"/>
        <w:contextualSpacing w:val="0"/>
      </w:pPr>
      <w:r w:rsidRPr="00184A6F">
        <w:t>При</w:t>
      </w:r>
      <w:r w:rsidR="005316B3">
        <w:t>ё</w:t>
      </w:r>
      <w:r w:rsidRPr="00184A6F">
        <w:t xml:space="preserve">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526728" w:rsidRDefault="00C46DA8" w:rsidP="00E6172E">
      <w:pPr>
        <w:pStyle w:val="af6"/>
        <w:numPr>
          <w:ilvl w:val="0"/>
          <w:numId w:val="15"/>
        </w:numPr>
        <w:spacing w:after="120"/>
        <w:ind w:left="0" w:firstLine="272"/>
        <w:contextualSpacing w:val="0"/>
      </w:pPr>
      <w:r w:rsidRPr="00184A6F">
        <w:t>Скотомогильник (биотермическая яма) должен иметь удобные подъездные пути.</w:t>
      </w:r>
      <w:r w:rsidR="00834015" w:rsidRPr="00184A6F">
        <w:t xml:space="preserve"> </w:t>
      </w:r>
    </w:p>
    <w:p w:rsidR="005316B3" w:rsidRPr="00184A6F" w:rsidRDefault="005316B3" w:rsidP="005316B3">
      <w:pPr>
        <w:ind w:firstLine="272"/>
      </w:pPr>
      <w:r>
        <w:t>Скотомогильники отсутствуют на территории муниципального образования Очурский сельсовет.</w:t>
      </w:r>
    </w:p>
    <w:p w:rsidR="00794918" w:rsidRPr="004E50BD" w:rsidRDefault="00794918" w:rsidP="00E522C8">
      <w:pPr>
        <w:jc w:val="center"/>
        <w:rPr>
          <w:b/>
        </w:rPr>
      </w:pPr>
      <w:r w:rsidRPr="004E50BD">
        <w:rPr>
          <w:b/>
        </w:rPr>
        <w:t>Эксплуатация</w:t>
      </w:r>
    </w:p>
    <w:p w:rsidR="00794918" w:rsidRPr="00184A6F" w:rsidRDefault="00794918" w:rsidP="00E6172E">
      <w:pPr>
        <w:pStyle w:val="af6"/>
        <w:numPr>
          <w:ilvl w:val="0"/>
          <w:numId w:val="16"/>
        </w:numPr>
        <w:ind w:left="0" w:firstLine="279"/>
        <w:contextualSpacing w:val="0"/>
      </w:pPr>
      <w:r w:rsidRPr="00184A6F">
        <w:t>Скотомогильники и биотермические ямы, принадлежащие организациям, эксплуатируются за их сч</w:t>
      </w:r>
      <w:r w:rsidR="0051633F">
        <w:t>ё</w:t>
      </w:r>
      <w:r w:rsidRPr="00184A6F">
        <w:t xml:space="preserve">т; остальные - являются объектами муниципальной собственности. </w:t>
      </w:r>
    </w:p>
    <w:p w:rsidR="00BF2040" w:rsidRPr="00184A6F" w:rsidRDefault="00BF2040" w:rsidP="00E6172E">
      <w:pPr>
        <w:pStyle w:val="af6"/>
        <w:numPr>
          <w:ilvl w:val="0"/>
          <w:numId w:val="16"/>
        </w:numPr>
        <w:ind w:left="0" w:firstLine="279"/>
        <w:contextualSpacing w:val="0"/>
      </w:pPr>
      <w:r w:rsidRPr="00184A6F">
        <w:t xml:space="preserve">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 </w:t>
      </w:r>
    </w:p>
    <w:p w:rsidR="00BF2040" w:rsidRPr="00184A6F" w:rsidRDefault="00BF2040" w:rsidP="00E6172E">
      <w:pPr>
        <w:pStyle w:val="af6"/>
        <w:numPr>
          <w:ilvl w:val="0"/>
          <w:numId w:val="16"/>
        </w:numPr>
        <w:ind w:left="0" w:firstLine="279"/>
        <w:contextualSpacing w:val="0"/>
      </w:pPr>
      <w:r w:rsidRPr="00184A6F">
        <w:t xml:space="preserve">Биологические отходы перед сбросом в биотермическую яму для обеззараживания подвергают ветеринарному осмотру. При этом сверяется соответствие каждого материала (по биркам) с сопроводительными документами. В случае необходимости проводят патологоанатомическое вскрытие трупов. </w:t>
      </w:r>
    </w:p>
    <w:p w:rsidR="00BF2040" w:rsidRPr="00184A6F" w:rsidRDefault="00BF2040" w:rsidP="00E6172E">
      <w:pPr>
        <w:pStyle w:val="af6"/>
        <w:numPr>
          <w:ilvl w:val="0"/>
          <w:numId w:val="16"/>
        </w:numPr>
        <w:ind w:left="0" w:firstLine="279"/>
        <w:contextualSpacing w:val="0"/>
      </w:pPr>
      <w:r w:rsidRPr="00184A6F">
        <w:t xml:space="preserve">После каждого сброса биологических отходов крышку ямы плотно закрывают. При разложении биологического субстрата под действием термофильных бактерий создается </w:t>
      </w:r>
      <w:r w:rsidR="008B1163" w:rsidRPr="00184A6F">
        <w:t>температура среды порядка 65-</w:t>
      </w:r>
      <w:r w:rsidRPr="00184A6F">
        <w:t>7</w:t>
      </w:r>
      <w:r w:rsidR="008B1163" w:rsidRPr="00184A6F">
        <w:t>0º</w:t>
      </w:r>
      <w:r w:rsidRPr="00184A6F">
        <w:t xml:space="preserve">С, что обеспечивает гибель патогенных микроорганизмов. </w:t>
      </w:r>
    </w:p>
    <w:p w:rsidR="00BF2040" w:rsidRPr="00184A6F" w:rsidRDefault="00BF2040" w:rsidP="00E6172E">
      <w:pPr>
        <w:pStyle w:val="af6"/>
        <w:numPr>
          <w:ilvl w:val="0"/>
          <w:numId w:val="16"/>
        </w:numPr>
        <w:ind w:left="0" w:firstLine="279"/>
        <w:contextualSpacing w:val="0"/>
      </w:pPr>
      <w:r w:rsidRPr="00184A6F">
        <w:t xml:space="preserve">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 Гумированный остаток захоранивают на территории скотомогильника в землю. После очистки ямы проверяют сохранность стен и дна, и в случае необходимости они подвергаются ремонту. </w:t>
      </w:r>
    </w:p>
    <w:p w:rsidR="00BF2040" w:rsidRPr="00184A6F" w:rsidRDefault="00BF2040" w:rsidP="00E6172E">
      <w:pPr>
        <w:pStyle w:val="af6"/>
        <w:numPr>
          <w:ilvl w:val="0"/>
          <w:numId w:val="16"/>
        </w:numPr>
        <w:ind w:left="0" w:firstLine="279"/>
        <w:contextualSpacing w:val="0"/>
      </w:pPr>
      <w:r w:rsidRPr="00184A6F">
        <w:t xml:space="preserve">На территории скотомогильника (биотермической ямы) запрещается пасти скот, косить траву, брать, выносить, вывозить землю и гумированный остаток за его пределы. </w:t>
      </w:r>
    </w:p>
    <w:p w:rsidR="00794918" w:rsidRPr="00184A6F" w:rsidRDefault="00BF2040" w:rsidP="00E6172E">
      <w:pPr>
        <w:pStyle w:val="af6"/>
        <w:numPr>
          <w:ilvl w:val="0"/>
          <w:numId w:val="16"/>
        </w:numPr>
        <w:ind w:left="0" w:firstLine="279"/>
        <w:contextualSpacing w:val="0"/>
      </w:pPr>
      <w:r w:rsidRPr="00184A6F">
        <w:t xml:space="preserve">Осевшие насыпи старых могил на скотомогильниках подлежат обязательному восстановлению. Высота кургана должна быть не менее 0,5 м над поверхностью земли. </w:t>
      </w:r>
    </w:p>
    <w:p w:rsidR="00BF2040" w:rsidRPr="00184A6F" w:rsidRDefault="00BF2040" w:rsidP="00E6172E">
      <w:pPr>
        <w:pStyle w:val="af6"/>
        <w:numPr>
          <w:ilvl w:val="0"/>
          <w:numId w:val="16"/>
        </w:numPr>
        <w:spacing w:after="120"/>
        <w:ind w:left="0" w:firstLine="279"/>
        <w:contextualSpacing w:val="0"/>
      </w:pPr>
      <w:r w:rsidRPr="00184A6F">
        <w:t xml:space="preserve">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w:t>
      </w:r>
    </w:p>
    <w:p w:rsidR="00BF2040" w:rsidRPr="00184A6F" w:rsidRDefault="00BF2040" w:rsidP="003865DE">
      <w:r w:rsidRPr="00184A6F">
        <w:t>Промышленный объект не должен быть связан с при</w:t>
      </w:r>
      <w:r w:rsidR="0051633F">
        <w:t>ё</w:t>
      </w:r>
      <w:r w:rsidRPr="00184A6F">
        <w:t xml:space="preserve">мом, производством и переработкой продуктов питания и кормов. 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 </w:t>
      </w:r>
    </w:p>
    <w:p w:rsidR="00BF2040" w:rsidRPr="00184A6F" w:rsidRDefault="00BF2040" w:rsidP="00E6172E">
      <w:pPr>
        <w:pStyle w:val="af6"/>
        <w:numPr>
          <w:ilvl w:val="0"/>
          <w:numId w:val="16"/>
        </w:numPr>
        <w:ind w:left="0" w:firstLine="279"/>
        <w:contextualSpacing w:val="0"/>
      </w:pPr>
      <w:r w:rsidRPr="00184A6F">
        <w:t xml:space="preserve">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w:t>
      </w:r>
      <w:r w:rsidRPr="00184A6F">
        <w:lastRenderedPageBreak/>
        <w:t>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w:t>
      </w:r>
      <w:r w:rsidR="00AF7F8F" w:rsidRPr="00184A6F">
        <w:t xml:space="preserve"> </w:t>
      </w:r>
      <w:r w:rsidRPr="00184A6F">
        <w:t xml:space="preserve">слоя бетона над поверхностью земли должна быть не менее 0,4 м. </w:t>
      </w:r>
    </w:p>
    <w:p w:rsidR="00BF2040" w:rsidRPr="00184A6F" w:rsidRDefault="00BF2040" w:rsidP="00E6172E">
      <w:pPr>
        <w:pStyle w:val="af6"/>
        <w:numPr>
          <w:ilvl w:val="0"/>
          <w:numId w:val="16"/>
        </w:numPr>
        <w:spacing w:after="120"/>
        <w:ind w:left="0" w:firstLine="279"/>
        <w:contextualSpacing w:val="0"/>
      </w:pPr>
      <w:r w:rsidRPr="00184A6F">
        <w:t>Ответственность за устройство, санитарное состояние и оборудование</w:t>
      </w:r>
      <w:r w:rsidR="00AF7F8F" w:rsidRPr="00184A6F">
        <w:t xml:space="preserve"> </w:t>
      </w:r>
      <w:r w:rsidRPr="00184A6F">
        <w:t>скотомогильника (биотермической ямы) в соответствии с настоящими Правилами возлагается на местную администрацию, руководителей организаций, в ведении которых находятся эти объекты.</w:t>
      </w:r>
      <w:r w:rsidR="00AF7F8F" w:rsidRPr="00184A6F">
        <w:t xml:space="preserve"> </w:t>
      </w:r>
    </w:p>
    <w:p w:rsidR="00637A07" w:rsidRPr="003865DE" w:rsidRDefault="00BF2040" w:rsidP="003865DE">
      <w:pPr>
        <w:jc w:val="center"/>
        <w:rPr>
          <w:b/>
        </w:rPr>
      </w:pPr>
      <w:r w:rsidRPr="003865DE">
        <w:rPr>
          <w:b/>
        </w:rPr>
        <w:t>Инфраструктура</w:t>
      </w:r>
    </w:p>
    <w:p w:rsidR="00BF2040" w:rsidRPr="00184A6F" w:rsidRDefault="00BF2040" w:rsidP="00E522C8">
      <w:r w:rsidRPr="00184A6F">
        <w:t xml:space="preserve">Стерилизация и последующий выпуск животного в места прежнего обитания, как метод гуманного регулирования численности безнадзорных животных, не оправдывает себя, поскольку животное, лишенное естественной иммунной защиты организма, быстро становится носителем инфекционных болезней и погибает без поддержки человека. Поэтому рекомендуется использовать комплексный метод обращения с безнадзорными животными, включающий в себя: </w:t>
      </w:r>
    </w:p>
    <w:p w:rsidR="00BF2040" w:rsidRPr="00184A6F" w:rsidRDefault="00BF2040" w:rsidP="00E6172E">
      <w:pPr>
        <w:pStyle w:val="af6"/>
        <w:numPr>
          <w:ilvl w:val="0"/>
          <w:numId w:val="17"/>
        </w:numPr>
        <w:ind w:left="567" w:hanging="288"/>
        <w:contextualSpacing w:val="0"/>
      </w:pPr>
      <w:r w:rsidRPr="00184A6F">
        <w:t xml:space="preserve">отлов животного гуманными способами; </w:t>
      </w:r>
    </w:p>
    <w:p w:rsidR="00BF2040" w:rsidRPr="00184A6F" w:rsidRDefault="00BF2040" w:rsidP="00E6172E">
      <w:pPr>
        <w:pStyle w:val="af6"/>
        <w:numPr>
          <w:ilvl w:val="0"/>
          <w:numId w:val="17"/>
        </w:numPr>
        <w:ind w:left="567" w:hanging="288"/>
        <w:contextualSpacing w:val="0"/>
      </w:pPr>
      <w:r w:rsidRPr="00184A6F">
        <w:t xml:space="preserve">проведение ветеринарного обследования и вакцинации; </w:t>
      </w:r>
    </w:p>
    <w:p w:rsidR="00BF2040" w:rsidRPr="00184A6F" w:rsidRDefault="00BF2040" w:rsidP="00E6172E">
      <w:pPr>
        <w:pStyle w:val="af6"/>
        <w:numPr>
          <w:ilvl w:val="0"/>
          <w:numId w:val="17"/>
        </w:numPr>
        <w:ind w:left="567" w:hanging="288"/>
        <w:contextualSpacing w:val="0"/>
      </w:pPr>
      <w:r w:rsidRPr="00184A6F">
        <w:t xml:space="preserve">передержку отловленного животного (в течение трех или более дней); </w:t>
      </w:r>
    </w:p>
    <w:p w:rsidR="00BF2040" w:rsidRPr="00184A6F" w:rsidRDefault="00BF2040" w:rsidP="00E6172E">
      <w:pPr>
        <w:pStyle w:val="af6"/>
        <w:numPr>
          <w:ilvl w:val="0"/>
          <w:numId w:val="17"/>
        </w:numPr>
        <w:ind w:left="0" w:firstLine="279"/>
        <w:contextualSpacing w:val="0"/>
      </w:pPr>
      <w:r w:rsidRPr="00184A6F">
        <w:t xml:space="preserve">выбраковку по признакам: состояние здоровья животного, степень агрессивности, хозяйственная значимость и востребованность породы; </w:t>
      </w:r>
    </w:p>
    <w:p w:rsidR="00BF2040" w:rsidRPr="00184A6F" w:rsidRDefault="00BF2040" w:rsidP="00E6172E">
      <w:pPr>
        <w:pStyle w:val="af6"/>
        <w:numPr>
          <w:ilvl w:val="0"/>
          <w:numId w:val="17"/>
        </w:numPr>
        <w:spacing w:after="120"/>
        <w:ind w:left="567" w:hanging="289"/>
        <w:contextualSpacing w:val="0"/>
      </w:pPr>
      <w:r w:rsidRPr="00184A6F">
        <w:t xml:space="preserve">эвтаназия или стерилизация животного с целью дальнейшего устройства в приюте. </w:t>
      </w:r>
    </w:p>
    <w:p w:rsidR="00BF2040" w:rsidRPr="00184A6F" w:rsidRDefault="00BF2040" w:rsidP="00E522C8">
      <w:r w:rsidRPr="00184A6F">
        <w:t xml:space="preserve">Инфраструктура, обеспечивающая комплексный метод обращения с безнадзорными животными, должна включать в себя следующие организации: </w:t>
      </w:r>
    </w:p>
    <w:p w:rsidR="00BF2040" w:rsidRPr="00184A6F" w:rsidRDefault="00BF2040" w:rsidP="00E6172E">
      <w:pPr>
        <w:pStyle w:val="af6"/>
        <w:numPr>
          <w:ilvl w:val="0"/>
          <w:numId w:val="18"/>
        </w:numPr>
        <w:ind w:left="567" w:hanging="288"/>
        <w:contextualSpacing w:val="0"/>
      </w:pPr>
      <w:r w:rsidRPr="00184A6F">
        <w:t xml:space="preserve">служба отлова; </w:t>
      </w:r>
    </w:p>
    <w:p w:rsidR="00BF2040" w:rsidRPr="00184A6F" w:rsidRDefault="00BF2040" w:rsidP="00E6172E">
      <w:pPr>
        <w:pStyle w:val="af6"/>
        <w:numPr>
          <w:ilvl w:val="0"/>
          <w:numId w:val="18"/>
        </w:numPr>
        <w:ind w:left="567" w:hanging="288"/>
        <w:contextualSpacing w:val="0"/>
      </w:pPr>
      <w:r w:rsidRPr="00184A6F">
        <w:t xml:space="preserve">приют животных; </w:t>
      </w:r>
    </w:p>
    <w:p w:rsidR="00BF2040" w:rsidRPr="00184A6F" w:rsidRDefault="00BF2040" w:rsidP="00E6172E">
      <w:pPr>
        <w:pStyle w:val="af6"/>
        <w:numPr>
          <w:ilvl w:val="0"/>
          <w:numId w:val="18"/>
        </w:numPr>
        <w:spacing w:after="120"/>
        <w:ind w:left="0" w:firstLine="278"/>
        <w:contextualSpacing w:val="0"/>
      </w:pPr>
      <w:r w:rsidRPr="00184A6F">
        <w:t xml:space="preserve">общественная организация, контролирующая выполнение правил содержания животных в селе, совместно с органами местного самоуправления и ветеринарного надзора. </w:t>
      </w:r>
    </w:p>
    <w:p w:rsidR="00BF2040" w:rsidRPr="00184A6F" w:rsidRDefault="00BF2040" w:rsidP="00E522C8">
      <w:r w:rsidRPr="00184A6F">
        <w:t xml:space="preserve">Общественная организация должна также вести пропагандистскую работу среди населения с целью разъяснения необходимых принципов обращения с животными (необходимость воспитания, ответственность за содержание и др.). </w:t>
      </w:r>
    </w:p>
    <w:p w:rsidR="00BF2040" w:rsidRPr="00184A6F" w:rsidRDefault="00BF2040" w:rsidP="00E522C8">
      <w:r w:rsidRPr="00184A6F">
        <w:t xml:space="preserve">В целом рекомендуется для решения проблемы обращения с безнадзорными животными разработать отдельный проект, привлекая все заинтересованные стороны. </w:t>
      </w:r>
    </w:p>
    <w:p w:rsidR="003C7DD0" w:rsidRPr="00184A6F" w:rsidRDefault="003C7DD0" w:rsidP="00926391">
      <w:pPr>
        <w:pStyle w:val="2"/>
        <w:rPr>
          <w:lang w:eastAsia="ru-RU"/>
        </w:rPr>
      </w:pPr>
      <w:bookmarkStart w:id="33" w:name="_Toc464118257"/>
      <w:r w:rsidRPr="00184A6F">
        <w:rPr>
          <w:lang w:eastAsia="ru-RU"/>
        </w:rPr>
        <w:t>Ответственность за несоблюдение требований в области обращения с отходами</w:t>
      </w:r>
      <w:bookmarkEnd w:id="33"/>
    </w:p>
    <w:p w:rsidR="003C7DD0" w:rsidRPr="00184A6F" w:rsidRDefault="003C7DD0" w:rsidP="00E6172E">
      <w:pPr>
        <w:pStyle w:val="af6"/>
        <w:numPr>
          <w:ilvl w:val="0"/>
          <w:numId w:val="30"/>
        </w:numPr>
        <w:ind w:left="0" w:firstLine="283"/>
        <w:contextualSpacing w:val="0"/>
      </w:pPr>
      <w:r w:rsidRPr="00184A6F">
        <w:t>За несоблюдение требований в области обращения с отходами физические, юридические лица и индивидуальные предприниматели несут ответственность в соответствии с действующим законодательством.</w:t>
      </w:r>
    </w:p>
    <w:p w:rsidR="003C7DD0" w:rsidRPr="00184A6F" w:rsidRDefault="003C7DD0" w:rsidP="00E6172E">
      <w:pPr>
        <w:pStyle w:val="af6"/>
        <w:numPr>
          <w:ilvl w:val="0"/>
          <w:numId w:val="30"/>
        </w:numPr>
        <w:ind w:left="0" w:firstLine="283"/>
        <w:contextualSpacing w:val="0"/>
      </w:pPr>
      <w:r w:rsidRPr="00184A6F">
        <w:t xml:space="preserve">Администрация </w:t>
      </w:r>
      <w:r w:rsidR="00785FFE">
        <w:t>муниципального образования Очурский сельсовет</w:t>
      </w:r>
      <w:r w:rsidRPr="00184A6F">
        <w:t xml:space="preserve"> осуществляет контроль в области обращения с отходами на территории </w:t>
      </w:r>
      <w:r w:rsidR="00785FFE">
        <w:t>муниципального образования Очурский сельсовет</w:t>
      </w:r>
      <w:r w:rsidRPr="00184A6F">
        <w:t>, а также за исполнением Порядка в пределах своих полномочий в соответствии с действующим законодательством.</w:t>
      </w:r>
    </w:p>
    <w:p w:rsidR="003C7DD0" w:rsidRPr="00184A6F" w:rsidRDefault="003C7DD0" w:rsidP="00E6172E">
      <w:pPr>
        <w:pStyle w:val="af6"/>
        <w:numPr>
          <w:ilvl w:val="0"/>
          <w:numId w:val="30"/>
        </w:numPr>
        <w:spacing w:after="120"/>
        <w:ind w:left="0" w:firstLine="283"/>
        <w:contextualSpacing w:val="0"/>
      </w:pPr>
      <w:r w:rsidRPr="00184A6F">
        <w:t>Лица, виновные в нарушении Порядка, привлекаются к ответственности в соответствии с действующим законодательством.</w:t>
      </w:r>
    </w:p>
    <w:p w:rsidR="00BF2040" w:rsidRPr="00184A6F" w:rsidRDefault="00BF2040" w:rsidP="007D087E">
      <w:pPr>
        <w:pStyle w:val="2"/>
      </w:pPr>
      <w:bookmarkStart w:id="34" w:name="_Toc464118258"/>
      <w:r w:rsidRPr="00184A6F">
        <w:lastRenderedPageBreak/>
        <w:t>Санитарно-защитные зоны</w:t>
      </w:r>
      <w:bookmarkEnd w:id="34"/>
    </w:p>
    <w:p w:rsidR="00BF2040" w:rsidRPr="00184A6F" w:rsidRDefault="00BF2040" w:rsidP="005F36F1">
      <w:pPr>
        <w:spacing w:after="0"/>
      </w:pPr>
      <w:r w:rsidRPr="00184A6F">
        <w:t>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 3.</w:t>
      </w:r>
      <w:r w:rsidR="00253D1E">
        <w:t>8</w:t>
      </w:r>
      <w:r w:rsidRPr="00184A6F">
        <w:t xml:space="preserve">. </w:t>
      </w:r>
    </w:p>
    <w:p w:rsidR="00BF2040" w:rsidRPr="00184A6F" w:rsidRDefault="00104A44" w:rsidP="005F36F1">
      <w:pPr>
        <w:spacing w:after="60"/>
        <w:ind w:firstLine="0"/>
        <w:jc w:val="right"/>
      </w:pPr>
      <w:r w:rsidRPr="00184A6F">
        <w:t>Т</w:t>
      </w:r>
      <w:r w:rsidR="00BF2040" w:rsidRPr="00184A6F">
        <w:t>аблица 3.</w:t>
      </w:r>
      <w:r w:rsidR="00253D1E">
        <w:t>8</w:t>
      </w:r>
    </w:p>
    <w:p w:rsidR="00BF2040" w:rsidRPr="00CD2393" w:rsidRDefault="00BF2040" w:rsidP="0045383F">
      <w:pPr>
        <w:spacing w:after="60"/>
        <w:ind w:firstLine="0"/>
        <w:jc w:val="center"/>
      </w:pPr>
      <w:r w:rsidRPr="00CD2393">
        <w:t>Размеры санитарно-защитных зон для предприятий и сооружений санитарной очистки</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4"/>
        <w:gridCol w:w="1584"/>
        <w:gridCol w:w="2636"/>
      </w:tblGrid>
      <w:tr w:rsidR="000444CD" w:rsidRPr="00BD07FC" w:rsidTr="00BD07FC">
        <w:trPr>
          <w:tblHeader/>
        </w:trPr>
        <w:tc>
          <w:tcPr>
            <w:tcW w:w="2778" w:type="pct"/>
            <w:shd w:val="clear" w:color="auto" w:fill="auto"/>
            <w:tcMar>
              <w:left w:w="28" w:type="dxa"/>
              <w:right w:w="28" w:type="dxa"/>
            </w:tcMar>
            <w:vAlign w:val="center"/>
          </w:tcPr>
          <w:p w:rsidR="000444CD" w:rsidRPr="00BD07FC" w:rsidRDefault="00104A44" w:rsidP="00BD07FC">
            <w:pPr>
              <w:spacing w:after="0" w:line="240" w:lineRule="auto"/>
              <w:ind w:firstLine="0"/>
              <w:jc w:val="center"/>
              <w:rPr>
                <w:b/>
                <w:sz w:val="20"/>
                <w:szCs w:val="20"/>
                <w:lang w:eastAsia="ru-RU"/>
              </w:rPr>
            </w:pPr>
            <w:r w:rsidRPr="00BD07FC">
              <w:rPr>
                <w:b/>
                <w:sz w:val="20"/>
                <w:szCs w:val="20"/>
                <w:lang w:eastAsia="ru-RU"/>
              </w:rPr>
              <w:t>Предприятия и сооружения</w:t>
            </w:r>
          </w:p>
        </w:tc>
        <w:tc>
          <w:tcPr>
            <w:tcW w:w="834" w:type="pct"/>
            <w:shd w:val="clear" w:color="auto" w:fill="auto"/>
            <w:tcMar>
              <w:left w:w="28" w:type="dxa"/>
              <w:right w:w="28" w:type="dxa"/>
            </w:tcMar>
            <w:vAlign w:val="center"/>
          </w:tcPr>
          <w:p w:rsidR="000444CD" w:rsidRPr="00BD07FC" w:rsidRDefault="00104A44" w:rsidP="00BD07FC">
            <w:pPr>
              <w:spacing w:after="0" w:line="240" w:lineRule="auto"/>
              <w:ind w:firstLine="0"/>
              <w:jc w:val="center"/>
              <w:rPr>
                <w:b/>
                <w:sz w:val="20"/>
                <w:szCs w:val="20"/>
                <w:lang w:eastAsia="ru-RU"/>
              </w:rPr>
            </w:pPr>
            <w:r w:rsidRPr="00BD07FC">
              <w:rPr>
                <w:b/>
                <w:sz w:val="20"/>
                <w:szCs w:val="20"/>
                <w:lang w:eastAsia="ru-RU"/>
              </w:rPr>
              <w:t>Классификация объектов</w:t>
            </w:r>
          </w:p>
        </w:tc>
        <w:tc>
          <w:tcPr>
            <w:tcW w:w="1389" w:type="pct"/>
            <w:shd w:val="clear" w:color="auto" w:fill="auto"/>
            <w:tcMar>
              <w:left w:w="28" w:type="dxa"/>
              <w:right w:w="28" w:type="dxa"/>
            </w:tcMar>
            <w:vAlign w:val="center"/>
          </w:tcPr>
          <w:p w:rsidR="000444CD" w:rsidRPr="00BD07FC" w:rsidRDefault="00104A44" w:rsidP="00BD07FC">
            <w:pPr>
              <w:spacing w:after="0" w:line="240" w:lineRule="auto"/>
              <w:ind w:firstLine="0"/>
              <w:jc w:val="center"/>
              <w:rPr>
                <w:b/>
                <w:sz w:val="20"/>
                <w:szCs w:val="20"/>
                <w:lang w:eastAsia="ru-RU"/>
              </w:rPr>
            </w:pPr>
            <w:r w:rsidRPr="00BD07FC">
              <w:rPr>
                <w:b/>
                <w:sz w:val="20"/>
                <w:szCs w:val="20"/>
                <w:lang w:eastAsia="ru-RU"/>
              </w:rPr>
              <w:t>Минимальный размер санитарно-защитной зоны, м</w:t>
            </w:r>
          </w:p>
        </w:tc>
      </w:tr>
      <w:tr w:rsidR="000444CD" w:rsidRPr="00BD07FC" w:rsidTr="00BD07FC">
        <w:tc>
          <w:tcPr>
            <w:tcW w:w="2778" w:type="pct"/>
            <w:shd w:val="clear" w:color="auto" w:fill="auto"/>
            <w:tcMar>
              <w:left w:w="28" w:type="dxa"/>
              <w:right w:w="28" w:type="dxa"/>
            </w:tcMar>
            <w:vAlign w:val="center"/>
          </w:tcPr>
          <w:p w:rsidR="000444CD" w:rsidRPr="00BD07FC" w:rsidRDefault="00104A44" w:rsidP="00BD07FC">
            <w:pPr>
              <w:spacing w:after="0" w:line="240" w:lineRule="auto"/>
              <w:ind w:firstLine="0"/>
              <w:jc w:val="left"/>
              <w:rPr>
                <w:sz w:val="20"/>
                <w:szCs w:val="20"/>
                <w:lang w:eastAsia="ru-RU"/>
              </w:rPr>
            </w:pPr>
            <w:r w:rsidRPr="00BD07FC">
              <w:rPr>
                <w:sz w:val="20"/>
                <w:szCs w:val="20"/>
                <w:lang w:eastAsia="ru-RU"/>
              </w:rPr>
              <w:t>Предприятия по промышленной переработке бытовых отходов мощностью, тыс. т. в год:</w:t>
            </w:r>
          </w:p>
          <w:p w:rsidR="00104A44" w:rsidRPr="00BD07FC" w:rsidRDefault="00104A44" w:rsidP="00BD07FC">
            <w:pPr>
              <w:spacing w:after="0" w:line="240" w:lineRule="auto"/>
              <w:ind w:firstLine="0"/>
              <w:jc w:val="left"/>
              <w:rPr>
                <w:sz w:val="20"/>
                <w:szCs w:val="20"/>
                <w:lang w:eastAsia="ru-RU"/>
              </w:rPr>
            </w:pPr>
            <w:r w:rsidRPr="00BD07FC">
              <w:rPr>
                <w:sz w:val="20"/>
                <w:szCs w:val="20"/>
                <w:lang w:eastAsia="ru-RU"/>
              </w:rPr>
              <w:t>До 40</w:t>
            </w:r>
          </w:p>
          <w:p w:rsidR="00104A44" w:rsidRPr="00BD07FC" w:rsidRDefault="00104A44" w:rsidP="00BD07FC">
            <w:pPr>
              <w:spacing w:after="0" w:line="240" w:lineRule="auto"/>
              <w:ind w:firstLine="0"/>
              <w:jc w:val="left"/>
              <w:rPr>
                <w:sz w:val="20"/>
                <w:szCs w:val="20"/>
                <w:lang w:eastAsia="ru-RU"/>
              </w:rPr>
            </w:pPr>
            <w:r w:rsidRPr="00BD07FC">
              <w:rPr>
                <w:sz w:val="20"/>
                <w:szCs w:val="20"/>
                <w:lang w:eastAsia="ru-RU"/>
              </w:rPr>
              <w:t>Свыше 40</w:t>
            </w:r>
          </w:p>
        </w:tc>
        <w:tc>
          <w:tcPr>
            <w:tcW w:w="834" w:type="pct"/>
            <w:shd w:val="clear" w:color="auto" w:fill="auto"/>
            <w:tcMar>
              <w:left w:w="28" w:type="dxa"/>
              <w:right w:w="28" w:type="dxa"/>
            </w:tcMar>
            <w:vAlign w:val="bottom"/>
          </w:tcPr>
          <w:p w:rsidR="000444CD" w:rsidRPr="00BD07FC" w:rsidRDefault="009342B3" w:rsidP="00BD07FC">
            <w:pPr>
              <w:spacing w:after="0" w:line="240" w:lineRule="auto"/>
              <w:ind w:firstLine="0"/>
              <w:jc w:val="center"/>
              <w:rPr>
                <w:sz w:val="20"/>
                <w:szCs w:val="20"/>
                <w:lang w:val="en-US" w:eastAsia="ru-RU"/>
              </w:rPr>
            </w:pPr>
            <w:r w:rsidRPr="00BD07FC">
              <w:rPr>
                <w:sz w:val="20"/>
                <w:szCs w:val="20"/>
                <w:lang w:val="en-US" w:eastAsia="ru-RU"/>
              </w:rPr>
              <w:t>III</w:t>
            </w:r>
          </w:p>
          <w:p w:rsidR="009342B3" w:rsidRPr="00BD07FC" w:rsidRDefault="009342B3" w:rsidP="00BD07FC">
            <w:pPr>
              <w:spacing w:after="0" w:line="240" w:lineRule="auto"/>
              <w:ind w:firstLine="0"/>
              <w:jc w:val="center"/>
              <w:rPr>
                <w:sz w:val="20"/>
                <w:szCs w:val="20"/>
                <w:lang w:val="en-US" w:eastAsia="ru-RU"/>
              </w:rPr>
            </w:pPr>
            <w:r w:rsidRPr="00BD07FC">
              <w:rPr>
                <w:sz w:val="20"/>
                <w:szCs w:val="20"/>
                <w:lang w:val="en-US" w:eastAsia="ru-RU"/>
              </w:rPr>
              <w:t>II</w:t>
            </w:r>
          </w:p>
        </w:tc>
        <w:tc>
          <w:tcPr>
            <w:tcW w:w="1389" w:type="pct"/>
            <w:shd w:val="clear" w:color="auto" w:fill="auto"/>
            <w:tcMar>
              <w:left w:w="28" w:type="dxa"/>
              <w:right w:w="28" w:type="dxa"/>
            </w:tcMar>
            <w:vAlign w:val="bottom"/>
          </w:tcPr>
          <w:p w:rsidR="000444CD" w:rsidRPr="00BD07FC" w:rsidRDefault="009342B3" w:rsidP="00BD07FC">
            <w:pPr>
              <w:spacing w:after="0" w:line="240" w:lineRule="auto"/>
              <w:ind w:firstLine="0"/>
              <w:jc w:val="center"/>
              <w:rPr>
                <w:sz w:val="20"/>
                <w:szCs w:val="20"/>
                <w:lang w:eastAsia="ru-RU"/>
              </w:rPr>
            </w:pPr>
            <w:r w:rsidRPr="00BD07FC">
              <w:rPr>
                <w:sz w:val="20"/>
                <w:szCs w:val="20"/>
                <w:lang w:eastAsia="ru-RU"/>
              </w:rPr>
              <w:t>500</w:t>
            </w:r>
          </w:p>
          <w:p w:rsidR="009342B3" w:rsidRPr="00BD07FC" w:rsidRDefault="009342B3" w:rsidP="00BD07FC">
            <w:pPr>
              <w:spacing w:after="0" w:line="240" w:lineRule="auto"/>
              <w:ind w:firstLine="0"/>
              <w:jc w:val="center"/>
              <w:rPr>
                <w:sz w:val="20"/>
                <w:szCs w:val="20"/>
                <w:lang w:eastAsia="ru-RU"/>
              </w:rPr>
            </w:pPr>
            <w:r w:rsidRPr="00BD07FC">
              <w:rPr>
                <w:sz w:val="20"/>
                <w:szCs w:val="20"/>
                <w:lang w:eastAsia="ru-RU"/>
              </w:rPr>
              <w:t>1000</w:t>
            </w:r>
          </w:p>
        </w:tc>
      </w:tr>
      <w:tr w:rsidR="000444CD" w:rsidRPr="00BD07FC" w:rsidTr="00BD07FC">
        <w:tc>
          <w:tcPr>
            <w:tcW w:w="2778" w:type="pct"/>
            <w:shd w:val="clear" w:color="auto" w:fill="auto"/>
            <w:tcMar>
              <w:left w:w="28" w:type="dxa"/>
              <w:right w:w="28" w:type="dxa"/>
            </w:tcMar>
            <w:vAlign w:val="center"/>
          </w:tcPr>
          <w:p w:rsidR="000444CD" w:rsidRPr="00BD07FC" w:rsidRDefault="00104A44" w:rsidP="00BD07FC">
            <w:pPr>
              <w:spacing w:after="0" w:line="240" w:lineRule="auto"/>
              <w:ind w:firstLine="0"/>
              <w:jc w:val="left"/>
              <w:rPr>
                <w:sz w:val="20"/>
                <w:szCs w:val="20"/>
                <w:lang w:eastAsia="ru-RU"/>
              </w:rPr>
            </w:pPr>
            <w:r w:rsidRPr="00BD07FC">
              <w:rPr>
                <w:sz w:val="20"/>
                <w:szCs w:val="20"/>
                <w:lang w:eastAsia="ru-RU"/>
              </w:rPr>
              <w:t>Склады свежего компоста</w:t>
            </w:r>
          </w:p>
        </w:tc>
        <w:tc>
          <w:tcPr>
            <w:tcW w:w="834"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val="en-US" w:eastAsia="ru-RU"/>
              </w:rPr>
            </w:pPr>
            <w:r w:rsidRPr="00BD07FC">
              <w:rPr>
                <w:sz w:val="20"/>
                <w:szCs w:val="20"/>
                <w:lang w:val="en-US" w:eastAsia="ru-RU"/>
              </w:rPr>
              <w:t>II</w:t>
            </w:r>
          </w:p>
        </w:tc>
        <w:tc>
          <w:tcPr>
            <w:tcW w:w="1389"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eastAsia="ru-RU"/>
              </w:rPr>
            </w:pPr>
            <w:r w:rsidRPr="00BD07FC">
              <w:rPr>
                <w:sz w:val="20"/>
                <w:szCs w:val="20"/>
                <w:lang w:eastAsia="ru-RU"/>
              </w:rPr>
              <w:t>500</w:t>
            </w:r>
          </w:p>
        </w:tc>
      </w:tr>
      <w:tr w:rsidR="000444CD" w:rsidRPr="00BD07FC" w:rsidTr="00BD07FC">
        <w:tc>
          <w:tcPr>
            <w:tcW w:w="2778" w:type="pct"/>
            <w:shd w:val="clear" w:color="auto" w:fill="auto"/>
            <w:tcMar>
              <w:left w:w="28" w:type="dxa"/>
              <w:right w:w="28" w:type="dxa"/>
            </w:tcMar>
            <w:vAlign w:val="center"/>
          </w:tcPr>
          <w:p w:rsidR="000444CD" w:rsidRPr="00BD07FC" w:rsidRDefault="009342B3" w:rsidP="00BD07FC">
            <w:pPr>
              <w:spacing w:after="0" w:line="240" w:lineRule="auto"/>
              <w:ind w:firstLine="0"/>
              <w:jc w:val="left"/>
              <w:rPr>
                <w:sz w:val="20"/>
                <w:szCs w:val="20"/>
                <w:lang w:eastAsia="ru-RU"/>
              </w:rPr>
            </w:pPr>
            <w:r w:rsidRPr="00BD07FC">
              <w:rPr>
                <w:sz w:val="20"/>
                <w:szCs w:val="20"/>
                <w:lang w:eastAsia="ru-RU"/>
              </w:rPr>
              <w:t>Полигоны твердых бытовых отходов</w:t>
            </w:r>
          </w:p>
        </w:tc>
        <w:tc>
          <w:tcPr>
            <w:tcW w:w="834"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val="en-US" w:eastAsia="ru-RU"/>
              </w:rPr>
            </w:pPr>
            <w:r w:rsidRPr="00BD07FC">
              <w:rPr>
                <w:sz w:val="20"/>
                <w:szCs w:val="20"/>
                <w:lang w:val="en-US" w:eastAsia="ru-RU"/>
              </w:rPr>
              <w:t>II</w:t>
            </w:r>
          </w:p>
        </w:tc>
        <w:tc>
          <w:tcPr>
            <w:tcW w:w="1389"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eastAsia="ru-RU"/>
              </w:rPr>
            </w:pPr>
            <w:r w:rsidRPr="00BD07FC">
              <w:rPr>
                <w:sz w:val="20"/>
                <w:szCs w:val="20"/>
                <w:lang w:eastAsia="ru-RU"/>
              </w:rPr>
              <w:t>500</w:t>
            </w:r>
          </w:p>
        </w:tc>
      </w:tr>
      <w:tr w:rsidR="000444CD" w:rsidRPr="00BD07FC" w:rsidTr="00BD07FC">
        <w:tc>
          <w:tcPr>
            <w:tcW w:w="2778" w:type="pct"/>
            <w:shd w:val="clear" w:color="auto" w:fill="auto"/>
            <w:tcMar>
              <w:left w:w="28" w:type="dxa"/>
              <w:right w:w="28" w:type="dxa"/>
            </w:tcMar>
            <w:vAlign w:val="center"/>
          </w:tcPr>
          <w:p w:rsidR="000444CD" w:rsidRPr="00BD07FC" w:rsidRDefault="009342B3" w:rsidP="00BD07FC">
            <w:pPr>
              <w:spacing w:after="0" w:line="240" w:lineRule="auto"/>
              <w:ind w:firstLine="0"/>
              <w:jc w:val="left"/>
              <w:rPr>
                <w:sz w:val="20"/>
                <w:szCs w:val="20"/>
                <w:lang w:eastAsia="ru-RU"/>
              </w:rPr>
            </w:pPr>
            <w:r w:rsidRPr="00BD07FC">
              <w:rPr>
                <w:sz w:val="20"/>
                <w:szCs w:val="20"/>
                <w:lang w:eastAsia="ru-RU"/>
              </w:rPr>
              <w:t>Сливные станции</w:t>
            </w:r>
          </w:p>
        </w:tc>
        <w:tc>
          <w:tcPr>
            <w:tcW w:w="834"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val="en-US" w:eastAsia="ru-RU"/>
              </w:rPr>
            </w:pPr>
            <w:r w:rsidRPr="00BD07FC">
              <w:rPr>
                <w:sz w:val="20"/>
                <w:szCs w:val="20"/>
                <w:lang w:val="en-US" w:eastAsia="ru-RU"/>
              </w:rPr>
              <w:t>III</w:t>
            </w:r>
          </w:p>
        </w:tc>
        <w:tc>
          <w:tcPr>
            <w:tcW w:w="1389"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eastAsia="ru-RU"/>
              </w:rPr>
            </w:pPr>
            <w:r w:rsidRPr="00BD07FC">
              <w:rPr>
                <w:sz w:val="20"/>
                <w:szCs w:val="20"/>
                <w:lang w:eastAsia="ru-RU"/>
              </w:rPr>
              <w:t>500</w:t>
            </w:r>
          </w:p>
        </w:tc>
      </w:tr>
      <w:tr w:rsidR="000444CD" w:rsidRPr="00BD07FC" w:rsidTr="00BD07FC">
        <w:tc>
          <w:tcPr>
            <w:tcW w:w="2778" w:type="pct"/>
            <w:shd w:val="clear" w:color="auto" w:fill="auto"/>
            <w:tcMar>
              <w:left w:w="28" w:type="dxa"/>
              <w:right w:w="28" w:type="dxa"/>
            </w:tcMar>
            <w:vAlign w:val="center"/>
          </w:tcPr>
          <w:p w:rsidR="000444CD" w:rsidRPr="00BD07FC" w:rsidRDefault="009342B3" w:rsidP="00BD07FC">
            <w:pPr>
              <w:spacing w:after="0" w:line="240" w:lineRule="auto"/>
              <w:ind w:firstLine="0"/>
              <w:jc w:val="left"/>
              <w:rPr>
                <w:sz w:val="20"/>
                <w:szCs w:val="20"/>
                <w:lang w:eastAsia="ru-RU"/>
              </w:rPr>
            </w:pPr>
            <w:r w:rsidRPr="00BD07FC">
              <w:rPr>
                <w:sz w:val="20"/>
                <w:szCs w:val="20"/>
                <w:lang w:eastAsia="ru-RU"/>
              </w:rPr>
              <w:t>Центральные базы по сбору утильсырья</w:t>
            </w:r>
          </w:p>
        </w:tc>
        <w:tc>
          <w:tcPr>
            <w:tcW w:w="834"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val="en-US" w:eastAsia="ru-RU"/>
              </w:rPr>
            </w:pPr>
            <w:r w:rsidRPr="00BD07FC">
              <w:rPr>
                <w:sz w:val="20"/>
                <w:szCs w:val="20"/>
                <w:lang w:val="en-US" w:eastAsia="ru-RU"/>
              </w:rPr>
              <w:t>III</w:t>
            </w:r>
          </w:p>
        </w:tc>
        <w:tc>
          <w:tcPr>
            <w:tcW w:w="1389"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eastAsia="ru-RU"/>
              </w:rPr>
            </w:pPr>
            <w:r w:rsidRPr="00BD07FC">
              <w:rPr>
                <w:sz w:val="20"/>
                <w:szCs w:val="20"/>
                <w:lang w:eastAsia="ru-RU"/>
              </w:rPr>
              <w:t>300</w:t>
            </w:r>
          </w:p>
        </w:tc>
      </w:tr>
      <w:tr w:rsidR="000444CD" w:rsidRPr="00BD07FC" w:rsidTr="00BD07FC">
        <w:tc>
          <w:tcPr>
            <w:tcW w:w="2778" w:type="pct"/>
            <w:shd w:val="clear" w:color="auto" w:fill="auto"/>
            <w:tcMar>
              <w:left w:w="28" w:type="dxa"/>
              <w:right w:w="28" w:type="dxa"/>
            </w:tcMar>
            <w:vAlign w:val="center"/>
          </w:tcPr>
          <w:p w:rsidR="000444CD" w:rsidRPr="00BD07FC" w:rsidRDefault="009342B3" w:rsidP="00BD07FC">
            <w:pPr>
              <w:spacing w:after="0" w:line="240" w:lineRule="auto"/>
              <w:ind w:firstLine="0"/>
              <w:jc w:val="left"/>
              <w:rPr>
                <w:sz w:val="20"/>
                <w:szCs w:val="20"/>
                <w:lang w:eastAsia="ru-RU"/>
              </w:rPr>
            </w:pPr>
            <w:r w:rsidRPr="00BD07FC">
              <w:rPr>
                <w:sz w:val="20"/>
                <w:szCs w:val="20"/>
                <w:lang w:eastAsia="ru-RU"/>
              </w:rPr>
              <w:t>Мусороперегрузочные станции</w:t>
            </w:r>
          </w:p>
        </w:tc>
        <w:tc>
          <w:tcPr>
            <w:tcW w:w="834"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val="en-US" w:eastAsia="ru-RU"/>
              </w:rPr>
            </w:pPr>
            <w:r w:rsidRPr="00BD07FC">
              <w:rPr>
                <w:sz w:val="20"/>
                <w:szCs w:val="20"/>
                <w:lang w:val="en-US" w:eastAsia="ru-RU"/>
              </w:rPr>
              <w:t>IV</w:t>
            </w:r>
          </w:p>
        </w:tc>
        <w:tc>
          <w:tcPr>
            <w:tcW w:w="1389"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eastAsia="ru-RU"/>
              </w:rPr>
            </w:pPr>
            <w:r w:rsidRPr="00BD07FC">
              <w:rPr>
                <w:sz w:val="20"/>
                <w:szCs w:val="20"/>
                <w:lang w:eastAsia="ru-RU"/>
              </w:rPr>
              <w:t>100</w:t>
            </w:r>
          </w:p>
        </w:tc>
      </w:tr>
      <w:tr w:rsidR="000444CD" w:rsidRPr="00BD07FC" w:rsidTr="00BD07FC">
        <w:tc>
          <w:tcPr>
            <w:tcW w:w="2778" w:type="pct"/>
            <w:shd w:val="clear" w:color="auto" w:fill="auto"/>
            <w:tcMar>
              <w:left w:w="28" w:type="dxa"/>
              <w:right w:w="28" w:type="dxa"/>
            </w:tcMar>
            <w:vAlign w:val="center"/>
          </w:tcPr>
          <w:p w:rsidR="000444CD" w:rsidRPr="00BD07FC" w:rsidRDefault="009342B3" w:rsidP="00BD07FC">
            <w:pPr>
              <w:spacing w:after="0" w:line="240" w:lineRule="auto"/>
              <w:ind w:firstLine="0"/>
              <w:jc w:val="left"/>
              <w:rPr>
                <w:sz w:val="20"/>
                <w:szCs w:val="20"/>
                <w:lang w:eastAsia="ru-RU"/>
              </w:rPr>
            </w:pPr>
            <w:r w:rsidRPr="00BD07FC">
              <w:rPr>
                <w:sz w:val="20"/>
                <w:szCs w:val="20"/>
                <w:lang w:eastAsia="ru-RU"/>
              </w:rPr>
              <w:t>Базы по содержанию и ремонту уборочных машин и механизмов</w:t>
            </w:r>
          </w:p>
        </w:tc>
        <w:tc>
          <w:tcPr>
            <w:tcW w:w="834"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eastAsia="ru-RU"/>
              </w:rPr>
            </w:pPr>
            <w:r w:rsidRPr="00BD07FC">
              <w:rPr>
                <w:sz w:val="20"/>
                <w:szCs w:val="20"/>
                <w:lang w:val="en-US" w:eastAsia="ru-RU"/>
              </w:rPr>
              <w:t>IV</w:t>
            </w:r>
          </w:p>
        </w:tc>
        <w:tc>
          <w:tcPr>
            <w:tcW w:w="1389" w:type="pct"/>
            <w:shd w:val="clear" w:color="auto" w:fill="auto"/>
            <w:tcMar>
              <w:left w:w="28" w:type="dxa"/>
              <w:right w:w="28" w:type="dxa"/>
            </w:tcMar>
            <w:vAlign w:val="center"/>
          </w:tcPr>
          <w:p w:rsidR="000444CD" w:rsidRPr="00BD07FC" w:rsidRDefault="009342B3" w:rsidP="00BD07FC">
            <w:pPr>
              <w:spacing w:after="0" w:line="240" w:lineRule="auto"/>
              <w:ind w:firstLine="0"/>
              <w:jc w:val="center"/>
              <w:rPr>
                <w:sz w:val="20"/>
                <w:szCs w:val="20"/>
                <w:lang w:eastAsia="ru-RU"/>
              </w:rPr>
            </w:pPr>
            <w:r w:rsidRPr="00BD07FC">
              <w:rPr>
                <w:sz w:val="20"/>
                <w:szCs w:val="20"/>
                <w:lang w:eastAsia="ru-RU"/>
              </w:rPr>
              <w:t>100</w:t>
            </w:r>
          </w:p>
        </w:tc>
      </w:tr>
    </w:tbl>
    <w:p w:rsidR="00D775F0" w:rsidRDefault="00D775F0" w:rsidP="00D775F0"/>
    <w:p w:rsidR="00BF2040" w:rsidRPr="00184A6F" w:rsidRDefault="00674C88" w:rsidP="007D087E">
      <w:pPr>
        <w:pStyle w:val="2"/>
      </w:pPr>
      <w:bookmarkStart w:id="35" w:name="_Toc464118259"/>
      <w:r w:rsidRPr="00184A6F">
        <w:t>Структура затрат на осуществление процесса обращения с отходами</w:t>
      </w:r>
      <w:bookmarkEnd w:id="35"/>
    </w:p>
    <w:p w:rsidR="00674C88" w:rsidRPr="00184A6F" w:rsidRDefault="00674C88" w:rsidP="009342B3">
      <w:r w:rsidRPr="00184A6F">
        <w:t>Величина затрат на осуществление процесса сбора, перемещения и захоронения твердых бытовых отходов зависит от общего объема ТБО, полноты технологического цикла, применяемых технологий, цены эксплуатируемой техники, плеча перевозки и др. Общий объем ТБО определяется с использованием разработанных нормативов годового объема накопления ТБО на душу населения. Общий объем F</w:t>
      </w:r>
      <w:r w:rsidR="004601BB" w:rsidRPr="00184A6F">
        <w:rPr>
          <w:vertAlign w:val="subscript"/>
        </w:rPr>
        <w:t>ТБО</w:t>
      </w:r>
      <w:r w:rsidRPr="00184A6F">
        <w:t xml:space="preserve"> складывается из: </w:t>
      </w:r>
    </w:p>
    <w:p w:rsidR="004601BB" w:rsidRPr="00184A6F" w:rsidRDefault="00567EB4" w:rsidP="004601BB">
      <w:pPr>
        <w:ind w:firstLine="0"/>
        <w:jc w:val="center"/>
        <w:rPr>
          <w:i/>
        </w:rPr>
      </w:pPr>
      <m:oMathPara>
        <m:oMath>
          <m:sSub>
            <m:sSubPr>
              <m:ctrlPr>
                <w:rPr>
                  <w:rFonts w:ascii="Cambria Math" w:hAnsi="Cambria Math"/>
                  <w:i/>
                </w:rPr>
              </m:ctrlPr>
            </m:sSubPr>
            <m:e>
              <m:r>
                <w:rPr>
                  <w:rFonts w:ascii="Cambria Math" w:hAnsi="Cambria Math"/>
                  <w:lang w:val="en-US"/>
                </w:rPr>
                <m:t>F</m:t>
              </m:r>
            </m:e>
            <m:sub>
              <m:r>
                <w:rPr>
                  <w:rFonts w:ascii="Cambria Math" w:hAnsi="Cambria Math"/>
                </w:rPr>
                <m:t>ТБО</m:t>
              </m:r>
            </m:sub>
          </m:sSub>
          <m:r>
            <w:rPr>
              <w:rFonts w:ascii="Cambria Math" w:hAnsi="Cambria Math"/>
            </w:rPr>
            <m:t>=</m:t>
          </m:r>
          <m:sSub>
            <m:sSubPr>
              <m:ctrlPr>
                <w:rPr>
                  <w:rFonts w:ascii="Cambria Math" w:hAnsi="Cambria Math"/>
                  <w:i/>
                </w:rPr>
              </m:ctrlPr>
            </m:sSubPr>
            <m:e>
              <m:r>
                <w:rPr>
                  <w:rFonts w:ascii="Cambria Math" w:hAnsi="Cambria Math"/>
                  <w:lang w:val="en-US"/>
                </w:rPr>
                <m:t>F</m:t>
              </m:r>
            </m:e>
            <m:sub>
              <m:r>
                <w:rPr>
                  <w:rFonts w:ascii="Cambria Math" w:hAnsi="Cambria Math"/>
                </w:rPr>
                <m:t>Н</m:t>
              </m:r>
            </m:sub>
          </m:sSub>
          <m:r>
            <w:rPr>
              <w:rFonts w:ascii="Cambria Math" w:hAnsi="Cambria Math"/>
            </w:rPr>
            <m:t>+</m:t>
          </m:r>
          <m:sSub>
            <m:sSubPr>
              <m:ctrlPr>
                <w:rPr>
                  <w:rFonts w:ascii="Cambria Math" w:hAnsi="Cambria Math"/>
                  <w:i/>
                </w:rPr>
              </m:ctrlPr>
            </m:sSubPr>
            <m:e>
              <m:r>
                <w:rPr>
                  <w:rFonts w:ascii="Cambria Math" w:hAnsi="Cambria Math"/>
                  <w:lang w:val="en-US"/>
                </w:rPr>
                <m:t>F</m:t>
              </m:r>
            </m:e>
            <m:sub>
              <m:r>
                <w:rPr>
                  <w:rFonts w:ascii="Cambria Math" w:hAnsi="Cambria Math"/>
                </w:rPr>
                <m:t>С</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О</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М</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П</m:t>
              </m:r>
            </m:sub>
          </m:sSub>
          <m:r>
            <w:rPr>
              <w:rFonts w:ascii="Cambria Math" w:hAnsi="Cambria Math"/>
            </w:rPr>
            <m:t>,</m:t>
          </m:r>
        </m:oMath>
      </m:oMathPara>
    </w:p>
    <w:p w:rsidR="00737139" w:rsidRDefault="00674C88" w:rsidP="0060375E">
      <w:pPr>
        <w:spacing w:after="0"/>
        <w:ind w:firstLine="0"/>
      </w:pPr>
      <w:r w:rsidRPr="00184A6F">
        <w:t xml:space="preserve">где </w:t>
      </w:r>
      <w:r w:rsidR="00737139">
        <w:t xml:space="preserve">   </w:t>
      </w:r>
      <w:r w:rsidRPr="00184A6F">
        <w:rPr>
          <w:i/>
        </w:rPr>
        <w:t>F</w:t>
      </w:r>
      <w:r w:rsidR="00DD7020" w:rsidRPr="00184A6F">
        <w:rPr>
          <w:i/>
          <w:vertAlign w:val="subscript"/>
        </w:rPr>
        <w:t>Н</w:t>
      </w:r>
      <w:r w:rsidR="004601BB" w:rsidRPr="00184A6F">
        <w:t xml:space="preserve"> </w:t>
      </w:r>
      <w:r w:rsidRPr="00184A6F">
        <w:t>- общий объем об</w:t>
      </w:r>
      <w:r w:rsidR="00737139">
        <w:t>разования отходов от населения,</w:t>
      </w:r>
    </w:p>
    <w:p w:rsidR="00737139" w:rsidRDefault="00674C88" w:rsidP="0060375E">
      <w:pPr>
        <w:spacing w:after="0"/>
      </w:pPr>
      <w:r w:rsidRPr="00184A6F">
        <w:rPr>
          <w:i/>
        </w:rPr>
        <w:t>F</w:t>
      </w:r>
      <w:r w:rsidR="00DD7020" w:rsidRPr="00184A6F">
        <w:rPr>
          <w:i/>
          <w:vertAlign w:val="subscript"/>
        </w:rPr>
        <w:t>С</w:t>
      </w:r>
      <w:r w:rsidRPr="00184A6F">
        <w:t xml:space="preserve"> - объем отходов, образуемых социальной сферой (магазины, больницы, вокзалы, школы и т.п.), </w:t>
      </w:r>
    </w:p>
    <w:p w:rsidR="00737139" w:rsidRDefault="00674C88" w:rsidP="0060375E">
      <w:pPr>
        <w:spacing w:after="0"/>
      </w:pPr>
      <w:r w:rsidRPr="00184A6F">
        <w:rPr>
          <w:i/>
        </w:rPr>
        <w:t>F</w:t>
      </w:r>
      <w:r w:rsidR="00DD7020" w:rsidRPr="00184A6F">
        <w:rPr>
          <w:i/>
          <w:vertAlign w:val="subscript"/>
        </w:rPr>
        <w:t>О</w:t>
      </w:r>
      <w:r w:rsidRPr="00184A6F">
        <w:t xml:space="preserve"> - объем офисных отходов (конторы, банки, проектные институты, бизнес-центры), </w:t>
      </w:r>
    </w:p>
    <w:p w:rsidR="00737139" w:rsidRDefault="00674C88" w:rsidP="0060375E">
      <w:pPr>
        <w:spacing w:after="0"/>
      </w:pPr>
      <w:r w:rsidRPr="00184A6F">
        <w:rPr>
          <w:i/>
        </w:rPr>
        <w:t>F</w:t>
      </w:r>
      <w:r w:rsidR="00DD7020" w:rsidRPr="00184A6F">
        <w:rPr>
          <w:i/>
          <w:vertAlign w:val="subscript"/>
        </w:rPr>
        <w:t>М</w:t>
      </w:r>
      <w:r w:rsidRPr="00184A6F">
        <w:t xml:space="preserve"> - муниципальные отходы (отходы зеленого строительства, уличный смет, листва, сбор из городских урн),</w:t>
      </w:r>
      <w:r w:rsidR="008A21D6" w:rsidRPr="00184A6F">
        <w:t xml:space="preserve"> </w:t>
      </w:r>
    </w:p>
    <w:p w:rsidR="00674C88" w:rsidRPr="00184A6F" w:rsidRDefault="00674C88" w:rsidP="00737139">
      <w:r w:rsidRPr="00184A6F">
        <w:rPr>
          <w:i/>
        </w:rPr>
        <w:t>F</w:t>
      </w:r>
      <w:r w:rsidR="00DD7020" w:rsidRPr="00184A6F">
        <w:rPr>
          <w:i/>
          <w:vertAlign w:val="subscript"/>
        </w:rPr>
        <w:t>П</w:t>
      </w:r>
      <w:r w:rsidRPr="00184A6F">
        <w:t xml:space="preserve"> - отходы быта предприятий. </w:t>
      </w:r>
    </w:p>
    <w:p w:rsidR="00674C88" w:rsidRPr="00184A6F" w:rsidRDefault="00674C88" w:rsidP="00737139">
      <w:r w:rsidRPr="00184A6F">
        <w:t>Общий объем образования ТБО от населения в жилищном фонде определяется средней нормой накопления на одного жителя и общей численностью населения. Объем твердых бытовых отходов, образующихся не от населения, определяется в процессе ведения мониторинга отходов для данного муниципального образования. В долях от общего объема образования отходов от на</w:t>
      </w:r>
      <w:r w:rsidR="008A21D6" w:rsidRPr="00184A6F">
        <w:t xml:space="preserve">селения это составляет 30-60%. </w:t>
      </w:r>
    </w:p>
    <w:p w:rsidR="00674C88" w:rsidRPr="00184A6F" w:rsidRDefault="00674C88" w:rsidP="00612C06">
      <w:r w:rsidRPr="00184A6F">
        <w:t xml:space="preserve">Стоимость процесса обращения с отходами будет складываться следующим образом: </w:t>
      </w:r>
    </w:p>
    <w:p w:rsidR="00612C06" w:rsidRPr="00184A6F" w:rsidRDefault="00567EB4" w:rsidP="00612C06">
      <w:pPr>
        <w:ind w:firstLine="0"/>
        <w:jc w:val="center"/>
        <w:rPr>
          <w:i/>
        </w:rPr>
      </w:pPr>
      <m:oMathPara>
        <m:oMath>
          <m:sSub>
            <m:sSubPr>
              <m:ctrlPr>
                <w:rPr>
                  <w:rFonts w:ascii="Cambria Math" w:hAnsi="Cambria Math"/>
                  <w:i/>
                </w:rPr>
              </m:ctrlPr>
            </m:sSubPr>
            <m:e>
              <m:r>
                <w:rPr>
                  <w:rFonts w:ascii="Cambria Math" w:hAnsi="Cambria Math"/>
                  <w:lang w:val="en-US"/>
                </w:rPr>
                <m:t>С</m:t>
              </m:r>
            </m:e>
            <m:sub>
              <m:r>
                <w:rPr>
                  <w:rFonts w:ascii="Cambria Math" w:hAnsi="Cambria Math"/>
                </w:rPr>
                <m:t>О</m:t>
              </m:r>
            </m:sub>
          </m:sSub>
          <m:r>
            <w:rPr>
              <w:rFonts w:ascii="Cambria Math" w:hAnsi="Cambria Math"/>
            </w:rPr>
            <m:t>=</m:t>
          </m:r>
          <m:sSub>
            <m:sSubPr>
              <m:ctrlPr>
                <w:rPr>
                  <w:rFonts w:ascii="Cambria Math" w:hAnsi="Cambria Math"/>
                  <w:i/>
                </w:rPr>
              </m:ctrlPr>
            </m:sSubPr>
            <m:e>
              <m:r>
                <w:rPr>
                  <w:rFonts w:ascii="Cambria Math" w:hAnsi="Cambria Math"/>
                  <w:lang w:val="en-US"/>
                </w:rPr>
                <m:t>С</m:t>
              </m:r>
            </m:e>
            <m:sub>
              <m:r>
                <w:rPr>
                  <w:rFonts w:ascii="Cambria Math" w:hAnsi="Cambria Math"/>
                </w:rPr>
                <m:t>СБОРА</m:t>
              </m:r>
            </m:sub>
          </m:sSub>
          <m:r>
            <w:rPr>
              <w:rFonts w:ascii="Cambria Math" w:hAnsi="Cambria Math"/>
            </w:rPr>
            <m:t>+</m:t>
          </m:r>
          <m:sSub>
            <m:sSubPr>
              <m:ctrlPr>
                <w:rPr>
                  <w:rFonts w:ascii="Cambria Math" w:hAnsi="Cambria Math"/>
                  <w:i/>
                </w:rPr>
              </m:ctrlPr>
            </m:sSubPr>
            <m:e>
              <m:r>
                <w:rPr>
                  <w:rFonts w:ascii="Cambria Math" w:hAnsi="Cambria Math"/>
                  <w:lang w:val="en-US"/>
                </w:rPr>
                <m:t>С</m:t>
              </m:r>
            </m:e>
            <m:sub>
              <m:r>
                <w:rPr>
                  <w:rFonts w:ascii="Cambria Math" w:hAnsi="Cambria Math"/>
                </w:rPr>
                <m:t>УДАЛЕНИЯ</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УТИЛИЗАЦИИ</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ЗАХОРОНЕНИЯ</m:t>
              </m:r>
            </m:sub>
          </m:sSub>
          <m:r>
            <w:rPr>
              <w:rFonts w:ascii="Cambria Math" w:hAnsi="Cambria Math"/>
            </w:rPr>
            <m:t>,</m:t>
          </m:r>
        </m:oMath>
      </m:oMathPara>
    </w:p>
    <w:p w:rsidR="00674C88" w:rsidRPr="00184A6F" w:rsidRDefault="00674C88" w:rsidP="00737139">
      <w:r w:rsidRPr="00184A6F">
        <w:t xml:space="preserve">В стоимость сбора входят: </w:t>
      </w:r>
    </w:p>
    <w:p w:rsidR="00674C88" w:rsidRPr="00184A6F" w:rsidRDefault="00737139" w:rsidP="00E6172E">
      <w:pPr>
        <w:pStyle w:val="af6"/>
        <w:numPr>
          <w:ilvl w:val="0"/>
          <w:numId w:val="20"/>
        </w:numPr>
        <w:ind w:left="993" w:hanging="288"/>
        <w:contextualSpacing w:val="0"/>
      </w:pPr>
      <w:r>
        <w:lastRenderedPageBreak/>
        <w:t>з</w:t>
      </w:r>
      <w:r w:rsidR="00674C88" w:rsidRPr="00184A6F">
        <w:t xml:space="preserve">атраты на организацию и обслуживание контейнерных площадок </w:t>
      </w:r>
    </w:p>
    <w:p w:rsidR="00674C88" w:rsidRPr="00184A6F" w:rsidRDefault="00737139" w:rsidP="00E6172E">
      <w:pPr>
        <w:pStyle w:val="af6"/>
        <w:numPr>
          <w:ilvl w:val="0"/>
          <w:numId w:val="20"/>
        </w:numPr>
        <w:ind w:left="993" w:hanging="288"/>
        <w:contextualSpacing w:val="0"/>
      </w:pPr>
      <w:r>
        <w:t>з</w:t>
      </w:r>
      <w:r w:rsidR="00674C88" w:rsidRPr="00184A6F">
        <w:t xml:space="preserve">атраты на приобретение, ремонт и обновление контейнерного парка </w:t>
      </w:r>
    </w:p>
    <w:p w:rsidR="00674C88" w:rsidRPr="00184A6F" w:rsidRDefault="00737139" w:rsidP="00E6172E">
      <w:pPr>
        <w:pStyle w:val="af6"/>
        <w:numPr>
          <w:ilvl w:val="0"/>
          <w:numId w:val="20"/>
        </w:numPr>
        <w:ind w:left="993" w:hanging="288"/>
        <w:contextualSpacing w:val="0"/>
      </w:pPr>
      <w:r>
        <w:t>з</w:t>
      </w:r>
      <w:r w:rsidR="00674C88" w:rsidRPr="00184A6F">
        <w:t xml:space="preserve">аработная плата обслуживающего персонала </w:t>
      </w:r>
    </w:p>
    <w:p w:rsidR="00674C88" w:rsidRPr="00184A6F" w:rsidRDefault="00737139" w:rsidP="00E6172E">
      <w:pPr>
        <w:pStyle w:val="af6"/>
        <w:numPr>
          <w:ilvl w:val="0"/>
          <w:numId w:val="20"/>
        </w:numPr>
        <w:ind w:left="993" w:hanging="288"/>
        <w:contextualSpacing w:val="0"/>
      </w:pPr>
      <w:r>
        <w:t>н</w:t>
      </w:r>
      <w:r w:rsidR="00674C88" w:rsidRPr="00184A6F">
        <w:t xml:space="preserve">акладные расходы </w:t>
      </w:r>
    </w:p>
    <w:p w:rsidR="00674C88" w:rsidRPr="00184A6F" w:rsidRDefault="00737139" w:rsidP="00E6172E">
      <w:pPr>
        <w:pStyle w:val="af6"/>
        <w:numPr>
          <w:ilvl w:val="0"/>
          <w:numId w:val="20"/>
        </w:numPr>
        <w:spacing w:after="60"/>
        <w:ind w:left="992" w:hanging="289"/>
        <w:contextualSpacing w:val="0"/>
      </w:pPr>
      <w:r>
        <w:t>н</w:t>
      </w:r>
      <w:r w:rsidR="00674C88" w:rsidRPr="00184A6F">
        <w:t xml:space="preserve">алоговые отчисления в соответствии с действующим законодательством. </w:t>
      </w:r>
    </w:p>
    <w:p w:rsidR="00674C88" w:rsidRPr="00184A6F" w:rsidRDefault="00674C88" w:rsidP="00737139">
      <w:r w:rsidRPr="00184A6F">
        <w:t xml:space="preserve">В стоимость удаления входят: </w:t>
      </w:r>
    </w:p>
    <w:p w:rsidR="00674C88" w:rsidRPr="00184A6F" w:rsidRDefault="00737139" w:rsidP="00E6172E">
      <w:pPr>
        <w:pStyle w:val="af6"/>
        <w:numPr>
          <w:ilvl w:val="0"/>
          <w:numId w:val="19"/>
        </w:numPr>
        <w:ind w:left="993" w:hanging="288"/>
        <w:contextualSpacing w:val="0"/>
      </w:pPr>
      <w:r>
        <w:t>з</w:t>
      </w:r>
      <w:r w:rsidR="00674C88" w:rsidRPr="00184A6F">
        <w:t xml:space="preserve">атраты на обслуживание, ремонт, обновление парка автотранспорта </w:t>
      </w:r>
    </w:p>
    <w:p w:rsidR="00674C88" w:rsidRPr="00184A6F" w:rsidRDefault="00737139" w:rsidP="00E6172E">
      <w:pPr>
        <w:pStyle w:val="af6"/>
        <w:numPr>
          <w:ilvl w:val="0"/>
          <w:numId w:val="19"/>
        </w:numPr>
        <w:ind w:left="993" w:hanging="288"/>
        <w:contextualSpacing w:val="0"/>
      </w:pPr>
      <w:r>
        <w:t>з</w:t>
      </w:r>
      <w:r w:rsidR="00674C88" w:rsidRPr="00184A6F">
        <w:t xml:space="preserve">аработная плата водителей, ремонтников и т.п. </w:t>
      </w:r>
    </w:p>
    <w:p w:rsidR="00674C88" w:rsidRPr="00184A6F" w:rsidRDefault="00737139" w:rsidP="00E6172E">
      <w:pPr>
        <w:pStyle w:val="af6"/>
        <w:numPr>
          <w:ilvl w:val="0"/>
          <w:numId w:val="19"/>
        </w:numPr>
        <w:ind w:left="993" w:hanging="288"/>
        <w:contextualSpacing w:val="0"/>
      </w:pPr>
      <w:r>
        <w:t>з</w:t>
      </w:r>
      <w:r w:rsidR="00674C88" w:rsidRPr="00184A6F">
        <w:t xml:space="preserve">атраты на горюче-смазочные материалы </w:t>
      </w:r>
    </w:p>
    <w:p w:rsidR="00674C88" w:rsidRPr="00184A6F" w:rsidRDefault="00737139" w:rsidP="00E6172E">
      <w:pPr>
        <w:pStyle w:val="af6"/>
        <w:numPr>
          <w:ilvl w:val="0"/>
          <w:numId w:val="19"/>
        </w:numPr>
        <w:ind w:left="993" w:hanging="288"/>
        <w:contextualSpacing w:val="0"/>
      </w:pPr>
      <w:r>
        <w:t>н</w:t>
      </w:r>
      <w:r w:rsidR="00674C88" w:rsidRPr="00184A6F">
        <w:t xml:space="preserve">акладные расходы </w:t>
      </w:r>
    </w:p>
    <w:p w:rsidR="00674C88" w:rsidRPr="00184A6F" w:rsidRDefault="00737139" w:rsidP="00E6172E">
      <w:pPr>
        <w:pStyle w:val="af6"/>
        <w:numPr>
          <w:ilvl w:val="0"/>
          <w:numId w:val="19"/>
        </w:numPr>
        <w:spacing w:after="60"/>
        <w:ind w:left="992" w:hanging="289"/>
        <w:contextualSpacing w:val="0"/>
      </w:pPr>
      <w:r>
        <w:t>н</w:t>
      </w:r>
      <w:r w:rsidR="00674C88" w:rsidRPr="00184A6F">
        <w:t xml:space="preserve">алоговые отчисления в соответствии с действующим законодательством. </w:t>
      </w:r>
    </w:p>
    <w:p w:rsidR="00674C88" w:rsidRPr="00184A6F" w:rsidRDefault="00674C88" w:rsidP="00737139">
      <w:r w:rsidRPr="00184A6F">
        <w:t xml:space="preserve">В стоимость утилизации входят: </w:t>
      </w:r>
    </w:p>
    <w:p w:rsidR="00674C88" w:rsidRPr="00184A6F" w:rsidRDefault="00737139" w:rsidP="00E6172E">
      <w:pPr>
        <w:pStyle w:val="af6"/>
        <w:numPr>
          <w:ilvl w:val="0"/>
          <w:numId w:val="21"/>
        </w:numPr>
        <w:ind w:left="993" w:hanging="288"/>
        <w:contextualSpacing w:val="0"/>
      </w:pPr>
      <w:r>
        <w:t>з</w:t>
      </w:r>
      <w:r w:rsidR="00674C88" w:rsidRPr="00184A6F">
        <w:t xml:space="preserve">атраты на обслуживание, ремонт, обновление технологических линий </w:t>
      </w:r>
    </w:p>
    <w:p w:rsidR="00674C88" w:rsidRPr="00184A6F" w:rsidRDefault="00737139" w:rsidP="00E6172E">
      <w:pPr>
        <w:pStyle w:val="af6"/>
        <w:numPr>
          <w:ilvl w:val="0"/>
          <w:numId w:val="21"/>
        </w:numPr>
        <w:ind w:left="993" w:hanging="288"/>
        <w:contextualSpacing w:val="0"/>
      </w:pPr>
      <w:r>
        <w:t>з</w:t>
      </w:r>
      <w:r w:rsidR="00674C88" w:rsidRPr="00184A6F">
        <w:t xml:space="preserve">аработная плата обслуживающего персонала </w:t>
      </w:r>
    </w:p>
    <w:p w:rsidR="00674C88" w:rsidRPr="00184A6F" w:rsidRDefault="00737139" w:rsidP="00E6172E">
      <w:pPr>
        <w:pStyle w:val="af6"/>
        <w:numPr>
          <w:ilvl w:val="0"/>
          <w:numId w:val="21"/>
        </w:numPr>
        <w:ind w:left="993" w:hanging="288"/>
        <w:contextualSpacing w:val="0"/>
      </w:pPr>
      <w:r>
        <w:t>з</w:t>
      </w:r>
      <w:r w:rsidR="00674C88" w:rsidRPr="00184A6F">
        <w:t xml:space="preserve">атраты на электроэнергию (энергоносители и т.п.) </w:t>
      </w:r>
    </w:p>
    <w:p w:rsidR="00674C88" w:rsidRPr="00184A6F" w:rsidRDefault="00737139" w:rsidP="00E6172E">
      <w:pPr>
        <w:pStyle w:val="af6"/>
        <w:numPr>
          <w:ilvl w:val="0"/>
          <w:numId w:val="21"/>
        </w:numPr>
        <w:ind w:left="993" w:hanging="288"/>
        <w:contextualSpacing w:val="0"/>
      </w:pPr>
      <w:r>
        <w:t>н</w:t>
      </w:r>
      <w:r w:rsidR="00674C88" w:rsidRPr="00184A6F">
        <w:t xml:space="preserve">акладные расходы </w:t>
      </w:r>
    </w:p>
    <w:p w:rsidR="00674C88" w:rsidRPr="00184A6F" w:rsidRDefault="00737139" w:rsidP="00E6172E">
      <w:pPr>
        <w:pStyle w:val="af6"/>
        <w:numPr>
          <w:ilvl w:val="0"/>
          <w:numId w:val="21"/>
        </w:numPr>
        <w:spacing w:after="60"/>
        <w:ind w:left="992" w:hanging="289"/>
        <w:contextualSpacing w:val="0"/>
      </w:pPr>
      <w:r>
        <w:t>н</w:t>
      </w:r>
      <w:r w:rsidR="00674C88" w:rsidRPr="00184A6F">
        <w:t xml:space="preserve">алоговые отчисления в соответствии с действующим законодательством. </w:t>
      </w:r>
    </w:p>
    <w:p w:rsidR="00674C88" w:rsidRPr="00184A6F" w:rsidRDefault="00674C88" w:rsidP="00737139">
      <w:r w:rsidRPr="00184A6F">
        <w:t xml:space="preserve">В стоимость захоронения входят: </w:t>
      </w:r>
    </w:p>
    <w:p w:rsidR="00674C88" w:rsidRPr="00184A6F" w:rsidRDefault="00737139" w:rsidP="00E6172E">
      <w:pPr>
        <w:pStyle w:val="af6"/>
        <w:numPr>
          <w:ilvl w:val="0"/>
          <w:numId w:val="22"/>
        </w:numPr>
        <w:ind w:left="993" w:hanging="288"/>
        <w:contextualSpacing w:val="0"/>
      </w:pPr>
      <w:r>
        <w:t>з</w:t>
      </w:r>
      <w:r w:rsidR="00674C88" w:rsidRPr="00184A6F">
        <w:t xml:space="preserve">атраты на обслуживание, ремонт, обновление парка спецмашин </w:t>
      </w:r>
    </w:p>
    <w:p w:rsidR="00674C88" w:rsidRPr="00184A6F" w:rsidRDefault="00737139" w:rsidP="00E6172E">
      <w:pPr>
        <w:pStyle w:val="af6"/>
        <w:numPr>
          <w:ilvl w:val="0"/>
          <w:numId w:val="22"/>
        </w:numPr>
        <w:ind w:left="993" w:hanging="288"/>
        <w:contextualSpacing w:val="0"/>
      </w:pPr>
      <w:r>
        <w:t>з</w:t>
      </w:r>
      <w:r w:rsidR="00674C88" w:rsidRPr="00184A6F">
        <w:t xml:space="preserve">аработная плата водителей, ремонтников и т.п. </w:t>
      </w:r>
    </w:p>
    <w:p w:rsidR="00674C88" w:rsidRPr="00184A6F" w:rsidRDefault="00737139" w:rsidP="00E6172E">
      <w:pPr>
        <w:pStyle w:val="af6"/>
        <w:numPr>
          <w:ilvl w:val="0"/>
          <w:numId w:val="22"/>
        </w:numPr>
        <w:ind w:left="993" w:hanging="288"/>
        <w:contextualSpacing w:val="0"/>
      </w:pPr>
      <w:r>
        <w:t>з</w:t>
      </w:r>
      <w:r w:rsidR="00674C88" w:rsidRPr="00184A6F">
        <w:t xml:space="preserve">атраты на горюче-смазочные материалы </w:t>
      </w:r>
    </w:p>
    <w:p w:rsidR="00674C88" w:rsidRPr="00184A6F" w:rsidRDefault="00737139" w:rsidP="00E6172E">
      <w:pPr>
        <w:pStyle w:val="af6"/>
        <w:numPr>
          <w:ilvl w:val="0"/>
          <w:numId w:val="22"/>
        </w:numPr>
        <w:ind w:left="993" w:hanging="288"/>
        <w:contextualSpacing w:val="0"/>
      </w:pPr>
      <w:r>
        <w:t>з</w:t>
      </w:r>
      <w:r w:rsidR="00674C88" w:rsidRPr="00184A6F">
        <w:t xml:space="preserve">атраты на изоляционные материалы и мероприятия в соответствии с регламентом работы полигона </w:t>
      </w:r>
    </w:p>
    <w:p w:rsidR="00674C88" w:rsidRPr="00184A6F" w:rsidRDefault="00737139" w:rsidP="00E6172E">
      <w:pPr>
        <w:pStyle w:val="af6"/>
        <w:numPr>
          <w:ilvl w:val="0"/>
          <w:numId w:val="22"/>
        </w:numPr>
        <w:ind w:left="993" w:hanging="288"/>
        <w:contextualSpacing w:val="0"/>
      </w:pPr>
      <w:r>
        <w:t>н</w:t>
      </w:r>
      <w:r w:rsidR="00674C88" w:rsidRPr="00184A6F">
        <w:t xml:space="preserve">акладные расходы </w:t>
      </w:r>
    </w:p>
    <w:p w:rsidR="00674C88" w:rsidRPr="00184A6F" w:rsidRDefault="00737139" w:rsidP="00E6172E">
      <w:pPr>
        <w:pStyle w:val="af6"/>
        <w:numPr>
          <w:ilvl w:val="0"/>
          <w:numId w:val="22"/>
        </w:numPr>
        <w:spacing w:after="120"/>
        <w:ind w:left="992" w:hanging="289"/>
        <w:contextualSpacing w:val="0"/>
      </w:pPr>
      <w:r>
        <w:t>н</w:t>
      </w:r>
      <w:r w:rsidR="00674C88" w:rsidRPr="00184A6F">
        <w:t xml:space="preserve">алоговые отчисления в соответствии с действующим законодательством. </w:t>
      </w:r>
    </w:p>
    <w:p w:rsidR="00674C88" w:rsidRPr="00184A6F" w:rsidRDefault="00674C88" w:rsidP="003110C8">
      <w:r w:rsidRPr="00184A6F">
        <w:t xml:space="preserve">Если для этапа сбора отходов характерны основные затраты в начале – при организации контейнерных площадок, то для этапов транспортировки, утилизации и захоронения характерны постоянно растущие затраты, связанные с ростом цен на топливо и электроэнергию. Также стоимость всех этапов процесса обращения с отходами будет постоянно расти по причине необходимости увеличения заработной платы и сопряженных с ней налоговых отчислений – ввиду инфляции, поэтому для прогнозирования изменения общей стоимости процесса обращения с отходами необходимо вводить при расчетах поправочный коэффициент, определяющий влияние инфляционных процессов на конечную стоимость. </w:t>
      </w:r>
    </w:p>
    <w:p w:rsidR="00674C88" w:rsidRPr="00184A6F" w:rsidRDefault="00674C88" w:rsidP="003110C8">
      <w:r w:rsidRPr="00184A6F">
        <w:t xml:space="preserve">Сдерживающим фактором роста платежей для населения должны являться мероприятия, направленные на совершенствование технологии процесса обращения с отходами и увеличения объема возврата в производство вторичного сырья. Все виды расчетов должны утверждаться аудитом, который проводится специализированными и аккредитованными для данного вида деятельности организациями. </w:t>
      </w:r>
    </w:p>
    <w:p w:rsidR="000444CD" w:rsidRPr="00184A6F" w:rsidRDefault="00674C88" w:rsidP="003110C8">
      <w:pPr>
        <w:pStyle w:val="2"/>
      </w:pPr>
      <w:bookmarkStart w:id="36" w:name="_Toc464118260"/>
      <w:r w:rsidRPr="00184A6F">
        <w:lastRenderedPageBreak/>
        <w:t>Совершенствование нормативно-правового обеспечения мероприятий в сфере обращения с отходами</w:t>
      </w:r>
      <w:bookmarkEnd w:id="36"/>
    </w:p>
    <w:p w:rsidR="00674C88" w:rsidRPr="00184A6F" w:rsidRDefault="00674C88" w:rsidP="003110C8">
      <w:r w:rsidRPr="00184A6F">
        <w:t>Мероприятия по совершенствованию нормативно-правовой базы</w:t>
      </w:r>
      <w:r w:rsidR="001E313D">
        <w:t xml:space="preserve"> муниципального образования Очурский сельсовет</w:t>
      </w:r>
      <w:r w:rsidR="007D6234">
        <w:t xml:space="preserve"> </w:t>
      </w:r>
      <w:r w:rsidRPr="00184A6F">
        <w:t xml:space="preserve">предполагают создание правовых основ функционирования единой комплексной системы управления в сфере обращения с отходами производства и потребления, базирующейся на стратегическом курсе создания индустриальной основы сортировки отходов и сокращения объёмов захоронения отходов. </w:t>
      </w:r>
    </w:p>
    <w:p w:rsidR="00674C88" w:rsidRPr="00184A6F" w:rsidRDefault="00674C88" w:rsidP="003110C8">
      <w:r w:rsidRPr="00184A6F">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w:t>
      </w:r>
      <w:r w:rsidR="008A21D6" w:rsidRPr="00184A6F">
        <w:t>з</w:t>
      </w:r>
      <w:r w:rsidRPr="00184A6F">
        <w:t xml:space="preserve">акона от 06.10.2003 № 131-ФЗ «Об общих принципах организации местного самоуправления в Российской Федерации» отнесены организация сбора и вывоза бытовых отходов и мусора. </w:t>
      </w:r>
    </w:p>
    <w:p w:rsidR="00674C88" w:rsidRPr="00184A6F" w:rsidRDefault="00674C88" w:rsidP="003110C8">
      <w:r w:rsidRPr="00184A6F">
        <w:t xml:space="preserve">В целях совершенствования нормативно-правового и методического обеспечения в сфере обращения с отходами необходимо разработать правила обращения с отходами, которые будут регламентировать обращение с отходами на протяжении всего цикла от их образования до использования или до захоронения, с позиций охраны окружающей природной среды и </w:t>
      </w:r>
      <w:r w:rsidR="008A21D6" w:rsidRPr="00184A6F">
        <w:t xml:space="preserve">ресурсосбережения. </w:t>
      </w:r>
    </w:p>
    <w:p w:rsidR="00674C88" w:rsidRPr="00184A6F" w:rsidRDefault="00674C88" w:rsidP="003110C8">
      <w:r w:rsidRPr="00184A6F">
        <w:t>Основные вопросы, которые дол</w:t>
      </w:r>
      <w:r w:rsidR="008A21D6" w:rsidRPr="00184A6F">
        <w:t>жны быть отражены в нормативно-</w:t>
      </w:r>
      <w:r w:rsidRPr="00184A6F">
        <w:t>правовых актах органа местного самоуправления:</w:t>
      </w:r>
      <w:r w:rsidR="008A21D6" w:rsidRPr="00184A6F">
        <w:t xml:space="preserve"> </w:t>
      </w:r>
    </w:p>
    <w:p w:rsidR="00674C88" w:rsidRPr="00184A6F" w:rsidRDefault="00674C88" w:rsidP="00E6172E">
      <w:pPr>
        <w:pStyle w:val="af6"/>
        <w:numPr>
          <w:ilvl w:val="0"/>
          <w:numId w:val="23"/>
        </w:numPr>
        <w:ind w:left="0" w:firstLine="283"/>
        <w:contextualSpacing w:val="0"/>
      </w:pPr>
      <w:r w:rsidRPr="00184A6F">
        <w:t xml:space="preserve">полный охват услугой по вывозу и размещению отходов всех объектов образования отходов (требования о заключении договоров на вывоз, </w:t>
      </w:r>
      <w:r w:rsidR="008A21D6" w:rsidRPr="00184A6F">
        <w:t xml:space="preserve">периодичность вывоза); </w:t>
      </w:r>
    </w:p>
    <w:p w:rsidR="00674C88" w:rsidRPr="00184A6F" w:rsidRDefault="00674C88" w:rsidP="00E6172E">
      <w:pPr>
        <w:pStyle w:val="af6"/>
        <w:numPr>
          <w:ilvl w:val="0"/>
          <w:numId w:val="23"/>
        </w:numPr>
        <w:spacing w:after="120"/>
        <w:ind w:left="0" w:firstLine="283"/>
        <w:contextualSpacing w:val="0"/>
      </w:pPr>
      <w:r w:rsidRPr="00184A6F">
        <w:t xml:space="preserve">обязанность юридических лиц (в том числе организаций, управляющих жилищным фондом и ТСЖ) и физических лиц (осуществляющих непосредственное управление жилыми помещениями) заключать договоры на сбор и вывоз твёрдых и жидких бытовых отходов. </w:t>
      </w:r>
    </w:p>
    <w:p w:rsidR="00674C88" w:rsidRPr="00184A6F" w:rsidRDefault="00674C88" w:rsidP="003110C8">
      <w:r w:rsidRPr="00184A6F">
        <w:t xml:space="preserve">Для создания правового поля в сфере обращения с отходами на территории </w:t>
      </w:r>
      <w:r w:rsidR="00785FFE">
        <w:t xml:space="preserve"> муниципального образования Очурский сельсовет</w:t>
      </w:r>
      <w:r w:rsidRPr="00184A6F">
        <w:t xml:space="preserve"> необходимо разработать и принять следующие муниципальные нормативно-правовые акты: </w:t>
      </w:r>
    </w:p>
    <w:p w:rsidR="00674C88" w:rsidRPr="00184A6F" w:rsidRDefault="00674C88" w:rsidP="00E6172E">
      <w:pPr>
        <w:pStyle w:val="af6"/>
        <w:numPr>
          <w:ilvl w:val="0"/>
          <w:numId w:val="28"/>
        </w:numPr>
        <w:ind w:left="0" w:firstLine="283"/>
        <w:contextualSpacing w:val="0"/>
      </w:pPr>
      <w:r w:rsidRPr="00184A6F">
        <w:t xml:space="preserve">правила обращения с отходами на территории </w:t>
      </w:r>
      <w:r w:rsidR="001E313D">
        <w:t xml:space="preserve"> муниципального образования Очурский сельсовет</w:t>
      </w:r>
      <w:r w:rsidRPr="00184A6F">
        <w:t xml:space="preserve">; </w:t>
      </w:r>
    </w:p>
    <w:p w:rsidR="00674C88" w:rsidRPr="00184A6F" w:rsidRDefault="00674C88" w:rsidP="00E6172E">
      <w:pPr>
        <w:pStyle w:val="af6"/>
        <w:numPr>
          <w:ilvl w:val="0"/>
          <w:numId w:val="28"/>
        </w:numPr>
        <w:ind w:left="0" w:firstLine="283"/>
        <w:contextualSpacing w:val="0"/>
      </w:pPr>
      <w:r w:rsidRPr="00184A6F">
        <w:t xml:space="preserve">инвестиционные программы организаций, участвующих в реализации Генеральной схемы очистки; </w:t>
      </w:r>
    </w:p>
    <w:p w:rsidR="00674C88" w:rsidRPr="00184A6F" w:rsidRDefault="00674C88" w:rsidP="00E6172E">
      <w:pPr>
        <w:pStyle w:val="af6"/>
        <w:numPr>
          <w:ilvl w:val="0"/>
          <w:numId w:val="28"/>
        </w:numPr>
        <w:ind w:left="0" w:firstLine="283"/>
        <w:contextualSpacing w:val="0"/>
      </w:pPr>
      <w:r w:rsidRPr="00184A6F">
        <w:t xml:space="preserve">порядок осуществления сбора отходов, сортировки и захоронения отходов; </w:t>
      </w:r>
    </w:p>
    <w:p w:rsidR="00674C88" w:rsidRPr="00184A6F" w:rsidRDefault="00674C88" w:rsidP="00E6172E">
      <w:pPr>
        <w:pStyle w:val="af6"/>
        <w:numPr>
          <w:ilvl w:val="0"/>
          <w:numId w:val="28"/>
        </w:numPr>
        <w:ind w:left="0" w:firstLine="283"/>
        <w:contextualSpacing w:val="0"/>
      </w:pPr>
      <w:r w:rsidRPr="00184A6F">
        <w:t>типовой договор на сбор и вывоз Т</w:t>
      </w:r>
      <w:r w:rsidR="008A21D6" w:rsidRPr="00184A6F">
        <w:t>БО (с указанием объ</w:t>
      </w:r>
      <w:r w:rsidR="00B65440">
        <w:t>ё</w:t>
      </w:r>
      <w:r w:rsidR="008A21D6" w:rsidRPr="00184A6F">
        <w:t xml:space="preserve">ма вывоза, </w:t>
      </w:r>
      <w:r w:rsidRPr="00184A6F">
        <w:t>периодичности вывоза, требования к контейнерным площадкам, требования к качеству оказания услуг, обязанно</w:t>
      </w:r>
      <w:r w:rsidR="008A21D6" w:rsidRPr="00184A6F">
        <w:t xml:space="preserve">сти и ответственность сторон); </w:t>
      </w:r>
    </w:p>
    <w:p w:rsidR="00674C88" w:rsidRPr="00184A6F" w:rsidRDefault="00674C88" w:rsidP="00E6172E">
      <w:pPr>
        <w:pStyle w:val="af6"/>
        <w:numPr>
          <w:ilvl w:val="0"/>
          <w:numId w:val="28"/>
        </w:numPr>
        <w:spacing w:after="120"/>
        <w:ind w:left="0" w:firstLine="283"/>
        <w:contextualSpacing w:val="0"/>
      </w:pPr>
      <w:r w:rsidRPr="00184A6F">
        <w:t xml:space="preserve">долгосрочные надбавки к тарифам организаций коммунального комплекса, осуществляющих свою деятельность в сфере захоронения ТБО в случаях, предусмотренных Федеральным законом от 30.12.2004 № 210-ФЗ. </w:t>
      </w:r>
    </w:p>
    <w:p w:rsidR="00674C88" w:rsidRPr="00184A6F" w:rsidRDefault="00674C88" w:rsidP="00CD2393">
      <w:r w:rsidRPr="00184A6F">
        <w:t xml:space="preserve">Наличие утвержденных инвестиционных программ позволит устанавливать инвестиционные надбавки к тарифам на услуги по захоронению (утилизации) ТБО. </w:t>
      </w:r>
    </w:p>
    <w:p w:rsidR="00674C88" w:rsidRPr="00184A6F" w:rsidRDefault="00674C88" w:rsidP="00CD2393">
      <w:r w:rsidRPr="00184A6F">
        <w:t xml:space="preserve">Органы местного самоуправления запрашивают и получают у организаций коммунального комплекса информацию и необходимые материалы по вопросам реализации мероприятий, предусмотренных программой комплексного развития и генеральными схемами, в формате, определяемом органом местного самоуправления. Соответствующие </w:t>
      </w:r>
      <w:r w:rsidRPr="00184A6F">
        <w:lastRenderedPageBreak/>
        <w:t xml:space="preserve">положения о правах указанных сторон закрепляются в заключаемых сторонами соглашениях. </w:t>
      </w:r>
    </w:p>
    <w:p w:rsidR="00D1733A" w:rsidRPr="00184A6F" w:rsidRDefault="00674C88" w:rsidP="00CD2393">
      <w:r w:rsidRPr="00184A6F">
        <w:t xml:space="preserve">Администрация </w:t>
      </w:r>
      <w:r w:rsidR="00785FFE">
        <w:t>муниципального образования Очурский сельсовет</w:t>
      </w:r>
      <w:r w:rsidRPr="00184A6F">
        <w:t xml:space="preserve"> осуществляет контроль не только за выполнением мероприятий, целевым и эффективным расходованием средств, но и за достижением целевых индикаторов, предусмотренных программой комплексного развития объектов, используемых при обращении с </w:t>
      </w:r>
      <w:r w:rsidR="00D1733A">
        <w:t>отходами, и Генеральной схемой.</w:t>
      </w:r>
    </w:p>
    <w:p w:rsidR="00674C88" w:rsidRPr="007D087E" w:rsidRDefault="000039C3" w:rsidP="00CD2393">
      <w:pPr>
        <w:pStyle w:val="a0"/>
      </w:pPr>
      <w:bookmarkStart w:id="37" w:name="_Toc464118261"/>
      <w:r w:rsidRPr="007D087E">
        <w:lastRenderedPageBreak/>
        <w:t>ОРГАНИЗАЦИЯ РАБОТ ПО ЛЕТНЕЙ И ЗИМНЕЙ УБОРКЕ</w:t>
      </w:r>
      <w:bookmarkEnd w:id="37"/>
    </w:p>
    <w:p w:rsidR="005E4A49" w:rsidRPr="00184A6F" w:rsidRDefault="005E4A49" w:rsidP="00CD2393">
      <w:r w:rsidRPr="00184A6F">
        <w:t xml:space="preserve">Механизированная уборка территорий является одной из важных и сложных задач жилищно-коммунальных организаций. Качество работ по уборке территорий зависит от рациональной организации работ и выполнения технологических режимов. Летом выполняют работы, обеспечивающие максимальную чистоту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 </w:t>
      </w:r>
    </w:p>
    <w:p w:rsidR="00674C88" w:rsidRPr="00184A6F" w:rsidRDefault="005E4A49" w:rsidP="007D087E">
      <w:pPr>
        <w:pStyle w:val="2"/>
      </w:pPr>
      <w:bookmarkStart w:id="38" w:name="_Toc464118262"/>
      <w:r w:rsidRPr="00184A6F">
        <w:t>Технология летнего содержания дорог</w:t>
      </w:r>
      <w:bookmarkEnd w:id="38"/>
    </w:p>
    <w:p w:rsidR="005E4A49" w:rsidRPr="00184A6F" w:rsidRDefault="005E4A49" w:rsidP="00CD2393">
      <w:r w:rsidRPr="00184A6F">
        <w:t>При летней уборке территорий с дорожных покрытий удаляется смет с такой периодичностью, чтобы его количество на дорогах не превышало установленной санитарной нормы. Кроме того, в летнюю уборку вход</w:t>
      </w:r>
      <w:r w:rsidR="00CD2393">
        <w:t>и</w:t>
      </w:r>
      <w:r w:rsidRPr="00184A6F">
        <w:t xml:space="preserve">т удаление с проезжей части и улиц грязи в межсезонные и дождливые периоды года; очистка отстойных колодцев дождевой канализации; уборка опавших листьев; снижение запыленности воздуха и улучшение микроклимата в жаркие дни. Основным фактором, влияющим на засорение улиц, является интенсивность движения транспорта. На накопление смета и засорение улиц существенно влияют также благоустройство прилегающих улиц, тротуаров, мест выезда транспорта и состояние покрытий прилегающих дворовых территорий. </w:t>
      </w:r>
    </w:p>
    <w:p w:rsidR="005E4A49" w:rsidRPr="00184A6F" w:rsidRDefault="005E4A49" w:rsidP="00CD2393">
      <w:r w:rsidRPr="00184A6F">
        <w:t xml:space="preserve">Основной операцией летней уборки территории </w:t>
      </w:r>
      <w:r w:rsidR="00785FFE">
        <w:t>муниципального образования Очурский сельсовет</w:t>
      </w:r>
      <w:r w:rsidRPr="00184A6F">
        <w:t xml:space="preserve"> является подметание. Уборка заключается главным образом в очистке проезжей части от смета. Степень засоренности дорог зависит от интенсивности движения транспорта, состояния дорожных покрытий. При малой интенсивности (до 60 автомобилей в час) см</w:t>
      </w:r>
      <w:r w:rsidR="00BC0F0E">
        <w:t>ё</w:t>
      </w:r>
      <w:r w:rsidRPr="00184A6F">
        <w:t>т распределяется равномерно. При большой интенсивности отбрасывается потоками воздуха по сторонам и распределяется вдоль бортового камня полосой на ширину 0</w:t>
      </w:r>
      <w:r w:rsidR="00854957" w:rsidRPr="00184A6F">
        <w:t>,</w:t>
      </w:r>
      <w:r w:rsidRPr="00184A6F">
        <w:t>5 м. Установлена допустимая норма засоренности краевых частей дорог (лотков) со средним и интенсивным движением транспорта по улицам с усовершенствованным покрытием (автодороги 1-ой и 2-ой категории) – 30 г/м</w:t>
      </w:r>
      <w:r w:rsidRPr="00184A6F">
        <w:rPr>
          <w:vertAlign w:val="superscript"/>
        </w:rPr>
        <w:t>2</w:t>
      </w:r>
      <w:r w:rsidRPr="00184A6F">
        <w:t>, на асфальтированных проездах второстепенной значимости и малой интенсивности движения (автодороги 3-ей категории) – 80 г/м</w:t>
      </w:r>
      <w:r w:rsidRPr="00184A6F">
        <w:rPr>
          <w:vertAlign w:val="superscript"/>
        </w:rPr>
        <w:t>2</w:t>
      </w:r>
      <w:r w:rsidRPr="00184A6F">
        <w:t xml:space="preserve">. </w:t>
      </w:r>
    </w:p>
    <w:p w:rsidR="005E4A49" w:rsidRPr="00184A6F" w:rsidRDefault="005E4A49" w:rsidP="00CD2393">
      <w:r w:rsidRPr="00184A6F">
        <w:t xml:space="preserve">Перечень основных операций технологического процесса летней уборки автодорог приведен в таблице 4.1. </w:t>
      </w:r>
    </w:p>
    <w:p w:rsidR="005E4A49" w:rsidRPr="00184A6F" w:rsidRDefault="00D70EE4" w:rsidP="00BA7D61">
      <w:pPr>
        <w:ind w:firstLine="0"/>
        <w:jc w:val="right"/>
      </w:pPr>
      <w:r w:rsidRPr="00184A6F">
        <w:t>Таблица 4.1</w:t>
      </w:r>
    </w:p>
    <w:p w:rsidR="00D70EE4" w:rsidRPr="00CD2393" w:rsidRDefault="00D70EE4" w:rsidP="00C61289">
      <w:pPr>
        <w:spacing w:after="60"/>
        <w:ind w:firstLine="0"/>
        <w:jc w:val="center"/>
      </w:pPr>
      <w:r w:rsidRPr="00CD2393">
        <w:t>Основные операции технологического процесса летней уборки автодорог</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4108"/>
        <w:gridCol w:w="4880"/>
      </w:tblGrid>
      <w:tr w:rsidR="00D70EE4" w:rsidRPr="00BD07FC" w:rsidTr="00BD07FC">
        <w:tc>
          <w:tcPr>
            <w:tcW w:w="261" w:type="pct"/>
            <w:shd w:val="clear" w:color="auto" w:fill="auto"/>
            <w:tcMar>
              <w:left w:w="28" w:type="dxa"/>
              <w:right w:w="28" w:type="dxa"/>
            </w:tcMar>
            <w:vAlign w:val="center"/>
          </w:tcPr>
          <w:p w:rsidR="00D70EE4" w:rsidRPr="00BD07FC" w:rsidRDefault="00BA7D61" w:rsidP="00BD07FC">
            <w:pPr>
              <w:spacing w:after="0" w:line="240" w:lineRule="auto"/>
              <w:ind w:firstLine="0"/>
              <w:jc w:val="center"/>
              <w:rPr>
                <w:b/>
                <w:sz w:val="20"/>
                <w:szCs w:val="20"/>
                <w:lang w:eastAsia="ru-RU"/>
              </w:rPr>
            </w:pPr>
            <w:r w:rsidRPr="00BD07FC">
              <w:rPr>
                <w:b/>
                <w:sz w:val="20"/>
                <w:szCs w:val="20"/>
                <w:lang w:eastAsia="ru-RU"/>
              </w:rPr>
              <w:t>№ п/п</w:t>
            </w:r>
          </w:p>
        </w:tc>
        <w:tc>
          <w:tcPr>
            <w:tcW w:w="2166" w:type="pct"/>
            <w:shd w:val="clear" w:color="auto" w:fill="auto"/>
            <w:tcMar>
              <w:left w:w="28" w:type="dxa"/>
              <w:right w:w="28" w:type="dxa"/>
            </w:tcMar>
            <w:vAlign w:val="center"/>
          </w:tcPr>
          <w:p w:rsidR="00D70EE4" w:rsidRPr="00BD07FC" w:rsidRDefault="00BA7D61" w:rsidP="00BD07FC">
            <w:pPr>
              <w:spacing w:after="0" w:line="240" w:lineRule="auto"/>
              <w:ind w:firstLine="0"/>
              <w:jc w:val="center"/>
              <w:rPr>
                <w:b/>
                <w:sz w:val="20"/>
                <w:szCs w:val="20"/>
                <w:lang w:eastAsia="ru-RU"/>
              </w:rPr>
            </w:pPr>
            <w:r w:rsidRPr="00BD07FC">
              <w:rPr>
                <w:b/>
                <w:sz w:val="20"/>
                <w:szCs w:val="20"/>
                <w:lang w:eastAsia="ru-RU"/>
              </w:rPr>
              <w:t>Операции технологического процесса</w:t>
            </w:r>
          </w:p>
        </w:tc>
        <w:tc>
          <w:tcPr>
            <w:tcW w:w="2573" w:type="pct"/>
            <w:shd w:val="clear" w:color="auto" w:fill="auto"/>
            <w:tcMar>
              <w:left w:w="28" w:type="dxa"/>
              <w:right w:w="28" w:type="dxa"/>
            </w:tcMar>
            <w:vAlign w:val="center"/>
          </w:tcPr>
          <w:p w:rsidR="00D70EE4" w:rsidRPr="00BD07FC" w:rsidRDefault="00BA7D61" w:rsidP="00BD07FC">
            <w:pPr>
              <w:spacing w:after="0" w:line="240" w:lineRule="auto"/>
              <w:ind w:firstLine="0"/>
              <w:jc w:val="center"/>
              <w:rPr>
                <w:b/>
                <w:sz w:val="20"/>
                <w:szCs w:val="20"/>
                <w:lang w:eastAsia="ru-RU"/>
              </w:rPr>
            </w:pPr>
            <w:r w:rsidRPr="00BD07FC">
              <w:rPr>
                <w:b/>
                <w:sz w:val="20"/>
                <w:szCs w:val="20"/>
                <w:lang w:eastAsia="ru-RU"/>
              </w:rPr>
              <w:t>Средства механизации</w:t>
            </w:r>
          </w:p>
        </w:tc>
      </w:tr>
      <w:tr w:rsidR="00D70EE4" w:rsidRPr="00BD07FC" w:rsidTr="00BD07FC">
        <w:tc>
          <w:tcPr>
            <w:tcW w:w="261" w:type="pct"/>
            <w:shd w:val="clear" w:color="auto" w:fill="auto"/>
            <w:tcMar>
              <w:left w:w="28" w:type="dxa"/>
              <w:right w:w="28" w:type="dxa"/>
            </w:tcMar>
            <w:vAlign w:val="center"/>
          </w:tcPr>
          <w:p w:rsidR="00D70EE4" w:rsidRPr="00BD07FC" w:rsidRDefault="00CD2393" w:rsidP="00BD07FC">
            <w:pPr>
              <w:spacing w:after="0" w:line="240" w:lineRule="auto"/>
              <w:ind w:firstLine="0"/>
              <w:jc w:val="center"/>
              <w:rPr>
                <w:sz w:val="20"/>
                <w:szCs w:val="20"/>
                <w:lang w:eastAsia="ru-RU"/>
              </w:rPr>
            </w:pPr>
            <w:r w:rsidRPr="00BD07FC">
              <w:rPr>
                <w:sz w:val="20"/>
                <w:szCs w:val="20"/>
                <w:lang w:eastAsia="ru-RU"/>
              </w:rPr>
              <w:t>1</w:t>
            </w:r>
          </w:p>
        </w:tc>
        <w:tc>
          <w:tcPr>
            <w:tcW w:w="2166" w:type="pct"/>
            <w:shd w:val="clear" w:color="auto" w:fill="auto"/>
            <w:tcMar>
              <w:left w:w="28" w:type="dxa"/>
              <w:right w:w="28" w:type="dxa"/>
            </w:tcMar>
            <w:vAlign w:val="center"/>
          </w:tcPr>
          <w:p w:rsidR="00D70EE4" w:rsidRPr="00BD07FC" w:rsidRDefault="00AC04CD" w:rsidP="00BD07FC">
            <w:pPr>
              <w:spacing w:after="0" w:line="240" w:lineRule="auto"/>
              <w:ind w:firstLine="0"/>
              <w:jc w:val="left"/>
              <w:rPr>
                <w:sz w:val="20"/>
                <w:szCs w:val="20"/>
                <w:lang w:eastAsia="ru-RU"/>
              </w:rPr>
            </w:pPr>
            <w:r w:rsidRPr="00BD07FC">
              <w:rPr>
                <w:sz w:val="20"/>
                <w:szCs w:val="20"/>
                <w:lang w:eastAsia="ru-RU"/>
              </w:rPr>
              <w:t>Подметание дорожных покрытий</w:t>
            </w:r>
          </w:p>
        </w:tc>
        <w:tc>
          <w:tcPr>
            <w:tcW w:w="2573" w:type="pct"/>
            <w:shd w:val="clear" w:color="auto" w:fill="auto"/>
            <w:tcMar>
              <w:left w:w="28" w:type="dxa"/>
              <w:right w:w="28" w:type="dxa"/>
            </w:tcMar>
            <w:vAlign w:val="center"/>
          </w:tcPr>
          <w:p w:rsidR="00D70EE4" w:rsidRPr="00BD07FC" w:rsidRDefault="00AC04CD" w:rsidP="00BD07FC">
            <w:pPr>
              <w:spacing w:after="0" w:line="240" w:lineRule="auto"/>
              <w:ind w:firstLine="0"/>
              <w:jc w:val="center"/>
              <w:rPr>
                <w:sz w:val="20"/>
                <w:szCs w:val="20"/>
                <w:lang w:eastAsia="ru-RU"/>
              </w:rPr>
            </w:pPr>
            <w:r w:rsidRPr="00BD07FC">
              <w:rPr>
                <w:sz w:val="20"/>
                <w:szCs w:val="20"/>
                <w:lang w:eastAsia="ru-RU"/>
              </w:rPr>
              <w:t>Подметально-уборочные машины</w:t>
            </w:r>
          </w:p>
        </w:tc>
      </w:tr>
      <w:tr w:rsidR="00D70EE4" w:rsidRPr="00BD07FC" w:rsidTr="00BD07FC">
        <w:tc>
          <w:tcPr>
            <w:tcW w:w="261" w:type="pct"/>
            <w:shd w:val="clear" w:color="auto" w:fill="auto"/>
            <w:tcMar>
              <w:left w:w="28" w:type="dxa"/>
              <w:right w:w="28" w:type="dxa"/>
            </w:tcMar>
            <w:vAlign w:val="center"/>
          </w:tcPr>
          <w:p w:rsidR="00D70EE4" w:rsidRPr="00BD07FC" w:rsidRDefault="00CD2393" w:rsidP="00BD07FC">
            <w:pPr>
              <w:spacing w:after="0" w:line="240" w:lineRule="auto"/>
              <w:ind w:firstLine="0"/>
              <w:jc w:val="center"/>
              <w:rPr>
                <w:sz w:val="20"/>
                <w:szCs w:val="20"/>
                <w:lang w:eastAsia="ru-RU"/>
              </w:rPr>
            </w:pPr>
            <w:r w:rsidRPr="00BD07FC">
              <w:rPr>
                <w:sz w:val="20"/>
                <w:szCs w:val="20"/>
                <w:lang w:eastAsia="ru-RU"/>
              </w:rPr>
              <w:t>2</w:t>
            </w:r>
          </w:p>
        </w:tc>
        <w:tc>
          <w:tcPr>
            <w:tcW w:w="2166" w:type="pct"/>
            <w:shd w:val="clear" w:color="auto" w:fill="auto"/>
            <w:tcMar>
              <w:left w:w="28" w:type="dxa"/>
              <w:right w:w="28" w:type="dxa"/>
            </w:tcMar>
            <w:vAlign w:val="center"/>
          </w:tcPr>
          <w:p w:rsidR="00D70EE4" w:rsidRPr="00BD07FC" w:rsidRDefault="00AC04CD" w:rsidP="00BD07FC">
            <w:pPr>
              <w:spacing w:after="0" w:line="240" w:lineRule="auto"/>
              <w:ind w:firstLine="0"/>
              <w:jc w:val="left"/>
              <w:rPr>
                <w:sz w:val="20"/>
                <w:szCs w:val="20"/>
                <w:lang w:eastAsia="ru-RU"/>
              </w:rPr>
            </w:pPr>
            <w:r w:rsidRPr="00BD07FC">
              <w:rPr>
                <w:sz w:val="20"/>
                <w:szCs w:val="20"/>
                <w:lang w:eastAsia="ru-RU"/>
              </w:rPr>
              <w:t>Уборка грунтовых наносов механизированным способом с доработкой вручную</w:t>
            </w:r>
          </w:p>
        </w:tc>
        <w:tc>
          <w:tcPr>
            <w:tcW w:w="2573" w:type="pct"/>
            <w:shd w:val="clear" w:color="auto" w:fill="auto"/>
            <w:tcMar>
              <w:left w:w="28" w:type="dxa"/>
              <w:right w:w="28" w:type="dxa"/>
            </w:tcMar>
            <w:vAlign w:val="center"/>
          </w:tcPr>
          <w:p w:rsidR="00D70EE4" w:rsidRPr="00BD07FC" w:rsidRDefault="00AC04CD" w:rsidP="00BD07FC">
            <w:pPr>
              <w:spacing w:after="0" w:line="240" w:lineRule="auto"/>
              <w:ind w:firstLine="0"/>
              <w:jc w:val="center"/>
              <w:rPr>
                <w:sz w:val="20"/>
                <w:szCs w:val="20"/>
                <w:lang w:eastAsia="ru-RU"/>
              </w:rPr>
            </w:pPr>
            <w:r w:rsidRPr="00BD07FC">
              <w:rPr>
                <w:sz w:val="20"/>
                <w:szCs w:val="20"/>
                <w:lang w:eastAsia="ru-RU"/>
              </w:rPr>
              <w:t>Подметально-уборочные и плужно-щеточные машины, автогрейдеры, бульдозеры, рабочие по уборке</w:t>
            </w:r>
          </w:p>
        </w:tc>
      </w:tr>
      <w:tr w:rsidR="00D70EE4" w:rsidRPr="00BD07FC" w:rsidTr="00BD07FC">
        <w:tc>
          <w:tcPr>
            <w:tcW w:w="261" w:type="pct"/>
            <w:shd w:val="clear" w:color="auto" w:fill="auto"/>
            <w:tcMar>
              <w:left w:w="28" w:type="dxa"/>
              <w:right w:w="28" w:type="dxa"/>
            </w:tcMar>
            <w:vAlign w:val="center"/>
          </w:tcPr>
          <w:p w:rsidR="00D70EE4" w:rsidRPr="00BD07FC" w:rsidRDefault="00CD2393" w:rsidP="00BD07FC">
            <w:pPr>
              <w:spacing w:after="0" w:line="240" w:lineRule="auto"/>
              <w:ind w:firstLine="0"/>
              <w:jc w:val="center"/>
              <w:rPr>
                <w:sz w:val="20"/>
                <w:szCs w:val="20"/>
                <w:lang w:eastAsia="ru-RU"/>
              </w:rPr>
            </w:pPr>
            <w:r w:rsidRPr="00BD07FC">
              <w:rPr>
                <w:sz w:val="20"/>
                <w:szCs w:val="20"/>
                <w:lang w:eastAsia="ru-RU"/>
              </w:rPr>
              <w:t>3</w:t>
            </w:r>
          </w:p>
        </w:tc>
        <w:tc>
          <w:tcPr>
            <w:tcW w:w="2166" w:type="pct"/>
            <w:shd w:val="clear" w:color="auto" w:fill="auto"/>
            <w:tcMar>
              <w:left w:w="28" w:type="dxa"/>
              <w:right w:w="28" w:type="dxa"/>
            </w:tcMar>
            <w:vAlign w:val="center"/>
          </w:tcPr>
          <w:p w:rsidR="00D70EE4" w:rsidRPr="00BD07FC" w:rsidRDefault="00AC04CD" w:rsidP="00BD07FC">
            <w:pPr>
              <w:spacing w:after="0" w:line="240" w:lineRule="auto"/>
              <w:ind w:firstLine="0"/>
              <w:jc w:val="left"/>
              <w:rPr>
                <w:sz w:val="20"/>
                <w:szCs w:val="20"/>
                <w:lang w:eastAsia="ru-RU"/>
              </w:rPr>
            </w:pPr>
            <w:r w:rsidRPr="00BD07FC">
              <w:rPr>
                <w:sz w:val="20"/>
                <w:szCs w:val="20"/>
                <w:lang w:eastAsia="ru-RU"/>
              </w:rPr>
              <w:t>Погрузка смета вручную и его вывоз</w:t>
            </w:r>
          </w:p>
        </w:tc>
        <w:tc>
          <w:tcPr>
            <w:tcW w:w="2573" w:type="pct"/>
            <w:shd w:val="clear" w:color="auto" w:fill="auto"/>
            <w:tcMar>
              <w:left w:w="28" w:type="dxa"/>
              <w:right w:w="28" w:type="dxa"/>
            </w:tcMar>
            <w:vAlign w:val="center"/>
          </w:tcPr>
          <w:p w:rsidR="00D70EE4" w:rsidRPr="00BD07FC" w:rsidRDefault="00AC04CD" w:rsidP="00BD07FC">
            <w:pPr>
              <w:spacing w:after="0" w:line="240" w:lineRule="auto"/>
              <w:ind w:firstLine="0"/>
              <w:jc w:val="center"/>
              <w:rPr>
                <w:sz w:val="20"/>
                <w:szCs w:val="20"/>
                <w:lang w:eastAsia="ru-RU"/>
              </w:rPr>
            </w:pPr>
            <w:r w:rsidRPr="00BD07FC">
              <w:rPr>
                <w:sz w:val="20"/>
                <w:szCs w:val="20"/>
                <w:lang w:eastAsia="ru-RU"/>
              </w:rPr>
              <w:t>Погрузчики и самосвалы</w:t>
            </w:r>
          </w:p>
        </w:tc>
      </w:tr>
    </w:tbl>
    <w:p w:rsidR="00CD2393" w:rsidRDefault="00CD2393" w:rsidP="00CD2393"/>
    <w:p w:rsidR="00D70EE4" w:rsidRPr="00CD2393" w:rsidRDefault="00D70EE4" w:rsidP="00A90425">
      <w:pPr>
        <w:keepNext/>
        <w:jc w:val="center"/>
        <w:rPr>
          <w:b/>
        </w:rPr>
      </w:pPr>
      <w:r w:rsidRPr="00CD2393">
        <w:rPr>
          <w:b/>
        </w:rPr>
        <w:t>Подметание дорожных покрытий</w:t>
      </w:r>
    </w:p>
    <w:p w:rsidR="00D70EE4" w:rsidRPr="00184A6F" w:rsidRDefault="00D70EE4" w:rsidP="00CD2393">
      <w:r w:rsidRPr="00184A6F">
        <w:t xml:space="preserve">Подметание является основной операцией по уборке улиц, площадей и проездов, имеющих усовершенствованные покрытия. Подметание производится в таком порядке: в первую очередь подметают краевые (прибордюрные) части дорог и улиц с интенсивным движением, маршрутами транспорта, а затем улиц со средней и малой интенсивностью </w:t>
      </w:r>
      <w:r w:rsidRPr="00184A6F">
        <w:lastRenderedPageBreak/>
        <w:t xml:space="preserve">движения. Наилучший режим работы подметально-уборочных машин двухсменный (с 7 до 21 ч.). </w:t>
      </w:r>
    </w:p>
    <w:p w:rsidR="00D70EE4" w:rsidRPr="00184A6F" w:rsidRDefault="00D70EE4" w:rsidP="00CD2393">
      <w:r w:rsidRPr="00184A6F">
        <w:t xml:space="preserve">Уборку проводят в следующем порядке: утром подметают краевые (прибордюрные) части дорог с интенсивным движением, затем подметают прибордюрные части проездов со средней и малой интенсивностью движения и далее, по мере накопления смета, улицы в соответствии с установленным режимом подметания. Перед подметанием прибордюрных частей улиц должны быть убраны тротуары с тем, чтобы исключить повторное засорение. Время уборки тротуаров должно быть увязано с графиком работы подметально-уборочных машин. Сроки патрульного подметания остановок городского транспорта, участков с большим пешеходным движением увязывают со временем накопления на них смета. </w:t>
      </w:r>
    </w:p>
    <w:p w:rsidR="00D70EE4" w:rsidRPr="00184A6F" w:rsidRDefault="00D70EE4" w:rsidP="00CD2393">
      <w:r w:rsidRPr="00184A6F">
        <w:t>Разгрузка подметально-уборочных машин от см</w:t>
      </w:r>
      <w:r w:rsidR="00BC0F0E">
        <w:t>ё</w:t>
      </w:r>
      <w:r w:rsidRPr="00184A6F">
        <w:t>та производится на специальных площадках, расположенных вблизи обслуживаемых улиц и имеющих хорошие подъездные пути. На этих же площадках или недалеко от них желательно устанавливается стендер для заправки машин водой. См</w:t>
      </w:r>
      <w:r w:rsidR="00BC0F0E">
        <w:t>ё</w:t>
      </w:r>
      <w:r w:rsidRPr="00184A6F">
        <w:t xml:space="preserve">т на свалки с разгрузочных площадок вывозится самосвалами или перегружается в большегрузные контейнеры. </w:t>
      </w:r>
    </w:p>
    <w:p w:rsidR="00D70EE4" w:rsidRPr="00CD2393" w:rsidRDefault="005C7140" w:rsidP="00CD2393">
      <w:pPr>
        <w:jc w:val="center"/>
        <w:rPr>
          <w:b/>
        </w:rPr>
      </w:pPr>
      <w:r w:rsidRPr="00CD2393">
        <w:rPr>
          <w:b/>
        </w:rPr>
        <w:t>Уборка прибордюрной грязи</w:t>
      </w:r>
    </w:p>
    <w:p w:rsidR="005C7140" w:rsidRPr="00184A6F" w:rsidRDefault="005C7140" w:rsidP="00CD2393">
      <w:r w:rsidRPr="00184A6F">
        <w:t xml:space="preserve">Уборка прибордюрной грязи (грунтовых наносов) является периодической операцией, входящей в состав летнего содержания автодорог. Грунтовые наносы в зависимости от причин, вызвавших их образование, подразделяются на следующие группы: </w:t>
      </w:r>
    </w:p>
    <w:p w:rsidR="005C7140" w:rsidRPr="00184A6F" w:rsidRDefault="00CD2393" w:rsidP="00E6172E">
      <w:pPr>
        <w:pStyle w:val="af6"/>
        <w:numPr>
          <w:ilvl w:val="0"/>
          <w:numId w:val="24"/>
        </w:numPr>
        <w:ind w:left="0" w:firstLine="556"/>
        <w:contextualSpacing w:val="0"/>
      </w:pPr>
      <w:r>
        <w:t>М</w:t>
      </w:r>
      <w:r w:rsidR="005C7140" w:rsidRPr="00184A6F">
        <w:t>ежсезонные наносы, представляющие собой загрязнения и остатки технологических материалов, применяющихся при зимней уборке, которые накапливаются в течение зимнего сезона и весной после таяния снега и располагаются полосой в прибордюрной части автодороги</w:t>
      </w:r>
      <w:r>
        <w:t>.</w:t>
      </w:r>
    </w:p>
    <w:p w:rsidR="005C7140" w:rsidRPr="00184A6F" w:rsidRDefault="00CD2393" w:rsidP="00E6172E">
      <w:pPr>
        <w:pStyle w:val="af6"/>
        <w:numPr>
          <w:ilvl w:val="0"/>
          <w:numId w:val="24"/>
        </w:numPr>
        <w:ind w:left="0" w:firstLine="556"/>
        <w:contextualSpacing w:val="0"/>
      </w:pPr>
      <w:r>
        <w:t>Н</w:t>
      </w:r>
      <w:r w:rsidR="005C7140" w:rsidRPr="00184A6F">
        <w:t>аносы, образующиеся после ливневых дождей, в летнее время года, когда сильные дожди размывают газоны и другие поверхности открытого грунта и перемещают часть грунта на дорожное покрытие</w:t>
      </w:r>
      <w:r>
        <w:t>.</w:t>
      </w:r>
    </w:p>
    <w:p w:rsidR="005C7140" w:rsidRPr="00184A6F" w:rsidRDefault="00CD2393" w:rsidP="00E6172E">
      <w:pPr>
        <w:pStyle w:val="af6"/>
        <w:numPr>
          <w:ilvl w:val="0"/>
          <w:numId w:val="24"/>
        </w:numPr>
        <w:spacing w:after="120"/>
        <w:ind w:left="0" w:firstLine="556"/>
        <w:contextualSpacing w:val="0"/>
      </w:pPr>
      <w:r>
        <w:t>Н</w:t>
      </w:r>
      <w:r w:rsidR="005C7140" w:rsidRPr="00184A6F">
        <w:t xml:space="preserve">аносы, возникающие на проезжей части улицы, с которой граничит строительная площадка, когда грунт колесами транспортных средств, обслуживающих стройку, перемещается со строительной площадки на дорожное покрытие. </w:t>
      </w:r>
    </w:p>
    <w:p w:rsidR="005C7140" w:rsidRPr="00184A6F" w:rsidRDefault="005C7140" w:rsidP="00CD2393">
      <w:r w:rsidRPr="00184A6F">
        <w:t xml:space="preserve">В весенний период производят очистку проезжей части от грязи, снежной или ледяной корки, по мере ее таяния. Очистку прибордюрной части производят после освобождения дороги от снега и льда, пока грязь не засохла и легко удаляется автогрейдером или бульдозером. </w:t>
      </w:r>
    </w:p>
    <w:p w:rsidR="005C7140" w:rsidRPr="00184A6F" w:rsidRDefault="005C7140" w:rsidP="00CD2393">
      <w:r w:rsidRPr="00184A6F">
        <w:t xml:space="preserve">В случае высыхания, перед уборкой грунтовые наносы должны быть увлажнены поливомоечной машиной, что снизит их прочность и предотвратит пыление. Грунт сдвигается в вал и затем с помощью погрузчика подается в кузов самосвала. При выполнении этих работ автогрейдер и поливомоечная машина передвигаются по направлению движения городского транспорта, погрузчик – против движения транспорта, за погрузчиком задним ходом движется самосвал. </w:t>
      </w:r>
    </w:p>
    <w:p w:rsidR="00674C88" w:rsidRPr="00184A6F" w:rsidRDefault="005C7140" w:rsidP="00CD2393">
      <w:r w:rsidRPr="00184A6F">
        <w:t xml:space="preserve">При уборке применяют универсальные и уборочные машины, а также специальные уборочные машины. Надлежащее качество уборки после вывоза наносов достигается ручной уборкой оставшихся загрязнений, подметанием механизмами, а затем тщательной мойкой поверхности. </w:t>
      </w:r>
    </w:p>
    <w:p w:rsidR="005C7140" w:rsidRPr="00184A6F" w:rsidRDefault="005C7140" w:rsidP="007D087E">
      <w:pPr>
        <w:pStyle w:val="2"/>
      </w:pPr>
      <w:bookmarkStart w:id="39" w:name="_Toc464118263"/>
      <w:r w:rsidRPr="00184A6F">
        <w:lastRenderedPageBreak/>
        <w:t>Технология зимнего содержания дорог</w:t>
      </w:r>
      <w:bookmarkEnd w:id="39"/>
    </w:p>
    <w:p w:rsidR="005C7140" w:rsidRPr="00184A6F" w:rsidRDefault="005C7140" w:rsidP="00CD2393">
      <w:r w:rsidRPr="00184A6F">
        <w:t xml:space="preserve">Технологический процесс зимней уборки автодорог осуществляется в соответствии с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w:t>
      </w:r>
      <w:r w:rsidR="006A0A89" w:rsidRPr="00184A6F">
        <w:t>П</w:t>
      </w:r>
      <w:r w:rsidRPr="00184A6F">
        <w:t xml:space="preserve">остановлением Госстандарта Российской Федерации от 11 октября 1993 года № 221). </w:t>
      </w:r>
    </w:p>
    <w:p w:rsidR="005C7140" w:rsidRPr="00184A6F" w:rsidRDefault="005C7140" w:rsidP="00CD2393">
      <w:r w:rsidRPr="00184A6F">
        <w:t xml:space="preserve">Основной задачей зимней уборки дорожных покрытий является обеспечение нормальной работы транспорта и движения пешеходов. Уборка территорий зимой трудоемка.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w:t>
      </w:r>
      <w:r w:rsidR="009C55A0" w:rsidRPr="00876CCB">
        <w:t>Т</w:t>
      </w:r>
      <w:r w:rsidRPr="00876CCB">
        <w:t xml:space="preserve">ерритории </w:t>
      </w:r>
      <w:r w:rsidR="009C55A0" w:rsidRPr="00876CCB">
        <w:t>поселения</w:t>
      </w:r>
      <w:r w:rsidR="009C55A0">
        <w:t xml:space="preserve"> </w:t>
      </w:r>
      <w:r w:rsidRPr="00184A6F">
        <w:t xml:space="preserve">зимой убирают в два этапа: 1) Расчистка проезжей части и проездов; 2) Удаление с проездов собранного в валы снега. </w:t>
      </w:r>
    </w:p>
    <w:p w:rsidR="005C7140" w:rsidRPr="00184A6F" w:rsidRDefault="005C7140" w:rsidP="00CD2393">
      <w:r w:rsidRPr="00184A6F">
        <w:t xml:space="preserve">Зимняя уборка включает в себя следующие операции: </w:t>
      </w:r>
    </w:p>
    <w:p w:rsidR="005C7140" w:rsidRPr="00184A6F" w:rsidRDefault="005C7140" w:rsidP="00CD2393">
      <w:r w:rsidRPr="00184A6F">
        <w:t xml:space="preserve">1. Первоочередные: </w:t>
      </w:r>
    </w:p>
    <w:p w:rsidR="005C7140" w:rsidRPr="00184A6F" w:rsidRDefault="005C7140" w:rsidP="00E6172E">
      <w:pPr>
        <w:pStyle w:val="af6"/>
        <w:numPr>
          <w:ilvl w:val="0"/>
          <w:numId w:val="25"/>
        </w:numPr>
        <w:ind w:left="0" w:firstLine="567"/>
        <w:contextualSpacing w:val="0"/>
      </w:pPr>
      <w:r w:rsidRPr="00184A6F">
        <w:t xml:space="preserve">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мосты, заездные карманы остановок общественного транспорта (ООТ); </w:t>
      </w:r>
    </w:p>
    <w:p w:rsidR="005C7140" w:rsidRPr="00184A6F" w:rsidRDefault="005C7140" w:rsidP="00E6172E">
      <w:pPr>
        <w:pStyle w:val="af6"/>
        <w:numPr>
          <w:ilvl w:val="0"/>
          <w:numId w:val="25"/>
        </w:numPr>
        <w:ind w:left="0" w:firstLine="567"/>
        <w:contextualSpacing w:val="0"/>
      </w:pPr>
      <w:r w:rsidRPr="00184A6F">
        <w:t xml:space="preserve">сгребание и подметание снега; </w:t>
      </w:r>
    </w:p>
    <w:p w:rsidR="005C7140" w:rsidRPr="00184A6F" w:rsidRDefault="005C7140" w:rsidP="00E6172E">
      <w:pPr>
        <w:pStyle w:val="af6"/>
        <w:numPr>
          <w:ilvl w:val="0"/>
          <w:numId w:val="25"/>
        </w:numPr>
        <w:spacing w:after="120"/>
        <w:ind w:left="0" w:firstLine="567"/>
        <w:contextualSpacing w:val="0"/>
      </w:pPr>
      <w:r w:rsidRPr="00184A6F">
        <w:t xml:space="preserve">очистка заездных карманов, разворотов, перекрестков, въездов и выездов в кварталы. </w:t>
      </w:r>
    </w:p>
    <w:p w:rsidR="005C7140" w:rsidRPr="00184A6F" w:rsidRDefault="005C7140" w:rsidP="00876CCB">
      <w:r w:rsidRPr="00184A6F">
        <w:t xml:space="preserve">2. Операции второй степени: </w:t>
      </w:r>
    </w:p>
    <w:p w:rsidR="005C7140" w:rsidRPr="00184A6F" w:rsidRDefault="005C7140" w:rsidP="00E6172E">
      <w:pPr>
        <w:pStyle w:val="af6"/>
        <w:numPr>
          <w:ilvl w:val="0"/>
          <w:numId w:val="26"/>
        </w:numPr>
        <w:ind w:left="0" w:firstLine="567"/>
        <w:contextualSpacing w:val="0"/>
      </w:pPr>
      <w:r w:rsidRPr="00184A6F">
        <w:t xml:space="preserve">формирование снежного вала; </w:t>
      </w:r>
    </w:p>
    <w:p w:rsidR="005C7140" w:rsidRPr="00184A6F" w:rsidRDefault="005C7140" w:rsidP="00E6172E">
      <w:pPr>
        <w:pStyle w:val="af6"/>
        <w:numPr>
          <w:ilvl w:val="0"/>
          <w:numId w:val="26"/>
        </w:numPr>
        <w:ind w:left="0" w:firstLine="567"/>
        <w:contextualSpacing w:val="0"/>
      </w:pPr>
      <w:r w:rsidRPr="00184A6F">
        <w:t xml:space="preserve">удаление снега с проездов (вывоз или переброска роторными снегоочистителям на свободные территории); </w:t>
      </w:r>
    </w:p>
    <w:p w:rsidR="005C7140" w:rsidRPr="00184A6F" w:rsidRDefault="005C7140" w:rsidP="00E6172E">
      <w:pPr>
        <w:pStyle w:val="af6"/>
        <w:numPr>
          <w:ilvl w:val="0"/>
          <w:numId w:val="26"/>
        </w:numPr>
        <w:ind w:left="0" w:firstLine="567"/>
        <w:contextualSpacing w:val="0"/>
      </w:pPr>
      <w:r w:rsidRPr="00184A6F">
        <w:t xml:space="preserve">зачистка прибордюрной части автодороги после удаления снега; </w:t>
      </w:r>
    </w:p>
    <w:p w:rsidR="005C7140" w:rsidRPr="00184A6F" w:rsidRDefault="005C7140" w:rsidP="00E6172E">
      <w:pPr>
        <w:pStyle w:val="af6"/>
        <w:numPr>
          <w:ilvl w:val="0"/>
          <w:numId w:val="26"/>
        </w:numPr>
        <w:ind w:left="0" w:firstLine="567"/>
        <w:contextualSpacing w:val="0"/>
      </w:pPr>
      <w:r w:rsidRPr="00184A6F">
        <w:t xml:space="preserve">скалывание льда и удаление снежно-ледяных образований; </w:t>
      </w:r>
    </w:p>
    <w:p w:rsidR="005C7140" w:rsidRPr="00184A6F" w:rsidRDefault="005C7140" w:rsidP="00E6172E">
      <w:pPr>
        <w:pStyle w:val="af6"/>
        <w:numPr>
          <w:ilvl w:val="0"/>
          <w:numId w:val="26"/>
        </w:numPr>
        <w:spacing w:after="120"/>
        <w:ind w:left="0" w:firstLine="567"/>
        <w:contextualSpacing w:val="0"/>
      </w:pPr>
      <w:r w:rsidRPr="00184A6F">
        <w:t xml:space="preserve">подметание дорог при длительном отсутствии снегопада. </w:t>
      </w:r>
    </w:p>
    <w:p w:rsidR="005C7140" w:rsidRPr="00184A6F" w:rsidRDefault="005C7140" w:rsidP="00CD2393">
      <w:r w:rsidRPr="00184A6F">
        <w:t>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на период снегопадов рекомендуется предусматривать круглосуточное дежурство пескоразбрасывателей и плужно-щеточных снегоочистителей. Число таких машин должно быть минимальным и обеспечивать уборку только наиболее ответственных магистралей, отличающихся особенно напряженным движением транспорта, в первую очередь пассажирского. Остальные пескоразбрасыватели</w:t>
      </w:r>
      <w:r w:rsidR="00305B17" w:rsidRPr="00184A6F">
        <w:t xml:space="preserve"> </w:t>
      </w:r>
      <w:r w:rsidRPr="00184A6F">
        <w:t xml:space="preserve">и плужно-щеточные снегоочистители должны работать в 1,5 смены. При этом необходимо, чтобы время их работы совпадало с часами наиболее интенсивного движения транспорта. Все другие машины, применяемые при зимней уборке, должны работать также в 1,5 смены. </w:t>
      </w:r>
    </w:p>
    <w:p w:rsidR="00EE6447" w:rsidRPr="00184A6F" w:rsidRDefault="005C7140" w:rsidP="00CD2393">
      <w:r w:rsidRPr="00184A6F">
        <w:t>В связи с тем, что пескоразбрасыватели и плужно-щеточные</w:t>
      </w:r>
      <w:r w:rsidR="00305B17" w:rsidRPr="00184A6F">
        <w:t xml:space="preserve"> </w:t>
      </w:r>
      <w:r w:rsidRPr="00184A6F">
        <w:t>снегоочистители заняты только часть рабочего времени (в часы снегопада), для</w:t>
      </w:r>
      <w:r w:rsidR="00305B17" w:rsidRPr="00184A6F">
        <w:t xml:space="preserve"> </w:t>
      </w:r>
      <w:r w:rsidRPr="00184A6F">
        <w:t>рационального использования водительского состава рекомендуется закреплять</w:t>
      </w:r>
      <w:r w:rsidR="00305B17" w:rsidRPr="00184A6F">
        <w:t xml:space="preserve"> </w:t>
      </w:r>
      <w:r w:rsidRPr="00184A6F">
        <w:t xml:space="preserve">за водителями пескоразбрасывателей, плужно-щеточных снегоочистителей скалыватели-разрыхлители, роторные снегоочистители </w:t>
      </w:r>
      <w:r w:rsidRPr="00184A6F">
        <w:lastRenderedPageBreak/>
        <w:t>и другие машины. Как</w:t>
      </w:r>
      <w:r w:rsidR="00305B17" w:rsidRPr="00184A6F">
        <w:t xml:space="preserve"> </w:t>
      </w:r>
      <w:r w:rsidRPr="00184A6F">
        <w:t>показывает практика работы эксплуатационных хозяйств, в промежутке между</w:t>
      </w:r>
      <w:r w:rsidR="00305B17" w:rsidRPr="00184A6F">
        <w:t xml:space="preserve"> </w:t>
      </w:r>
      <w:r w:rsidRPr="00184A6F">
        <w:t>снегопадами наиболее квалифицированную часть водительского состава можно</w:t>
      </w:r>
      <w:r w:rsidR="00305B17" w:rsidRPr="00184A6F">
        <w:t xml:space="preserve"> </w:t>
      </w:r>
      <w:r w:rsidRPr="00184A6F">
        <w:t>использовать для технического обслуживани</w:t>
      </w:r>
      <w:r w:rsidR="00A1040B" w:rsidRPr="00184A6F">
        <w:t xml:space="preserve">я и ремонта уборочной техники. </w:t>
      </w:r>
    </w:p>
    <w:p w:rsidR="005C7140" w:rsidRPr="00CD2393" w:rsidRDefault="005C7140" w:rsidP="00CD2393">
      <w:pPr>
        <w:jc w:val="center"/>
        <w:rPr>
          <w:b/>
        </w:rPr>
      </w:pPr>
      <w:r w:rsidRPr="00CD2393">
        <w:rPr>
          <w:b/>
        </w:rPr>
        <w:t>Снегоочистка</w:t>
      </w:r>
    </w:p>
    <w:p w:rsidR="005C7140" w:rsidRPr="00184A6F" w:rsidRDefault="005C7140" w:rsidP="00CD2393">
      <w:r w:rsidRPr="00184A6F">
        <w:t>Основной способ удаления снега с покрытий дорог – подметание и сгребание его в валы плужно-щеточными снегоочистителями. Перекидывание снега шнекороторными снегоочистителями применяют на набережных рек, загородных и выездных магистралях, а также на расположенных вдоль п</w:t>
      </w:r>
      <w:r w:rsidR="00305B17" w:rsidRPr="00184A6F">
        <w:t xml:space="preserve">роездов свободных территориях. </w:t>
      </w:r>
    </w:p>
    <w:p w:rsidR="005C7140" w:rsidRPr="00184A6F" w:rsidRDefault="005C7140" w:rsidP="00CD2393">
      <w:r w:rsidRPr="00184A6F">
        <w:t xml:space="preserve">При сравнительно малой интенсивности движения транспорта (не более 120 маш./час) может быть обеспечена очистка до асфальта при помощи только снегоочистителей. При большей интенсивности движения, как правило, нельзя предотвратить образования уплотненного снега без применения химических материалов на покрытиях дорог. Химические материалы препятствуют уплотнению и прикатыванию свежевыпавшего снега, снижают величину сил смерзания льда с поверхностью дорожного покрытия, но их можно применять только при интенсивности снегопада не менее 0,5 мм/час (при пересчете на воду), так как в противном случае на дорожном покрытии образуются растворы реагентов. Применение химических материалов дает положительный эффект при хорошем перемешивании реагентов со снегом, которое может быть достигнуто при движении транспортных средств интенсивностью более 100 машин/час. Дороги с интенсивностью движения транспорта менее 100 машин/час, а также при снегопадах интенсивностью менее 0,5 мм/час убирают без применения химических материалов путем сгребания и сметания снега плужно-щеточными снегоочистителями. </w:t>
      </w:r>
    </w:p>
    <w:p w:rsidR="005C7140" w:rsidRPr="00184A6F" w:rsidRDefault="005C7140" w:rsidP="00CD2393">
      <w:r w:rsidRPr="00184A6F">
        <w:t xml:space="preserve">Каждый цикл обработки дорожного покрытия разбит на этапы: выдержку, обработку химическими реагентами, интервал, сгребание и подметание снега. </w:t>
      </w:r>
    </w:p>
    <w:p w:rsidR="005C7140" w:rsidRPr="00184A6F" w:rsidRDefault="005C7140" w:rsidP="00CD2393">
      <w:r w:rsidRPr="00184A6F">
        <w:rPr>
          <w:b/>
        </w:rPr>
        <w:t>Выдержка</w:t>
      </w:r>
      <w:r w:rsidRPr="00184A6F">
        <w:t xml:space="preserve"> – время от начала снегопада до момента внесения реагентов в снег зависит от интенсивности снегопада и температуры воздуха и принимается</w:t>
      </w:r>
      <w:r w:rsidR="00E175B3" w:rsidRPr="00184A6F">
        <w:t xml:space="preserve"> </w:t>
      </w:r>
      <w:r w:rsidRPr="00184A6F">
        <w:t xml:space="preserve">такой, чтобы полностью исключить образование на дорожном покрытии растворов при контакте снега и реагентов. </w:t>
      </w:r>
    </w:p>
    <w:p w:rsidR="005C7140" w:rsidRPr="00184A6F" w:rsidRDefault="005C7140" w:rsidP="00CD2393">
      <w:r w:rsidRPr="00184A6F">
        <w:rPr>
          <w:b/>
        </w:rPr>
        <w:t>Интервал</w:t>
      </w:r>
      <w:r w:rsidRPr="00184A6F">
        <w:t xml:space="preserve"> – период между посыпкой химических реагентов и началом обслуживания. Интервал выдерживают только при снегопадах незначительной интенсивности. При выполнении работ первого цикла выдерживать интервал следует только при снегопаде интенсивностью 0,5...1 мм/час. </w:t>
      </w:r>
    </w:p>
    <w:p w:rsidR="005C7140" w:rsidRPr="00184A6F" w:rsidRDefault="005C7140" w:rsidP="00CD2393">
      <w:r w:rsidRPr="00184A6F">
        <w:t>При взаимодействии с реагентами снег, сохраняя свойства сыпучести, не подвергается уплотнению и прикатыванию, благодаря чему при работе плужно-щеточных снегоочистителей достигается высококачественная уборка дорожных покрытий. Вал снега укладывают в прилотковой части дороги. Во всех случаях, где это представляется возможным, для наилучшего использования ширины проезжей части, а также упрощения последующих уборочных работ вал снега располагают пос</w:t>
      </w:r>
      <w:r w:rsidR="00E175B3" w:rsidRPr="00184A6F">
        <w:t xml:space="preserve">ередине двустороннего проезда. </w:t>
      </w:r>
    </w:p>
    <w:p w:rsidR="005C7140" w:rsidRPr="00184A6F" w:rsidRDefault="005C7140" w:rsidP="00CD2393">
      <w:r w:rsidRPr="00184A6F">
        <w:t xml:space="preserve">Маршруты работы снегоочистителей выбирают так, чтобы сгребание и сметание начинались с проездов с наиболее интенсивным движением, а также имеющих торговые и административные центры до начала работы этих учреждений. </w:t>
      </w:r>
    </w:p>
    <w:p w:rsidR="005C7140" w:rsidRPr="00184A6F" w:rsidRDefault="005C7140" w:rsidP="00CD2393">
      <w:r w:rsidRPr="00184A6F">
        <w:t>В особых эксплуатационных условиях (подъемы дорог, подъезды к мостам, туннелям и т. п.), когда требуется повысить коэффициент сцепления колес транспортных средств с дорожным покрытием, необходимо применять специальные химич</w:t>
      </w:r>
      <w:r w:rsidR="00130AB5" w:rsidRPr="00184A6F">
        <w:t xml:space="preserve">еские реагенты. </w:t>
      </w:r>
    </w:p>
    <w:p w:rsidR="005C7140" w:rsidRPr="00184A6F" w:rsidRDefault="005C7140" w:rsidP="00CD2393">
      <w:r w:rsidRPr="00184A6F">
        <w:lastRenderedPageBreak/>
        <w:t xml:space="preserve">При выполнении снегоочистительных работ особое внимание следует уделять расчистке перекрестков и остановок транспорта. При расчистке перекрестков машина движется перпендикулярно валу, а при расчистке остановок и подъездов </w:t>
      </w:r>
      <w:r w:rsidR="009970C0">
        <w:t>–</w:t>
      </w:r>
      <w:r w:rsidRPr="00184A6F">
        <w:t xml:space="preserve"> сбоку, захватывая лишь его часть. Число проходов машины зависит от площади поперечного сечения вала. Собранный снег сдвигается в расположенный рядом вал или на свободные площади. </w:t>
      </w:r>
    </w:p>
    <w:p w:rsidR="005C7140" w:rsidRPr="00CD2393" w:rsidRDefault="005C7140" w:rsidP="00CD2393">
      <w:pPr>
        <w:jc w:val="center"/>
        <w:rPr>
          <w:b/>
        </w:rPr>
      </w:pPr>
      <w:r w:rsidRPr="00CD2393">
        <w:rPr>
          <w:b/>
        </w:rPr>
        <w:t>Удаление уплотненного снега и льда</w:t>
      </w:r>
    </w:p>
    <w:p w:rsidR="005C7140" w:rsidRPr="00184A6F" w:rsidRDefault="005C7140" w:rsidP="00CD2393">
      <w:r w:rsidRPr="00184A6F">
        <w:t>Уплотненный снег с дорожных покрытий убирают автогрейдером, снабженным специальным ножом гребенчатой формы, или скалывателями-рыхлителями. Снег удаляют складированием в прилотковой части проезда или</w:t>
      </w:r>
      <w:r w:rsidR="00F45E31" w:rsidRPr="00184A6F">
        <w:t xml:space="preserve"> </w:t>
      </w:r>
      <w:r w:rsidRPr="00184A6F">
        <w:t>на площадях, свободных от застройки. Кроме того, снег можно ссыпать в люки</w:t>
      </w:r>
      <w:r w:rsidR="00F45E31" w:rsidRPr="00184A6F">
        <w:t xml:space="preserve"> </w:t>
      </w:r>
      <w:r w:rsidRPr="00184A6F">
        <w:t>обводненной дождевой или хозяй</w:t>
      </w:r>
      <w:r w:rsidR="00F45E31" w:rsidRPr="00184A6F">
        <w:t xml:space="preserve">ственно-фекальной канализации. </w:t>
      </w:r>
    </w:p>
    <w:p w:rsidR="005C7140" w:rsidRPr="00184A6F" w:rsidRDefault="005C7140" w:rsidP="00CD2393">
      <w:r w:rsidRPr="00184A6F">
        <w:t>В транспортные средства снег грузят снегопогрузчиками или роторными</w:t>
      </w:r>
      <w:r w:rsidR="00F45E31" w:rsidRPr="00184A6F">
        <w:t xml:space="preserve"> </w:t>
      </w:r>
      <w:r w:rsidRPr="00184A6F">
        <w:t>снегоочистителями в следующем порядке. Снегопогрузчик движется вдоль прилотковой части улицы в направлении, противоположном движению</w:t>
      </w:r>
      <w:r w:rsidR="00F45E31" w:rsidRPr="00184A6F">
        <w:t xml:space="preserve"> </w:t>
      </w:r>
      <w:r w:rsidRPr="00184A6F">
        <w:t>транспорта. Находящийся под погрузкой самосвал также движется</w:t>
      </w:r>
      <w:r w:rsidR="00F45E31" w:rsidRPr="00184A6F">
        <w:t xml:space="preserve"> </w:t>
      </w:r>
      <w:r w:rsidRPr="00184A6F">
        <w:t xml:space="preserve">задним ходом за погрузчиком. После загрузки самосвал вливается в общий поток транспорта, не мешая ему.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скалывателей-рыхлителей или путем использования различных химических материалов. </w:t>
      </w:r>
    </w:p>
    <w:p w:rsidR="005C7140" w:rsidRPr="00CD2393" w:rsidRDefault="005C7140" w:rsidP="00CD2393">
      <w:pPr>
        <w:jc w:val="center"/>
        <w:rPr>
          <w:b/>
        </w:rPr>
      </w:pPr>
      <w:r w:rsidRPr="00CD2393">
        <w:rPr>
          <w:b/>
        </w:rPr>
        <w:t>Сгребание и подметание</w:t>
      </w:r>
    </w:p>
    <w:p w:rsidR="005C7140" w:rsidRPr="00184A6F" w:rsidRDefault="005C7140" w:rsidP="00CD2393">
      <w:r w:rsidRPr="00184A6F">
        <w:t xml:space="preserve">Сгребание и подметание снега производится плужно-щеточным снегоочистителем (ПМ-130Б, КДМ и т.д.), после обработки дорожных покрытий противогололедными материалами. </w:t>
      </w:r>
    </w:p>
    <w:p w:rsidR="005C7140" w:rsidRPr="00CD2393" w:rsidRDefault="005C7140" w:rsidP="00A90425">
      <w:pPr>
        <w:keepNext/>
        <w:jc w:val="center"/>
        <w:rPr>
          <w:b/>
        </w:rPr>
      </w:pPr>
      <w:r w:rsidRPr="00CD2393">
        <w:rPr>
          <w:b/>
        </w:rPr>
        <w:t>Скалывание уплотненного снега</w:t>
      </w:r>
    </w:p>
    <w:p w:rsidR="005C7140" w:rsidRPr="00184A6F" w:rsidRDefault="005C7140" w:rsidP="00CD2393">
      <w:r w:rsidRPr="00184A6F">
        <w:t>В состав работы входит: помимо скалывания уплотненного снега еще и скалывание снежной корки в лотках, а также сгребание скола с очищенной полосы. Для этой цели</w:t>
      </w:r>
      <w:r w:rsidR="008744A2" w:rsidRPr="00184A6F">
        <w:t xml:space="preserve">, к примеру, </w:t>
      </w:r>
      <w:r w:rsidRPr="00184A6F">
        <w:t xml:space="preserve">применяют автогрейдеры ДЗ-143, ДЗ-180. </w:t>
      </w:r>
    </w:p>
    <w:p w:rsidR="005C7140" w:rsidRPr="00CD2393" w:rsidRDefault="005C7140" w:rsidP="0098633B">
      <w:pPr>
        <w:keepNext/>
        <w:jc w:val="center"/>
        <w:rPr>
          <w:b/>
        </w:rPr>
      </w:pPr>
      <w:r w:rsidRPr="00CD2393">
        <w:rPr>
          <w:b/>
        </w:rPr>
        <w:t>Сдвигание снега и скола в валы</w:t>
      </w:r>
    </w:p>
    <w:p w:rsidR="005C7140" w:rsidRPr="00184A6F" w:rsidRDefault="005C7140" w:rsidP="00CD2393">
      <w:r w:rsidRPr="00184A6F">
        <w:t>Эта операция производится частично при сгребании и подметании снега и скола. Однако</w:t>
      </w:r>
      <w:r w:rsidR="00CA340A">
        <w:t>,</w:t>
      </w:r>
      <w:r w:rsidRPr="00184A6F">
        <w:t xml:space="preserve"> формирование валов требует применения дополнительной техники – автогрейдеров и бульдозеров. Для этой цели</w:t>
      </w:r>
      <w:r w:rsidR="008744A2" w:rsidRPr="00184A6F">
        <w:t>, к примеру,</w:t>
      </w:r>
      <w:r w:rsidRPr="00184A6F">
        <w:t xml:space="preserve"> применяют автогрейдеры ДЗ-143, ДЗ-180, бульдозеры ДТ-75, Т-130, Т-170, тракторы с отвалом К-700, Т-150. </w:t>
      </w:r>
    </w:p>
    <w:p w:rsidR="005C7140" w:rsidRPr="00CD2393" w:rsidRDefault="005C7140" w:rsidP="00FA642B">
      <w:pPr>
        <w:keepNext/>
        <w:jc w:val="center"/>
        <w:rPr>
          <w:b/>
        </w:rPr>
      </w:pPr>
      <w:r w:rsidRPr="00CD2393">
        <w:rPr>
          <w:b/>
        </w:rPr>
        <w:lastRenderedPageBreak/>
        <w:t>Перекидка снега роторными очистителями</w:t>
      </w:r>
    </w:p>
    <w:p w:rsidR="005C7140" w:rsidRPr="00184A6F" w:rsidRDefault="005C7140" w:rsidP="00CD2393">
      <w:r w:rsidRPr="00184A6F">
        <w:t xml:space="preserve">На насаждения и газоны разрешается перекидывать только свежевыпавший снег. На перекидке снега на проездах с насаждениями должно быть исключено повреждение деревьев и кустарников, при этом применяются дополнительные насадки и желоба с направляющими козырьками, отрегулированными для каждого участка дорог. Это обеспечивает укладку перекидываемого снега на узкой полосе между проезжей частью и насаждениями, или даже пересадку его через ряд кустарников, обеспечивая их сохранность. Для этой цели применяют шнекороторные снегоочистители типа ДТ-75, Т-150. </w:t>
      </w:r>
    </w:p>
    <w:p w:rsidR="005C7140" w:rsidRPr="00CD2393" w:rsidRDefault="005C7140" w:rsidP="00CD2393">
      <w:pPr>
        <w:jc w:val="center"/>
        <w:rPr>
          <w:b/>
        </w:rPr>
      </w:pPr>
      <w:r w:rsidRPr="00CD2393">
        <w:rPr>
          <w:b/>
        </w:rPr>
        <w:t>Допустимые уровни и требования к зимнему содержанию автодорог</w:t>
      </w:r>
    </w:p>
    <w:p w:rsidR="005C7140" w:rsidRPr="00184A6F" w:rsidRDefault="005C7140" w:rsidP="00CD2393">
      <w:r w:rsidRPr="00184A6F">
        <w:t>Для обеспечения свободного проезда автомобильного транспорта после окончания снегопада в соответствии с ВСН 24-88 «Технические правила ремонта и содержания автомобильных дорог», определены предельно допустимые значения требований к автодорогам, которые приведены в таблице 4.</w:t>
      </w:r>
      <w:r w:rsidR="00CA617D" w:rsidRPr="00184A6F">
        <w:t>2</w:t>
      </w:r>
      <w:r w:rsidRPr="00184A6F">
        <w:t>.</w:t>
      </w:r>
      <w:r w:rsidR="00B1348B" w:rsidRPr="00184A6F">
        <w:t xml:space="preserve"> </w:t>
      </w:r>
    </w:p>
    <w:p w:rsidR="00EE3E51" w:rsidRDefault="00EE3E51" w:rsidP="00EC035D">
      <w:pPr>
        <w:ind w:firstLine="0"/>
        <w:jc w:val="right"/>
      </w:pPr>
      <w:r w:rsidRPr="00184A6F">
        <w:t>Таблица 4.</w:t>
      </w:r>
      <w:r w:rsidR="00CA617D" w:rsidRPr="00184A6F">
        <w:t>2</w:t>
      </w:r>
    </w:p>
    <w:p w:rsidR="00CA340A" w:rsidRPr="00184A6F" w:rsidRDefault="00CA340A" w:rsidP="00CA340A">
      <w:pPr>
        <w:ind w:firstLine="0"/>
        <w:jc w:val="center"/>
      </w:pPr>
      <w:r>
        <w:t>Допустимые значения требований к автодорогам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615"/>
        <w:gridCol w:w="1751"/>
        <w:gridCol w:w="1481"/>
        <w:gridCol w:w="1681"/>
        <w:gridCol w:w="1551"/>
      </w:tblGrid>
      <w:tr w:rsidR="008744A2" w:rsidRPr="00BD07FC" w:rsidTr="00BD07FC">
        <w:tc>
          <w:tcPr>
            <w:tcW w:w="833" w:type="pct"/>
            <w:vMerge w:val="restart"/>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r w:rsidRPr="00A77FAB">
              <w:rPr>
                <w:sz w:val="20"/>
                <w:szCs w:val="20"/>
                <w:lang w:eastAsia="ru-RU"/>
              </w:rPr>
              <w:t>Категории автодорог</w:t>
            </w:r>
          </w:p>
        </w:tc>
        <w:tc>
          <w:tcPr>
            <w:tcW w:w="833" w:type="pct"/>
            <w:vMerge w:val="restart"/>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r w:rsidRPr="00A77FAB">
              <w:rPr>
                <w:sz w:val="20"/>
                <w:szCs w:val="20"/>
                <w:lang w:eastAsia="ru-RU"/>
              </w:rPr>
              <w:t>Интенсивность движения, а/машин/сут.</w:t>
            </w:r>
          </w:p>
        </w:tc>
        <w:tc>
          <w:tcPr>
            <w:tcW w:w="903" w:type="pct"/>
            <w:vMerge w:val="restart"/>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r w:rsidRPr="00A77FAB">
              <w:rPr>
                <w:sz w:val="20"/>
                <w:szCs w:val="20"/>
                <w:lang w:eastAsia="ru-RU"/>
              </w:rPr>
              <w:t>Минимальная ширина полностью очищенной поверхности проезжей части, м</w:t>
            </w:r>
          </w:p>
        </w:tc>
        <w:tc>
          <w:tcPr>
            <w:tcW w:w="1631" w:type="pct"/>
            <w:gridSpan w:val="2"/>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r w:rsidRPr="00A77FAB">
              <w:rPr>
                <w:sz w:val="20"/>
                <w:szCs w:val="20"/>
                <w:lang w:eastAsia="ru-RU"/>
              </w:rPr>
              <w:t>Допустимая толщина слоя снега на проезжей части, мм</w:t>
            </w:r>
          </w:p>
        </w:tc>
        <w:tc>
          <w:tcPr>
            <w:tcW w:w="800" w:type="pct"/>
            <w:vMerge w:val="restart"/>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r w:rsidRPr="00A77FAB">
              <w:rPr>
                <w:sz w:val="20"/>
                <w:szCs w:val="20"/>
                <w:lang w:eastAsia="ru-RU"/>
              </w:rPr>
              <w:t>Максимальный срок снегоочистки, час.</w:t>
            </w:r>
          </w:p>
        </w:tc>
      </w:tr>
      <w:tr w:rsidR="008744A2" w:rsidRPr="00BD07FC" w:rsidTr="00BD07FC">
        <w:tc>
          <w:tcPr>
            <w:tcW w:w="833" w:type="pct"/>
            <w:vMerge/>
            <w:shd w:val="clear" w:color="auto" w:fill="auto"/>
            <w:tcMar>
              <w:left w:w="28" w:type="dxa"/>
              <w:right w:w="28" w:type="dxa"/>
            </w:tcMar>
            <w:vAlign w:val="center"/>
          </w:tcPr>
          <w:p w:rsidR="008744A2" w:rsidRPr="00BD07FC" w:rsidRDefault="008744A2" w:rsidP="00BD07FC">
            <w:pPr>
              <w:spacing w:after="0" w:line="240" w:lineRule="auto"/>
              <w:ind w:firstLine="0"/>
              <w:jc w:val="center"/>
              <w:rPr>
                <w:b/>
                <w:sz w:val="20"/>
                <w:szCs w:val="20"/>
                <w:lang w:eastAsia="ru-RU"/>
              </w:rPr>
            </w:pPr>
          </w:p>
        </w:tc>
        <w:tc>
          <w:tcPr>
            <w:tcW w:w="833" w:type="pct"/>
            <w:vMerge/>
            <w:shd w:val="clear" w:color="auto" w:fill="auto"/>
            <w:tcMar>
              <w:left w:w="28" w:type="dxa"/>
              <w:right w:w="28" w:type="dxa"/>
            </w:tcMar>
            <w:vAlign w:val="center"/>
          </w:tcPr>
          <w:p w:rsidR="008744A2" w:rsidRPr="00BD07FC" w:rsidRDefault="008744A2" w:rsidP="00BD07FC">
            <w:pPr>
              <w:spacing w:after="0" w:line="240" w:lineRule="auto"/>
              <w:ind w:firstLine="0"/>
              <w:jc w:val="center"/>
              <w:rPr>
                <w:b/>
                <w:sz w:val="20"/>
                <w:szCs w:val="20"/>
                <w:lang w:eastAsia="ru-RU"/>
              </w:rPr>
            </w:pPr>
          </w:p>
        </w:tc>
        <w:tc>
          <w:tcPr>
            <w:tcW w:w="903" w:type="pct"/>
            <w:vMerge/>
            <w:shd w:val="clear" w:color="auto" w:fill="auto"/>
            <w:tcMar>
              <w:left w:w="28" w:type="dxa"/>
              <w:right w:w="28" w:type="dxa"/>
            </w:tcMar>
            <w:vAlign w:val="center"/>
          </w:tcPr>
          <w:p w:rsidR="008744A2" w:rsidRPr="00BD07FC" w:rsidRDefault="008744A2" w:rsidP="00BD07FC">
            <w:pPr>
              <w:spacing w:after="0" w:line="240" w:lineRule="auto"/>
              <w:ind w:firstLine="0"/>
              <w:jc w:val="center"/>
              <w:rPr>
                <w:b/>
                <w:sz w:val="20"/>
                <w:szCs w:val="20"/>
                <w:lang w:eastAsia="ru-RU"/>
              </w:rPr>
            </w:pPr>
          </w:p>
        </w:tc>
        <w:tc>
          <w:tcPr>
            <w:tcW w:w="764" w:type="pct"/>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r w:rsidRPr="00A77FAB">
              <w:rPr>
                <w:sz w:val="20"/>
                <w:szCs w:val="20"/>
                <w:lang w:eastAsia="ru-RU"/>
              </w:rPr>
              <w:t>Рыхлый снег</w:t>
            </w:r>
          </w:p>
        </w:tc>
        <w:tc>
          <w:tcPr>
            <w:tcW w:w="867" w:type="pct"/>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r w:rsidRPr="00A77FAB">
              <w:rPr>
                <w:sz w:val="20"/>
                <w:szCs w:val="20"/>
                <w:lang w:eastAsia="ru-RU"/>
              </w:rPr>
              <w:t>Уплотненный снег</w:t>
            </w:r>
          </w:p>
        </w:tc>
        <w:tc>
          <w:tcPr>
            <w:tcW w:w="800" w:type="pct"/>
            <w:vMerge/>
            <w:shd w:val="clear" w:color="auto" w:fill="auto"/>
            <w:tcMar>
              <w:left w:w="28" w:type="dxa"/>
              <w:right w:w="28" w:type="dxa"/>
            </w:tcMar>
            <w:vAlign w:val="center"/>
          </w:tcPr>
          <w:p w:rsidR="008744A2" w:rsidRPr="00A77FAB" w:rsidRDefault="008744A2" w:rsidP="00BD07FC">
            <w:pPr>
              <w:spacing w:after="0" w:line="240" w:lineRule="auto"/>
              <w:ind w:firstLine="0"/>
              <w:jc w:val="center"/>
              <w:rPr>
                <w:sz w:val="20"/>
                <w:szCs w:val="20"/>
                <w:lang w:eastAsia="ru-RU"/>
              </w:rPr>
            </w:pPr>
          </w:p>
        </w:tc>
      </w:tr>
      <w:tr w:rsidR="00EE3E51" w:rsidRPr="00BD07FC" w:rsidTr="00BD07F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val="en-US" w:eastAsia="ru-RU"/>
              </w:rPr>
            </w:pPr>
            <w:r w:rsidRPr="00BD07FC">
              <w:rPr>
                <w:sz w:val="20"/>
                <w:szCs w:val="20"/>
                <w:lang w:val="en-US" w:eastAsia="ru-RU"/>
              </w:rPr>
              <w:t>I</w:t>
            </w:r>
          </w:p>
        </w:t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3000-7000</w:t>
            </w:r>
          </w:p>
        </w:tc>
        <w:tc>
          <w:tcPr>
            <w:tcW w:w="90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7</w:t>
            </w:r>
          </w:p>
        </w:tc>
        <w:tc>
          <w:tcPr>
            <w:tcW w:w="764"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30</w:t>
            </w:r>
          </w:p>
        </w:tc>
        <w:tc>
          <w:tcPr>
            <w:tcW w:w="867"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w:t>
            </w:r>
          </w:p>
        </w:tc>
        <w:tc>
          <w:tcPr>
            <w:tcW w:w="800"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4</w:t>
            </w:r>
          </w:p>
        </w:tc>
      </w:tr>
      <w:tr w:rsidR="00EE3E51" w:rsidRPr="00BD07FC" w:rsidTr="00BD07F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val="en-US" w:eastAsia="ru-RU"/>
              </w:rPr>
            </w:pPr>
            <w:r w:rsidRPr="00BD07FC">
              <w:rPr>
                <w:sz w:val="20"/>
                <w:szCs w:val="20"/>
                <w:lang w:val="en-US" w:eastAsia="ru-RU"/>
              </w:rPr>
              <w:t>II</w:t>
            </w:r>
          </w:p>
        </w:t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1000-3000</w:t>
            </w:r>
          </w:p>
        </w:tc>
        <w:tc>
          <w:tcPr>
            <w:tcW w:w="90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6</w:t>
            </w:r>
          </w:p>
        </w:tc>
        <w:tc>
          <w:tcPr>
            <w:tcW w:w="764"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40</w:t>
            </w:r>
          </w:p>
        </w:tc>
        <w:tc>
          <w:tcPr>
            <w:tcW w:w="867"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w:t>
            </w:r>
          </w:p>
        </w:tc>
        <w:tc>
          <w:tcPr>
            <w:tcW w:w="800"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5</w:t>
            </w:r>
          </w:p>
        </w:tc>
      </w:tr>
      <w:tr w:rsidR="00EE3E51" w:rsidRPr="00BD07FC" w:rsidTr="00BD07F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val="en-US" w:eastAsia="ru-RU"/>
              </w:rPr>
            </w:pPr>
            <w:r w:rsidRPr="00BD07FC">
              <w:rPr>
                <w:sz w:val="20"/>
                <w:szCs w:val="20"/>
                <w:lang w:val="en-US" w:eastAsia="ru-RU"/>
              </w:rPr>
              <w:t>III</w:t>
            </w:r>
          </w:p>
        </w:t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500-1000</w:t>
            </w:r>
          </w:p>
        </w:tc>
        <w:tc>
          <w:tcPr>
            <w:tcW w:w="90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5</w:t>
            </w:r>
          </w:p>
        </w:tc>
        <w:tc>
          <w:tcPr>
            <w:tcW w:w="764"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60</w:t>
            </w:r>
          </w:p>
        </w:tc>
        <w:tc>
          <w:tcPr>
            <w:tcW w:w="867"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w:t>
            </w:r>
          </w:p>
        </w:tc>
        <w:tc>
          <w:tcPr>
            <w:tcW w:w="800"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6</w:t>
            </w:r>
          </w:p>
        </w:tc>
      </w:tr>
      <w:tr w:rsidR="00EE3E51" w:rsidRPr="00BD07FC" w:rsidTr="00BD07F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val="en-US" w:eastAsia="ru-RU"/>
              </w:rPr>
            </w:pPr>
            <w:r w:rsidRPr="00BD07FC">
              <w:rPr>
                <w:sz w:val="20"/>
                <w:szCs w:val="20"/>
                <w:lang w:val="en-US" w:eastAsia="ru-RU"/>
              </w:rPr>
              <w:t>IV</w:t>
            </w:r>
          </w:p>
        </w:t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200-500</w:t>
            </w:r>
          </w:p>
        </w:tc>
        <w:tc>
          <w:tcPr>
            <w:tcW w:w="90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4</w:t>
            </w:r>
          </w:p>
        </w:tc>
        <w:tc>
          <w:tcPr>
            <w:tcW w:w="764"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70</w:t>
            </w:r>
          </w:p>
        </w:tc>
        <w:tc>
          <w:tcPr>
            <w:tcW w:w="867"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70</w:t>
            </w:r>
          </w:p>
        </w:tc>
        <w:tc>
          <w:tcPr>
            <w:tcW w:w="800"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12</w:t>
            </w:r>
          </w:p>
        </w:tc>
      </w:tr>
      <w:tr w:rsidR="00EE3E51" w:rsidRPr="00BD07FC" w:rsidTr="00BD07F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val="en-US" w:eastAsia="ru-RU"/>
              </w:rPr>
              <w:t>V</w:t>
            </w:r>
          </w:p>
        </w:tc>
        <w:tc>
          <w:tcPr>
            <w:tcW w:w="83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менее 200</w:t>
            </w:r>
          </w:p>
        </w:tc>
        <w:tc>
          <w:tcPr>
            <w:tcW w:w="903"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3</w:t>
            </w:r>
          </w:p>
        </w:tc>
        <w:tc>
          <w:tcPr>
            <w:tcW w:w="764"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80</w:t>
            </w:r>
          </w:p>
        </w:tc>
        <w:tc>
          <w:tcPr>
            <w:tcW w:w="867"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100</w:t>
            </w:r>
          </w:p>
        </w:tc>
        <w:tc>
          <w:tcPr>
            <w:tcW w:w="800" w:type="pct"/>
            <w:shd w:val="clear" w:color="auto" w:fill="auto"/>
            <w:tcMar>
              <w:left w:w="28" w:type="dxa"/>
              <w:right w:w="28" w:type="dxa"/>
            </w:tcMar>
            <w:vAlign w:val="center"/>
          </w:tcPr>
          <w:p w:rsidR="00EE3E51" w:rsidRPr="00BD07FC" w:rsidRDefault="008744A2" w:rsidP="00BD07FC">
            <w:pPr>
              <w:spacing w:after="0" w:line="240" w:lineRule="auto"/>
              <w:ind w:firstLine="0"/>
              <w:jc w:val="center"/>
              <w:rPr>
                <w:sz w:val="20"/>
                <w:szCs w:val="20"/>
                <w:lang w:eastAsia="ru-RU"/>
              </w:rPr>
            </w:pPr>
            <w:r w:rsidRPr="00BD07FC">
              <w:rPr>
                <w:sz w:val="20"/>
                <w:szCs w:val="20"/>
                <w:lang w:eastAsia="ru-RU"/>
              </w:rPr>
              <w:t>16</w:t>
            </w:r>
          </w:p>
        </w:tc>
      </w:tr>
    </w:tbl>
    <w:p w:rsidR="00CD2393" w:rsidRDefault="00CD2393" w:rsidP="0060375E">
      <w:pPr>
        <w:spacing w:after="0"/>
      </w:pPr>
    </w:p>
    <w:p w:rsidR="00EE3E51" w:rsidRPr="00184A6F" w:rsidRDefault="00EE3E51" w:rsidP="00CD2393">
      <w:r w:rsidRPr="00184A6F">
        <w:t xml:space="preserve">Срок окончания снегоочистки принимают с момента прекращения снегопада или метели до завершения работ, обеспечивающих указанные требования. После обеспечения свободного проезда транспорта дорожные предприятия приступают к очередным операциям зимнего содержания автомагистралей, приведенных выше. Сроки удаления снега, в часах, в зависимости от количества выпавшего снега и категорий автодорог, приведены в таблице 4.3. </w:t>
      </w:r>
    </w:p>
    <w:p w:rsidR="00EE3E51" w:rsidRDefault="00EE3E51" w:rsidP="008744A2">
      <w:pPr>
        <w:ind w:firstLine="0"/>
        <w:jc w:val="right"/>
      </w:pPr>
      <w:r w:rsidRPr="00184A6F">
        <w:t>Таблица 4.3</w:t>
      </w:r>
    </w:p>
    <w:p w:rsidR="00CA340A" w:rsidRPr="00184A6F" w:rsidRDefault="00CA340A" w:rsidP="00CA340A">
      <w:pPr>
        <w:ind w:firstLine="0"/>
        <w:jc w:val="center"/>
      </w:pPr>
      <w:r>
        <w:t>Сроки удаления снега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472744" w:rsidRPr="00BD07FC" w:rsidTr="00BD07FC">
        <w:trPr>
          <w:tblHeader/>
        </w:trPr>
        <w:tc>
          <w:tcPr>
            <w:tcW w:w="1250" w:type="pct"/>
            <w:vMerge w:val="restart"/>
            <w:shd w:val="clear" w:color="auto" w:fill="auto"/>
            <w:vAlign w:val="center"/>
          </w:tcPr>
          <w:p w:rsidR="00472744" w:rsidRPr="00BD07FC" w:rsidRDefault="00472744" w:rsidP="00BD07FC">
            <w:pPr>
              <w:spacing w:after="0" w:line="240" w:lineRule="auto"/>
              <w:ind w:firstLine="0"/>
              <w:jc w:val="center"/>
              <w:rPr>
                <w:b/>
                <w:sz w:val="20"/>
                <w:szCs w:val="20"/>
                <w:lang w:eastAsia="ru-RU"/>
              </w:rPr>
            </w:pPr>
            <w:r w:rsidRPr="00BD07FC">
              <w:rPr>
                <w:b/>
                <w:sz w:val="20"/>
                <w:szCs w:val="20"/>
                <w:lang w:eastAsia="ru-RU"/>
              </w:rPr>
              <w:t>Категории автодорог</w:t>
            </w:r>
          </w:p>
        </w:tc>
        <w:tc>
          <w:tcPr>
            <w:tcW w:w="3750" w:type="pct"/>
            <w:gridSpan w:val="3"/>
            <w:shd w:val="clear" w:color="auto" w:fill="auto"/>
            <w:vAlign w:val="center"/>
          </w:tcPr>
          <w:p w:rsidR="00472744" w:rsidRPr="00BD07FC" w:rsidRDefault="00472744" w:rsidP="00BD07FC">
            <w:pPr>
              <w:spacing w:after="0" w:line="240" w:lineRule="auto"/>
              <w:ind w:firstLine="0"/>
              <w:jc w:val="center"/>
              <w:rPr>
                <w:b/>
                <w:sz w:val="20"/>
                <w:szCs w:val="20"/>
                <w:lang w:eastAsia="ru-RU"/>
              </w:rPr>
            </w:pPr>
            <w:r w:rsidRPr="00BD07FC">
              <w:rPr>
                <w:b/>
                <w:sz w:val="20"/>
                <w:szCs w:val="20"/>
                <w:lang w:eastAsia="ru-RU"/>
              </w:rPr>
              <w:t>Количество выпавшего снега, мм, не более</w:t>
            </w:r>
          </w:p>
        </w:tc>
      </w:tr>
      <w:tr w:rsidR="00472744" w:rsidRPr="00BD07FC" w:rsidTr="00BD07FC">
        <w:trPr>
          <w:tblHeader/>
        </w:trPr>
        <w:tc>
          <w:tcPr>
            <w:tcW w:w="1250" w:type="pct"/>
            <w:vMerge/>
            <w:shd w:val="clear" w:color="auto" w:fill="auto"/>
            <w:vAlign w:val="center"/>
          </w:tcPr>
          <w:p w:rsidR="00472744" w:rsidRPr="00BD07FC" w:rsidRDefault="00472744" w:rsidP="00BD07FC">
            <w:pPr>
              <w:spacing w:after="0" w:line="240" w:lineRule="auto"/>
              <w:ind w:firstLine="0"/>
              <w:jc w:val="center"/>
              <w:rPr>
                <w:b/>
                <w:sz w:val="20"/>
                <w:szCs w:val="20"/>
                <w:lang w:eastAsia="ru-RU"/>
              </w:rPr>
            </w:pPr>
          </w:p>
        </w:tc>
        <w:tc>
          <w:tcPr>
            <w:tcW w:w="1250" w:type="pct"/>
            <w:shd w:val="clear" w:color="auto" w:fill="auto"/>
            <w:vAlign w:val="center"/>
          </w:tcPr>
          <w:p w:rsidR="00472744" w:rsidRPr="00BD07FC" w:rsidRDefault="00472744" w:rsidP="00BD07FC">
            <w:pPr>
              <w:spacing w:after="0" w:line="240" w:lineRule="auto"/>
              <w:ind w:firstLine="0"/>
              <w:jc w:val="center"/>
              <w:rPr>
                <w:b/>
                <w:sz w:val="20"/>
                <w:szCs w:val="20"/>
                <w:lang w:eastAsia="ru-RU"/>
              </w:rPr>
            </w:pPr>
            <w:r w:rsidRPr="00BD07FC">
              <w:rPr>
                <w:b/>
                <w:sz w:val="20"/>
                <w:szCs w:val="20"/>
                <w:lang w:eastAsia="ru-RU"/>
              </w:rPr>
              <w:t>5</w:t>
            </w:r>
          </w:p>
        </w:tc>
        <w:tc>
          <w:tcPr>
            <w:tcW w:w="1250" w:type="pct"/>
            <w:shd w:val="clear" w:color="auto" w:fill="auto"/>
            <w:vAlign w:val="center"/>
          </w:tcPr>
          <w:p w:rsidR="00472744" w:rsidRPr="00BD07FC" w:rsidRDefault="00472744" w:rsidP="00BD07FC">
            <w:pPr>
              <w:spacing w:after="0" w:line="240" w:lineRule="auto"/>
              <w:ind w:firstLine="0"/>
              <w:jc w:val="center"/>
              <w:rPr>
                <w:b/>
                <w:sz w:val="20"/>
                <w:szCs w:val="20"/>
                <w:lang w:eastAsia="ru-RU"/>
              </w:rPr>
            </w:pPr>
            <w:r w:rsidRPr="00BD07FC">
              <w:rPr>
                <w:b/>
                <w:sz w:val="20"/>
                <w:szCs w:val="20"/>
                <w:lang w:eastAsia="ru-RU"/>
              </w:rPr>
              <w:t>10</w:t>
            </w:r>
          </w:p>
        </w:tc>
        <w:tc>
          <w:tcPr>
            <w:tcW w:w="1250" w:type="pct"/>
            <w:shd w:val="clear" w:color="auto" w:fill="auto"/>
            <w:vAlign w:val="center"/>
          </w:tcPr>
          <w:p w:rsidR="00472744" w:rsidRPr="00BD07FC" w:rsidRDefault="00472744" w:rsidP="00BD07FC">
            <w:pPr>
              <w:spacing w:after="0" w:line="240" w:lineRule="auto"/>
              <w:ind w:firstLine="0"/>
              <w:jc w:val="center"/>
              <w:rPr>
                <w:b/>
                <w:sz w:val="20"/>
                <w:szCs w:val="20"/>
                <w:lang w:eastAsia="ru-RU"/>
              </w:rPr>
            </w:pPr>
            <w:r w:rsidRPr="00BD07FC">
              <w:rPr>
                <w:b/>
                <w:sz w:val="20"/>
                <w:szCs w:val="20"/>
                <w:lang w:eastAsia="ru-RU"/>
              </w:rPr>
              <w:t>15</w:t>
            </w:r>
          </w:p>
        </w:tc>
      </w:tr>
      <w:tr w:rsidR="00EE3E51" w:rsidRPr="00BD07FC" w:rsidTr="00BD07FC">
        <w:tc>
          <w:tcPr>
            <w:tcW w:w="1250" w:type="pct"/>
            <w:shd w:val="clear" w:color="auto" w:fill="auto"/>
            <w:vAlign w:val="center"/>
          </w:tcPr>
          <w:p w:rsidR="00EE3E51" w:rsidRPr="00BD07FC" w:rsidRDefault="00472744" w:rsidP="00BD07FC">
            <w:pPr>
              <w:spacing w:after="0" w:line="240" w:lineRule="auto"/>
              <w:ind w:firstLine="0"/>
              <w:jc w:val="center"/>
              <w:rPr>
                <w:sz w:val="20"/>
                <w:szCs w:val="20"/>
                <w:lang w:val="en-US" w:eastAsia="ru-RU"/>
              </w:rPr>
            </w:pPr>
            <w:r w:rsidRPr="00BD07FC">
              <w:rPr>
                <w:sz w:val="20"/>
                <w:szCs w:val="20"/>
                <w:lang w:val="en-US" w:eastAsia="ru-RU"/>
              </w:rPr>
              <w:t>I, II, III</w:t>
            </w:r>
          </w:p>
        </w:tc>
        <w:tc>
          <w:tcPr>
            <w:tcW w:w="1250" w:type="pct"/>
            <w:shd w:val="clear" w:color="auto" w:fill="auto"/>
            <w:vAlign w:val="center"/>
          </w:tcPr>
          <w:p w:rsidR="00EE3E51" w:rsidRPr="00BD07FC" w:rsidRDefault="00472744" w:rsidP="00BD07FC">
            <w:pPr>
              <w:spacing w:after="0" w:line="240" w:lineRule="auto"/>
              <w:ind w:firstLine="0"/>
              <w:jc w:val="center"/>
              <w:rPr>
                <w:sz w:val="20"/>
                <w:szCs w:val="20"/>
                <w:lang w:eastAsia="ru-RU"/>
              </w:rPr>
            </w:pPr>
            <w:r w:rsidRPr="00BD07FC">
              <w:rPr>
                <w:sz w:val="20"/>
                <w:szCs w:val="20"/>
                <w:lang w:eastAsia="ru-RU"/>
              </w:rPr>
              <w:t>48 час.</w:t>
            </w:r>
          </w:p>
        </w:tc>
        <w:tc>
          <w:tcPr>
            <w:tcW w:w="1250" w:type="pct"/>
            <w:shd w:val="clear" w:color="auto" w:fill="auto"/>
            <w:vAlign w:val="center"/>
          </w:tcPr>
          <w:p w:rsidR="00EE3E51" w:rsidRPr="00BD07FC" w:rsidRDefault="00472744" w:rsidP="00BD07FC">
            <w:pPr>
              <w:spacing w:after="0" w:line="240" w:lineRule="auto"/>
              <w:ind w:firstLine="0"/>
              <w:jc w:val="center"/>
              <w:rPr>
                <w:sz w:val="20"/>
                <w:szCs w:val="20"/>
                <w:lang w:eastAsia="ru-RU"/>
              </w:rPr>
            </w:pPr>
            <w:r w:rsidRPr="00BD07FC">
              <w:rPr>
                <w:sz w:val="20"/>
                <w:szCs w:val="20"/>
                <w:lang w:eastAsia="ru-RU"/>
              </w:rPr>
              <w:t>72 час.</w:t>
            </w:r>
          </w:p>
        </w:tc>
        <w:tc>
          <w:tcPr>
            <w:tcW w:w="1250" w:type="pct"/>
            <w:shd w:val="clear" w:color="auto" w:fill="auto"/>
            <w:vAlign w:val="center"/>
          </w:tcPr>
          <w:p w:rsidR="00EE3E51" w:rsidRPr="00BD07FC" w:rsidRDefault="00472744" w:rsidP="00BD07FC">
            <w:pPr>
              <w:spacing w:after="0" w:line="240" w:lineRule="auto"/>
              <w:ind w:firstLine="0"/>
              <w:jc w:val="center"/>
              <w:rPr>
                <w:sz w:val="20"/>
                <w:szCs w:val="20"/>
                <w:lang w:eastAsia="ru-RU"/>
              </w:rPr>
            </w:pPr>
            <w:r w:rsidRPr="00BD07FC">
              <w:rPr>
                <w:sz w:val="20"/>
                <w:szCs w:val="20"/>
                <w:lang w:eastAsia="ru-RU"/>
              </w:rPr>
              <w:t>96 час.</w:t>
            </w:r>
          </w:p>
        </w:tc>
      </w:tr>
      <w:tr w:rsidR="00EE3E51" w:rsidRPr="00BD07FC" w:rsidTr="00BD07FC">
        <w:tc>
          <w:tcPr>
            <w:tcW w:w="1250" w:type="pct"/>
            <w:shd w:val="clear" w:color="auto" w:fill="auto"/>
            <w:vAlign w:val="center"/>
          </w:tcPr>
          <w:p w:rsidR="00EE3E51" w:rsidRPr="00BD07FC" w:rsidRDefault="00472744" w:rsidP="00BD07FC">
            <w:pPr>
              <w:spacing w:after="0" w:line="240" w:lineRule="auto"/>
              <w:ind w:firstLine="0"/>
              <w:jc w:val="center"/>
              <w:rPr>
                <w:sz w:val="20"/>
                <w:szCs w:val="20"/>
                <w:lang w:val="en-US" w:eastAsia="ru-RU"/>
              </w:rPr>
            </w:pPr>
            <w:r w:rsidRPr="00BD07FC">
              <w:rPr>
                <w:sz w:val="20"/>
                <w:szCs w:val="20"/>
                <w:lang w:val="en-US" w:eastAsia="ru-RU"/>
              </w:rPr>
              <w:t>IV</w:t>
            </w:r>
          </w:p>
        </w:tc>
        <w:tc>
          <w:tcPr>
            <w:tcW w:w="1250" w:type="pct"/>
            <w:shd w:val="clear" w:color="auto" w:fill="auto"/>
            <w:vAlign w:val="center"/>
          </w:tcPr>
          <w:p w:rsidR="00EE3E51" w:rsidRPr="00BD07FC" w:rsidRDefault="00472744" w:rsidP="00BD07FC">
            <w:pPr>
              <w:spacing w:after="0" w:line="240" w:lineRule="auto"/>
              <w:ind w:firstLine="0"/>
              <w:jc w:val="center"/>
              <w:rPr>
                <w:sz w:val="20"/>
                <w:szCs w:val="20"/>
                <w:lang w:eastAsia="ru-RU"/>
              </w:rPr>
            </w:pPr>
            <w:r w:rsidRPr="00BD07FC">
              <w:rPr>
                <w:sz w:val="20"/>
                <w:szCs w:val="20"/>
                <w:lang w:eastAsia="ru-RU"/>
              </w:rPr>
              <w:t>72 час.</w:t>
            </w:r>
          </w:p>
        </w:tc>
        <w:tc>
          <w:tcPr>
            <w:tcW w:w="1250" w:type="pct"/>
            <w:shd w:val="clear" w:color="auto" w:fill="auto"/>
            <w:vAlign w:val="center"/>
          </w:tcPr>
          <w:p w:rsidR="00EE3E51" w:rsidRPr="00BD07FC" w:rsidRDefault="00472744" w:rsidP="00BD07FC">
            <w:pPr>
              <w:spacing w:after="0" w:line="240" w:lineRule="auto"/>
              <w:ind w:firstLine="0"/>
              <w:jc w:val="center"/>
              <w:rPr>
                <w:sz w:val="20"/>
                <w:szCs w:val="20"/>
                <w:lang w:eastAsia="ru-RU"/>
              </w:rPr>
            </w:pPr>
            <w:r w:rsidRPr="00BD07FC">
              <w:rPr>
                <w:sz w:val="20"/>
                <w:szCs w:val="20"/>
                <w:lang w:eastAsia="ru-RU"/>
              </w:rPr>
              <w:t>96 час.</w:t>
            </w:r>
          </w:p>
        </w:tc>
        <w:tc>
          <w:tcPr>
            <w:tcW w:w="1250" w:type="pct"/>
            <w:shd w:val="clear" w:color="auto" w:fill="auto"/>
            <w:vAlign w:val="center"/>
          </w:tcPr>
          <w:p w:rsidR="00EE3E51" w:rsidRPr="00BD07FC" w:rsidRDefault="00472744" w:rsidP="00BD07FC">
            <w:pPr>
              <w:spacing w:after="0" w:line="240" w:lineRule="auto"/>
              <w:ind w:firstLine="0"/>
              <w:jc w:val="center"/>
              <w:rPr>
                <w:sz w:val="20"/>
                <w:szCs w:val="20"/>
                <w:lang w:eastAsia="ru-RU"/>
              </w:rPr>
            </w:pPr>
            <w:r w:rsidRPr="00BD07FC">
              <w:rPr>
                <w:sz w:val="20"/>
                <w:szCs w:val="20"/>
                <w:lang w:eastAsia="ru-RU"/>
              </w:rPr>
              <w:t>96 час.</w:t>
            </w:r>
          </w:p>
        </w:tc>
      </w:tr>
      <w:tr w:rsidR="00472744" w:rsidRPr="00BD07FC" w:rsidTr="00BD07FC">
        <w:tc>
          <w:tcPr>
            <w:tcW w:w="1250" w:type="pct"/>
            <w:shd w:val="clear" w:color="auto" w:fill="auto"/>
            <w:vAlign w:val="center"/>
          </w:tcPr>
          <w:p w:rsidR="00472744" w:rsidRPr="00BD07FC" w:rsidRDefault="00472744" w:rsidP="00BD07FC">
            <w:pPr>
              <w:spacing w:after="0" w:line="240" w:lineRule="auto"/>
              <w:ind w:firstLine="0"/>
              <w:jc w:val="center"/>
              <w:rPr>
                <w:sz w:val="20"/>
                <w:szCs w:val="20"/>
                <w:lang w:eastAsia="ru-RU"/>
              </w:rPr>
            </w:pPr>
            <w:r w:rsidRPr="00BD07FC">
              <w:rPr>
                <w:sz w:val="20"/>
                <w:szCs w:val="20"/>
                <w:lang w:val="en-US" w:eastAsia="ru-RU"/>
              </w:rPr>
              <w:t>V</w:t>
            </w:r>
          </w:p>
        </w:tc>
        <w:tc>
          <w:tcPr>
            <w:tcW w:w="1250" w:type="pct"/>
            <w:shd w:val="clear" w:color="auto" w:fill="auto"/>
            <w:vAlign w:val="center"/>
          </w:tcPr>
          <w:p w:rsidR="00472744" w:rsidRPr="00BD07FC" w:rsidRDefault="00472744" w:rsidP="00BD07FC">
            <w:pPr>
              <w:spacing w:after="0" w:line="240" w:lineRule="auto"/>
              <w:ind w:firstLine="0"/>
              <w:jc w:val="center"/>
              <w:rPr>
                <w:sz w:val="20"/>
                <w:szCs w:val="20"/>
                <w:lang w:eastAsia="ru-RU"/>
              </w:rPr>
            </w:pPr>
            <w:r w:rsidRPr="00BD07FC">
              <w:rPr>
                <w:sz w:val="20"/>
                <w:szCs w:val="20"/>
                <w:lang w:eastAsia="ru-RU"/>
              </w:rPr>
              <w:t>96 час.</w:t>
            </w:r>
          </w:p>
        </w:tc>
        <w:tc>
          <w:tcPr>
            <w:tcW w:w="1250" w:type="pct"/>
            <w:shd w:val="clear" w:color="auto" w:fill="auto"/>
            <w:vAlign w:val="center"/>
          </w:tcPr>
          <w:p w:rsidR="00472744" w:rsidRPr="00BD07FC" w:rsidRDefault="00472744" w:rsidP="00BD07FC">
            <w:pPr>
              <w:spacing w:after="0" w:line="240" w:lineRule="auto"/>
              <w:ind w:firstLine="0"/>
              <w:jc w:val="center"/>
              <w:rPr>
                <w:sz w:val="20"/>
                <w:szCs w:val="20"/>
                <w:lang w:eastAsia="ru-RU"/>
              </w:rPr>
            </w:pPr>
            <w:r w:rsidRPr="00BD07FC">
              <w:rPr>
                <w:sz w:val="20"/>
                <w:szCs w:val="20"/>
                <w:lang w:eastAsia="ru-RU"/>
              </w:rPr>
              <w:t>120 час.</w:t>
            </w:r>
          </w:p>
        </w:tc>
        <w:tc>
          <w:tcPr>
            <w:tcW w:w="1250" w:type="pct"/>
            <w:shd w:val="clear" w:color="auto" w:fill="auto"/>
            <w:vAlign w:val="center"/>
          </w:tcPr>
          <w:p w:rsidR="00472744" w:rsidRPr="00BD07FC" w:rsidRDefault="00472744" w:rsidP="00BD07FC">
            <w:pPr>
              <w:spacing w:after="0" w:line="240" w:lineRule="auto"/>
              <w:ind w:firstLine="0"/>
              <w:jc w:val="center"/>
              <w:rPr>
                <w:sz w:val="20"/>
                <w:szCs w:val="20"/>
                <w:lang w:eastAsia="ru-RU"/>
              </w:rPr>
            </w:pPr>
            <w:r w:rsidRPr="00BD07FC">
              <w:rPr>
                <w:sz w:val="20"/>
                <w:szCs w:val="20"/>
                <w:lang w:eastAsia="ru-RU"/>
              </w:rPr>
              <w:t>144 час.</w:t>
            </w:r>
          </w:p>
        </w:tc>
      </w:tr>
    </w:tbl>
    <w:p w:rsidR="00CD2393" w:rsidRDefault="00CD2393" w:rsidP="00CD2393"/>
    <w:p w:rsidR="00EE3E51" w:rsidRPr="00CD2393" w:rsidRDefault="00EE3E51" w:rsidP="00CD2393">
      <w:pPr>
        <w:jc w:val="center"/>
        <w:rPr>
          <w:b/>
        </w:rPr>
      </w:pPr>
      <w:r w:rsidRPr="00CD2393">
        <w:rPr>
          <w:b/>
        </w:rPr>
        <w:t>Обработка противогололедными материалами</w:t>
      </w:r>
    </w:p>
    <w:p w:rsidR="00EE3E51" w:rsidRPr="00184A6F" w:rsidRDefault="00EE3E51" w:rsidP="00CD2393">
      <w:r w:rsidRPr="00184A6F">
        <w:t xml:space="preserve">Для борьбы с гололедом применяют профилактический метод, а также метод пассивного воздействия, способствующий повышению коэффициента сцепления шин с дорогой, покрытой гололедной пленкой. Предпочтительно использовать профилактический метод, но его применение возможно только при своевременном получении сводок метеорологической службы о возникновении гололеда. После получения сводки необходимо </w:t>
      </w:r>
      <w:r w:rsidRPr="00184A6F">
        <w:lastRenderedPageBreak/>
        <w:t xml:space="preserve">обработать дорожное покрытие химическими реагентами. Чтобы реагенты не разносились колесами транспортных средств, их разбрасывают непосредственно перед возникновением гололеда. При такой обработке ледяная пленка по поверхности дорожного покрытия не образуется, дорога делается лишь слегка влажной. </w:t>
      </w:r>
    </w:p>
    <w:p w:rsidR="00EE6447" w:rsidRPr="00184A6F" w:rsidRDefault="00EE3E51" w:rsidP="00CD2393">
      <w:r w:rsidRPr="00184A6F">
        <w:t>Для устранения гололеда дорожное покрытие обрабатывают противогололедными препаратами. Обработку дорожных покрытий при профилактическом методе борьбы с гололедом начинают с улиц с наименьшей интенсивностью движения, т.е. II и III категорий, а заканчивают на улицах I категории. Такой порядок работы в наилучшей степени способствует сохранению реагентов на поверхности дороги. Обработку дорог, покрытых гололедной пленкой, начинают с улиц I категории, затем посыпают улицы II и II категории. Параллельно необходимо проводить внеочередные работы по выборочной посыпке подъемов, спусков, перекрестков, подъездов к мостам и туннелям. Продолжительность обработки всех улиц I категории не должна превышать одного часа. Для ускорения производства работ по борьбе с гололедом следует обрабатывать дороги только в полосе движения, на к</w:t>
      </w:r>
      <w:r w:rsidR="00A15E4A">
        <w:t>оторую приходится примерно 60 -</w:t>
      </w:r>
      <w:r w:rsidRPr="00184A6F">
        <w:t>70% ширины проезжей части улицы.</w:t>
      </w:r>
      <w:r w:rsidR="007863F4" w:rsidRPr="00184A6F">
        <w:t xml:space="preserve"> </w:t>
      </w:r>
    </w:p>
    <w:p w:rsidR="007863F4" w:rsidRPr="00184A6F" w:rsidRDefault="007863F4" w:rsidP="007D087E">
      <w:pPr>
        <w:pStyle w:val="2"/>
      </w:pPr>
      <w:bookmarkStart w:id="40" w:name="_Toc464118264"/>
      <w:r w:rsidRPr="00184A6F">
        <w:t>Расч</w:t>
      </w:r>
      <w:r w:rsidR="009C418F">
        <w:t>ё</w:t>
      </w:r>
      <w:r w:rsidRPr="00184A6F">
        <w:t>т потребности в машинах для уборки территорий</w:t>
      </w:r>
      <w:bookmarkEnd w:id="40"/>
    </w:p>
    <w:p w:rsidR="007863F4" w:rsidRPr="00184A6F" w:rsidRDefault="007863F4" w:rsidP="00387E5D">
      <w:r w:rsidRPr="00184A6F">
        <w:t xml:space="preserve">Работы по уборке территорий населенных пунктов подразделяются на две группы в зависимости от сроков выполнения технологических операций. К первой группе относятся работы по уборке дорожных покрытий в летнее время, ко второй – работы по зимней уборке, выполняемые в течение строго определенного отрезка времени, так называемого директивного времени. К таким работам относятся первоочередные операции зимней уборки: обработка покрытий технологическими материалами, сгребание и подметание снега с покрытий. </w:t>
      </w:r>
    </w:p>
    <w:p w:rsidR="007863F4" w:rsidRPr="00184A6F" w:rsidRDefault="007863F4" w:rsidP="00A123CE">
      <w:pPr>
        <w:pStyle w:val="a1"/>
      </w:pPr>
      <w:bookmarkStart w:id="41" w:name="_Toc464118265"/>
      <w:r w:rsidRPr="00184A6F">
        <w:t>Летние уборочные работы</w:t>
      </w:r>
      <w:bookmarkEnd w:id="41"/>
    </w:p>
    <w:p w:rsidR="00343760" w:rsidRPr="00184A6F" w:rsidRDefault="00343760" w:rsidP="00343760">
      <w:r w:rsidRPr="00184A6F">
        <w:t xml:space="preserve">Потребное количество машин для выполнения работ первой группы определяется по формуле: </w:t>
      </w:r>
    </w:p>
    <w:p w:rsidR="00343760" w:rsidRPr="00184A6F" w:rsidRDefault="00BD4DAD" w:rsidP="00343760">
      <w:pPr>
        <w:ind w:firstLine="0"/>
        <w:rPr>
          <w:i/>
        </w:rPr>
      </w:pPr>
      <m:oMathPara>
        <m:oMath>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lang w:val="en-US"/>
                    </w:rPr>
                    <m:t>Q</m:t>
                  </m:r>
                </m:e>
                <m:sub>
                  <m:r>
                    <w:rPr>
                      <w:rFonts w:ascii="Cambria Math" w:hAnsi="Cambria Math"/>
                    </w:rPr>
                    <m:t>сут</m:t>
                  </m:r>
                </m:sub>
              </m:sSub>
            </m:num>
            <m:den>
              <m:sSub>
                <m:sSubPr>
                  <m:ctrlPr>
                    <w:rPr>
                      <w:rFonts w:ascii="Cambria Math" w:hAnsi="Cambria Math"/>
                      <w:i/>
                    </w:rPr>
                  </m:ctrlPr>
                </m:sSubPr>
                <m:e>
                  <m:r>
                    <w:rPr>
                      <w:rFonts w:ascii="Cambria Math" w:hAnsi="Cambria Math"/>
                    </w:rPr>
                    <m:t>П</m:t>
                  </m:r>
                </m:e>
                <m:sub>
                  <m:r>
                    <w:rPr>
                      <w:rFonts w:ascii="Cambria Math" w:hAnsi="Cambria Math"/>
                    </w:rPr>
                    <m:t>см</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см</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вп</m:t>
                  </m:r>
                </m:sub>
              </m:sSub>
            </m:den>
          </m:f>
          <m:r>
            <w:rPr>
              <w:rFonts w:ascii="Cambria Math" w:hAnsi="Cambria Math"/>
            </w:rPr>
            <m:t>,</m:t>
          </m:r>
        </m:oMath>
      </m:oMathPara>
    </w:p>
    <w:p w:rsidR="00343760" w:rsidRDefault="00343760" w:rsidP="00343760">
      <w:pPr>
        <w:spacing w:after="0"/>
        <w:ind w:firstLine="0"/>
      </w:pPr>
      <w:r w:rsidRPr="00184A6F">
        <w:t xml:space="preserve">где </w:t>
      </w:r>
      <w:r>
        <w:t xml:space="preserve">   </w:t>
      </w:r>
      <w:r w:rsidRPr="00184A6F">
        <w:rPr>
          <w:i/>
        </w:rPr>
        <w:t>Q</w:t>
      </w:r>
      <w:r w:rsidRPr="00184A6F">
        <w:rPr>
          <w:i/>
          <w:vertAlign w:val="subscript"/>
        </w:rPr>
        <w:t>сут</w:t>
      </w:r>
      <w:r w:rsidRPr="00184A6F">
        <w:t xml:space="preserve"> – </w:t>
      </w:r>
      <w:r>
        <w:t>суточный объ</w:t>
      </w:r>
      <w:r w:rsidR="009C418F">
        <w:t>ё</w:t>
      </w:r>
      <w:r>
        <w:t>м уборочных работ,</w:t>
      </w:r>
    </w:p>
    <w:p w:rsidR="00343760" w:rsidRDefault="00343760" w:rsidP="00343760">
      <w:pPr>
        <w:spacing w:after="0"/>
      </w:pPr>
      <w:r w:rsidRPr="00184A6F">
        <w:rPr>
          <w:i/>
        </w:rPr>
        <w:t>П</w:t>
      </w:r>
      <w:r w:rsidRPr="00184A6F">
        <w:rPr>
          <w:i/>
          <w:vertAlign w:val="subscript"/>
        </w:rPr>
        <w:t>см</w:t>
      </w:r>
      <w:r w:rsidRPr="00184A6F">
        <w:t xml:space="preserve"> – эксплуатационная производительность уборочной машины за время рабочей смены, </w:t>
      </w:r>
    </w:p>
    <w:p w:rsidR="00343760" w:rsidRDefault="00343760" w:rsidP="00343760">
      <w:pPr>
        <w:spacing w:after="0"/>
      </w:pPr>
      <w:r w:rsidRPr="00184A6F">
        <w:rPr>
          <w:i/>
        </w:rPr>
        <w:t>К</w:t>
      </w:r>
      <w:r w:rsidRPr="00184A6F">
        <w:rPr>
          <w:i/>
          <w:vertAlign w:val="subscript"/>
        </w:rPr>
        <w:t>см</w:t>
      </w:r>
      <w:r w:rsidRPr="00184A6F">
        <w:t xml:space="preserve"> – коэффициент сменности, </w:t>
      </w:r>
    </w:p>
    <w:p w:rsidR="00343760" w:rsidRPr="00184A6F" w:rsidRDefault="00343760" w:rsidP="00343760">
      <w:r w:rsidRPr="00184A6F">
        <w:rPr>
          <w:i/>
        </w:rPr>
        <w:t>К</w:t>
      </w:r>
      <w:r w:rsidRPr="00184A6F">
        <w:rPr>
          <w:i/>
          <w:vertAlign w:val="subscript"/>
        </w:rPr>
        <w:t>вп</w:t>
      </w:r>
      <w:r w:rsidRPr="00184A6F">
        <w:t xml:space="preserve"> – коэффициент выпуска уборочных машин на линию. </w:t>
      </w:r>
    </w:p>
    <w:p w:rsidR="00343760" w:rsidRPr="00184A6F" w:rsidRDefault="00343760" w:rsidP="00343760">
      <w:r w:rsidRPr="00184A6F">
        <w:t xml:space="preserve">Систематическую механическую уборку улиц и дорог в летнее время выполняют двумя способами: </w:t>
      </w:r>
    </w:p>
    <w:p w:rsidR="00343760" w:rsidRPr="00184A6F" w:rsidRDefault="00343760" w:rsidP="00E6172E">
      <w:pPr>
        <w:pStyle w:val="af6"/>
        <w:numPr>
          <w:ilvl w:val="0"/>
          <w:numId w:val="27"/>
        </w:numPr>
        <w:ind w:left="0" w:firstLine="563"/>
        <w:contextualSpacing w:val="0"/>
      </w:pPr>
      <w:r w:rsidRPr="00184A6F">
        <w:t xml:space="preserve">механическим или вакуумным отделением смета от поверхности дорожного покрытия с перемещением его в бункер подметально-уборочной машины с транспортированием на полигон; </w:t>
      </w:r>
    </w:p>
    <w:p w:rsidR="00343760" w:rsidRPr="00184A6F" w:rsidRDefault="00343760" w:rsidP="00E6172E">
      <w:pPr>
        <w:pStyle w:val="af6"/>
        <w:numPr>
          <w:ilvl w:val="0"/>
          <w:numId w:val="27"/>
        </w:numPr>
        <w:spacing w:after="120"/>
        <w:ind w:left="0" w:firstLine="563"/>
        <w:contextualSpacing w:val="0"/>
      </w:pPr>
      <w:r w:rsidRPr="00184A6F">
        <w:t xml:space="preserve">гидродинамическим отделением смета от поверхности дорожного покрытия, перемещением его направленными водяными струями поливомоечных машин в прибордюрную часть дороги и смывом потоком воды в колодцы ливнестока. </w:t>
      </w:r>
    </w:p>
    <w:p w:rsidR="00343760" w:rsidRPr="00184A6F" w:rsidRDefault="00343760" w:rsidP="00343760">
      <w:r w:rsidRPr="00184A6F">
        <w:lastRenderedPageBreak/>
        <w:t>Для территории</w:t>
      </w:r>
      <w:r w:rsidR="00785FFE">
        <w:t xml:space="preserve"> муниципального образования Очурский сельсовет</w:t>
      </w:r>
      <w:r w:rsidRPr="00184A6F">
        <w:t xml:space="preserve"> подходит первый способ уборки, который не требует наличия ливневой канализации и продольного уклона проезжей части. Данный способ обладает высокой производительностью, однако он теряет эффективность при уборке смета влажностью более 20%, а также при наличии на покрытии сухих глинистых отложений. </w:t>
      </w:r>
    </w:p>
    <w:p w:rsidR="00343760" w:rsidRPr="00184A6F" w:rsidRDefault="00343760" w:rsidP="00343760">
      <w:r w:rsidRPr="00184A6F">
        <w:t>У подметально-уборочных машин с мокрым обеспыливанием зоны работы подборщика расход воды на увлажнение при подметании должен составлять 0,02-0,05 л/м</w:t>
      </w:r>
      <w:r w:rsidRPr="00184A6F">
        <w:rPr>
          <w:vertAlign w:val="superscript"/>
        </w:rPr>
        <w:t>2</w:t>
      </w:r>
      <w:r w:rsidRPr="00184A6F">
        <w:t xml:space="preserve"> в зависимости от уровня засоренности дорожного покрытия. При чрезмерном увлажнении смета ухудшается его захват рабочими органами, поэтому в процессе подметания необходимо корректировать режим работы системы увлажнения. </w:t>
      </w:r>
    </w:p>
    <w:p w:rsidR="00343760" w:rsidRPr="00184A6F" w:rsidRDefault="00343760" w:rsidP="00343760">
      <w:r w:rsidRPr="00184A6F">
        <w:t xml:space="preserve">В настоящее время существует множество специализированных машин, осуществляющих подметально-уборочные операции. Одним из наиболее удобных решений в этой области является подметально-уборочный прицеп для широко распространенных тракторов МТЗ-82 (рис. </w:t>
      </w:r>
      <w:r>
        <w:t>4.1</w:t>
      </w:r>
      <w:r w:rsidRPr="00184A6F">
        <w:t>). Параметры прицепа: ширина подметания (с двумя лотковыми щетками) – 2700 мм, объем бункера для смета – 3 м</w:t>
      </w:r>
      <w:r w:rsidRPr="00184A6F">
        <w:rPr>
          <w:vertAlign w:val="superscript"/>
        </w:rPr>
        <w:t>3</w:t>
      </w:r>
      <w:r w:rsidRPr="00184A6F">
        <w:t>, объем бака для воды – 850 л, рабочая скорость при подметании до 20 км/ч, производительность техническая до 54000 м</w:t>
      </w:r>
      <w:r w:rsidRPr="00184A6F">
        <w:rPr>
          <w:vertAlign w:val="superscript"/>
        </w:rPr>
        <w:t>2</w:t>
      </w:r>
      <w:r w:rsidRPr="00184A6F">
        <w:t>/ч, масса полная – 6500 кг, давление воды в системе обеспыливания 3,2 атм. Цена прицепа составляет около 1,1 млн. руб</w:t>
      </w:r>
      <w:r>
        <w:t xml:space="preserve">., </w:t>
      </w:r>
      <w:r w:rsidRPr="00B75E14">
        <w:t>цена трактора МТЗ-82 – около 650 тыс. руб.</w:t>
      </w:r>
    </w:p>
    <w:p w:rsidR="00343760" w:rsidRPr="00184A6F" w:rsidRDefault="00BD4DAD" w:rsidP="00343760">
      <w:pPr>
        <w:ind w:firstLine="0"/>
        <w:jc w:val="center"/>
      </w:pPr>
      <w:r>
        <w:rPr>
          <w:noProof/>
          <w:lang w:eastAsia="ru-RU"/>
        </w:rPr>
        <w:drawing>
          <wp:inline distT="0" distB="0" distL="0" distR="0">
            <wp:extent cx="4235450" cy="2070100"/>
            <wp:effectExtent l="19050" t="0" r="0" b="0"/>
            <wp:docPr id="12" name="Рисунок 7" descr="D:\объекты\Адм Алексеевского СП\ГССО\трактор с кузо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объекты\Адм Алексеевского СП\ГССО\трактор с кузовом.jpg"/>
                    <pic:cNvPicPr>
                      <a:picLocks noChangeAspect="1" noChangeArrowheads="1"/>
                    </pic:cNvPicPr>
                  </pic:nvPicPr>
                  <pic:blipFill>
                    <a:blip r:embed="rId14" cstate="print"/>
                    <a:srcRect/>
                    <a:stretch>
                      <a:fillRect/>
                    </a:stretch>
                  </pic:blipFill>
                  <pic:spPr bwMode="auto">
                    <a:xfrm>
                      <a:off x="0" y="0"/>
                      <a:ext cx="4235450" cy="2070100"/>
                    </a:xfrm>
                    <a:prstGeom prst="rect">
                      <a:avLst/>
                    </a:prstGeom>
                    <a:noFill/>
                    <a:ln w="9525">
                      <a:noFill/>
                      <a:miter lim="800000"/>
                      <a:headEnd/>
                      <a:tailEnd/>
                    </a:ln>
                  </pic:spPr>
                </pic:pic>
              </a:graphicData>
            </a:graphic>
          </wp:inline>
        </w:drawing>
      </w:r>
    </w:p>
    <w:p w:rsidR="00343760" w:rsidRPr="00184A6F" w:rsidRDefault="00343760" w:rsidP="00343760">
      <w:pPr>
        <w:ind w:firstLine="0"/>
        <w:jc w:val="center"/>
      </w:pPr>
      <w:r w:rsidRPr="00184A6F">
        <w:t xml:space="preserve">Рис. </w:t>
      </w:r>
      <w:r>
        <w:t>4.1</w:t>
      </w:r>
      <w:r w:rsidRPr="00184A6F">
        <w:t>. Трактор МТЗ-82 с подметально-уборочным прицепом</w:t>
      </w:r>
    </w:p>
    <w:p w:rsidR="00343760" w:rsidRPr="00184A6F" w:rsidRDefault="00343760" w:rsidP="00343760">
      <w:pPr>
        <w:keepNext/>
      </w:pPr>
      <w:r w:rsidRPr="00184A6F">
        <w:t xml:space="preserve">Время работы на одной заправке водой: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1з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В</m:t>
                  </m:r>
                </m:sub>
              </m:sSub>
            </m:num>
            <m:den>
              <m:r>
                <w:rPr>
                  <w:rFonts w:ascii="Cambria Math" w:hAnsi="Cambria Math"/>
                  <w:lang w:val="en-US"/>
                </w:rPr>
                <m:t>g</m:t>
              </m:r>
              <m:r>
                <w:rPr>
                  <w:rFonts w:ascii="Cambria Math" w:hAnsi="Cambria Math"/>
                </w:rPr>
                <m:t>*U*В</m:t>
              </m:r>
            </m:den>
          </m:f>
          <m:r>
            <w:rPr>
              <w:rFonts w:ascii="Cambria Math" w:hAnsi="Cambria Math"/>
            </w:rPr>
            <m:t>,</m:t>
          </m:r>
        </m:oMath>
      </m:oMathPara>
    </w:p>
    <w:p w:rsidR="00343760" w:rsidRDefault="00343760" w:rsidP="00343760">
      <w:pPr>
        <w:spacing w:after="0"/>
        <w:ind w:firstLine="0"/>
      </w:pPr>
      <w:r w:rsidRPr="00184A6F">
        <w:t xml:space="preserve">где </w:t>
      </w:r>
      <w:r>
        <w:t xml:space="preserve">     </w:t>
      </w:r>
      <w:r w:rsidRPr="00184A6F">
        <w:rPr>
          <w:i/>
        </w:rPr>
        <w:t>V</w:t>
      </w:r>
      <w:r w:rsidRPr="00184A6F">
        <w:rPr>
          <w:i/>
          <w:vertAlign w:val="subscript"/>
        </w:rPr>
        <w:t>В</w:t>
      </w:r>
      <w:r w:rsidRPr="00184A6F">
        <w:t xml:space="preserve"> – емкость бака для воды, 850 л; </w:t>
      </w:r>
    </w:p>
    <w:p w:rsidR="00343760" w:rsidRDefault="00343760" w:rsidP="00343760">
      <w:pPr>
        <w:spacing w:after="0"/>
        <w:ind w:firstLine="708"/>
      </w:pPr>
      <w:r w:rsidRPr="00184A6F">
        <w:t>g – расход воды для увлажнения смета в зоне работы щеток, 0.05 л/м</w:t>
      </w:r>
      <w:r w:rsidRPr="00184A6F">
        <w:rPr>
          <w:vertAlign w:val="superscript"/>
        </w:rPr>
        <w:t>2</w:t>
      </w:r>
      <w:r w:rsidRPr="00184A6F">
        <w:t xml:space="preserve">; </w:t>
      </w:r>
    </w:p>
    <w:p w:rsidR="00343760" w:rsidRDefault="00343760" w:rsidP="00343760">
      <w:pPr>
        <w:spacing w:after="0"/>
        <w:ind w:firstLine="708"/>
      </w:pPr>
      <w:r w:rsidRPr="00184A6F">
        <w:t xml:space="preserve">U – средняя рабочая скорость движения машины, 20 км/ч = 20000 м/ч; </w:t>
      </w:r>
    </w:p>
    <w:p w:rsidR="00343760" w:rsidRPr="00184A6F" w:rsidRDefault="00343760" w:rsidP="00343760">
      <w:pPr>
        <w:ind w:firstLine="708"/>
      </w:pPr>
      <w:r w:rsidRPr="00184A6F">
        <w:t xml:space="preserve">В – ширина зоны подметания, 2,70 м. </w:t>
      </w:r>
    </w:p>
    <w:p w:rsidR="00343760" w:rsidRPr="00184A6F" w:rsidRDefault="00567EB4" w:rsidP="00343760">
      <w:pPr>
        <w:ind w:firstLine="0"/>
      </w:pPr>
      <m:oMathPara>
        <m:oMath>
          <m:sSub>
            <m:sSubPr>
              <m:ctrlPr>
                <w:rPr>
                  <w:rFonts w:ascii="Cambria Math" w:hAnsi="Cambria Math"/>
                  <w:i/>
                </w:rPr>
              </m:ctrlPr>
            </m:sSubPr>
            <m:e>
              <m:r>
                <w:rPr>
                  <w:rFonts w:ascii="Cambria Math" w:hAnsi="Cambria Math"/>
                  <w:lang w:val="en-US"/>
                </w:rPr>
                <m:t>t</m:t>
              </m:r>
            </m:e>
            <m:sub>
              <m:r>
                <w:rPr>
                  <w:rFonts w:ascii="Cambria Math" w:hAnsi="Cambria Math"/>
                </w:rPr>
                <m:t>1з</m:t>
              </m:r>
            </m:sub>
          </m:sSub>
          <m:r>
            <w:rPr>
              <w:rFonts w:ascii="Cambria Math" w:hAnsi="Cambria Math"/>
            </w:rPr>
            <m:t>=</m:t>
          </m:r>
          <m:f>
            <m:fPr>
              <m:ctrlPr>
                <w:rPr>
                  <w:rFonts w:ascii="Cambria Math" w:hAnsi="Cambria Math"/>
                  <w:i/>
                </w:rPr>
              </m:ctrlPr>
            </m:fPr>
            <m:num>
              <m:r>
                <w:rPr>
                  <w:rFonts w:ascii="Cambria Math" w:hAnsi="Cambria Math"/>
                </w:rPr>
                <m:t>850</m:t>
              </m:r>
            </m:num>
            <m:den>
              <m:r>
                <w:rPr>
                  <w:rFonts w:ascii="Cambria Math" w:hAnsi="Cambria Math"/>
                  <w:lang w:val="en-US"/>
                </w:rPr>
                <m:t>0,05</m:t>
              </m:r>
              <m:r>
                <w:rPr>
                  <w:rFonts w:ascii="Cambria Math" w:hAnsi="Cambria Math"/>
                </w:rPr>
                <m:t>*20000*2,70</m:t>
              </m:r>
            </m:den>
          </m:f>
          <m:r>
            <w:rPr>
              <w:rFonts w:ascii="Cambria Math" w:hAnsi="Cambria Math"/>
            </w:rPr>
            <m:t>=0,31 ч</m:t>
          </m:r>
        </m:oMath>
      </m:oMathPara>
    </w:p>
    <w:p w:rsidR="00343760" w:rsidRPr="00184A6F" w:rsidRDefault="00343760" w:rsidP="00343760">
      <w:r w:rsidRPr="00184A6F">
        <w:t xml:space="preserve">Время работы до заполнения бункера сметом: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см</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см</m:t>
                  </m:r>
                </m:sub>
              </m:sSub>
              <m:r>
                <w:rPr>
                  <w:rFonts w:ascii="Cambria Math" w:hAnsi="Cambria Math"/>
                </w:rPr>
                <m:t>*р</m:t>
              </m:r>
            </m:num>
            <m:den>
              <m:r>
                <w:rPr>
                  <w:rFonts w:ascii="Cambria Math" w:hAnsi="Cambria Math"/>
                  <w:lang w:val="en-US"/>
                </w:rPr>
                <m:t>Q</m:t>
              </m:r>
              <m:r>
                <w:rPr>
                  <w:rFonts w:ascii="Cambria Math" w:hAnsi="Cambria Math"/>
                </w:rPr>
                <m:t>*В*U*</m:t>
              </m:r>
              <m:sSub>
                <m:sSubPr>
                  <m:ctrlPr>
                    <w:rPr>
                      <w:rFonts w:ascii="Cambria Math" w:hAnsi="Cambria Math"/>
                      <w:i/>
                    </w:rPr>
                  </m:ctrlPr>
                </m:sSubPr>
                <m:e>
                  <m:r>
                    <w:rPr>
                      <w:rFonts w:ascii="Cambria Math" w:hAnsi="Cambria Math"/>
                    </w:rPr>
                    <m:t>К</m:t>
                  </m:r>
                </m:e>
                <m:sub>
                  <m:r>
                    <w:rPr>
                      <w:rFonts w:ascii="Cambria Math" w:hAnsi="Cambria Math"/>
                    </w:rPr>
                    <m:t>у</m:t>
                  </m:r>
                </m:sub>
              </m:sSub>
            </m:den>
          </m:f>
          <m:r>
            <w:rPr>
              <w:rFonts w:ascii="Cambria Math" w:hAnsi="Cambria Math"/>
            </w:rPr>
            <m:t>,</m:t>
          </m:r>
        </m:oMath>
      </m:oMathPara>
    </w:p>
    <w:p w:rsidR="00343760" w:rsidRDefault="00343760" w:rsidP="00343760">
      <w:pPr>
        <w:spacing w:after="0"/>
        <w:ind w:firstLine="0"/>
      </w:pPr>
      <w:r w:rsidRPr="00184A6F">
        <w:lastRenderedPageBreak/>
        <w:t xml:space="preserve">где </w:t>
      </w:r>
      <w:r>
        <w:t xml:space="preserve">     </w:t>
      </w:r>
      <w:r w:rsidRPr="00184A6F">
        <w:rPr>
          <w:i/>
        </w:rPr>
        <w:t>V</w:t>
      </w:r>
      <w:r w:rsidRPr="00184A6F">
        <w:rPr>
          <w:i/>
          <w:vertAlign w:val="subscript"/>
        </w:rPr>
        <w:t>см</w:t>
      </w:r>
      <w:r w:rsidRPr="00184A6F">
        <w:t xml:space="preserve"> – емкость бункера для смета, 3 м</w:t>
      </w:r>
      <w:r w:rsidRPr="00184A6F">
        <w:rPr>
          <w:vertAlign w:val="superscript"/>
        </w:rPr>
        <w:t>3</w:t>
      </w:r>
      <w:r>
        <w:t>;</w:t>
      </w:r>
    </w:p>
    <w:p w:rsidR="00343760" w:rsidRDefault="00343760" w:rsidP="00343760">
      <w:pPr>
        <w:spacing w:after="0"/>
        <w:ind w:firstLine="708"/>
      </w:pPr>
      <w:r w:rsidRPr="00184A6F">
        <w:t>р – плотность смета, 1 500 кг/м = 1 500 000 г/м</w:t>
      </w:r>
      <w:r w:rsidRPr="00184A6F">
        <w:rPr>
          <w:vertAlign w:val="superscript"/>
        </w:rPr>
        <w:t>3</w:t>
      </w:r>
      <w:r w:rsidRPr="00184A6F">
        <w:t xml:space="preserve">; </w:t>
      </w:r>
    </w:p>
    <w:p w:rsidR="00343760" w:rsidRDefault="00343760" w:rsidP="00343760">
      <w:pPr>
        <w:spacing w:after="0"/>
        <w:ind w:firstLine="708"/>
      </w:pPr>
      <w:r w:rsidRPr="00184A6F">
        <w:t>Q – средний уровень засоренности покрытия, 50 г/м</w:t>
      </w:r>
      <w:r w:rsidRPr="00184A6F">
        <w:rPr>
          <w:vertAlign w:val="superscript"/>
        </w:rPr>
        <w:t>2</w:t>
      </w:r>
      <w:r w:rsidRPr="00184A6F">
        <w:t xml:space="preserve">; </w:t>
      </w:r>
    </w:p>
    <w:p w:rsidR="00343760" w:rsidRDefault="00343760" w:rsidP="00343760">
      <w:pPr>
        <w:spacing w:after="0"/>
        <w:ind w:firstLine="708"/>
      </w:pPr>
      <w:r w:rsidRPr="00184A6F">
        <w:t xml:space="preserve">В – ширина зоны подметания, 2,70 м; </w:t>
      </w:r>
    </w:p>
    <w:p w:rsidR="00343760" w:rsidRDefault="00343760" w:rsidP="00343760">
      <w:pPr>
        <w:spacing w:after="0"/>
        <w:ind w:firstLine="708"/>
      </w:pPr>
      <w:r w:rsidRPr="00184A6F">
        <w:t xml:space="preserve">U – рабочая скорость движения машины, 20 км/ч = 20000 м/ч; </w:t>
      </w:r>
    </w:p>
    <w:p w:rsidR="00343760" w:rsidRPr="00184A6F" w:rsidRDefault="00343760" w:rsidP="00343760">
      <w:pPr>
        <w:ind w:firstLine="708"/>
      </w:pPr>
      <w:r w:rsidRPr="00184A6F">
        <w:t xml:space="preserve">К – коэффициент качества уборки, 0,8.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см</m:t>
              </m:r>
            </m:sub>
          </m:sSub>
          <m:r>
            <w:rPr>
              <w:rFonts w:ascii="Cambria Math" w:hAnsi="Cambria Math"/>
            </w:rPr>
            <m:t>=</m:t>
          </m:r>
          <m:f>
            <m:fPr>
              <m:ctrlPr>
                <w:rPr>
                  <w:rFonts w:ascii="Cambria Math" w:hAnsi="Cambria Math"/>
                  <w:i/>
                </w:rPr>
              </m:ctrlPr>
            </m:fPr>
            <m:num>
              <m:r>
                <w:rPr>
                  <w:rFonts w:ascii="Cambria Math" w:hAnsi="Cambria Math"/>
                </w:rPr>
                <m:t>3*1500000</m:t>
              </m:r>
            </m:num>
            <m:den>
              <m:r>
                <w:rPr>
                  <w:rFonts w:ascii="Cambria Math" w:hAnsi="Cambria Math"/>
                  <w:lang w:val="en-US"/>
                </w:rPr>
                <m:t>50</m:t>
              </m:r>
              <m:r>
                <w:rPr>
                  <w:rFonts w:ascii="Cambria Math" w:hAnsi="Cambria Math"/>
                </w:rPr>
                <m:t>*2,70*20000*0,8</m:t>
              </m:r>
            </m:den>
          </m:f>
          <m:r>
            <w:rPr>
              <w:rFonts w:ascii="Cambria Math" w:hAnsi="Cambria Math"/>
            </w:rPr>
            <m:t>=2,08 ч</m:t>
          </m:r>
        </m:oMath>
      </m:oMathPara>
    </w:p>
    <w:p w:rsidR="00343760" w:rsidRPr="00184A6F" w:rsidRDefault="00343760" w:rsidP="00343760">
      <w:r w:rsidRPr="00184A6F">
        <w:t xml:space="preserve">Время, затрачиваемое на поездку к месту заправки бункера и заполнение бункера водой: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Вз</m:t>
              </m:r>
            </m:sub>
          </m:sSub>
          <m:r>
            <w:rPr>
              <w:rFonts w:ascii="Cambria Math" w:hAnsi="Cambria Math"/>
            </w:rPr>
            <m:t>=</m:t>
          </m:r>
          <m:sSub>
            <m:sSubPr>
              <m:ctrlPr>
                <w:rPr>
                  <w:rFonts w:ascii="Cambria Math" w:hAnsi="Cambria Math"/>
                  <w:i/>
                </w:rPr>
              </m:ctrlPr>
            </m:sSubPr>
            <m:e>
              <m:r>
                <w:rPr>
                  <w:rFonts w:ascii="Cambria Math" w:hAnsi="Cambria Math"/>
                  <w:lang w:val="en-US"/>
                </w:rPr>
                <m:t>t</m:t>
              </m:r>
            </m:e>
            <m:sub>
              <m:r>
                <w:rPr>
                  <w:rFonts w:ascii="Cambria Math" w:hAnsi="Cambria Math"/>
                </w:rPr>
                <m:t>В</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2*L</m:t>
                  </m:r>
                </m:e>
                <m:sub>
                  <m:r>
                    <w:rPr>
                      <w:rFonts w:ascii="Cambria Math" w:hAnsi="Cambria Math"/>
                    </w:rPr>
                    <m:t>з</m:t>
                  </m:r>
                </m:sub>
              </m:sSub>
            </m:num>
            <m:den>
              <m:r>
                <w:rPr>
                  <w:rFonts w:ascii="Cambria Math" w:hAnsi="Cambria Math"/>
                  <w:lang w:val="en-US"/>
                </w:rPr>
                <m:t>V</m:t>
              </m:r>
            </m:den>
          </m:f>
          <m:r>
            <w:rPr>
              <w:rFonts w:ascii="Cambria Math" w:hAnsi="Cambria Math"/>
            </w:rPr>
            <m:t>,</m:t>
          </m:r>
        </m:oMath>
      </m:oMathPara>
    </w:p>
    <w:p w:rsidR="00343760" w:rsidRDefault="00343760" w:rsidP="00343760">
      <w:pPr>
        <w:ind w:firstLine="0"/>
      </w:pPr>
      <w:r w:rsidRPr="00184A6F">
        <w:t xml:space="preserve">где </w:t>
      </w:r>
      <w:r>
        <w:t xml:space="preserve">     </w:t>
      </w:r>
      <w:r w:rsidRPr="00184A6F">
        <w:rPr>
          <w:i/>
        </w:rPr>
        <w:t>t</w:t>
      </w:r>
      <w:r w:rsidRPr="00184A6F">
        <w:rPr>
          <w:i/>
          <w:vertAlign w:val="subscript"/>
        </w:rPr>
        <w:t>Вз</w:t>
      </w:r>
      <w:r w:rsidRPr="00184A6F">
        <w:t xml:space="preserve"> – время затрачиваемое на поездку к месту заправки бункера и заполнение бункера водой; </w:t>
      </w:r>
    </w:p>
    <w:p w:rsidR="00343760" w:rsidRDefault="00343760" w:rsidP="00343760">
      <w:pPr>
        <w:ind w:firstLine="708"/>
      </w:pPr>
      <w:r w:rsidRPr="00184A6F">
        <w:rPr>
          <w:i/>
        </w:rPr>
        <w:t>t</w:t>
      </w:r>
      <w:r w:rsidRPr="00184A6F">
        <w:rPr>
          <w:i/>
          <w:vertAlign w:val="subscript"/>
        </w:rPr>
        <w:t>В</w:t>
      </w:r>
      <w:r w:rsidRPr="00184A6F">
        <w:t xml:space="preserve"> – время заправки бака водой, 0,15 ч; </w:t>
      </w:r>
    </w:p>
    <w:p w:rsidR="00343760" w:rsidRDefault="00343760" w:rsidP="00343760">
      <w:pPr>
        <w:ind w:firstLine="708"/>
      </w:pPr>
      <w:r w:rsidRPr="00184A6F">
        <w:rPr>
          <w:i/>
        </w:rPr>
        <w:t>L</w:t>
      </w:r>
      <w:r w:rsidRPr="00184A6F">
        <w:rPr>
          <w:i/>
          <w:vertAlign w:val="subscript"/>
        </w:rPr>
        <w:t>з</w:t>
      </w:r>
      <w:r w:rsidRPr="00184A6F">
        <w:t xml:space="preserve"> – среднее расстояние до пункта заправки водой, примем </w:t>
      </w:r>
      <w:r>
        <w:t>2</w:t>
      </w:r>
      <w:r w:rsidRPr="00184A6F">
        <w:t xml:space="preserve"> км; </w:t>
      </w:r>
    </w:p>
    <w:p w:rsidR="00343760" w:rsidRPr="00184A6F" w:rsidRDefault="00343760" w:rsidP="00343760">
      <w:pPr>
        <w:ind w:firstLine="708"/>
      </w:pPr>
      <w:r w:rsidRPr="00184A6F">
        <w:rPr>
          <w:i/>
        </w:rPr>
        <w:t>V</w:t>
      </w:r>
      <w:r w:rsidRPr="00184A6F">
        <w:t xml:space="preserve"> – транспортная скорость движения, 30 км/ч. </w:t>
      </w:r>
    </w:p>
    <w:p w:rsidR="00343760" w:rsidRPr="00184A6F" w:rsidRDefault="00567EB4" w:rsidP="00343760">
      <w:pPr>
        <w:ind w:firstLine="0"/>
      </w:pPr>
      <m:oMathPara>
        <m:oMath>
          <m:sSub>
            <m:sSubPr>
              <m:ctrlPr>
                <w:rPr>
                  <w:rFonts w:ascii="Cambria Math" w:hAnsi="Cambria Math"/>
                  <w:i/>
                </w:rPr>
              </m:ctrlPr>
            </m:sSubPr>
            <m:e>
              <m:r>
                <w:rPr>
                  <w:rFonts w:ascii="Cambria Math" w:hAnsi="Cambria Math"/>
                  <w:lang w:val="en-US"/>
                </w:rPr>
                <m:t>t</m:t>
              </m:r>
            </m:e>
            <m:sub>
              <m:r>
                <w:rPr>
                  <w:rFonts w:ascii="Cambria Math" w:hAnsi="Cambria Math"/>
                </w:rPr>
                <m:t>Вз</m:t>
              </m:r>
            </m:sub>
          </m:sSub>
          <m:r>
            <w:rPr>
              <w:rFonts w:ascii="Cambria Math" w:hAnsi="Cambria Math"/>
            </w:rPr>
            <m:t>=0,15+</m:t>
          </m:r>
          <m:f>
            <m:fPr>
              <m:ctrlPr>
                <w:rPr>
                  <w:rFonts w:ascii="Cambria Math" w:hAnsi="Cambria Math"/>
                  <w:i/>
                </w:rPr>
              </m:ctrlPr>
            </m:fPr>
            <m:num>
              <m:r>
                <w:rPr>
                  <w:rFonts w:ascii="Cambria Math" w:hAnsi="Cambria Math"/>
                </w:rPr>
                <m:t>2*2</m:t>
              </m:r>
            </m:num>
            <m:den>
              <m:r>
                <w:rPr>
                  <w:rFonts w:ascii="Cambria Math" w:hAnsi="Cambria Math"/>
                  <w:lang w:val="en-US"/>
                </w:rPr>
                <m:t>30</m:t>
              </m:r>
            </m:den>
          </m:f>
          <m:r>
            <w:rPr>
              <w:rFonts w:ascii="Cambria Math" w:hAnsi="Cambria Math"/>
            </w:rPr>
            <m:t>=0,28 ч</m:t>
          </m:r>
        </m:oMath>
      </m:oMathPara>
    </w:p>
    <w:p w:rsidR="00343760" w:rsidRPr="00184A6F" w:rsidRDefault="00343760" w:rsidP="00343760">
      <w:r w:rsidRPr="00184A6F">
        <w:t xml:space="preserve">Время, затрачиваемое на поездку к месту разгрузки бункера со сметом и разгрузку бункера со сметом: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см</m:t>
              </m:r>
            </m:sub>
          </m:sSub>
          <m:r>
            <w:rPr>
              <w:rFonts w:ascii="Cambria Math" w:hAnsi="Cambria Math"/>
            </w:rPr>
            <m:t>=</m:t>
          </m:r>
          <m:sSub>
            <m:sSubPr>
              <m:ctrlPr>
                <w:rPr>
                  <w:rFonts w:ascii="Cambria Math" w:hAnsi="Cambria Math"/>
                  <w:i/>
                </w:rPr>
              </m:ctrlPr>
            </m:sSubPr>
            <m:e>
              <m:r>
                <w:rPr>
                  <w:rFonts w:ascii="Cambria Math" w:hAnsi="Cambria Math"/>
                  <w:lang w:val="en-US"/>
                </w:rPr>
                <m:t>t</m:t>
              </m:r>
            </m:e>
            <m:sub>
              <m:r>
                <w:rPr>
                  <w:rFonts w:ascii="Cambria Math" w:hAnsi="Cambria Math"/>
                </w:rPr>
                <m:t>см</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2*L</m:t>
                  </m:r>
                </m:e>
                <m:sub>
                  <m:r>
                    <w:rPr>
                      <w:rFonts w:ascii="Cambria Math" w:hAnsi="Cambria Math"/>
                    </w:rPr>
                    <m:t>см</m:t>
                  </m:r>
                </m:sub>
              </m:sSub>
            </m:num>
            <m:den>
              <m:r>
                <w:rPr>
                  <w:rFonts w:ascii="Cambria Math" w:hAnsi="Cambria Math"/>
                  <w:lang w:val="en-US"/>
                </w:rPr>
                <m:t>V</m:t>
              </m:r>
            </m:den>
          </m:f>
          <m:r>
            <w:rPr>
              <w:rFonts w:ascii="Cambria Math" w:hAnsi="Cambria Math"/>
            </w:rPr>
            <m:t>,</m:t>
          </m:r>
        </m:oMath>
      </m:oMathPara>
    </w:p>
    <w:p w:rsidR="00343760" w:rsidRDefault="00343760" w:rsidP="00343760">
      <w:pPr>
        <w:spacing w:after="0"/>
        <w:ind w:firstLine="0"/>
      </w:pPr>
      <w:r w:rsidRPr="00184A6F">
        <w:t xml:space="preserve">где </w:t>
      </w:r>
      <w:r>
        <w:t xml:space="preserve">  </w:t>
      </w:r>
      <w:r w:rsidRPr="00184A6F">
        <w:rPr>
          <w:i/>
        </w:rPr>
        <w:t>T</w:t>
      </w:r>
      <w:r w:rsidRPr="00184A6F">
        <w:rPr>
          <w:i/>
          <w:vertAlign w:val="subscript"/>
        </w:rPr>
        <w:t>см</w:t>
      </w:r>
      <w:r w:rsidRPr="00184A6F">
        <w:t xml:space="preserve"> – время, затрачиваемое на поездку к месту разгрузки бункера со сметом и разгрузку бункера со сметом; </w:t>
      </w:r>
    </w:p>
    <w:p w:rsidR="00343760" w:rsidRDefault="00343760" w:rsidP="00343760">
      <w:pPr>
        <w:spacing w:after="0"/>
        <w:ind w:firstLine="708"/>
      </w:pPr>
      <w:r w:rsidRPr="00184A6F">
        <w:rPr>
          <w:i/>
        </w:rPr>
        <w:t>t</w:t>
      </w:r>
      <w:r w:rsidRPr="00184A6F">
        <w:rPr>
          <w:i/>
          <w:vertAlign w:val="subscript"/>
        </w:rPr>
        <w:t>см</w:t>
      </w:r>
      <w:r w:rsidRPr="00184A6F">
        <w:t xml:space="preserve"> – время разгрузки смета, 0,15 ч; </w:t>
      </w:r>
    </w:p>
    <w:p w:rsidR="00343760" w:rsidRDefault="00343760" w:rsidP="00343760">
      <w:pPr>
        <w:spacing w:after="0"/>
        <w:ind w:firstLine="708"/>
      </w:pPr>
      <w:r w:rsidRPr="00387E5D">
        <w:rPr>
          <w:i/>
        </w:rPr>
        <w:t>L</w:t>
      </w:r>
      <w:r w:rsidRPr="00184A6F">
        <w:rPr>
          <w:i/>
          <w:vertAlign w:val="subscript"/>
        </w:rPr>
        <w:t>см</w:t>
      </w:r>
      <w:r w:rsidRPr="00184A6F">
        <w:t xml:space="preserve"> – среднее расстояние до пункта разгрузки смета, </w:t>
      </w:r>
      <w:r>
        <w:t>2</w:t>
      </w:r>
      <w:r w:rsidRPr="00184A6F">
        <w:t xml:space="preserve"> км; </w:t>
      </w:r>
    </w:p>
    <w:p w:rsidR="00343760" w:rsidRPr="00184A6F" w:rsidRDefault="00343760" w:rsidP="00343760">
      <w:pPr>
        <w:ind w:firstLine="708"/>
      </w:pPr>
      <w:r w:rsidRPr="00184A6F">
        <w:rPr>
          <w:i/>
        </w:rPr>
        <w:t>V</w:t>
      </w:r>
      <w:r w:rsidRPr="00184A6F">
        <w:t xml:space="preserve"> – транспортная скорость движения машины, 30 км/ч.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см</m:t>
              </m:r>
            </m:sub>
          </m:sSub>
          <m:r>
            <w:rPr>
              <w:rFonts w:ascii="Cambria Math" w:hAnsi="Cambria Math"/>
            </w:rPr>
            <m:t>=0,15+</m:t>
          </m:r>
          <m:f>
            <m:fPr>
              <m:ctrlPr>
                <w:rPr>
                  <w:rFonts w:ascii="Cambria Math" w:hAnsi="Cambria Math"/>
                  <w:i/>
                </w:rPr>
              </m:ctrlPr>
            </m:fPr>
            <m:num>
              <m:r>
                <w:rPr>
                  <w:rFonts w:ascii="Cambria Math" w:hAnsi="Cambria Math"/>
                </w:rPr>
                <m:t>2*2</m:t>
              </m:r>
            </m:num>
            <m:den>
              <m:r>
                <w:rPr>
                  <w:rFonts w:ascii="Cambria Math" w:hAnsi="Cambria Math"/>
                  <w:lang w:val="en-US"/>
                </w:rPr>
                <m:t>30</m:t>
              </m:r>
            </m:den>
          </m:f>
          <m:r>
            <w:rPr>
              <w:rFonts w:ascii="Cambria Math" w:hAnsi="Cambria Math"/>
            </w:rPr>
            <m:t>=0,28 ч</m:t>
          </m:r>
        </m:oMath>
      </m:oMathPara>
    </w:p>
    <w:p w:rsidR="00343760" w:rsidRPr="00184A6F" w:rsidRDefault="00343760" w:rsidP="00343760">
      <w:r w:rsidRPr="00184A6F">
        <w:t xml:space="preserve">Учитывая, что время расходования воды меньше времени заполнения бункера сметом, в пунктах заправки водой рекомендуется устраивать места для разгрузки и временного хранения смета до вывоза на полигон ТБО (свалку). </w:t>
      </w:r>
    </w:p>
    <w:p w:rsidR="00343760" w:rsidRPr="00184A6F" w:rsidRDefault="00343760" w:rsidP="00343760">
      <w:r w:rsidRPr="00184A6F">
        <w:t xml:space="preserve">В этом случае число поездок при односменном режиме работы (T = 8 ч) составит: </w:t>
      </w:r>
    </w:p>
    <w:p w:rsidR="00343760" w:rsidRPr="00184A6F" w:rsidRDefault="00BD4DAD" w:rsidP="00343760">
      <w:pPr>
        <w:ind w:firstLine="0"/>
        <w:rPr>
          <w:i/>
        </w:rPr>
      </w:pPr>
      <m:oMathPara>
        <m:oMath>
          <m:r>
            <w:rPr>
              <w:rFonts w:ascii="Cambria Math" w:hAnsi="Cambria Math"/>
              <w:lang w:val="en-US"/>
            </w:rPr>
            <m:t>n</m:t>
          </m:r>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1з</m:t>
                  </m:r>
                </m:sub>
              </m:sSub>
              <m:r>
                <w:rPr>
                  <w:rFonts w:ascii="Cambria Math" w:hAnsi="Cambria Math"/>
                </w:rPr>
                <m:t>+</m:t>
              </m:r>
              <m:sSub>
                <m:sSubPr>
                  <m:ctrlPr>
                    <w:rPr>
                      <w:rFonts w:ascii="Cambria Math" w:hAnsi="Cambria Math"/>
                      <w:i/>
                    </w:rPr>
                  </m:ctrlPr>
                </m:sSubPr>
                <m:e>
                  <m:r>
                    <w:rPr>
                      <w:rFonts w:ascii="Cambria Math" w:hAnsi="Cambria Math"/>
                      <w:lang w:val="en-US"/>
                    </w:rPr>
                    <m:t>t</m:t>
                  </m:r>
                </m:e>
                <m:sub>
                  <m:r>
                    <w:rPr>
                      <w:rFonts w:ascii="Cambria Math" w:hAnsi="Cambria Math"/>
                    </w:rPr>
                    <m:t>Вз</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lang w:val="en-US"/>
                </w:rPr>
                <m:t>(0,31+0,28)</m:t>
              </m:r>
            </m:den>
          </m:f>
          <m:r>
            <w:rPr>
              <w:rFonts w:ascii="Cambria Math" w:hAnsi="Cambria Math"/>
            </w:rPr>
            <m:t>=13</m:t>
          </m:r>
        </m:oMath>
      </m:oMathPara>
    </w:p>
    <w:p w:rsidR="00343760" w:rsidRPr="00184A6F" w:rsidRDefault="00343760" w:rsidP="00343760">
      <w:r w:rsidRPr="00184A6F">
        <w:t xml:space="preserve">Чистое время уборки за смену: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уборки</m:t>
              </m:r>
            </m:sub>
          </m:sSub>
          <m:r>
            <w:rPr>
              <w:rFonts w:ascii="Cambria Math" w:hAnsi="Cambria Math"/>
            </w:rPr>
            <m:t>=</m:t>
          </m:r>
          <m:sSub>
            <m:sSubPr>
              <m:ctrlPr>
                <w:rPr>
                  <w:rFonts w:ascii="Cambria Math" w:hAnsi="Cambria Math"/>
                  <w:i/>
                </w:rPr>
              </m:ctrlPr>
            </m:sSubPr>
            <m:e>
              <m:r>
                <w:rPr>
                  <w:rFonts w:ascii="Cambria Math" w:hAnsi="Cambria Math"/>
                  <w:lang w:val="en-US"/>
                </w:rPr>
                <m:t>n*t</m:t>
              </m:r>
            </m:e>
            <m:sub>
              <m:r>
                <w:rPr>
                  <w:rFonts w:ascii="Cambria Math" w:hAnsi="Cambria Math"/>
                </w:rPr>
                <m:t>1з</m:t>
              </m:r>
            </m:sub>
          </m:sSub>
          <m:r>
            <w:rPr>
              <w:rFonts w:ascii="Cambria Math" w:hAnsi="Cambria Math"/>
            </w:rPr>
            <m:t>=13*0,31=4 ч</m:t>
          </m:r>
        </m:oMath>
      </m:oMathPara>
    </w:p>
    <w:p w:rsidR="00343760" w:rsidRPr="00184A6F" w:rsidRDefault="00343760" w:rsidP="00343760">
      <w:r w:rsidRPr="00184A6F">
        <w:t xml:space="preserve">Эксплуатационная производительность подметально-уборочной машины определяется при односменном режиме работы: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П</m:t>
              </m:r>
            </m:e>
            <m:sub>
              <m:r>
                <w:rPr>
                  <w:rFonts w:ascii="Cambria Math" w:hAnsi="Cambria Math"/>
                </w:rPr>
                <m:t>пу</m:t>
              </m:r>
            </m:sub>
          </m:sSub>
          <m:r>
            <w:rPr>
              <w:rFonts w:ascii="Cambria Math" w:hAnsi="Cambria Math"/>
            </w:rPr>
            <m:t>=</m:t>
          </m:r>
          <m:sSub>
            <m:sSubPr>
              <m:ctrlPr>
                <w:rPr>
                  <w:rFonts w:ascii="Cambria Math" w:hAnsi="Cambria Math"/>
                  <w:i/>
                </w:rPr>
              </m:ctrlPr>
            </m:sSubPr>
            <m:e>
              <m:r>
                <w:rPr>
                  <w:rFonts w:ascii="Cambria Math" w:hAnsi="Cambria Math"/>
                  <w:lang w:val="en-US"/>
                </w:rPr>
                <m:t>t</m:t>
              </m:r>
            </m:e>
            <m:sub>
              <m:r>
                <w:rPr>
                  <w:rFonts w:ascii="Cambria Math" w:hAnsi="Cambria Math"/>
                </w:rPr>
                <m:t>уборки</m:t>
              </m:r>
            </m:sub>
          </m:sSub>
          <m:r>
            <w:rPr>
              <w:rFonts w:ascii="Cambria Math" w:hAnsi="Cambria Math"/>
            </w:rPr>
            <m:t>*В*</m:t>
          </m:r>
          <m:r>
            <w:rPr>
              <w:rFonts w:ascii="Cambria Math" w:hAnsi="Cambria Math"/>
              <w:lang w:val="en-US"/>
            </w:rPr>
            <m:t>U</m:t>
          </m:r>
          <m:r>
            <w:rPr>
              <w:rFonts w:ascii="Cambria Math" w:hAnsi="Cambria Math"/>
            </w:rPr>
            <m:t>,</m:t>
          </m:r>
        </m:oMath>
      </m:oMathPara>
    </w:p>
    <w:p w:rsidR="00343760" w:rsidRDefault="00343760" w:rsidP="00343760">
      <w:pPr>
        <w:spacing w:after="0"/>
        <w:ind w:firstLine="0"/>
      </w:pPr>
      <w:r w:rsidRPr="00184A6F">
        <w:t xml:space="preserve">где </w:t>
      </w:r>
      <w:r>
        <w:t xml:space="preserve">     </w:t>
      </w:r>
      <w:r w:rsidRPr="00184A6F">
        <w:rPr>
          <w:i/>
        </w:rPr>
        <w:t>t</w:t>
      </w:r>
      <w:r w:rsidRPr="00184A6F">
        <w:rPr>
          <w:i/>
          <w:vertAlign w:val="subscript"/>
        </w:rPr>
        <w:t>уборки</w:t>
      </w:r>
      <w:r w:rsidRPr="00184A6F">
        <w:t xml:space="preserve"> – чистое время уборки, </w:t>
      </w:r>
    </w:p>
    <w:p w:rsidR="00343760" w:rsidRDefault="00343760" w:rsidP="00343760">
      <w:pPr>
        <w:spacing w:after="0"/>
        <w:ind w:firstLine="708"/>
      </w:pPr>
      <w:r w:rsidRPr="00184A6F">
        <w:rPr>
          <w:i/>
        </w:rPr>
        <w:t>В</w:t>
      </w:r>
      <w:r w:rsidRPr="00184A6F">
        <w:t xml:space="preserve"> – ширина подметания, м; </w:t>
      </w:r>
    </w:p>
    <w:p w:rsidR="00343760" w:rsidRPr="00184A6F" w:rsidRDefault="00343760" w:rsidP="00343760">
      <w:pPr>
        <w:ind w:firstLine="708"/>
      </w:pPr>
      <w:r w:rsidRPr="00184A6F">
        <w:rPr>
          <w:i/>
        </w:rPr>
        <w:t>U</w:t>
      </w:r>
      <w:r w:rsidRPr="00184A6F">
        <w:t xml:space="preserve"> – рабочая скорость движения машины, км/ч. </w:t>
      </w:r>
    </w:p>
    <w:p w:rsidR="00343760" w:rsidRPr="00184A6F" w:rsidRDefault="00567EB4" w:rsidP="00343760">
      <w:pPr>
        <w:ind w:firstLine="0"/>
        <w:rPr>
          <w:i/>
        </w:rPr>
      </w:pPr>
      <m:oMathPara>
        <m:oMath>
          <m:sSub>
            <m:sSubPr>
              <m:ctrlPr>
                <w:rPr>
                  <w:rFonts w:ascii="Cambria Math" w:hAnsi="Cambria Math"/>
                  <w:i/>
                </w:rPr>
              </m:ctrlPr>
            </m:sSubPr>
            <m:e>
              <m:r>
                <w:rPr>
                  <w:rFonts w:ascii="Cambria Math" w:hAnsi="Cambria Math"/>
                  <w:lang w:val="en-US"/>
                </w:rPr>
                <m:t>П</m:t>
              </m:r>
            </m:e>
            <m:sub>
              <m:r>
                <w:rPr>
                  <w:rFonts w:ascii="Cambria Math" w:hAnsi="Cambria Math"/>
                </w:rPr>
                <m:t>пу</m:t>
              </m:r>
            </m:sub>
          </m:sSub>
          <m:r>
            <w:rPr>
              <w:rFonts w:ascii="Cambria Math" w:hAnsi="Cambria Math"/>
            </w:rPr>
            <m:t xml:space="preserve">=4*2,7*20000=216000 </m:t>
          </m:r>
          <m:sSup>
            <m:sSupPr>
              <m:ctrlPr>
                <w:rPr>
                  <w:rFonts w:ascii="Cambria Math" w:hAnsi="Cambria Math"/>
                  <w:i/>
                </w:rPr>
              </m:ctrlPr>
            </m:sSupPr>
            <m:e>
              <m:r>
                <w:rPr>
                  <w:rFonts w:ascii="Cambria Math" w:hAnsi="Cambria Math"/>
                </w:rPr>
                <m:t>м</m:t>
              </m:r>
            </m:e>
            <m:sup>
              <m:r>
                <w:rPr>
                  <w:rFonts w:ascii="Cambria Math" w:hAnsi="Cambria Math"/>
                </w:rPr>
                <m:t>2</m:t>
              </m:r>
            </m:sup>
          </m:sSup>
          <m:r>
            <w:rPr>
              <w:rFonts w:ascii="Cambria Math" w:hAnsi="Cambria Math"/>
            </w:rPr>
            <m:t>/день,</m:t>
          </m:r>
        </m:oMath>
      </m:oMathPara>
    </w:p>
    <w:p w:rsidR="00343760" w:rsidRPr="00184A6F" w:rsidRDefault="00343760" w:rsidP="00343760">
      <w:r w:rsidRPr="00184A6F">
        <w:t xml:space="preserve">Необходимое количество подметально-уборочных машин определяется по формуле: </w:t>
      </w:r>
    </w:p>
    <w:p w:rsidR="00343760" w:rsidRPr="00184A6F" w:rsidRDefault="00BD4DAD" w:rsidP="00343760">
      <w:pPr>
        <w:ind w:firstLine="0"/>
        <w:rPr>
          <w:i/>
        </w:rPr>
      </w:pPr>
      <m:oMathPara>
        <m:oMath>
          <m:r>
            <w:rPr>
              <w:rFonts w:ascii="Cambria Math" w:hAnsi="Cambria Math"/>
            </w:rPr>
            <m:t>N=</m:t>
          </m:r>
          <m:f>
            <m:fPr>
              <m:ctrlPr>
                <w:rPr>
                  <w:rFonts w:ascii="Cambria Math" w:hAnsi="Cambria Math"/>
                  <w:i/>
                </w:rPr>
              </m:ctrlPr>
            </m:fPr>
            <m:num>
              <m:r>
                <w:rPr>
                  <w:rFonts w:ascii="Cambria Math" w:hAnsi="Cambria Math"/>
                </w:rPr>
                <m:t>S</m:t>
              </m:r>
            </m:num>
            <m:den>
              <m:sSub>
                <m:sSubPr>
                  <m:ctrlPr>
                    <w:rPr>
                      <w:rFonts w:ascii="Cambria Math" w:hAnsi="Cambria Math"/>
                      <w:i/>
                      <w:lang w:val="en-US"/>
                    </w:rPr>
                  </m:ctrlPr>
                </m:sSubPr>
                <m:e>
                  <m:r>
                    <w:rPr>
                      <w:rFonts w:ascii="Cambria Math" w:hAnsi="Cambria Math"/>
                    </w:rPr>
                    <m:t>П</m:t>
                  </m:r>
                </m:e>
                <m:sub>
                  <m:r>
                    <w:rPr>
                      <w:rFonts w:ascii="Cambria Math" w:hAnsi="Cambria Math"/>
                      <w:lang w:val="en-US"/>
                    </w:rPr>
                    <m:t>п.у.</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К</m:t>
                  </m:r>
                </m:e>
                <m:sub>
                  <m:r>
                    <w:rPr>
                      <w:rFonts w:ascii="Cambria Math" w:hAnsi="Cambria Math"/>
                      <w:lang w:val="en-US"/>
                    </w:rPr>
                    <m:t>вых</m:t>
                  </m:r>
                </m:sub>
              </m:sSub>
            </m:den>
          </m:f>
          <m:r>
            <w:rPr>
              <w:rFonts w:ascii="Cambria Math" w:hAnsi="Cambria Math"/>
            </w:rPr>
            <m:t>,</m:t>
          </m:r>
        </m:oMath>
      </m:oMathPara>
    </w:p>
    <w:p w:rsidR="00343760" w:rsidRDefault="00343760" w:rsidP="00343760">
      <w:pPr>
        <w:spacing w:after="0"/>
        <w:ind w:firstLine="0"/>
      </w:pPr>
      <w:r w:rsidRPr="00184A6F">
        <w:t xml:space="preserve">где </w:t>
      </w:r>
      <w:r>
        <w:t xml:space="preserve">   </w:t>
      </w:r>
      <w:r w:rsidRPr="00184A6F">
        <w:rPr>
          <w:i/>
        </w:rPr>
        <w:t>S</w:t>
      </w:r>
      <w:r w:rsidRPr="00184A6F">
        <w:t xml:space="preserve"> – убираемая площадь, м</w:t>
      </w:r>
      <w:r w:rsidRPr="00184A6F">
        <w:rPr>
          <w:vertAlign w:val="superscript"/>
        </w:rPr>
        <w:t>2</w:t>
      </w:r>
      <w:r w:rsidRPr="00184A6F">
        <w:t xml:space="preserve">; </w:t>
      </w:r>
    </w:p>
    <w:p w:rsidR="00343760" w:rsidRDefault="00343760" w:rsidP="00343760">
      <w:pPr>
        <w:spacing w:after="0"/>
      </w:pPr>
      <w:r w:rsidRPr="00184A6F">
        <w:rPr>
          <w:i/>
        </w:rPr>
        <w:t>K</w:t>
      </w:r>
      <w:r w:rsidRPr="00184A6F">
        <w:rPr>
          <w:i/>
          <w:vertAlign w:val="subscript"/>
        </w:rPr>
        <w:t>вых</w:t>
      </w:r>
      <w:r w:rsidRPr="00184A6F">
        <w:t xml:space="preserve"> – коэффициент выхода машин на линию, 0,7; </w:t>
      </w:r>
    </w:p>
    <w:p w:rsidR="00343760" w:rsidRPr="00184A6F" w:rsidRDefault="00343760" w:rsidP="00343760">
      <w:r w:rsidRPr="00184A6F">
        <w:rPr>
          <w:i/>
        </w:rPr>
        <w:t>П</w:t>
      </w:r>
      <w:r w:rsidRPr="00184A6F">
        <w:rPr>
          <w:i/>
          <w:vertAlign w:val="subscript"/>
        </w:rPr>
        <w:t>п.у.</w:t>
      </w:r>
      <w:r w:rsidRPr="00184A6F">
        <w:t xml:space="preserve"> – эксплуатационная производительность 1 машины, 216000 м</w:t>
      </w:r>
      <w:r w:rsidRPr="00184A6F">
        <w:rPr>
          <w:vertAlign w:val="superscript"/>
        </w:rPr>
        <w:t>2</w:t>
      </w:r>
      <w:r w:rsidRPr="00184A6F">
        <w:t xml:space="preserve">/день. </w:t>
      </w:r>
    </w:p>
    <w:p w:rsidR="00986B5D" w:rsidRDefault="00343760" w:rsidP="00986B5D">
      <w:r>
        <w:t>О</w:t>
      </w:r>
      <w:r w:rsidRPr="00B75E14">
        <w:t>бщая протяженность улично-дорожной сети</w:t>
      </w:r>
      <w:r w:rsidR="00B97443">
        <w:t xml:space="preserve"> </w:t>
      </w:r>
      <w:r w:rsidR="00785FFE">
        <w:t xml:space="preserve"> муниципального образования Очурский сельсовет</w:t>
      </w:r>
      <w:r w:rsidRPr="00B75E14">
        <w:t xml:space="preserve"> составляет </w:t>
      </w:r>
      <w:r w:rsidR="0043794C">
        <w:t>17,4</w:t>
      </w:r>
      <w:r w:rsidRPr="00B75E14">
        <w:t xml:space="preserve"> км</w:t>
      </w:r>
      <w:r w:rsidR="00986B5D">
        <w:t xml:space="preserve"> (</w:t>
      </w:r>
      <w:r w:rsidR="00EA456C">
        <w:t xml:space="preserve"> с.Очуры </w:t>
      </w:r>
      <w:r w:rsidR="00986B5D">
        <w:t xml:space="preserve">– </w:t>
      </w:r>
      <w:r w:rsidR="0043794C">
        <w:t>16,4</w:t>
      </w:r>
      <w:r w:rsidR="00986B5D">
        <w:t xml:space="preserve"> км, </w:t>
      </w:r>
      <w:r w:rsidR="0043794C">
        <w:t>д.Монастырка</w:t>
      </w:r>
      <w:r w:rsidR="00986B5D">
        <w:t xml:space="preserve"> – </w:t>
      </w:r>
      <w:r w:rsidR="0043794C">
        <w:t>1</w:t>
      </w:r>
      <w:r w:rsidR="00986B5D">
        <w:t xml:space="preserve"> км)</w:t>
      </w:r>
      <w:r w:rsidRPr="00B75E14">
        <w:t xml:space="preserve">. Примем среднюю ширину дороги равной 6 метров, в этом случае общая площадь составляет </w:t>
      </w:r>
      <w:r w:rsidR="00FD1D54">
        <w:t>104400</w:t>
      </w:r>
      <w:r w:rsidR="00986B5D">
        <w:t xml:space="preserve"> </w:t>
      </w:r>
      <w:r w:rsidRPr="00B75E14">
        <w:t>м</w:t>
      </w:r>
      <w:r w:rsidRPr="00B75E14">
        <w:rPr>
          <w:vertAlign w:val="superscript"/>
        </w:rPr>
        <w:t>2</w:t>
      </w:r>
      <w:r w:rsidRPr="00B75E14">
        <w:t xml:space="preserve">. </w:t>
      </w:r>
    </w:p>
    <w:p w:rsidR="00986B5D" w:rsidRDefault="00986B5D" w:rsidP="00986B5D">
      <w:r>
        <w:t>Расч</w:t>
      </w:r>
      <w:r w:rsidR="0043794C">
        <w:t>ё</w:t>
      </w:r>
      <w:r>
        <w:t>т необходимого количества подметально-уборочных машин представлен в таблице 4.4.</w:t>
      </w:r>
    </w:p>
    <w:p w:rsidR="00FA642B" w:rsidRDefault="00FA642B" w:rsidP="00986B5D">
      <w:pPr>
        <w:jc w:val="right"/>
      </w:pPr>
      <w:r>
        <w:t>Таблица</w:t>
      </w:r>
      <w:r w:rsidR="00986B5D">
        <w:t xml:space="preserve"> 4.4</w:t>
      </w:r>
    </w:p>
    <w:p w:rsidR="00986B5D" w:rsidRDefault="000D3DC6" w:rsidP="00986B5D">
      <w:pPr>
        <w:ind w:firstLine="0"/>
        <w:jc w:val="center"/>
      </w:pPr>
      <w:r>
        <w:t xml:space="preserve">Необходимое количество </w:t>
      </w:r>
      <w:r w:rsidR="00986B5D">
        <w:t>подметально-уборочных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690"/>
        <w:gridCol w:w="1109"/>
        <w:gridCol w:w="1690"/>
        <w:gridCol w:w="1109"/>
        <w:gridCol w:w="3640"/>
      </w:tblGrid>
      <w:tr w:rsidR="00986B5D" w:rsidRPr="0043794C" w:rsidTr="0043794C">
        <w:tc>
          <w:tcPr>
            <w:tcW w:w="0" w:type="auto"/>
            <w:vMerge w:val="restart"/>
            <w:shd w:val="clear" w:color="auto" w:fill="auto"/>
            <w:tcMar>
              <w:left w:w="28" w:type="dxa"/>
              <w:right w:w="28" w:type="dxa"/>
            </w:tcMar>
            <w:vAlign w:val="center"/>
          </w:tcPr>
          <w:p w:rsidR="00986B5D" w:rsidRPr="0043794C" w:rsidRDefault="00986B5D" w:rsidP="00BD07FC">
            <w:pPr>
              <w:spacing w:after="0" w:line="240" w:lineRule="auto"/>
              <w:ind w:firstLine="0"/>
              <w:jc w:val="center"/>
              <w:rPr>
                <w:sz w:val="20"/>
                <w:szCs w:val="20"/>
                <w:lang w:eastAsia="ru-RU"/>
              </w:rPr>
            </w:pPr>
            <w:r w:rsidRPr="0043794C">
              <w:rPr>
                <w:sz w:val="20"/>
                <w:szCs w:val="20"/>
                <w:lang w:eastAsia="ru-RU"/>
              </w:rPr>
              <w:t>Год</w:t>
            </w:r>
          </w:p>
        </w:tc>
        <w:tc>
          <w:tcPr>
            <w:tcW w:w="0" w:type="auto"/>
            <w:gridSpan w:val="4"/>
            <w:shd w:val="clear" w:color="auto" w:fill="auto"/>
            <w:tcMar>
              <w:left w:w="28" w:type="dxa"/>
              <w:right w:w="28" w:type="dxa"/>
            </w:tcMar>
            <w:vAlign w:val="center"/>
          </w:tcPr>
          <w:p w:rsidR="00986B5D" w:rsidRPr="0043794C" w:rsidRDefault="00986B5D" w:rsidP="00BD07FC">
            <w:pPr>
              <w:spacing w:after="0" w:line="240" w:lineRule="auto"/>
              <w:ind w:firstLine="0"/>
              <w:jc w:val="center"/>
              <w:rPr>
                <w:sz w:val="20"/>
                <w:szCs w:val="20"/>
                <w:lang w:eastAsia="ru-RU"/>
              </w:rPr>
            </w:pPr>
            <w:r w:rsidRPr="0043794C">
              <w:rPr>
                <w:sz w:val="20"/>
                <w:szCs w:val="20"/>
                <w:lang w:eastAsia="ru-RU"/>
              </w:rPr>
              <w:t>Улично-дорожная сеть</w:t>
            </w:r>
          </w:p>
        </w:tc>
        <w:tc>
          <w:tcPr>
            <w:tcW w:w="0" w:type="auto"/>
            <w:vMerge w:val="restart"/>
            <w:shd w:val="clear" w:color="auto" w:fill="auto"/>
            <w:tcMar>
              <w:left w:w="28" w:type="dxa"/>
              <w:right w:w="28" w:type="dxa"/>
            </w:tcMar>
            <w:vAlign w:val="center"/>
          </w:tcPr>
          <w:p w:rsidR="00986B5D" w:rsidRPr="0043794C" w:rsidRDefault="00986B5D" w:rsidP="00BD07FC">
            <w:pPr>
              <w:spacing w:after="0" w:line="240" w:lineRule="auto"/>
              <w:ind w:firstLine="0"/>
              <w:jc w:val="center"/>
              <w:rPr>
                <w:sz w:val="20"/>
                <w:szCs w:val="20"/>
                <w:lang w:eastAsia="ru-RU"/>
              </w:rPr>
            </w:pPr>
            <w:r w:rsidRPr="0043794C">
              <w:rPr>
                <w:sz w:val="20"/>
                <w:szCs w:val="20"/>
                <w:lang w:eastAsia="ru-RU"/>
              </w:rPr>
              <w:t>Количество подметально-уборочных машин</w:t>
            </w:r>
          </w:p>
        </w:tc>
      </w:tr>
      <w:tr w:rsidR="0043794C" w:rsidRPr="0043794C" w:rsidTr="0043794C">
        <w:tc>
          <w:tcPr>
            <w:tcW w:w="0" w:type="auto"/>
            <w:vMerge/>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p>
        </w:tc>
        <w:tc>
          <w:tcPr>
            <w:tcW w:w="0" w:type="auto"/>
            <w:gridSpan w:val="2"/>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r>
              <w:rPr>
                <w:sz w:val="20"/>
                <w:szCs w:val="20"/>
                <w:lang w:eastAsia="ru-RU"/>
              </w:rPr>
              <w:t>село Очуры</w:t>
            </w:r>
          </w:p>
        </w:tc>
        <w:tc>
          <w:tcPr>
            <w:tcW w:w="0" w:type="auto"/>
            <w:gridSpan w:val="2"/>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r w:rsidRPr="0043794C">
              <w:rPr>
                <w:sz w:val="20"/>
                <w:szCs w:val="20"/>
                <w:lang w:eastAsia="ru-RU"/>
              </w:rPr>
              <w:t>д.Монастырка</w:t>
            </w:r>
          </w:p>
        </w:tc>
        <w:tc>
          <w:tcPr>
            <w:tcW w:w="0" w:type="auto"/>
            <w:vMerge/>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p>
        </w:tc>
      </w:tr>
      <w:tr w:rsidR="0043794C" w:rsidRPr="0043794C" w:rsidTr="0043794C">
        <w:tc>
          <w:tcPr>
            <w:tcW w:w="0" w:type="auto"/>
            <w:vMerge/>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p>
        </w:tc>
        <w:tc>
          <w:tcPr>
            <w:tcW w:w="0" w:type="auto"/>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r w:rsidRPr="0043794C">
              <w:rPr>
                <w:sz w:val="20"/>
                <w:szCs w:val="20"/>
                <w:lang w:eastAsia="ru-RU"/>
              </w:rPr>
              <w:t>Протяженность, км</w:t>
            </w:r>
          </w:p>
        </w:tc>
        <w:tc>
          <w:tcPr>
            <w:tcW w:w="0" w:type="auto"/>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vertAlign w:val="superscript"/>
                <w:lang w:eastAsia="ru-RU"/>
              </w:rPr>
            </w:pPr>
            <w:r w:rsidRPr="0043794C">
              <w:rPr>
                <w:sz w:val="20"/>
                <w:szCs w:val="20"/>
                <w:lang w:eastAsia="ru-RU"/>
              </w:rPr>
              <w:t>Площадь, м</w:t>
            </w:r>
            <w:r w:rsidRPr="0043794C">
              <w:rPr>
                <w:sz w:val="20"/>
                <w:szCs w:val="20"/>
                <w:vertAlign w:val="superscript"/>
                <w:lang w:eastAsia="ru-RU"/>
              </w:rPr>
              <w:t>2</w:t>
            </w:r>
          </w:p>
        </w:tc>
        <w:tc>
          <w:tcPr>
            <w:tcW w:w="0" w:type="auto"/>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r w:rsidRPr="0043794C">
              <w:rPr>
                <w:sz w:val="20"/>
                <w:szCs w:val="20"/>
                <w:lang w:eastAsia="ru-RU"/>
              </w:rPr>
              <w:t>Протяженность, км</w:t>
            </w:r>
          </w:p>
        </w:tc>
        <w:tc>
          <w:tcPr>
            <w:tcW w:w="0" w:type="auto"/>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vertAlign w:val="superscript"/>
                <w:lang w:eastAsia="ru-RU"/>
              </w:rPr>
            </w:pPr>
            <w:r w:rsidRPr="0043794C">
              <w:rPr>
                <w:sz w:val="20"/>
                <w:szCs w:val="20"/>
                <w:lang w:eastAsia="ru-RU"/>
              </w:rPr>
              <w:t>Площадь, м</w:t>
            </w:r>
            <w:r w:rsidRPr="0043794C">
              <w:rPr>
                <w:sz w:val="20"/>
                <w:szCs w:val="20"/>
                <w:vertAlign w:val="superscript"/>
                <w:lang w:eastAsia="ru-RU"/>
              </w:rPr>
              <w:t>2</w:t>
            </w:r>
          </w:p>
        </w:tc>
        <w:tc>
          <w:tcPr>
            <w:tcW w:w="0" w:type="auto"/>
            <w:vMerge/>
            <w:shd w:val="clear" w:color="auto" w:fill="auto"/>
            <w:tcMar>
              <w:left w:w="28" w:type="dxa"/>
              <w:right w:w="28" w:type="dxa"/>
            </w:tcMar>
            <w:vAlign w:val="center"/>
          </w:tcPr>
          <w:p w:rsidR="0043794C" w:rsidRPr="0043794C" w:rsidRDefault="0043794C" w:rsidP="00BD07FC">
            <w:pPr>
              <w:spacing w:after="0" w:line="240" w:lineRule="auto"/>
              <w:ind w:firstLine="0"/>
              <w:jc w:val="center"/>
              <w:rPr>
                <w:sz w:val="20"/>
                <w:szCs w:val="20"/>
                <w:lang w:eastAsia="ru-RU"/>
              </w:rPr>
            </w:pPr>
          </w:p>
        </w:tc>
      </w:tr>
      <w:tr w:rsidR="0043794C" w:rsidRPr="00BD07FC" w:rsidTr="0043794C">
        <w:tc>
          <w:tcPr>
            <w:tcW w:w="0" w:type="auto"/>
            <w:shd w:val="clear" w:color="auto" w:fill="auto"/>
            <w:tcMar>
              <w:left w:w="28" w:type="dxa"/>
              <w:right w:w="28" w:type="dxa"/>
            </w:tcMar>
            <w:vAlign w:val="center"/>
          </w:tcPr>
          <w:p w:rsidR="0043794C" w:rsidRPr="00BD07FC" w:rsidRDefault="0043794C" w:rsidP="00BD07FC">
            <w:pPr>
              <w:spacing w:after="0" w:line="240" w:lineRule="auto"/>
              <w:ind w:firstLine="0"/>
              <w:jc w:val="center"/>
              <w:rPr>
                <w:sz w:val="20"/>
                <w:szCs w:val="20"/>
                <w:lang w:eastAsia="ru-RU"/>
              </w:rPr>
            </w:pPr>
            <w:r w:rsidRPr="00BD07FC">
              <w:rPr>
                <w:sz w:val="20"/>
                <w:szCs w:val="20"/>
                <w:lang w:eastAsia="ru-RU"/>
              </w:rPr>
              <w:t>2016</w:t>
            </w:r>
          </w:p>
        </w:tc>
        <w:tc>
          <w:tcPr>
            <w:tcW w:w="0" w:type="auto"/>
            <w:shd w:val="clear" w:color="auto" w:fill="auto"/>
            <w:tcMar>
              <w:left w:w="28" w:type="dxa"/>
              <w:right w:w="28" w:type="dxa"/>
            </w:tcMar>
            <w:vAlign w:val="center"/>
          </w:tcPr>
          <w:p w:rsidR="0043794C" w:rsidRPr="00BD07FC" w:rsidRDefault="0043794C" w:rsidP="00BD07FC">
            <w:pPr>
              <w:spacing w:after="0" w:line="240" w:lineRule="auto"/>
              <w:ind w:firstLine="0"/>
              <w:jc w:val="center"/>
              <w:rPr>
                <w:sz w:val="20"/>
                <w:szCs w:val="20"/>
                <w:lang w:eastAsia="ru-RU"/>
              </w:rPr>
            </w:pPr>
            <w:r>
              <w:rPr>
                <w:sz w:val="20"/>
                <w:szCs w:val="20"/>
                <w:lang w:eastAsia="ru-RU"/>
              </w:rPr>
              <w:t>16,4</w:t>
            </w:r>
          </w:p>
        </w:tc>
        <w:tc>
          <w:tcPr>
            <w:tcW w:w="0" w:type="auto"/>
            <w:shd w:val="clear" w:color="auto" w:fill="auto"/>
            <w:tcMar>
              <w:left w:w="28" w:type="dxa"/>
              <w:right w:w="28" w:type="dxa"/>
            </w:tcMar>
            <w:vAlign w:val="center"/>
          </w:tcPr>
          <w:p w:rsidR="0043794C" w:rsidRPr="00BD07FC" w:rsidRDefault="00FD1D54" w:rsidP="0043794C">
            <w:pPr>
              <w:spacing w:after="0" w:line="240" w:lineRule="auto"/>
              <w:ind w:firstLine="0"/>
              <w:jc w:val="center"/>
              <w:rPr>
                <w:sz w:val="20"/>
                <w:szCs w:val="20"/>
                <w:lang w:eastAsia="ru-RU"/>
              </w:rPr>
            </w:pPr>
            <w:r>
              <w:rPr>
                <w:sz w:val="20"/>
                <w:szCs w:val="20"/>
                <w:lang w:eastAsia="ru-RU"/>
              </w:rPr>
              <w:t>984</w:t>
            </w:r>
            <w:r w:rsidR="0043794C">
              <w:rPr>
                <w:sz w:val="20"/>
                <w:szCs w:val="20"/>
                <w:lang w:eastAsia="ru-RU"/>
              </w:rPr>
              <w:t>00</w:t>
            </w:r>
          </w:p>
        </w:tc>
        <w:tc>
          <w:tcPr>
            <w:tcW w:w="0" w:type="auto"/>
            <w:shd w:val="clear" w:color="auto" w:fill="auto"/>
            <w:tcMar>
              <w:left w:w="28" w:type="dxa"/>
              <w:right w:w="28" w:type="dxa"/>
            </w:tcMar>
            <w:vAlign w:val="center"/>
          </w:tcPr>
          <w:p w:rsidR="0043794C" w:rsidRPr="00BD07FC" w:rsidRDefault="0043794C" w:rsidP="00BD07FC">
            <w:pPr>
              <w:spacing w:after="0" w:line="240" w:lineRule="auto"/>
              <w:ind w:firstLine="0"/>
              <w:jc w:val="center"/>
              <w:rPr>
                <w:sz w:val="20"/>
                <w:szCs w:val="20"/>
                <w:lang w:eastAsia="ru-RU"/>
              </w:rPr>
            </w:pPr>
            <w:r>
              <w:rPr>
                <w:sz w:val="20"/>
                <w:szCs w:val="20"/>
                <w:lang w:eastAsia="ru-RU"/>
              </w:rPr>
              <w:t>1</w:t>
            </w:r>
          </w:p>
        </w:tc>
        <w:tc>
          <w:tcPr>
            <w:tcW w:w="0" w:type="auto"/>
            <w:shd w:val="clear" w:color="auto" w:fill="auto"/>
            <w:tcMar>
              <w:left w:w="28" w:type="dxa"/>
              <w:right w:w="28" w:type="dxa"/>
            </w:tcMar>
            <w:vAlign w:val="center"/>
          </w:tcPr>
          <w:p w:rsidR="0043794C" w:rsidRPr="00BD07FC" w:rsidRDefault="00FD1D54" w:rsidP="00BD07FC">
            <w:pPr>
              <w:spacing w:after="0" w:line="240" w:lineRule="auto"/>
              <w:ind w:firstLine="0"/>
              <w:jc w:val="center"/>
              <w:rPr>
                <w:color w:val="000000"/>
                <w:sz w:val="20"/>
                <w:szCs w:val="20"/>
                <w:lang w:eastAsia="ru-RU"/>
              </w:rPr>
            </w:pPr>
            <w:r>
              <w:rPr>
                <w:sz w:val="20"/>
                <w:szCs w:val="20"/>
                <w:lang w:eastAsia="ru-RU"/>
              </w:rPr>
              <w:t>6</w:t>
            </w:r>
            <w:r w:rsidR="0043794C">
              <w:rPr>
                <w:sz w:val="20"/>
                <w:szCs w:val="20"/>
                <w:lang w:eastAsia="ru-RU"/>
              </w:rPr>
              <w:t>000</w:t>
            </w:r>
          </w:p>
        </w:tc>
        <w:tc>
          <w:tcPr>
            <w:tcW w:w="0" w:type="auto"/>
            <w:shd w:val="clear" w:color="auto" w:fill="auto"/>
            <w:tcMar>
              <w:left w:w="28" w:type="dxa"/>
              <w:right w:w="28" w:type="dxa"/>
            </w:tcMar>
            <w:vAlign w:val="center"/>
          </w:tcPr>
          <w:p w:rsidR="0043794C" w:rsidRPr="00BD07FC" w:rsidRDefault="0043794C" w:rsidP="00BD07FC">
            <w:pPr>
              <w:spacing w:after="0" w:line="240" w:lineRule="auto"/>
              <w:ind w:firstLine="0"/>
              <w:jc w:val="center"/>
              <w:rPr>
                <w:sz w:val="20"/>
                <w:szCs w:val="20"/>
                <w:lang w:eastAsia="ru-RU"/>
              </w:rPr>
            </w:pPr>
            <w:r>
              <w:rPr>
                <w:sz w:val="20"/>
                <w:szCs w:val="20"/>
                <w:lang w:eastAsia="ru-RU"/>
              </w:rPr>
              <w:t>1</w:t>
            </w:r>
          </w:p>
        </w:tc>
      </w:tr>
      <w:tr w:rsidR="00FD1D54" w:rsidRPr="00BD07FC" w:rsidTr="006C7748">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sidRPr="00BD07FC">
              <w:rPr>
                <w:sz w:val="20"/>
                <w:szCs w:val="20"/>
                <w:lang w:eastAsia="ru-RU"/>
              </w:rPr>
              <w:t>2017</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16,4</w:t>
            </w:r>
          </w:p>
        </w:tc>
        <w:tc>
          <w:tcPr>
            <w:tcW w:w="0" w:type="auto"/>
            <w:shd w:val="clear" w:color="auto" w:fill="auto"/>
            <w:tcMar>
              <w:left w:w="28" w:type="dxa"/>
              <w:right w:w="28" w:type="dxa"/>
            </w:tcMar>
          </w:tcPr>
          <w:p w:rsidR="00FD1D54" w:rsidRDefault="00FD1D54" w:rsidP="00FD1D54">
            <w:pPr>
              <w:ind w:hanging="19"/>
              <w:jc w:val="center"/>
            </w:pPr>
            <w:r w:rsidRPr="001F6D51">
              <w:rPr>
                <w:sz w:val="20"/>
                <w:szCs w:val="20"/>
                <w:lang w:eastAsia="ru-RU"/>
              </w:rPr>
              <w:t>98400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color w:val="000000"/>
                <w:sz w:val="20"/>
                <w:szCs w:val="20"/>
                <w:lang w:eastAsia="ru-RU"/>
              </w:rPr>
            </w:pPr>
            <w:r>
              <w:rPr>
                <w:sz w:val="20"/>
                <w:szCs w:val="20"/>
                <w:lang w:eastAsia="ru-RU"/>
              </w:rPr>
              <w:t>6000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r>
      <w:tr w:rsidR="00FD1D54" w:rsidRPr="00BD07FC" w:rsidTr="006C7748">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sidRPr="00BD07FC">
              <w:rPr>
                <w:sz w:val="20"/>
                <w:szCs w:val="20"/>
                <w:lang w:eastAsia="ru-RU"/>
              </w:rPr>
              <w:t>2018</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16,4</w:t>
            </w:r>
          </w:p>
        </w:tc>
        <w:tc>
          <w:tcPr>
            <w:tcW w:w="0" w:type="auto"/>
            <w:shd w:val="clear" w:color="auto" w:fill="auto"/>
            <w:tcMar>
              <w:left w:w="28" w:type="dxa"/>
              <w:right w:w="28" w:type="dxa"/>
            </w:tcMar>
          </w:tcPr>
          <w:p w:rsidR="00FD1D54" w:rsidRDefault="00FD1D54" w:rsidP="00FD1D54">
            <w:pPr>
              <w:ind w:hanging="19"/>
              <w:jc w:val="center"/>
            </w:pPr>
            <w:r w:rsidRPr="001F6D51">
              <w:rPr>
                <w:sz w:val="20"/>
                <w:szCs w:val="20"/>
                <w:lang w:eastAsia="ru-RU"/>
              </w:rPr>
              <w:t>98400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color w:val="000000"/>
                <w:sz w:val="20"/>
                <w:szCs w:val="20"/>
                <w:lang w:eastAsia="ru-RU"/>
              </w:rPr>
            </w:pPr>
            <w:r>
              <w:rPr>
                <w:sz w:val="20"/>
                <w:szCs w:val="20"/>
                <w:lang w:eastAsia="ru-RU"/>
              </w:rPr>
              <w:t>6000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r>
      <w:tr w:rsidR="00FD1D54" w:rsidRPr="00BD07FC" w:rsidTr="006C7748">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sidRPr="00BD07FC">
              <w:rPr>
                <w:sz w:val="20"/>
                <w:szCs w:val="20"/>
                <w:lang w:eastAsia="ru-RU"/>
              </w:rPr>
              <w:t>2019</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16,4</w:t>
            </w:r>
          </w:p>
        </w:tc>
        <w:tc>
          <w:tcPr>
            <w:tcW w:w="0" w:type="auto"/>
            <w:shd w:val="clear" w:color="auto" w:fill="auto"/>
            <w:tcMar>
              <w:left w:w="28" w:type="dxa"/>
              <w:right w:w="28" w:type="dxa"/>
            </w:tcMar>
          </w:tcPr>
          <w:p w:rsidR="00FD1D54" w:rsidRDefault="00FD1D54" w:rsidP="00FD1D54">
            <w:pPr>
              <w:ind w:hanging="19"/>
              <w:jc w:val="center"/>
            </w:pPr>
            <w:r w:rsidRPr="001F6D51">
              <w:rPr>
                <w:sz w:val="20"/>
                <w:szCs w:val="20"/>
                <w:lang w:eastAsia="ru-RU"/>
              </w:rPr>
              <w:t>98400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color w:val="000000"/>
                <w:sz w:val="20"/>
                <w:szCs w:val="20"/>
                <w:lang w:eastAsia="ru-RU"/>
              </w:rPr>
            </w:pPr>
            <w:r>
              <w:rPr>
                <w:sz w:val="20"/>
                <w:szCs w:val="20"/>
                <w:lang w:eastAsia="ru-RU"/>
              </w:rPr>
              <w:t>6000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r>
      <w:tr w:rsidR="00FD1D54" w:rsidRPr="00BD07FC" w:rsidTr="006C7748">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sidRPr="00BD07FC">
              <w:rPr>
                <w:sz w:val="20"/>
                <w:szCs w:val="20"/>
                <w:lang w:eastAsia="ru-RU"/>
              </w:rPr>
              <w:t>2020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16,4</w:t>
            </w:r>
          </w:p>
        </w:tc>
        <w:tc>
          <w:tcPr>
            <w:tcW w:w="0" w:type="auto"/>
            <w:shd w:val="clear" w:color="auto" w:fill="auto"/>
            <w:tcMar>
              <w:left w:w="28" w:type="dxa"/>
              <w:right w:w="28" w:type="dxa"/>
            </w:tcMar>
          </w:tcPr>
          <w:p w:rsidR="00FD1D54" w:rsidRDefault="00FD1D54" w:rsidP="00FD1D54">
            <w:pPr>
              <w:ind w:hanging="19"/>
              <w:jc w:val="center"/>
            </w:pPr>
            <w:r w:rsidRPr="001F6D51">
              <w:rPr>
                <w:sz w:val="20"/>
                <w:szCs w:val="20"/>
                <w:lang w:eastAsia="ru-RU"/>
              </w:rPr>
              <w:t>98400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color w:val="000000"/>
                <w:sz w:val="20"/>
                <w:szCs w:val="20"/>
                <w:lang w:eastAsia="ru-RU"/>
              </w:rPr>
            </w:pPr>
            <w:r>
              <w:rPr>
                <w:sz w:val="20"/>
                <w:szCs w:val="20"/>
                <w:lang w:eastAsia="ru-RU"/>
              </w:rPr>
              <w:t>6000</w:t>
            </w:r>
          </w:p>
        </w:tc>
        <w:tc>
          <w:tcPr>
            <w:tcW w:w="0" w:type="auto"/>
            <w:shd w:val="clear" w:color="auto" w:fill="auto"/>
            <w:tcMar>
              <w:left w:w="28" w:type="dxa"/>
              <w:right w:w="28" w:type="dxa"/>
            </w:tcMar>
            <w:vAlign w:val="center"/>
          </w:tcPr>
          <w:p w:rsidR="00FD1D54" w:rsidRPr="00BD07FC" w:rsidRDefault="00FD1D54" w:rsidP="00BD07FC">
            <w:pPr>
              <w:spacing w:after="0" w:line="240" w:lineRule="auto"/>
              <w:ind w:firstLine="0"/>
              <w:jc w:val="center"/>
              <w:rPr>
                <w:sz w:val="20"/>
                <w:szCs w:val="20"/>
                <w:lang w:eastAsia="ru-RU"/>
              </w:rPr>
            </w:pPr>
            <w:r>
              <w:rPr>
                <w:sz w:val="20"/>
                <w:szCs w:val="20"/>
                <w:lang w:eastAsia="ru-RU"/>
              </w:rPr>
              <w:t>1</w:t>
            </w:r>
          </w:p>
        </w:tc>
      </w:tr>
      <w:tr w:rsidR="0043794C" w:rsidRPr="00BD07FC" w:rsidTr="0043794C">
        <w:tc>
          <w:tcPr>
            <w:tcW w:w="0" w:type="auto"/>
            <w:shd w:val="clear" w:color="auto" w:fill="auto"/>
            <w:tcMar>
              <w:left w:w="28" w:type="dxa"/>
              <w:right w:w="28" w:type="dxa"/>
            </w:tcMar>
            <w:vAlign w:val="center"/>
          </w:tcPr>
          <w:p w:rsidR="0043794C" w:rsidRPr="00BD07FC" w:rsidRDefault="0043794C" w:rsidP="00BD07FC">
            <w:pPr>
              <w:spacing w:after="0" w:line="240" w:lineRule="auto"/>
              <w:ind w:firstLine="0"/>
              <w:jc w:val="center"/>
              <w:rPr>
                <w:sz w:val="20"/>
                <w:szCs w:val="20"/>
                <w:lang w:eastAsia="ru-RU"/>
              </w:rPr>
            </w:pPr>
            <w:r w:rsidRPr="00BD07FC">
              <w:rPr>
                <w:sz w:val="20"/>
                <w:szCs w:val="20"/>
                <w:lang w:eastAsia="ru-RU"/>
              </w:rPr>
              <w:t>2034</w:t>
            </w:r>
          </w:p>
        </w:tc>
        <w:tc>
          <w:tcPr>
            <w:tcW w:w="0" w:type="auto"/>
            <w:shd w:val="clear" w:color="auto" w:fill="auto"/>
            <w:tcMar>
              <w:left w:w="28" w:type="dxa"/>
              <w:right w:w="28" w:type="dxa"/>
            </w:tcMar>
            <w:vAlign w:val="center"/>
          </w:tcPr>
          <w:p w:rsidR="0043794C" w:rsidRPr="00BD07FC" w:rsidRDefault="0043794C" w:rsidP="00BD07FC">
            <w:pPr>
              <w:spacing w:after="0" w:line="240" w:lineRule="auto"/>
              <w:ind w:firstLine="0"/>
              <w:jc w:val="center"/>
              <w:rPr>
                <w:sz w:val="20"/>
                <w:szCs w:val="20"/>
                <w:lang w:eastAsia="ru-RU"/>
              </w:rPr>
            </w:pPr>
            <w:r>
              <w:rPr>
                <w:sz w:val="20"/>
                <w:szCs w:val="20"/>
                <w:lang w:eastAsia="ru-RU"/>
              </w:rPr>
              <w:t>22,4</w:t>
            </w:r>
          </w:p>
        </w:tc>
        <w:tc>
          <w:tcPr>
            <w:tcW w:w="0" w:type="auto"/>
            <w:shd w:val="clear" w:color="auto" w:fill="auto"/>
            <w:tcMar>
              <w:left w:w="28" w:type="dxa"/>
              <w:right w:w="28" w:type="dxa"/>
            </w:tcMar>
            <w:vAlign w:val="center"/>
          </w:tcPr>
          <w:p w:rsidR="0043794C" w:rsidRPr="00BD07FC" w:rsidRDefault="0043794C" w:rsidP="00FD1D54">
            <w:pPr>
              <w:spacing w:after="0" w:line="240" w:lineRule="auto"/>
              <w:ind w:firstLine="0"/>
              <w:jc w:val="center"/>
              <w:rPr>
                <w:sz w:val="20"/>
                <w:szCs w:val="20"/>
                <w:lang w:eastAsia="ru-RU"/>
              </w:rPr>
            </w:pPr>
            <w:r>
              <w:rPr>
                <w:sz w:val="20"/>
                <w:szCs w:val="20"/>
                <w:lang w:eastAsia="ru-RU"/>
              </w:rPr>
              <w:t>1</w:t>
            </w:r>
            <w:r w:rsidR="00FD1D54">
              <w:rPr>
                <w:sz w:val="20"/>
                <w:szCs w:val="20"/>
                <w:lang w:eastAsia="ru-RU"/>
              </w:rPr>
              <w:t>344</w:t>
            </w:r>
            <w:r>
              <w:rPr>
                <w:sz w:val="20"/>
                <w:szCs w:val="20"/>
                <w:lang w:eastAsia="ru-RU"/>
              </w:rPr>
              <w:t>00</w:t>
            </w:r>
          </w:p>
        </w:tc>
        <w:tc>
          <w:tcPr>
            <w:tcW w:w="0" w:type="auto"/>
            <w:shd w:val="clear" w:color="auto" w:fill="auto"/>
            <w:tcMar>
              <w:left w:w="28" w:type="dxa"/>
              <w:right w:w="28" w:type="dxa"/>
            </w:tcMar>
            <w:vAlign w:val="center"/>
          </w:tcPr>
          <w:p w:rsidR="0043794C" w:rsidRPr="00BD07FC" w:rsidRDefault="0043794C" w:rsidP="00BD07FC">
            <w:pPr>
              <w:spacing w:after="0" w:line="240" w:lineRule="auto"/>
              <w:ind w:firstLine="0"/>
              <w:jc w:val="center"/>
              <w:rPr>
                <w:sz w:val="20"/>
                <w:szCs w:val="20"/>
                <w:lang w:eastAsia="ru-RU"/>
              </w:rPr>
            </w:pPr>
            <w:r>
              <w:rPr>
                <w:sz w:val="20"/>
                <w:szCs w:val="20"/>
                <w:lang w:eastAsia="ru-RU"/>
              </w:rPr>
              <w:t>1</w:t>
            </w:r>
          </w:p>
        </w:tc>
        <w:tc>
          <w:tcPr>
            <w:tcW w:w="0" w:type="auto"/>
            <w:shd w:val="clear" w:color="auto" w:fill="auto"/>
            <w:tcMar>
              <w:left w:w="28" w:type="dxa"/>
              <w:right w:w="28" w:type="dxa"/>
            </w:tcMar>
            <w:vAlign w:val="center"/>
          </w:tcPr>
          <w:p w:rsidR="0043794C" w:rsidRPr="00BD07FC" w:rsidRDefault="00FD1D54" w:rsidP="00BD07FC">
            <w:pPr>
              <w:spacing w:after="0" w:line="240" w:lineRule="auto"/>
              <w:ind w:firstLine="0"/>
              <w:jc w:val="center"/>
              <w:rPr>
                <w:color w:val="000000"/>
                <w:sz w:val="20"/>
                <w:szCs w:val="20"/>
                <w:lang w:eastAsia="ru-RU"/>
              </w:rPr>
            </w:pPr>
            <w:r>
              <w:rPr>
                <w:sz w:val="20"/>
                <w:szCs w:val="20"/>
                <w:lang w:eastAsia="ru-RU"/>
              </w:rPr>
              <w:t>6</w:t>
            </w:r>
            <w:r w:rsidR="0043794C">
              <w:rPr>
                <w:sz w:val="20"/>
                <w:szCs w:val="20"/>
                <w:lang w:eastAsia="ru-RU"/>
              </w:rPr>
              <w:t>000</w:t>
            </w:r>
          </w:p>
        </w:tc>
        <w:tc>
          <w:tcPr>
            <w:tcW w:w="0" w:type="auto"/>
            <w:shd w:val="clear" w:color="auto" w:fill="auto"/>
            <w:tcMar>
              <w:left w:w="28" w:type="dxa"/>
              <w:right w:w="28" w:type="dxa"/>
            </w:tcMar>
            <w:vAlign w:val="center"/>
          </w:tcPr>
          <w:p w:rsidR="0043794C" w:rsidRPr="00BD07FC" w:rsidRDefault="00FD1D54" w:rsidP="00BD07FC">
            <w:pPr>
              <w:spacing w:after="0" w:line="240" w:lineRule="auto"/>
              <w:ind w:firstLine="0"/>
              <w:jc w:val="center"/>
              <w:rPr>
                <w:sz w:val="20"/>
                <w:szCs w:val="20"/>
                <w:lang w:eastAsia="ru-RU"/>
              </w:rPr>
            </w:pPr>
            <w:r>
              <w:rPr>
                <w:sz w:val="20"/>
                <w:szCs w:val="20"/>
                <w:lang w:eastAsia="ru-RU"/>
              </w:rPr>
              <w:t>2</w:t>
            </w:r>
          </w:p>
        </w:tc>
      </w:tr>
    </w:tbl>
    <w:p w:rsidR="00FA642B" w:rsidRDefault="00FA642B" w:rsidP="00986B5D"/>
    <w:p w:rsidR="00A229D9" w:rsidRPr="00184A6F" w:rsidRDefault="00B20364" w:rsidP="00A123CE">
      <w:pPr>
        <w:pStyle w:val="a1"/>
      </w:pPr>
      <w:bookmarkStart w:id="42" w:name="_Toc464118266"/>
      <w:r w:rsidRPr="00184A6F">
        <w:t>Зимние уборочные работы</w:t>
      </w:r>
      <w:bookmarkEnd w:id="42"/>
    </w:p>
    <w:p w:rsidR="00B20364" w:rsidRPr="00184A6F" w:rsidRDefault="00B20364" w:rsidP="006447C1">
      <w:r w:rsidRPr="00184A6F">
        <w:t xml:space="preserve">Работы по зимней уборке улиц и дорог делятся на три группы: снегоочистка, удаление снега и скола, ликвидация гололеда и борьба со скользкостью дорог. </w:t>
      </w:r>
    </w:p>
    <w:p w:rsidR="00B20364" w:rsidRPr="00184A6F" w:rsidRDefault="00B20364" w:rsidP="006447C1">
      <w:r w:rsidRPr="00184A6F">
        <w:t>Снегоочистку улиц и дорог выполняют механическим и механико-химическим способами. Выбор способа зависит от интенсивности движения транспорта, вида и состояния снежно-ледяных отложений, интенсивности снегопада. На дорогах местного значения, с уч</w:t>
      </w:r>
      <w:r w:rsidR="0072499F">
        <w:t>ё</w:t>
      </w:r>
      <w:r w:rsidRPr="00184A6F">
        <w:t xml:space="preserve">том малой интенсивности движения автотранспорта, рекомендуется выполнять снегоочистку только плужно-щеточными очистителями без применения химических реагентов. На дорогах регионального и федерального значения может потребоваться также применение песко-соляных смесей. В зависимости от интенсивности движения и температуры воздуха, очистку проезжей части снегоочистителями начинают выполнять не позднее 0,5-1 ч после начала снегопада и повторяют через каждые 1,5-2 ч по мере </w:t>
      </w:r>
      <w:r w:rsidRPr="00184A6F">
        <w:lastRenderedPageBreak/>
        <w:t xml:space="preserve">накопления снега. После окончания снегопада производится завершающее сгребание и подметание снега. </w:t>
      </w:r>
    </w:p>
    <w:p w:rsidR="00B20364" w:rsidRPr="00184A6F" w:rsidRDefault="00B20364" w:rsidP="006447C1">
      <w:r w:rsidRPr="00184A6F">
        <w:t xml:space="preserve">При механическом способе снегоочистки и размещении снежного вала на проезжей части необходимо учитывать условия движения транспорта. Наиболее предпочтительным является вариант, когда снежный вал размещается посредине проезжей части. Если производить регулярный вывоз снега с улиц по мере его накопления, то размещение снежного вала посредине проезжей части можно производить при любой интенсивности и продолжительности снегопада. </w:t>
      </w:r>
    </w:p>
    <w:p w:rsidR="00B20364" w:rsidRPr="00184A6F" w:rsidRDefault="00B20364" w:rsidP="006447C1">
      <w:r w:rsidRPr="00184A6F">
        <w:t xml:space="preserve">На перекрестках и пешеходных переходах снежный вал необходимо расчищать на ширину 2-5 м, в зависимости от интенсивности пешеходного движения. На остановках общественного транспорта снежный вал необходимо расчищать на всю длину посадочной площадки, независимо от его высоты, из расчета одновременной остановки возле нее не менее двух единиц подвижного состава. </w:t>
      </w:r>
    </w:p>
    <w:p w:rsidR="00B20364" w:rsidRPr="00184A6F" w:rsidRDefault="00B20364" w:rsidP="006447C1">
      <w:r w:rsidRPr="00184A6F">
        <w:t xml:space="preserve">После окончания снегопада производится завершающее сгребание и подметание снега плужно-щеточными снегоочистителями и формирование снежных валов под погрузку. При этом, до начала формирования снежных валов должны быть закончены работы по очистке примыкающих к проезжей части тротуаров. </w:t>
      </w:r>
    </w:p>
    <w:p w:rsidR="00B20364" w:rsidRPr="00184A6F" w:rsidRDefault="00B20364" w:rsidP="006447C1">
      <w:r w:rsidRPr="00184A6F">
        <w:t>На улицах и дорогах с незначительным движением транспорта снег можно складировать на проезжей части и не вывозить до конца зимнего сезона,</w:t>
      </w:r>
      <w:r w:rsidR="005212B4" w:rsidRPr="00184A6F">
        <w:t xml:space="preserve"> </w:t>
      </w:r>
      <w:r w:rsidRPr="00184A6F">
        <w:t xml:space="preserve">если валы не создают затруднений в движении. </w:t>
      </w:r>
    </w:p>
    <w:p w:rsidR="00B20364" w:rsidRPr="00184A6F" w:rsidRDefault="00B20364" w:rsidP="006447C1">
      <w:r w:rsidRPr="00184A6F">
        <w:t xml:space="preserve">Снегоочистку тротуаров и внутриквартальных проездов выполняют механическим способом и вручную без применения химических реагентов. </w:t>
      </w:r>
    </w:p>
    <w:p w:rsidR="00B20364" w:rsidRPr="00184A6F" w:rsidRDefault="00B20364" w:rsidP="006447C1">
      <w:r w:rsidRPr="00184A6F">
        <w:t>Снег с покрытия должен сдвигаться в сторону, к местам наиболее удобным для</w:t>
      </w:r>
      <w:r w:rsidR="005212B4" w:rsidRPr="00184A6F">
        <w:t xml:space="preserve"> </w:t>
      </w:r>
      <w:r w:rsidRPr="00184A6F">
        <w:t>его постоянного складирования или формирования в валы с последующей погрузкой в самосвалы и вывозом на свалку. Сгребание снега с тротуаров производится на проезжую часть улицы или внутриквартального проезда, если</w:t>
      </w:r>
      <w:r w:rsidR="005212B4" w:rsidRPr="00184A6F">
        <w:t xml:space="preserve"> </w:t>
      </w:r>
      <w:r w:rsidRPr="00184A6F">
        <w:t>между ними нет ограждений или разделительной полосы с зелеными</w:t>
      </w:r>
      <w:r w:rsidR="005212B4" w:rsidRPr="00184A6F">
        <w:t xml:space="preserve"> </w:t>
      </w:r>
      <w:r w:rsidRPr="00184A6F">
        <w:t xml:space="preserve">насаждениями. В случаях, когда снег с тротуаров невозможно сгребать в прибордюрную часть дороги, снежную массу перемещают в сторону, удаленную от проезжей части, и складируют на газоне. Сгребание снега с внутриквартальных проездов необходимо производить к удаленному от дома бордюру, так как в этом случае уменьшается количество участков, требующих дополнительной расчистки. </w:t>
      </w:r>
    </w:p>
    <w:p w:rsidR="00B20364" w:rsidRPr="00184A6F" w:rsidRDefault="00B20364" w:rsidP="006447C1">
      <w:r w:rsidRPr="00184A6F">
        <w:t>Борьбу с гололедом и скользкостью на тротуарах и внутриквартальных проездах необходимо вести фрикционным способом, используя инертные материалы без примесей соли. Обработка покрытий должна быть завершена в течение 1-1</w:t>
      </w:r>
      <w:r w:rsidR="005212B4" w:rsidRPr="00184A6F">
        <w:t>,</w:t>
      </w:r>
      <w:r w:rsidRPr="00184A6F">
        <w:t xml:space="preserve">5 ч после начала образования скользкости покрытия. </w:t>
      </w:r>
    </w:p>
    <w:p w:rsidR="00B20364" w:rsidRPr="00184A6F" w:rsidRDefault="00B20364" w:rsidP="006447C1">
      <w:r w:rsidRPr="00184A6F">
        <w:t xml:space="preserve">После окончания зимнего сезона тротуары, внутриквартальные проезды, улицы и дороги очищают от остатков фрикционных материалов и грунтовых наносов. Работы выполняют по усиленному режиму до тех пор, пока не будет достигнут уровень засоренности покрытий, меньше допустимых его значений. </w:t>
      </w:r>
    </w:p>
    <w:p w:rsidR="006447C1" w:rsidRPr="00644311" w:rsidRDefault="00B20364" w:rsidP="00343760">
      <w:r w:rsidRPr="00184A6F">
        <w:t xml:space="preserve">Для выполнения зимних уборочных работ используются снегоуборочные машины, в частности с плужно-щеточным оборудованием. К примеру, может использоваться навесное оборудование для тракторов МТЗ: отвал типа УМДУ 80/82, щетка дорожная ПЩ-1.8, снегоуборщик СУ 2.1 и др. Могут быть использованы также специализированные машины </w:t>
      </w:r>
      <w:r w:rsidRPr="00184A6F">
        <w:lastRenderedPageBreak/>
        <w:t xml:space="preserve">типов КО-713, КО-707 (на базе трактора МТЗ), КО-718, МКСМ-800 и другие. </w:t>
      </w:r>
      <w:r w:rsidR="006447C1" w:rsidRPr="00644311">
        <w:t xml:space="preserve">Наилучшими характеристиками их них обладает КО-713  (рис. </w:t>
      </w:r>
      <w:r w:rsidR="006447C1">
        <w:t>4.2</w:t>
      </w:r>
      <w:r w:rsidR="006447C1" w:rsidRPr="00644311">
        <w:t>): ширина полосы, очищаемой плугом 2,5-3 м, ширина полосы, очищаемой щеткой 2,3 м, максимальная скорость 20 км/ч. Цена КО-713 около 1,7 млн. руб. Дальнейшие расч</w:t>
      </w:r>
      <w:r w:rsidR="00520EF5">
        <w:t>ё</w:t>
      </w:r>
      <w:r w:rsidR="006447C1" w:rsidRPr="00644311">
        <w:t>ты произведем для машины этого типа.</w:t>
      </w:r>
    </w:p>
    <w:p w:rsidR="00C37FDF" w:rsidRPr="00184A6F" w:rsidRDefault="00BD4DAD" w:rsidP="00343760">
      <w:pPr>
        <w:spacing w:after="60"/>
        <w:ind w:firstLine="0"/>
        <w:jc w:val="center"/>
      </w:pPr>
      <w:r>
        <w:rPr>
          <w:noProof/>
          <w:lang w:eastAsia="ru-RU"/>
        </w:rPr>
        <w:drawing>
          <wp:inline distT="0" distB="0" distL="0" distR="0">
            <wp:extent cx="3476625" cy="2605405"/>
            <wp:effectExtent l="19050" t="0" r="9525" b="0"/>
            <wp:docPr id="26" name="Рисунок 8" descr="D:\объекты\Адм Алексеевского СП\ГССО\удм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объекты\Адм Алексеевского СП\ГССО\удм 82.jpg"/>
                    <pic:cNvPicPr>
                      <a:picLocks noChangeAspect="1" noChangeArrowheads="1"/>
                    </pic:cNvPicPr>
                  </pic:nvPicPr>
                  <pic:blipFill>
                    <a:blip r:embed="rId15" cstate="print"/>
                    <a:srcRect/>
                    <a:stretch>
                      <a:fillRect/>
                    </a:stretch>
                  </pic:blipFill>
                  <pic:spPr bwMode="auto">
                    <a:xfrm>
                      <a:off x="0" y="0"/>
                      <a:ext cx="3476625" cy="2605405"/>
                    </a:xfrm>
                    <a:prstGeom prst="rect">
                      <a:avLst/>
                    </a:prstGeom>
                    <a:noFill/>
                    <a:ln w="9525">
                      <a:noFill/>
                      <a:miter lim="800000"/>
                      <a:headEnd/>
                      <a:tailEnd/>
                    </a:ln>
                  </pic:spPr>
                </pic:pic>
              </a:graphicData>
            </a:graphic>
          </wp:inline>
        </w:drawing>
      </w:r>
    </w:p>
    <w:p w:rsidR="00B20364" w:rsidRPr="00184A6F" w:rsidRDefault="00B20364" w:rsidP="00343760">
      <w:pPr>
        <w:ind w:firstLine="0"/>
        <w:jc w:val="center"/>
      </w:pPr>
      <w:r w:rsidRPr="00184A6F">
        <w:t xml:space="preserve">Рис. </w:t>
      </w:r>
      <w:r w:rsidR="006447C1">
        <w:t xml:space="preserve">4.2. </w:t>
      </w:r>
      <w:r w:rsidR="006447C1" w:rsidRPr="00644311">
        <w:t>Снегоуборочная машина М</w:t>
      </w:r>
      <w:r w:rsidR="006447C1">
        <w:t>ТЗ</w:t>
      </w:r>
      <w:r w:rsidR="006447C1" w:rsidRPr="00644311">
        <w:t>-82</w:t>
      </w:r>
      <w:r w:rsidR="006447C1">
        <w:t xml:space="preserve"> </w:t>
      </w:r>
      <w:r w:rsidR="006447C1" w:rsidRPr="00644311">
        <w:t>с отвалом для снега</w:t>
      </w:r>
    </w:p>
    <w:p w:rsidR="00B20364" w:rsidRPr="006447C1" w:rsidRDefault="00B20364" w:rsidP="00343760">
      <w:pPr>
        <w:jc w:val="center"/>
        <w:rPr>
          <w:b/>
        </w:rPr>
      </w:pPr>
      <w:r w:rsidRPr="006447C1">
        <w:rPr>
          <w:b/>
        </w:rPr>
        <w:t>Расч</w:t>
      </w:r>
      <w:r w:rsidR="00520EF5">
        <w:rPr>
          <w:b/>
        </w:rPr>
        <w:t>ё</w:t>
      </w:r>
      <w:r w:rsidRPr="006447C1">
        <w:rPr>
          <w:b/>
        </w:rPr>
        <w:t>т потребности в снегоуборочных машинах</w:t>
      </w:r>
    </w:p>
    <w:p w:rsidR="00B20364" w:rsidRPr="00184A6F" w:rsidRDefault="00B20364" w:rsidP="00343760">
      <w:r w:rsidRPr="00184A6F">
        <w:t xml:space="preserve">Эксплуатационная производительность плужно-щеточного снегоочистителя определяется по формуле: </w:t>
      </w:r>
    </w:p>
    <w:p w:rsidR="00C37FDF" w:rsidRPr="00184A6F" w:rsidRDefault="00BD4DAD" w:rsidP="00343760">
      <w:pPr>
        <w:ind w:firstLine="0"/>
        <w:rPr>
          <w:i/>
        </w:rPr>
      </w:pPr>
      <m:oMathPara>
        <m:oMath>
          <m:r>
            <w:rPr>
              <w:rFonts w:ascii="Cambria Math" w:hAnsi="Cambria Math"/>
            </w:rPr>
            <m:t>П=</m:t>
          </m:r>
          <m:sSub>
            <m:sSubPr>
              <m:ctrlPr>
                <w:rPr>
                  <w:rFonts w:ascii="Cambria Math" w:hAnsi="Cambria Math"/>
                  <w:i/>
                </w:rPr>
              </m:ctrlPr>
            </m:sSubPr>
            <m:e>
              <m:r>
                <w:rPr>
                  <w:rFonts w:ascii="Cambria Math" w:hAnsi="Cambria Math"/>
                  <w:lang w:val="en-US"/>
                </w:rPr>
                <m:t>U*B*K</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ИС</m:t>
              </m:r>
            </m:sub>
          </m:sSub>
          <m:r>
            <w:rPr>
              <w:rFonts w:ascii="Cambria Math" w:hAnsi="Cambria Math"/>
            </w:rPr>
            <m:t>,</m:t>
          </m:r>
        </m:oMath>
      </m:oMathPara>
    </w:p>
    <w:p w:rsidR="006447C1" w:rsidRDefault="00B20364" w:rsidP="00343760">
      <w:pPr>
        <w:spacing w:after="0"/>
        <w:ind w:firstLine="0"/>
      </w:pPr>
      <w:r w:rsidRPr="00184A6F">
        <w:t xml:space="preserve">где </w:t>
      </w:r>
      <w:r w:rsidR="006447C1">
        <w:t xml:space="preserve">   </w:t>
      </w:r>
      <w:r w:rsidRPr="00184A6F">
        <w:rPr>
          <w:i/>
        </w:rPr>
        <w:t>U</w:t>
      </w:r>
      <w:r w:rsidRPr="00184A6F">
        <w:t xml:space="preserve"> – рабочая скорость движения машины, </w:t>
      </w:r>
      <w:r w:rsidR="006447C1">
        <w:t>15</w:t>
      </w:r>
      <w:r w:rsidRPr="00184A6F">
        <w:t xml:space="preserve"> км/ч; </w:t>
      </w:r>
    </w:p>
    <w:p w:rsidR="006447C1" w:rsidRDefault="00B20364" w:rsidP="00343760">
      <w:pPr>
        <w:spacing w:after="0"/>
      </w:pPr>
      <w:r w:rsidRPr="00184A6F">
        <w:rPr>
          <w:i/>
        </w:rPr>
        <w:t>B</w:t>
      </w:r>
      <w:r w:rsidRPr="00184A6F">
        <w:t xml:space="preserve"> – ширина очищаемой полосы, примем </w:t>
      </w:r>
      <w:r w:rsidR="006447C1">
        <w:t>3</w:t>
      </w:r>
      <w:r w:rsidRPr="00184A6F">
        <w:t xml:space="preserve"> м; </w:t>
      </w:r>
    </w:p>
    <w:p w:rsidR="006447C1" w:rsidRDefault="00B20364" w:rsidP="00343760">
      <w:pPr>
        <w:spacing w:after="0"/>
      </w:pPr>
      <w:r w:rsidRPr="00184A6F">
        <w:rPr>
          <w:i/>
        </w:rPr>
        <w:t>К</w:t>
      </w:r>
      <w:r w:rsidRPr="00184A6F">
        <w:rPr>
          <w:i/>
          <w:vertAlign w:val="subscript"/>
        </w:rPr>
        <w:t>П</w:t>
      </w:r>
      <w:r w:rsidRPr="00184A6F">
        <w:t xml:space="preserve"> – коэффициент перекрытия очищаемой полосы, 0,9; </w:t>
      </w:r>
    </w:p>
    <w:p w:rsidR="00B20364" w:rsidRPr="00184A6F" w:rsidRDefault="00B20364" w:rsidP="00343760">
      <w:r w:rsidRPr="00184A6F">
        <w:rPr>
          <w:i/>
        </w:rPr>
        <w:t>К</w:t>
      </w:r>
      <w:r w:rsidRPr="00184A6F">
        <w:rPr>
          <w:i/>
          <w:vertAlign w:val="subscript"/>
        </w:rPr>
        <w:t>ИС</w:t>
      </w:r>
      <w:r w:rsidRPr="00184A6F">
        <w:t xml:space="preserve"> – коэффициент использования машины на линии, 0,7. </w:t>
      </w:r>
    </w:p>
    <w:p w:rsidR="00B20364" w:rsidRPr="00184A6F" w:rsidRDefault="00B20364" w:rsidP="00343760">
      <w:r w:rsidRPr="00184A6F">
        <w:t xml:space="preserve">Эксплуатационная производительность </w:t>
      </w:r>
      <w:r w:rsidR="006447C1">
        <w:t>КО-713</w:t>
      </w:r>
      <w:r w:rsidRPr="00184A6F">
        <w:t xml:space="preserve"> составит: </w:t>
      </w:r>
    </w:p>
    <w:p w:rsidR="00C37FDF" w:rsidRPr="00184A6F" w:rsidRDefault="00BD4DAD" w:rsidP="00343760">
      <w:pPr>
        <w:ind w:firstLine="0"/>
        <w:rPr>
          <w:i/>
        </w:rPr>
      </w:pPr>
      <m:oMathPara>
        <m:oMath>
          <m:r>
            <w:rPr>
              <w:rFonts w:ascii="Cambria Math" w:hAnsi="Cambria Math"/>
            </w:rPr>
            <m:t xml:space="preserve">П=15000*3,0*0,9*0,7=28350 </m:t>
          </m:r>
          <m:sSup>
            <m:sSupPr>
              <m:ctrlPr>
                <w:rPr>
                  <w:rFonts w:ascii="Cambria Math" w:hAnsi="Cambria Math"/>
                  <w:i/>
                </w:rPr>
              </m:ctrlPr>
            </m:sSupPr>
            <m:e>
              <m:r>
                <w:rPr>
                  <w:rFonts w:ascii="Cambria Math" w:hAnsi="Cambria Math"/>
                </w:rPr>
                <m:t>м</m:t>
              </m:r>
            </m:e>
            <m:sup>
              <m:r>
                <w:rPr>
                  <w:rFonts w:ascii="Cambria Math" w:hAnsi="Cambria Math"/>
                </w:rPr>
                <m:t>2</m:t>
              </m:r>
            </m:sup>
          </m:sSup>
          <m:r>
            <w:rPr>
              <w:rFonts w:ascii="Cambria Math" w:hAnsi="Cambria Math"/>
            </w:rPr>
            <m:t>/ч.</m:t>
          </m:r>
        </m:oMath>
      </m:oMathPara>
    </w:p>
    <w:p w:rsidR="00B20364" w:rsidRPr="00184A6F" w:rsidRDefault="00B20364" w:rsidP="00F73E32">
      <w:r w:rsidRPr="00184A6F">
        <w:t>В отличие от летних уборочных работ, которые выполняются в течение смены, зимние уборочные работы следует выполнять в сжатые сроки в течение директивного времени. В зависимости от интенсивности снегопада и интенсивности движения транспорта директивное время на сгребание и подметание рекомендуется принимать следующим (таблица 4.</w:t>
      </w:r>
      <w:r w:rsidR="00253D1E">
        <w:t>5</w:t>
      </w:r>
      <w:r w:rsidRPr="00184A6F">
        <w:t>):</w:t>
      </w:r>
    </w:p>
    <w:p w:rsidR="00B20364" w:rsidRDefault="00B20364" w:rsidP="006447C1">
      <w:pPr>
        <w:keepNext/>
        <w:ind w:firstLine="0"/>
        <w:jc w:val="right"/>
      </w:pPr>
      <w:r w:rsidRPr="00184A6F">
        <w:t>Таблица 4.</w:t>
      </w:r>
      <w:r w:rsidR="00253D1E">
        <w:t>5</w:t>
      </w:r>
    </w:p>
    <w:p w:rsidR="006447C1" w:rsidRPr="00184A6F" w:rsidRDefault="006447C1" w:rsidP="006447C1">
      <w:pPr>
        <w:keepNext/>
        <w:ind w:firstLine="0"/>
        <w:jc w:val="center"/>
      </w:pPr>
      <w:r>
        <w:t>Директивное время на сгребание и подметание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3"/>
        <w:gridCol w:w="3486"/>
        <w:gridCol w:w="2915"/>
      </w:tblGrid>
      <w:tr w:rsidR="00B20364" w:rsidRPr="00BD07FC" w:rsidTr="00BD07FC">
        <w:trPr>
          <w:trHeight w:val="391"/>
        </w:trPr>
        <w:tc>
          <w:tcPr>
            <w:tcW w:w="1752" w:type="pct"/>
            <w:shd w:val="clear" w:color="auto" w:fill="auto"/>
            <w:vAlign w:val="center"/>
          </w:tcPr>
          <w:p w:rsidR="00B20364" w:rsidRPr="00BD07FC" w:rsidRDefault="00F73E32" w:rsidP="00BD07FC">
            <w:pPr>
              <w:spacing w:after="0" w:line="240" w:lineRule="auto"/>
              <w:ind w:firstLine="0"/>
              <w:jc w:val="center"/>
              <w:rPr>
                <w:b/>
                <w:sz w:val="20"/>
                <w:szCs w:val="20"/>
                <w:lang w:eastAsia="ru-RU"/>
              </w:rPr>
            </w:pPr>
            <w:r w:rsidRPr="00BD07FC">
              <w:rPr>
                <w:b/>
                <w:sz w:val="20"/>
                <w:szCs w:val="20"/>
                <w:lang w:eastAsia="ru-RU"/>
              </w:rPr>
              <w:t>Интенсивность движения, машин/ч</w:t>
            </w:r>
          </w:p>
        </w:tc>
        <w:tc>
          <w:tcPr>
            <w:tcW w:w="1769" w:type="pct"/>
            <w:shd w:val="clear" w:color="auto" w:fill="auto"/>
            <w:vAlign w:val="center"/>
          </w:tcPr>
          <w:p w:rsidR="00B20364" w:rsidRPr="00BD07FC" w:rsidRDefault="00F73E32" w:rsidP="00BD07FC">
            <w:pPr>
              <w:spacing w:after="0" w:line="240" w:lineRule="auto"/>
              <w:ind w:firstLine="0"/>
              <w:jc w:val="center"/>
              <w:rPr>
                <w:b/>
                <w:sz w:val="20"/>
                <w:szCs w:val="20"/>
                <w:lang w:eastAsia="ru-RU"/>
              </w:rPr>
            </w:pPr>
            <w:r w:rsidRPr="00BD07FC">
              <w:rPr>
                <w:b/>
                <w:sz w:val="20"/>
                <w:szCs w:val="20"/>
                <w:lang w:eastAsia="ru-RU"/>
              </w:rPr>
              <w:t>Интенсивность снегопада, мм/ч</w:t>
            </w:r>
          </w:p>
        </w:tc>
        <w:tc>
          <w:tcPr>
            <w:tcW w:w="1479" w:type="pct"/>
            <w:shd w:val="clear" w:color="auto" w:fill="auto"/>
            <w:vAlign w:val="center"/>
          </w:tcPr>
          <w:p w:rsidR="00B20364" w:rsidRPr="00BD07FC" w:rsidRDefault="00F73E32" w:rsidP="00BD07FC">
            <w:pPr>
              <w:spacing w:after="0" w:line="240" w:lineRule="auto"/>
              <w:ind w:firstLine="0"/>
              <w:jc w:val="center"/>
              <w:rPr>
                <w:b/>
                <w:sz w:val="20"/>
                <w:szCs w:val="20"/>
                <w:lang w:eastAsia="ru-RU"/>
              </w:rPr>
            </w:pPr>
            <w:r w:rsidRPr="00BD07FC">
              <w:rPr>
                <w:b/>
                <w:sz w:val="20"/>
                <w:szCs w:val="20"/>
                <w:lang w:eastAsia="ru-RU"/>
              </w:rPr>
              <w:t>Директивное время, ч</w:t>
            </w:r>
          </w:p>
        </w:tc>
      </w:tr>
      <w:tr w:rsidR="00B20364" w:rsidRPr="00BD07FC" w:rsidTr="00BD07FC">
        <w:tc>
          <w:tcPr>
            <w:tcW w:w="1752"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Менее 120</w:t>
            </w:r>
          </w:p>
        </w:tc>
        <w:tc>
          <w:tcPr>
            <w:tcW w:w="176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Менее 30</w:t>
            </w:r>
          </w:p>
        </w:tc>
        <w:tc>
          <w:tcPr>
            <w:tcW w:w="147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2</w:t>
            </w:r>
          </w:p>
        </w:tc>
      </w:tr>
      <w:tr w:rsidR="00B20364" w:rsidRPr="00BD07FC" w:rsidTr="00BD07FC">
        <w:tc>
          <w:tcPr>
            <w:tcW w:w="1752"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Менее 120</w:t>
            </w:r>
          </w:p>
        </w:tc>
        <w:tc>
          <w:tcPr>
            <w:tcW w:w="176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Более 30</w:t>
            </w:r>
          </w:p>
        </w:tc>
        <w:tc>
          <w:tcPr>
            <w:tcW w:w="147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1,5</w:t>
            </w:r>
          </w:p>
        </w:tc>
      </w:tr>
      <w:tr w:rsidR="00B20364" w:rsidRPr="00BD07FC" w:rsidTr="00BD07FC">
        <w:tc>
          <w:tcPr>
            <w:tcW w:w="1752"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Более 120</w:t>
            </w:r>
          </w:p>
        </w:tc>
        <w:tc>
          <w:tcPr>
            <w:tcW w:w="176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Менее 30</w:t>
            </w:r>
          </w:p>
        </w:tc>
        <w:tc>
          <w:tcPr>
            <w:tcW w:w="147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3</w:t>
            </w:r>
          </w:p>
        </w:tc>
      </w:tr>
      <w:tr w:rsidR="00B20364" w:rsidRPr="00BD07FC" w:rsidTr="00BD07FC">
        <w:tc>
          <w:tcPr>
            <w:tcW w:w="1752"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Более 120</w:t>
            </w:r>
          </w:p>
        </w:tc>
        <w:tc>
          <w:tcPr>
            <w:tcW w:w="176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Более 30</w:t>
            </w:r>
          </w:p>
        </w:tc>
        <w:tc>
          <w:tcPr>
            <w:tcW w:w="1479" w:type="pct"/>
            <w:shd w:val="clear" w:color="auto" w:fill="auto"/>
            <w:vAlign w:val="center"/>
          </w:tcPr>
          <w:p w:rsidR="00B20364" w:rsidRPr="00BD07FC" w:rsidRDefault="00F73E32" w:rsidP="00BD07FC">
            <w:pPr>
              <w:spacing w:after="0" w:line="240" w:lineRule="auto"/>
              <w:ind w:firstLine="0"/>
              <w:jc w:val="center"/>
              <w:rPr>
                <w:sz w:val="20"/>
                <w:szCs w:val="20"/>
                <w:lang w:eastAsia="ru-RU"/>
              </w:rPr>
            </w:pPr>
            <w:r w:rsidRPr="00BD07FC">
              <w:rPr>
                <w:sz w:val="20"/>
                <w:szCs w:val="20"/>
                <w:lang w:eastAsia="ru-RU"/>
              </w:rPr>
              <w:t>1,5</w:t>
            </w:r>
          </w:p>
        </w:tc>
      </w:tr>
    </w:tbl>
    <w:p w:rsidR="006447C1" w:rsidRDefault="006447C1" w:rsidP="006447C1"/>
    <w:p w:rsidR="00B20364" w:rsidRPr="00184A6F" w:rsidRDefault="00B20364" w:rsidP="00871A58">
      <w:r w:rsidRPr="00184A6F">
        <w:lastRenderedPageBreak/>
        <w:t xml:space="preserve">Количество уборочных машин, обеспечивающих выполнение работ в течение директивного времени, определяется по формуле: </w:t>
      </w:r>
    </w:p>
    <w:p w:rsidR="00F73E32" w:rsidRPr="00184A6F" w:rsidRDefault="00BD4DAD" w:rsidP="00871A58">
      <w:pPr>
        <w:ind w:firstLine="0"/>
        <w:rPr>
          <w:i/>
        </w:rPr>
      </w:pPr>
      <m:oMathPara>
        <m:oMath>
          <m:r>
            <w:rPr>
              <w:rFonts w:ascii="Cambria Math" w:hAnsi="Cambria Math"/>
              <w:lang w:val="en-US"/>
            </w:rPr>
            <m:t>N</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S</m:t>
                  </m:r>
                </m:e>
                <m:sub>
                  <m:r>
                    <w:rPr>
                      <w:rFonts w:ascii="Cambria Math" w:hAnsi="Cambria Math"/>
                    </w:rPr>
                    <m:t>П</m:t>
                  </m:r>
                </m:sub>
              </m:sSub>
            </m:num>
            <m:den>
              <m:sSub>
                <m:sSubPr>
                  <m:ctrlPr>
                    <w:rPr>
                      <w:rFonts w:ascii="Cambria Math" w:hAnsi="Cambria Math"/>
                      <w:i/>
                    </w:rPr>
                  </m:ctrlPr>
                </m:sSubPr>
                <m:e>
                  <m:r>
                    <w:rPr>
                      <w:rFonts w:ascii="Cambria Math" w:hAnsi="Cambria Math"/>
                    </w:rPr>
                    <m:t>П</m:t>
                  </m:r>
                </m:e>
                <m:sub>
                  <m:r>
                    <w:rPr>
                      <w:rFonts w:ascii="Cambria Math" w:hAnsi="Cambria Math"/>
                    </w:rPr>
                    <m:t>Ч</m:t>
                  </m:r>
                </m:sub>
              </m:sSub>
              <m:r>
                <w:rPr>
                  <w:rFonts w:ascii="Cambria Math" w:hAnsi="Cambria Math"/>
                </w:rPr>
                <m:t>*</m:t>
              </m:r>
              <m:sSub>
                <m:sSubPr>
                  <m:ctrlPr>
                    <w:rPr>
                      <w:rFonts w:ascii="Cambria Math" w:hAnsi="Cambria Math"/>
                      <w:i/>
                    </w:rPr>
                  </m:ctrlPr>
                </m:sSubPr>
                <m:e>
                  <m:r>
                    <w:rPr>
                      <w:rFonts w:ascii="Cambria Math" w:hAnsi="Cambria Math"/>
                    </w:rPr>
                    <m:t>Т</m:t>
                  </m:r>
                </m:e>
                <m:sub>
                  <m:r>
                    <w:rPr>
                      <w:rFonts w:ascii="Cambria Math" w:hAnsi="Cambria Math"/>
                    </w:rPr>
                    <m:t>Д</m:t>
                  </m:r>
                </m:sub>
              </m:sSub>
            </m:den>
          </m:f>
          <m:r>
            <w:rPr>
              <w:rFonts w:ascii="Cambria Math" w:hAnsi="Cambria Math"/>
            </w:rPr>
            <m:t>,</m:t>
          </m:r>
        </m:oMath>
      </m:oMathPara>
    </w:p>
    <w:p w:rsidR="006447C1" w:rsidRDefault="00B20364" w:rsidP="00BE7135">
      <w:pPr>
        <w:spacing w:after="0"/>
        <w:ind w:firstLine="0"/>
      </w:pPr>
      <w:r w:rsidRPr="00184A6F">
        <w:t xml:space="preserve">где </w:t>
      </w:r>
      <w:r w:rsidR="006447C1">
        <w:t xml:space="preserve">   </w:t>
      </w:r>
      <w:r w:rsidRPr="00184A6F">
        <w:rPr>
          <w:i/>
        </w:rPr>
        <w:t>S</w:t>
      </w:r>
      <w:r w:rsidRPr="00184A6F">
        <w:t xml:space="preserve"> – площадь всех дорог, подлежащих уборке, м</w:t>
      </w:r>
      <w:r w:rsidRPr="00184A6F">
        <w:rPr>
          <w:vertAlign w:val="superscript"/>
        </w:rPr>
        <w:t>2</w:t>
      </w:r>
      <w:r w:rsidRPr="00184A6F">
        <w:t xml:space="preserve">; </w:t>
      </w:r>
    </w:p>
    <w:p w:rsidR="006447C1" w:rsidRDefault="00B20364" w:rsidP="00BE7135">
      <w:pPr>
        <w:spacing w:after="0"/>
      </w:pPr>
      <w:r w:rsidRPr="00184A6F">
        <w:rPr>
          <w:i/>
        </w:rPr>
        <w:t>П</w:t>
      </w:r>
      <w:r w:rsidR="00F73E32" w:rsidRPr="00184A6F">
        <w:rPr>
          <w:i/>
          <w:vertAlign w:val="subscript"/>
        </w:rPr>
        <w:t>Ч</w:t>
      </w:r>
      <w:r w:rsidRPr="00184A6F">
        <w:t xml:space="preserve"> – часовая эксплуатационная производительность уборочной машины; </w:t>
      </w:r>
    </w:p>
    <w:p w:rsidR="00B20364" w:rsidRPr="00184A6F" w:rsidRDefault="00B20364" w:rsidP="00BE7135">
      <w:r w:rsidRPr="00184A6F">
        <w:rPr>
          <w:i/>
        </w:rPr>
        <w:t>Т</w:t>
      </w:r>
      <w:r w:rsidR="00F73E32" w:rsidRPr="00184A6F">
        <w:rPr>
          <w:i/>
          <w:vertAlign w:val="subscript"/>
        </w:rPr>
        <w:t>Д</w:t>
      </w:r>
      <w:r w:rsidRPr="00184A6F">
        <w:t xml:space="preserve"> – директивное время на выполнение работ. </w:t>
      </w:r>
    </w:p>
    <w:p w:rsidR="000D3DC6" w:rsidRDefault="000D3DC6" w:rsidP="00BE7135"/>
    <w:p w:rsidR="000D3DC6" w:rsidRDefault="000D3DC6" w:rsidP="000D3DC6">
      <w:pPr>
        <w:spacing w:after="0"/>
      </w:pPr>
      <w:r>
        <w:t>Расч</w:t>
      </w:r>
      <w:r w:rsidR="00136016">
        <w:t>ё</w:t>
      </w:r>
      <w:r>
        <w:t xml:space="preserve">т необходимого количества снегоуборочных машин представлено в таблице 4.6. </w:t>
      </w:r>
    </w:p>
    <w:p w:rsidR="000D3DC6" w:rsidRDefault="000D3DC6" w:rsidP="00BE7135"/>
    <w:p w:rsidR="000D3DC6" w:rsidRDefault="000D3DC6" w:rsidP="000D3DC6">
      <w:pPr>
        <w:jc w:val="right"/>
      </w:pPr>
      <w:r>
        <w:t>Таблица 4.</w:t>
      </w:r>
      <w:r w:rsidR="00253D1E">
        <w:t>6</w:t>
      </w:r>
    </w:p>
    <w:p w:rsidR="000D3DC6" w:rsidRDefault="000D3DC6" w:rsidP="000D3DC6">
      <w:pPr>
        <w:ind w:firstLine="0"/>
        <w:jc w:val="center"/>
      </w:pPr>
      <w:r>
        <w:t>Необходимое количество снегоуборочных машин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1537"/>
        <w:gridCol w:w="1039"/>
        <w:gridCol w:w="1537"/>
        <w:gridCol w:w="1028"/>
        <w:gridCol w:w="1537"/>
        <w:gridCol w:w="1008"/>
        <w:gridCol w:w="1296"/>
      </w:tblGrid>
      <w:tr w:rsidR="000D3DC6" w:rsidRPr="00BD07FC" w:rsidTr="00BD07FC">
        <w:tc>
          <w:tcPr>
            <w:tcW w:w="712" w:type="dxa"/>
            <w:vMerge w:val="restart"/>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r w:rsidRPr="00520EF5">
              <w:rPr>
                <w:sz w:val="20"/>
                <w:szCs w:val="20"/>
                <w:lang w:eastAsia="ru-RU"/>
              </w:rPr>
              <w:t>Год</w:t>
            </w:r>
          </w:p>
        </w:tc>
        <w:tc>
          <w:tcPr>
            <w:tcW w:w="7686" w:type="dxa"/>
            <w:gridSpan w:val="6"/>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r w:rsidRPr="00520EF5">
              <w:rPr>
                <w:sz w:val="20"/>
                <w:szCs w:val="20"/>
                <w:lang w:eastAsia="ru-RU"/>
              </w:rPr>
              <w:t>Улично-дорожная сеть</w:t>
            </w:r>
          </w:p>
        </w:tc>
        <w:tc>
          <w:tcPr>
            <w:tcW w:w="1296" w:type="dxa"/>
            <w:vMerge w:val="restart"/>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r w:rsidRPr="00520EF5">
              <w:rPr>
                <w:sz w:val="20"/>
                <w:szCs w:val="20"/>
                <w:lang w:eastAsia="ru-RU"/>
              </w:rPr>
              <w:t>Количество подметально-уборочных машин</w:t>
            </w:r>
          </w:p>
        </w:tc>
      </w:tr>
      <w:tr w:rsidR="000D3DC6" w:rsidRPr="00BD07FC" w:rsidTr="00BD07FC">
        <w:tc>
          <w:tcPr>
            <w:tcW w:w="712" w:type="dxa"/>
            <w:vMerge/>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p>
        </w:tc>
        <w:tc>
          <w:tcPr>
            <w:tcW w:w="2576" w:type="dxa"/>
            <w:gridSpan w:val="2"/>
            <w:shd w:val="clear" w:color="auto" w:fill="auto"/>
            <w:tcMar>
              <w:left w:w="28" w:type="dxa"/>
              <w:right w:w="28" w:type="dxa"/>
            </w:tcMar>
            <w:vAlign w:val="center"/>
          </w:tcPr>
          <w:p w:rsidR="000D3DC6" w:rsidRPr="00520EF5" w:rsidRDefault="00520EF5" w:rsidP="00BD07FC">
            <w:pPr>
              <w:spacing w:after="0" w:line="240" w:lineRule="auto"/>
              <w:ind w:firstLine="0"/>
              <w:jc w:val="center"/>
              <w:rPr>
                <w:sz w:val="20"/>
                <w:szCs w:val="20"/>
                <w:lang w:eastAsia="ru-RU"/>
              </w:rPr>
            </w:pPr>
            <w:r w:rsidRPr="00520EF5">
              <w:rPr>
                <w:sz w:val="20"/>
                <w:szCs w:val="20"/>
                <w:lang w:eastAsia="ru-RU"/>
              </w:rPr>
              <w:t>Село Очуры</w:t>
            </w:r>
          </w:p>
        </w:tc>
        <w:tc>
          <w:tcPr>
            <w:tcW w:w="2565" w:type="dxa"/>
            <w:gridSpan w:val="2"/>
            <w:shd w:val="clear" w:color="auto" w:fill="auto"/>
            <w:tcMar>
              <w:left w:w="28" w:type="dxa"/>
              <w:right w:w="28" w:type="dxa"/>
            </w:tcMar>
            <w:vAlign w:val="center"/>
          </w:tcPr>
          <w:p w:rsidR="000D3DC6" w:rsidRPr="00520EF5" w:rsidRDefault="00520EF5" w:rsidP="00BD07FC">
            <w:pPr>
              <w:spacing w:after="0" w:line="240" w:lineRule="auto"/>
              <w:ind w:firstLine="0"/>
              <w:jc w:val="center"/>
              <w:rPr>
                <w:sz w:val="20"/>
                <w:szCs w:val="20"/>
                <w:lang w:eastAsia="ru-RU"/>
              </w:rPr>
            </w:pPr>
            <w:r>
              <w:rPr>
                <w:sz w:val="20"/>
                <w:szCs w:val="20"/>
                <w:lang w:eastAsia="ru-RU"/>
              </w:rPr>
              <w:t>д.Монастрыка</w:t>
            </w:r>
          </w:p>
        </w:tc>
        <w:tc>
          <w:tcPr>
            <w:tcW w:w="2545" w:type="dxa"/>
            <w:gridSpan w:val="2"/>
            <w:shd w:val="clear" w:color="auto" w:fill="auto"/>
            <w:tcMar>
              <w:left w:w="28" w:type="dxa"/>
              <w:right w:w="28" w:type="dxa"/>
            </w:tcMar>
            <w:vAlign w:val="center"/>
          </w:tcPr>
          <w:p w:rsidR="000D3DC6" w:rsidRPr="00520EF5" w:rsidRDefault="00520EF5" w:rsidP="00BD07FC">
            <w:pPr>
              <w:spacing w:after="0" w:line="240" w:lineRule="auto"/>
              <w:ind w:firstLine="0"/>
              <w:jc w:val="center"/>
              <w:rPr>
                <w:sz w:val="20"/>
                <w:szCs w:val="20"/>
                <w:lang w:eastAsia="ru-RU"/>
              </w:rPr>
            </w:pPr>
            <w:r>
              <w:rPr>
                <w:sz w:val="20"/>
                <w:szCs w:val="20"/>
                <w:lang w:eastAsia="ru-RU"/>
              </w:rPr>
              <w:t>всё</w:t>
            </w:r>
            <w:r w:rsidR="000D3DC6" w:rsidRPr="00520EF5">
              <w:rPr>
                <w:sz w:val="20"/>
                <w:szCs w:val="20"/>
                <w:lang w:eastAsia="ru-RU"/>
              </w:rPr>
              <w:t xml:space="preserve"> поселение</w:t>
            </w:r>
          </w:p>
        </w:tc>
        <w:tc>
          <w:tcPr>
            <w:tcW w:w="1296" w:type="dxa"/>
            <w:vMerge/>
            <w:shd w:val="clear" w:color="auto" w:fill="auto"/>
            <w:tcMar>
              <w:left w:w="28" w:type="dxa"/>
              <w:right w:w="28" w:type="dxa"/>
            </w:tcMar>
            <w:vAlign w:val="center"/>
          </w:tcPr>
          <w:p w:rsidR="000D3DC6" w:rsidRPr="00BD07FC" w:rsidRDefault="000D3DC6" w:rsidP="00BD07FC">
            <w:pPr>
              <w:spacing w:after="0" w:line="240" w:lineRule="auto"/>
              <w:ind w:firstLine="0"/>
              <w:jc w:val="center"/>
              <w:rPr>
                <w:b/>
                <w:sz w:val="20"/>
                <w:szCs w:val="20"/>
                <w:lang w:eastAsia="ru-RU"/>
              </w:rPr>
            </w:pPr>
          </w:p>
        </w:tc>
      </w:tr>
      <w:tr w:rsidR="000D3DC6" w:rsidRPr="00BD07FC" w:rsidTr="00BD07FC">
        <w:tc>
          <w:tcPr>
            <w:tcW w:w="712" w:type="dxa"/>
            <w:vMerge/>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p>
        </w:tc>
        <w:tc>
          <w:tcPr>
            <w:tcW w:w="1537" w:type="dxa"/>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r w:rsidRPr="00520EF5">
              <w:rPr>
                <w:sz w:val="20"/>
                <w:szCs w:val="20"/>
                <w:lang w:eastAsia="ru-RU"/>
              </w:rPr>
              <w:t>Протяженность, км</w:t>
            </w:r>
          </w:p>
        </w:tc>
        <w:tc>
          <w:tcPr>
            <w:tcW w:w="1039" w:type="dxa"/>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vertAlign w:val="superscript"/>
                <w:lang w:eastAsia="ru-RU"/>
              </w:rPr>
            </w:pPr>
            <w:r w:rsidRPr="00520EF5">
              <w:rPr>
                <w:sz w:val="20"/>
                <w:szCs w:val="20"/>
                <w:lang w:eastAsia="ru-RU"/>
              </w:rPr>
              <w:t>Площадь, м</w:t>
            </w:r>
            <w:r w:rsidRPr="00520EF5">
              <w:rPr>
                <w:sz w:val="20"/>
                <w:szCs w:val="20"/>
                <w:vertAlign w:val="superscript"/>
                <w:lang w:eastAsia="ru-RU"/>
              </w:rPr>
              <w:t>2</w:t>
            </w:r>
          </w:p>
        </w:tc>
        <w:tc>
          <w:tcPr>
            <w:tcW w:w="1537" w:type="dxa"/>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r w:rsidRPr="00520EF5">
              <w:rPr>
                <w:sz w:val="20"/>
                <w:szCs w:val="20"/>
                <w:lang w:eastAsia="ru-RU"/>
              </w:rPr>
              <w:t>Протяженность, км</w:t>
            </w:r>
          </w:p>
        </w:tc>
        <w:tc>
          <w:tcPr>
            <w:tcW w:w="1028" w:type="dxa"/>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vertAlign w:val="superscript"/>
                <w:lang w:eastAsia="ru-RU"/>
              </w:rPr>
            </w:pPr>
            <w:r w:rsidRPr="00520EF5">
              <w:rPr>
                <w:sz w:val="20"/>
                <w:szCs w:val="20"/>
                <w:lang w:eastAsia="ru-RU"/>
              </w:rPr>
              <w:t>Площадь, м</w:t>
            </w:r>
            <w:r w:rsidRPr="00520EF5">
              <w:rPr>
                <w:sz w:val="20"/>
                <w:szCs w:val="20"/>
                <w:vertAlign w:val="superscript"/>
                <w:lang w:eastAsia="ru-RU"/>
              </w:rPr>
              <w:t>2</w:t>
            </w:r>
          </w:p>
        </w:tc>
        <w:tc>
          <w:tcPr>
            <w:tcW w:w="1537" w:type="dxa"/>
            <w:shd w:val="clear" w:color="auto" w:fill="auto"/>
            <w:tcMar>
              <w:left w:w="28" w:type="dxa"/>
              <w:right w:w="28" w:type="dxa"/>
            </w:tcMar>
            <w:vAlign w:val="center"/>
          </w:tcPr>
          <w:p w:rsidR="000D3DC6" w:rsidRPr="00520EF5" w:rsidRDefault="000D3DC6" w:rsidP="00BD07FC">
            <w:pPr>
              <w:spacing w:after="0" w:line="240" w:lineRule="auto"/>
              <w:ind w:firstLine="0"/>
              <w:jc w:val="center"/>
              <w:rPr>
                <w:sz w:val="20"/>
                <w:szCs w:val="20"/>
                <w:lang w:eastAsia="ru-RU"/>
              </w:rPr>
            </w:pPr>
            <w:r w:rsidRPr="00520EF5">
              <w:rPr>
                <w:sz w:val="20"/>
                <w:szCs w:val="20"/>
                <w:lang w:eastAsia="ru-RU"/>
              </w:rPr>
              <w:t>Протяженность, км</w:t>
            </w:r>
          </w:p>
        </w:tc>
        <w:tc>
          <w:tcPr>
            <w:tcW w:w="1008" w:type="dxa"/>
            <w:shd w:val="clear" w:color="auto" w:fill="auto"/>
            <w:tcMar>
              <w:left w:w="28" w:type="dxa"/>
              <w:right w:w="28" w:type="dxa"/>
            </w:tcMar>
            <w:vAlign w:val="center"/>
          </w:tcPr>
          <w:p w:rsidR="000D3DC6" w:rsidRPr="00520EF5" w:rsidRDefault="000D3DC6" w:rsidP="00520EF5">
            <w:pPr>
              <w:spacing w:after="0" w:line="240" w:lineRule="auto"/>
              <w:ind w:firstLine="0"/>
              <w:jc w:val="center"/>
              <w:rPr>
                <w:sz w:val="20"/>
                <w:szCs w:val="20"/>
                <w:vertAlign w:val="superscript"/>
                <w:lang w:eastAsia="ru-RU"/>
              </w:rPr>
            </w:pPr>
            <w:r w:rsidRPr="00520EF5">
              <w:rPr>
                <w:sz w:val="20"/>
                <w:szCs w:val="20"/>
                <w:lang w:eastAsia="ru-RU"/>
              </w:rPr>
              <w:t>Площадь, м</w:t>
            </w:r>
            <w:r w:rsidRPr="00520EF5">
              <w:rPr>
                <w:sz w:val="20"/>
                <w:szCs w:val="20"/>
                <w:vertAlign w:val="superscript"/>
                <w:lang w:eastAsia="ru-RU"/>
              </w:rPr>
              <w:t>2</w:t>
            </w:r>
          </w:p>
        </w:tc>
        <w:tc>
          <w:tcPr>
            <w:tcW w:w="1296" w:type="dxa"/>
            <w:vMerge/>
            <w:shd w:val="clear" w:color="auto" w:fill="auto"/>
            <w:tcMar>
              <w:left w:w="28" w:type="dxa"/>
              <w:right w:w="28" w:type="dxa"/>
            </w:tcMar>
            <w:vAlign w:val="center"/>
          </w:tcPr>
          <w:p w:rsidR="000D3DC6" w:rsidRPr="00BD07FC" w:rsidRDefault="000D3DC6" w:rsidP="00BD07FC">
            <w:pPr>
              <w:spacing w:after="0" w:line="240" w:lineRule="auto"/>
              <w:ind w:firstLine="0"/>
              <w:jc w:val="center"/>
              <w:rPr>
                <w:sz w:val="20"/>
                <w:szCs w:val="20"/>
                <w:lang w:eastAsia="ru-RU"/>
              </w:rPr>
            </w:pPr>
          </w:p>
        </w:tc>
      </w:tr>
      <w:tr w:rsidR="000D3DC6" w:rsidRPr="00BD07FC" w:rsidTr="00BD07FC">
        <w:tc>
          <w:tcPr>
            <w:tcW w:w="712" w:type="dxa"/>
            <w:shd w:val="clear" w:color="auto" w:fill="auto"/>
            <w:tcMar>
              <w:left w:w="28" w:type="dxa"/>
              <w:right w:w="28" w:type="dxa"/>
            </w:tcMar>
            <w:vAlign w:val="center"/>
          </w:tcPr>
          <w:p w:rsidR="000D3DC6" w:rsidRPr="00BD07FC" w:rsidRDefault="000D3DC6" w:rsidP="00BD07FC">
            <w:pPr>
              <w:spacing w:after="0" w:line="240" w:lineRule="auto"/>
              <w:ind w:firstLine="0"/>
              <w:jc w:val="center"/>
              <w:rPr>
                <w:sz w:val="20"/>
                <w:szCs w:val="20"/>
                <w:lang w:eastAsia="ru-RU"/>
              </w:rPr>
            </w:pPr>
            <w:r w:rsidRPr="00BD07FC">
              <w:rPr>
                <w:sz w:val="20"/>
                <w:szCs w:val="20"/>
                <w:lang w:eastAsia="ru-RU"/>
              </w:rPr>
              <w:t>2016</w:t>
            </w:r>
          </w:p>
        </w:tc>
        <w:tc>
          <w:tcPr>
            <w:tcW w:w="1537"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16,4</w:t>
            </w:r>
          </w:p>
        </w:tc>
        <w:tc>
          <w:tcPr>
            <w:tcW w:w="1039"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98400</w:t>
            </w:r>
          </w:p>
        </w:tc>
        <w:tc>
          <w:tcPr>
            <w:tcW w:w="1537"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1</w:t>
            </w:r>
          </w:p>
        </w:tc>
        <w:tc>
          <w:tcPr>
            <w:tcW w:w="1028"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6000</w:t>
            </w:r>
          </w:p>
        </w:tc>
        <w:tc>
          <w:tcPr>
            <w:tcW w:w="1537"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color w:val="000000"/>
                <w:sz w:val="20"/>
                <w:szCs w:val="20"/>
                <w:lang w:eastAsia="ru-RU"/>
              </w:rPr>
            </w:pPr>
            <w:r>
              <w:rPr>
                <w:color w:val="000000"/>
                <w:sz w:val="20"/>
                <w:szCs w:val="20"/>
                <w:lang w:eastAsia="ru-RU"/>
              </w:rPr>
              <w:t>17,4</w:t>
            </w:r>
          </w:p>
        </w:tc>
        <w:tc>
          <w:tcPr>
            <w:tcW w:w="1008" w:type="dxa"/>
            <w:shd w:val="clear" w:color="auto" w:fill="auto"/>
            <w:tcMar>
              <w:left w:w="28" w:type="dxa"/>
              <w:right w:w="28" w:type="dxa"/>
            </w:tcMar>
            <w:vAlign w:val="center"/>
          </w:tcPr>
          <w:p w:rsidR="000D3DC6" w:rsidRPr="00BD07FC" w:rsidRDefault="00520EF5" w:rsidP="00136016">
            <w:pPr>
              <w:spacing w:after="0" w:line="240" w:lineRule="auto"/>
              <w:ind w:firstLine="0"/>
              <w:jc w:val="center"/>
              <w:rPr>
                <w:color w:val="000000"/>
                <w:sz w:val="20"/>
                <w:szCs w:val="20"/>
                <w:lang w:eastAsia="ru-RU"/>
              </w:rPr>
            </w:pPr>
            <w:r>
              <w:rPr>
                <w:color w:val="000000"/>
                <w:sz w:val="20"/>
                <w:szCs w:val="20"/>
                <w:lang w:eastAsia="ru-RU"/>
              </w:rPr>
              <w:t>1</w:t>
            </w:r>
            <w:r w:rsidR="00136016">
              <w:rPr>
                <w:color w:val="000000"/>
                <w:sz w:val="20"/>
                <w:szCs w:val="20"/>
                <w:lang w:eastAsia="ru-RU"/>
              </w:rPr>
              <w:t>04</w:t>
            </w:r>
            <w:r>
              <w:rPr>
                <w:color w:val="000000"/>
                <w:sz w:val="20"/>
                <w:szCs w:val="20"/>
                <w:lang w:eastAsia="ru-RU"/>
              </w:rPr>
              <w:t>400</w:t>
            </w:r>
          </w:p>
        </w:tc>
        <w:tc>
          <w:tcPr>
            <w:tcW w:w="1296" w:type="dxa"/>
            <w:shd w:val="clear" w:color="auto" w:fill="auto"/>
            <w:tcMar>
              <w:left w:w="28" w:type="dxa"/>
              <w:right w:w="28" w:type="dxa"/>
            </w:tcMar>
            <w:vAlign w:val="center"/>
          </w:tcPr>
          <w:p w:rsidR="000D3DC6" w:rsidRPr="00BD07FC" w:rsidRDefault="00136016" w:rsidP="00BD07FC">
            <w:pPr>
              <w:spacing w:after="0" w:line="240" w:lineRule="auto"/>
              <w:ind w:firstLine="0"/>
              <w:jc w:val="center"/>
              <w:rPr>
                <w:sz w:val="20"/>
                <w:szCs w:val="20"/>
                <w:lang w:eastAsia="ru-RU"/>
              </w:rPr>
            </w:pPr>
            <w:r>
              <w:rPr>
                <w:sz w:val="20"/>
                <w:szCs w:val="20"/>
                <w:lang w:eastAsia="ru-RU"/>
              </w:rPr>
              <w:t>2</w:t>
            </w:r>
          </w:p>
        </w:tc>
      </w:tr>
      <w:tr w:rsidR="00520EF5" w:rsidRPr="00BD07FC" w:rsidTr="006C7748">
        <w:tc>
          <w:tcPr>
            <w:tcW w:w="712"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sidRPr="00BD07FC">
              <w:rPr>
                <w:sz w:val="20"/>
                <w:szCs w:val="20"/>
                <w:lang w:eastAsia="ru-RU"/>
              </w:rPr>
              <w:t>2017</w:t>
            </w:r>
          </w:p>
        </w:tc>
        <w:tc>
          <w:tcPr>
            <w:tcW w:w="1537" w:type="dxa"/>
            <w:shd w:val="clear" w:color="auto" w:fill="auto"/>
            <w:tcMar>
              <w:left w:w="28" w:type="dxa"/>
              <w:right w:w="28" w:type="dxa"/>
            </w:tcMar>
            <w:vAlign w:val="center"/>
          </w:tcPr>
          <w:p w:rsidR="00520EF5" w:rsidRPr="00BD07FC" w:rsidRDefault="00520EF5" w:rsidP="00520EF5">
            <w:pPr>
              <w:spacing w:after="0" w:line="240" w:lineRule="auto"/>
              <w:ind w:firstLine="0"/>
              <w:jc w:val="center"/>
              <w:rPr>
                <w:sz w:val="20"/>
                <w:szCs w:val="20"/>
                <w:lang w:eastAsia="ru-RU"/>
              </w:rPr>
            </w:pPr>
            <w:r>
              <w:rPr>
                <w:sz w:val="20"/>
                <w:szCs w:val="20"/>
                <w:lang w:eastAsia="ru-RU"/>
              </w:rPr>
              <w:t>16,4</w:t>
            </w:r>
          </w:p>
        </w:tc>
        <w:tc>
          <w:tcPr>
            <w:tcW w:w="1039"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98400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1</w:t>
            </w:r>
          </w:p>
        </w:tc>
        <w:tc>
          <w:tcPr>
            <w:tcW w:w="1028"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6000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color w:val="000000"/>
                <w:sz w:val="20"/>
                <w:szCs w:val="20"/>
                <w:lang w:eastAsia="ru-RU"/>
              </w:rPr>
            </w:pPr>
            <w:r>
              <w:rPr>
                <w:color w:val="000000"/>
                <w:sz w:val="20"/>
                <w:szCs w:val="20"/>
                <w:lang w:eastAsia="ru-RU"/>
              </w:rPr>
              <w:t>17,4</w:t>
            </w:r>
          </w:p>
        </w:tc>
        <w:tc>
          <w:tcPr>
            <w:tcW w:w="1008" w:type="dxa"/>
            <w:shd w:val="clear" w:color="auto" w:fill="auto"/>
            <w:tcMar>
              <w:left w:w="28" w:type="dxa"/>
              <w:right w:w="28" w:type="dxa"/>
            </w:tcMar>
          </w:tcPr>
          <w:p w:rsidR="00520EF5" w:rsidRDefault="00520EF5" w:rsidP="00136016">
            <w:pPr>
              <w:ind w:firstLine="0"/>
              <w:jc w:val="center"/>
            </w:pPr>
            <w:r w:rsidRPr="00066AEE">
              <w:rPr>
                <w:color w:val="000000"/>
                <w:sz w:val="20"/>
                <w:szCs w:val="20"/>
                <w:lang w:eastAsia="ru-RU"/>
              </w:rPr>
              <w:t>1</w:t>
            </w:r>
            <w:r w:rsidR="00136016">
              <w:rPr>
                <w:color w:val="000000"/>
                <w:sz w:val="20"/>
                <w:szCs w:val="20"/>
                <w:lang w:eastAsia="ru-RU"/>
              </w:rPr>
              <w:t>04</w:t>
            </w:r>
            <w:r w:rsidRPr="00066AEE">
              <w:rPr>
                <w:color w:val="000000"/>
                <w:sz w:val="20"/>
                <w:szCs w:val="20"/>
                <w:lang w:eastAsia="ru-RU"/>
              </w:rPr>
              <w:t>400</w:t>
            </w:r>
          </w:p>
        </w:tc>
        <w:tc>
          <w:tcPr>
            <w:tcW w:w="1296" w:type="dxa"/>
            <w:shd w:val="clear" w:color="auto" w:fill="auto"/>
            <w:tcMar>
              <w:left w:w="28" w:type="dxa"/>
              <w:right w:w="28" w:type="dxa"/>
            </w:tcMar>
            <w:vAlign w:val="center"/>
          </w:tcPr>
          <w:p w:rsidR="00520EF5" w:rsidRPr="00BD07FC" w:rsidRDefault="00136016" w:rsidP="00BD07FC">
            <w:pPr>
              <w:spacing w:after="0" w:line="240" w:lineRule="auto"/>
              <w:ind w:firstLine="0"/>
              <w:jc w:val="center"/>
              <w:rPr>
                <w:sz w:val="20"/>
                <w:szCs w:val="20"/>
                <w:lang w:eastAsia="ru-RU"/>
              </w:rPr>
            </w:pPr>
            <w:r>
              <w:rPr>
                <w:sz w:val="20"/>
                <w:szCs w:val="20"/>
                <w:lang w:eastAsia="ru-RU"/>
              </w:rPr>
              <w:t>2</w:t>
            </w:r>
          </w:p>
        </w:tc>
      </w:tr>
      <w:tr w:rsidR="00520EF5" w:rsidRPr="00BD07FC" w:rsidTr="006C7748">
        <w:tc>
          <w:tcPr>
            <w:tcW w:w="712"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sidRPr="00BD07FC">
              <w:rPr>
                <w:sz w:val="20"/>
                <w:szCs w:val="20"/>
                <w:lang w:eastAsia="ru-RU"/>
              </w:rPr>
              <w:t>2018</w:t>
            </w:r>
          </w:p>
        </w:tc>
        <w:tc>
          <w:tcPr>
            <w:tcW w:w="1537" w:type="dxa"/>
            <w:shd w:val="clear" w:color="auto" w:fill="auto"/>
            <w:tcMar>
              <w:left w:w="28" w:type="dxa"/>
              <w:right w:w="28" w:type="dxa"/>
            </w:tcMar>
            <w:vAlign w:val="center"/>
          </w:tcPr>
          <w:p w:rsidR="00520EF5" w:rsidRPr="00BD07FC" w:rsidRDefault="00520EF5" w:rsidP="00520EF5">
            <w:pPr>
              <w:spacing w:after="0" w:line="240" w:lineRule="auto"/>
              <w:ind w:firstLine="0"/>
              <w:jc w:val="center"/>
              <w:rPr>
                <w:sz w:val="20"/>
                <w:szCs w:val="20"/>
                <w:lang w:eastAsia="ru-RU"/>
              </w:rPr>
            </w:pPr>
            <w:r>
              <w:rPr>
                <w:sz w:val="20"/>
                <w:szCs w:val="20"/>
                <w:lang w:eastAsia="ru-RU"/>
              </w:rPr>
              <w:t>16,4</w:t>
            </w:r>
          </w:p>
        </w:tc>
        <w:tc>
          <w:tcPr>
            <w:tcW w:w="1039"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98400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1</w:t>
            </w:r>
          </w:p>
        </w:tc>
        <w:tc>
          <w:tcPr>
            <w:tcW w:w="1028"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6000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color w:val="000000"/>
                <w:sz w:val="20"/>
                <w:szCs w:val="20"/>
                <w:lang w:eastAsia="ru-RU"/>
              </w:rPr>
            </w:pPr>
            <w:r>
              <w:rPr>
                <w:color w:val="000000"/>
                <w:sz w:val="20"/>
                <w:szCs w:val="20"/>
                <w:lang w:eastAsia="ru-RU"/>
              </w:rPr>
              <w:t>17,4</w:t>
            </w:r>
          </w:p>
        </w:tc>
        <w:tc>
          <w:tcPr>
            <w:tcW w:w="1008" w:type="dxa"/>
            <w:shd w:val="clear" w:color="auto" w:fill="auto"/>
            <w:tcMar>
              <w:left w:w="28" w:type="dxa"/>
              <w:right w:w="28" w:type="dxa"/>
            </w:tcMar>
          </w:tcPr>
          <w:p w:rsidR="00520EF5" w:rsidRDefault="00520EF5" w:rsidP="00136016">
            <w:pPr>
              <w:ind w:firstLine="0"/>
              <w:jc w:val="center"/>
            </w:pPr>
            <w:r w:rsidRPr="00066AEE">
              <w:rPr>
                <w:color w:val="000000"/>
                <w:sz w:val="20"/>
                <w:szCs w:val="20"/>
                <w:lang w:eastAsia="ru-RU"/>
              </w:rPr>
              <w:t>1</w:t>
            </w:r>
            <w:r w:rsidR="00136016">
              <w:rPr>
                <w:color w:val="000000"/>
                <w:sz w:val="20"/>
                <w:szCs w:val="20"/>
                <w:lang w:eastAsia="ru-RU"/>
              </w:rPr>
              <w:t>04</w:t>
            </w:r>
            <w:r w:rsidRPr="00066AEE">
              <w:rPr>
                <w:color w:val="000000"/>
                <w:sz w:val="20"/>
                <w:szCs w:val="20"/>
                <w:lang w:eastAsia="ru-RU"/>
              </w:rPr>
              <w:t>400</w:t>
            </w:r>
          </w:p>
        </w:tc>
        <w:tc>
          <w:tcPr>
            <w:tcW w:w="1296" w:type="dxa"/>
            <w:shd w:val="clear" w:color="auto" w:fill="auto"/>
            <w:tcMar>
              <w:left w:w="28" w:type="dxa"/>
              <w:right w:w="28" w:type="dxa"/>
            </w:tcMar>
            <w:vAlign w:val="center"/>
          </w:tcPr>
          <w:p w:rsidR="00520EF5" w:rsidRPr="00BD07FC" w:rsidRDefault="00136016" w:rsidP="00BD07FC">
            <w:pPr>
              <w:spacing w:after="0" w:line="240" w:lineRule="auto"/>
              <w:ind w:firstLine="0"/>
              <w:jc w:val="center"/>
              <w:rPr>
                <w:sz w:val="20"/>
                <w:szCs w:val="20"/>
                <w:lang w:eastAsia="ru-RU"/>
              </w:rPr>
            </w:pPr>
            <w:r>
              <w:rPr>
                <w:sz w:val="20"/>
                <w:szCs w:val="20"/>
                <w:lang w:eastAsia="ru-RU"/>
              </w:rPr>
              <w:t>2</w:t>
            </w:r>
          </w:p>
        </w:tc>
      </w:tr>
      <w:tr w:rsidR="00520EF5" w:rsidRPr="00BD07FC" w:rsidTr="006C7748">
        <w:tc>
          <w:tcPr>
            <w:tcW w:w="712"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sidRPr="00BD07FC">
              <w:rPr>
                <w:sz w:val="20"/>
                <w:szCs w:val="20"/>
                <w:lang w:eastAsia="ru-RU"/>
              </w:rPr>
              <w:t>2019</w:t>
            </w:r>
          </w:p>
        </w:tc>
        <w:tc>
          <w:tcPr>
            <w:tcW w:w="1537" w:type="dxa"/>
            <w:shd w:val="clear" w:color="auto" w:fill="auto"/>
            <w:tcMar>
              <w:left w:w="28" w:type="dxa"/>
              <w:right w:w="28" w:type="dxa"/>
            </w:tcMar>
            <w:vAlign w:val="center"/>
          </w:tcPr>
          <w:p w:rsidR="00520EF5" w:rsidRPr="00BD07FC" w:rsidRDefault="00520EF5" w:rsidP="00520EF5">
            <w:pPr>
              <w:spacing w:after="0" w:line="240" w:lineRule="auto"/>
              <w:ind w:firstLine="0"/>
              <w:jc w:val="center"/>
              <w:rPr>
                <w:sz w:val="20"/>
                <w:szCs w:val="20"/>
                <w:lang w:eastAsia="ru-RU"/>
              </w:rPr>
            </w:pPr>
            <w:r>
              <w:rPr>
                <w:sz w:val="20"/>
                <w:szCs w:val="20"/>
                <w:lang w:eastAsia="ru-RU"/>
              </w:rPr>
              <w:t>16,4</w:t>
            </w:r>
          </w:p>
        </w:tc>
        <w:tc>
          <w:tcPr>
            <w:tcW w:w="1039"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98400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1</w:t>
            </w:r>
          </w:p>
        </w:tc>
        <w:tc>
          <w:tcPr>
            <w:tcW w:w="1028"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6000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color w:val="000000"/>
                <w:sz w:val="20"/>
                <w:szCs w:val="20"/>
                <w:lang w:eastAsia="ru-RU"/>
              </w:rPr>
            </w:pPr>
            <w:r>
              <w:rPr>
                <w:color w:val="000000"/>
                <w:sz w:val="20"/>
                <w:szCs w:val="20"/>
                <w:lang w:eastAsia="ru-RU"/>
              </w:rPr>
              <w:t>17,4</w:t>
            </w:r>
          </w:p>
        </w:tc>
        <w:tc>
          <w:tcPr>
            <w:tcW w:w="1008" w:type="dxa"/>
            <w:shd w:val="clear" w:color="auto" w:fill="auto"/>
            <w:tcMar>
              <w:left w:w="28" w:type="dxa"/>
              <w:right w:w="28" w:type="dxa"/>
            </w:tcMar>
          </w:tcPr>
          <w:p w:rsidR="00520EF5" w:rsidRDefault="00520EF5" w:rsidP="00136016">
            <w:pPr>
              <w:ind w:firstLine="0"/>
              <w:jc w:val="center"/>
            </w:pPr>
            <w:r w:rsidRPr="00066AEE">
              <w:rPr>
                <w:color w:val="000000"/>
                <w:sz w:val="20"/>
                <w:szCs w:val="20"/>
                <w:lang w:eastAsia="ru-RU"/>
              </w:rPr>
              <w:t>1</w:t>
            </w:r>
            <w:r w:rsidR="00136016">
              <w:rPr>
                <w:color w:val="000000"/>
                <w:sz w:val="20"/>
                <w:szCs w:val="20"/>
                <w:lang w:eastAsia="ru-RU"/>
              </w:rPr>
              <w:t>04</w:t>
            </w:r>
            <w:r w:rsidRPr="00066AEE">
              <w:rPr>
                <w:color w:val="000000"/>
                <w:sz w:val="20"/>
                <w:szCs w:val="20"/>
                <w:lang w:eastAsia="ru-RU"/>
              </w:rPr>
              <w:t>400</w:t>
            </w:r>
          </w:p>
        </w:tc>
        <w:tc>
          <w:tcPr>
            <w:tcW w:w="1296" w:type="dxa"/>
            <w:shd w:val="clear" w:color="auto" w:fill="auto"/>
            <w:tcMar>
              <w:left w:w="28" w:type="dxa"/>
              <w:right w:w="28" w:type="dxa"/>
            </w:tcMar>
            <w:vAlign w:val="center"/>
          </w:tcPr>
          <w:p w:rsidR="00520EF5" w:rsidRPr="00BD07FC" w:rsidRDefault="00136016" w:rsidP="00BD07FC">
            <w:pPr>
              <w:spacing w:after="0" w:line="240" w:lineRule="auto"/>
              <w:ind w:firstLine="0"/>
              <w:jc w:val="center"/>
              <w:rPr>
                <w:sz w:val="20"/>
                <w:szCs w:val="20"/>
                <w:lang w:eastAsia="ru-RU"/>
              </w:rPr>
            </w:pPr>
            <w:r>
              <w:rPr>
                <w:sz w:val="20"/>
                <w:szCs w:val="20"/>
                <w:lang w:eastAsia="ru-RU"/>
              </w:rPr>
              <w:t>2</w:t>
            </w:r>
          </w:p>
        </w:tc>
      </w:tr>
      <w:tr w:rsidR="00520EF5" w:rsidRPr="00BD07FC" w:rsidTr="006C7748">
        <w:tc>
          <w:tcPr>
            <w:tcW w:w="712"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sidRPr="00BD07FC">
              <w:rPr>
                <w:sz w:val="20"/>
                <w:szCs w:val="20"/>
                <w:lang w:eastAsia="ru-RU"/>
              </w:rPr>
              <w:t>2020</w:t>
            </w:r>
          </w:p>
        </w:tc>
        <w:tc>
          <w:tcPr>
            <w:tcW w:w="1537" w:type="dxa"/>
            <w:shd w:val="clear" w:color="auto" w:fill="auto"/>
            <w:tcMar>
              <w:left w:w="28" w:type="dxa"/>
              <w:right w:w="28" w:type="dxa"/>
            </w:tcMar>
            <w:vAlign w:val="center"/>
          </w:tcPr>
          <w:p w:rsidR="00520EF5" w:rsidRPr="00BD07FC" w:rsidRDefault="00520EF5" w:rsidP="00520EF5">
            <w:pPr>
              <w:spacing w:after="0" w:line="240" w:lineRule="auto"/>
              <w:ind w:firstLine="0"/>
              <w:jc w:val="center"/>
              <w:rPr>
                <w:sz w:val="20"/>
                <w:szCs w:val="20"/>
                <w:lang w:eastAsia="ru-RU"/>
              </w:rPr>
            </w:pPr>
            <w:r>
              <w:rPr>
                <w:sz w:val="20"/>
                <w:szCs w:val="20"/>
                <w:lang w:eastAsia="ru-RU"/>
              </w:rPr>
              <w:t>16,4</w:t>
            </w:r>
          </w:p>
        </w:tc>
        <w:tc>
          <w:tcPr>
            <w:tcW w:w="1039"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98400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1</w:t>
            </w:r>
          </w:p>
        </w:tc>
        <w:tc>
          <w:tcPr>
            <w:tcW w:w="1028"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sz w:val="20"/>
                <w:szCs w:val="20"/>
                <w:lang w:eastAsia="ru-RU"/>
              </w:rPr>
            </w:pPr>
            <w:r>
              <w:rPr>
                <w:sz w:val="20"/>
                <w:szCs w:val="20"/>
                <w:lang w:eastAsia="ru-RU"/>
              </w:rPr>
              <w:t>6000</w:t>
            </w:r>
          </w:p>
        </w:tc>
        <w:tc>
          <w:tcPr>
            <w:tcW w:w="1537" w:type="dxa"/>
            <w:shd w:val="clear" w:color="auto" w:fill="auto"/>
            <w:tcMar>
              <w:left w:w="28" w:type="dxa"/>
              <w:right w:w="28" w:type="dxa"/>
            </w:tcMar>
            <w:vAlign w:val="center"/>
          </w:tcPr>
          <w:p w:rsidR="00520EF5" w:rsidRPr="00BD07FC" w:rsidRDefault="00520EF5" w:rsidP="00BD07FC">
            <w:pPr>
              <w:spacing w:after="0" w:line="240" w:lineRule="auto"/>
              <w:ind w:firstLine="0"/>
              <w:jc w:val="center"/>
              <w:rPr>
                <w:color w:val="000000"/>
                <w:sz w:val="20"/>
                <w:szCs w:val="20"/>
                <w:lang w:eastAsia="ru-RU"/>
              </w:rPr>
            </w:pPr>
            <w:r>
              <w:rPr>
                <w:color w:val="000000"/>
                <w:sz w:val="20"/>
                <w:szCs w:val="20"/>
                <w:lang w:eastAsia="ru-RU"/>
              </w:rPr>
              <w:t>17,4</w:t>
            </w:r>
          </w:p>
        </w:tc>
        <w:tc>
          <w:tcPr>
            <w:tcW w:w="1008" w:type="dxa"/>
            <w:shd w:val="clear" w:color="auto" w:fill="auto"/>
            <w:tcMar>
              <w:left w:w="28" w:type="dxa"/>
              <w:right w:w="28" w:type="dxa"/>
            </w:tcMar>
          </w:tcPr>
          <w:p w:rsidR="00520EF5" w:rsidRDefault="00520EF5" w:rsidP="00136016">
            <w:pPr>
              <w:ind w:firstLine="0"/>
              <w:jc w:val="center"/>
            </w:pPr>
            <w:r w:rsidRPr="00066AEE">
              <w:rPr>
                <w:color w:val="000000"/>
                <w:sz w:val="20"/>
                <w:szCs w:val="20"/>
                <w:lang w:eastAsia="ru-RU"/>
              </w:rPr>
              <w:t>1</w:t>
            </w:r>
            <w:r w:rsidR="00136016">
              <w:rPr>
                <w:color w:val="000000"/>
                <w:sz w:val="20"/>
                <w:szCs w:val="20"/>
                <w:lang w:eastAsia="ru-RU"/>
              </w:rPr>
              <w:t>04</w:t>
            </w:r>
            <w:r w:rsidRPr="00066AEE">
              <w:rPr>
                <w:color w:val="000000"/>
                <w:sz w:val="20"/>
                <w:szCs w:val="20"/>
                <w:lang w:eastAsia="ru-RU"/>
              </w:rPr>
              <w:t>400</w:t>
            </w:r>
          </w:p>
        </w:tc>
        <w:tc>
          <w:tcPr>
            <w:tcW w:w="1296" w:type="dxa"/>
            <w:shd w:val="clear" w:color="auto" w:fill="auto"/>
            <w:tcMar>
              <w:left w:w="28" w:type="dxa"/>
              <w:right w:w="28" w:type="dxa"/>
            </w:tcMar>
            <w:vAlign w:val="center"/>
          </w:tcPr>
          <w:p w:rsidR="00520EF5" w:rsidRPr="00BD07FC" w:rsidRDefault="00136016" w:rsidP="00BD07FC">
            <w:pPr>
              <w:spacing w:after="0" w:line="240" w:lineRule="auto"/>
              <w:ind w:firstLine="0"/>
              <w:jc w:val="center"/>
              <w:rPr>
                <w:sz w:val="20"/>
                <w:szCs w:val="20"/>
                <w:lang w:eastAsia="ru-RU"/>
              </w:rPr>
            </w:pPr>
            <w:r>
              <w:rPr>
                <w:sz w:val="20"/>
                <w:szCs w:val="20"/>
                <w:lang w:eastAsia="ru-RU"/>
              </w:rPr>
              <w:t>2</w:t>
            </w:r>
          </w:p>
        </w:tc>
      </w:tr>
      <w:tr w:rsidR="000D3DC6" w:rsidRPr="00BD07FC" w:rsidTr="00BD07FC">
        <w:tc>
          <w:tcPr>
            <w:tcW w:w="712" w:type="dxa"/>
            <w:shd w:val="clear" w:color="auto" w:fill="auto"/>
            <w:tcMar>
              <w:left w:w="28" w:type="dxa"/>
              <w:right w:w="28" w:type="dxa"/>
            </w:tcMar>
            <w:vAlign w:val="center"/>
          </w:tcPr>
          <w:p w:rsidR="000D3DC6" w:rsidRPr="00BD07FC" w:rsidRDefault="000D3DC6" w:rsidP="00BD07FC">
            <w:pPr>
              <w:spacing w:after="0" w:line="240" w:lineRule="auto"/>
              <w:ind w:firstLine="0"/>
              <w:jc w:val="center"/>
              <w:rPr>
                <w:sz w:val="20"/>
                <w:szCs w:val="20"/>
                <w:lang w:eastAsia="ru-RU"/>
              </w:rPr>
            </w:pPr>
            <w:r w:rsidRPr="00BD07FC">
              <w:rPr>
                <w:sz w:val="20"/>
                <w:szCs w:val="20"/>
                <w:lang w:eastAsia="ru-RU"/>
              </w:rPr>
              <w:t>2034</w:t>
            </w:r>
          </w:p>
        </w:tc>
        <w:tc>
          <w:tcPr>
            <w:tcW w:w="1537"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22,4</w:t>
            </w:r>
          </w:p>
        </w:tc>
        <w:tc>
          <w:tcPr>
            <w:tcW w:w="1039"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134400</w:t>
            </w:r>
          </w:p>
        </w:tc>
        <w:tc>
          <w:tcPr>
            <w:tcW w:w="1537"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1</w:t>
            </w:r>
          </w:p>
        </w:tc>
        <w:tc>
          <w:tcPr>
            <w:tcW w:w="1028"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sz w:val="20"/>
                <w:szCs w:val="20"/>
                <w:lang w:eastAsia="ru-RU"/>
              </w:rPr>
            </w:pPr>
            <w:r>
              <w:rPr>
                <w:sz w:val="20"/>
                <w:szCs w:val="20"/>
                <w:lang w:eastAsia="ru-RU"/>
              </w:rPr>
              <w:t>6000</w:t>
            </w:r>
          </w:p>
        </w:tc>
        <w:tc>
          <w:tcPr>
            <w:tcW w:w="1537" w:type="dxa"/>
            <w:shd w:val="clear" w:color="auto" w:fill="auto"/>
            <w:tcMar>
              <w:left w:w="28" w:type="dxa"/>
              <w:right w:w="28" w:type="dxa"/>
            </w:tcMar>
            <w:vAlign w:val="center"/>
          </w:tcPr>
          <w:p w:rsidR="000D3DC6" w:rsidRPr="00BD07FC" w:rsidRDefault="00520EF5" w:rsidP="00BD07FC">
            <w:pPr>
              <w:spacing w:after="0" w:line="240" w:lineRule="auto"/>
              <w:ind w:firstLine="0"/>
              <w:jc w:val="center"/>
              <w:rPr>
                <w:color w:val="000000"/>
                <w:sz w:val="20"/>
                <w:szCs w:val="20"/>
                <w:lang w:eastAsia="ru-RU"/>
              </w:rPr>
            </w:pPr>
            <w:r>
              <w:rPr>
                <w:color w:val="000000"/>
                <w:sz w:val="20"/>
                <w:szCs w:val="20"/>
                <w:lang w:eastAsia="ru-RU"/>
              </w:rPr>
              <w:t>22,4</w:t>
            </w:r>
          </w:p>
        </w:tc>
        <w:tc>
          <w:tcPr>
            <w:tcW w:w="1008" w:type="dxa"/>
            <w:shd w:val="clear" w:color="auto" w:fill="auto"/>
            <w:tcMar>
              <w:left w:w="28" w:type="dxa"/>
              <w:right w:w="28" w:type="dxa"/>
            </w:tcMar>
            <w:vAlign w:val="center"/>
          </w:tcPr>
          <w:p w:rsidR="000D3DC6" w:rsidRPr="00BD07FC" w:rsidRDefault="00136016" w:rsidP="00BD07FC">
            <w:pPr>
              <w:spacing w:after="0" w:line="240" w:lineRule="auto"/>
              <w:ind w:firstLine="0"/>
              <w:jc w:val="center"/>
              <w:rPr>
                <w:color w:val="000000"/>
                <w:sz w:val="20"/>
                <w:szCs w:val="20"/>
                <w:lang w:eastAsia="ru-RU"/>
              </w:rPr>
            </w:pPr>
            <w:r>
              <w:rPr>
                <w:color w:val="000000"/>
                <w:sz w:val="20"/>
                <w:szCs w:val="20"/>
                <w:lang w:eastAsia="ru-RU"/>
              </w:rPr>
              <w:t>134400</w:t>
            </w:r>
          </w:p>
        </w:tc>
        <w:tc>
          <w:tcPr>
            <w:tcW w:w="1296" w:type="dxa"/>
            <w:shd w:val="clear" w:color="auto" w:fill="auto"/>
            <w:tcMar>
              <w:left w:w="28" w:type="dxa"/>
              <w:right w:w="28" w:type="dxa"/>
            </w:tcMar>
            <w:vAlign w:val="center"/>
          </w:tcPr>
          <w:p w:rsidR="000D3DC6" w:rsidRPr="00BD07FC" w:rsidRDefault="00136016" w:rsidP="00BD07FC">
            <w:pPr>
              <w:spacing w:after="0" w:line="240" w:lineRule="auto"/>
              <w:ind w:firstLine="0"/>
              <w:jc w:val="center"/>
              <w:rPr>
                <w:sz w:val="20"/>
                <w:szCs w:val="20"/>
                <w:lang w:eastAsia="ru-RU"/>
              </w:rPr>
            </w:pPr>
            <w:r>
              <w:rPr>
                <w:sz w:val="20"/>
                <w:szCs w:val="20"/>
                <w:lang w:eastAsia="ru-RU"/>
              </w:rPr>
              <w:t>3</w:t>
            </w:r>
          </w:p>
        </w:tc>
      </w:tr>
    </w:tbl>
    <w:p w:rsidR="000D3DC6" w:rsidRDefault="000D3DC6" w:rsidP="00BE7135"/>
    <w:p w:rsidR="00B20364" w:rsidRPr="00184A6F" w:rsidRDefault="00B20364" w:rsidP="00BE7135">
      <w:r w:rsidRPr="00184A6F">
        <w:t>При растянутых сроках вывоза снега с улиц в основании валов образуется</w:t>
      </w:r>
      <w:r w:rsidR="00A159BE" w:rsidRPr="00184A6F">
        <w:t xml:space="preserve"> </w:t>
      </w:r>
      <w:r w:rsidRPr="00184A6F">
        <w:t>лед или снежно-ледяной накат. В таких случаях очистку покрытий выполняют</w:t>
      </w:r>
      <w:r w:rsidR="00A159BE" w:rsidRPr="00184A6F">
        <w:t xml:space="preserve"> </w:t>
      </w:r>
      <w:r w:rsidRPr="00184A6F">
        <w:t>следующим образом. В начале слой снежно-ледяного наката или льда обрабатывают твердыми химическими реагентами, что обеспечивает подготовку к последующему скалыванию слоя. Во избежание разбрасывания реагентов колесами транспорта обработку производят в ночные или утренние часы до начала интенсивного движения. Скалывание слоя рекомендуется выполнять с помощью автогрейдера, снабженного специальным ножом или скалывателем</w:t>
      </w:r>
      <w:r w:rsidR="00A159BE" w:rsidRPr="00184A6F">
        <w:t>-</w:t>
      </w:r>
      <w:r w:rsidRPr="00184A6F">
        <w:t>рыхлителем через 3-5 ч после распределения реагентов. При большой толщине слоя цикл работ повторяют до полной очистки дорожного покрытия. По завершении работ скол окучивают или укладывают в вал с последующей его погрузкой в самос</w:t>
      </w:r>
      <w:r w:rsidR="006447C1">
        <w:t>валы и вывозом на свалку снега.</w:t>
      </w:r>
    </w:p>
    <w:p w:rsidR="00EE6447" w:rsidRPr="00184A6F" w:rsidRDefault="00B20364" w:rsidP="006447C1">
      <w:r w:rsidRPr="00184A6F">
        <w:t>После окончания зимнего периода улицы и дороги очищают от остатков</w:t>
      </w:r>
      <w:r w:rsidR="00A159BE" w:rsidRPr="00184A6F">
        <w:t xml:space="preserve"> </w:t>
      </w:r>
      <w:r w:rsidRPr="00184A6F">
        <w:t>фрикционных материалов. При этом используют наряду с машинами и в значительной мере ручной труд. Отсутствие надежных производительных машин для погрузки грунтовых наносов вызывает необходимость привлечения</w:t>
      </w:r>
      <w:r w:rsidR="00A159BE" w:rsidRPr="00184A6F">
        <w:t xml:space="preserve"> </w:t>
      </w:r>
      <w:r w:rsidRPr="00184A6F">
        <w:t>ручного труда.</w:t>
      </w:r>
      <w:r w:rsidR="00EE6447" w:rsidRPr="00184A6F">
        <w:t xml:space="preserve"> </w:t>
      </w:r>
    </w:p>
    <w:p w:rsidR="00EE6447" w:rsidRPr="00184A6F" w:rsidRDefault="00EE6447">
      <w:pPr>
        <w:spacing w:after="200"/>
        <w:ind w:firstLine="0"/>
        <w:jc w:val="left"/>
      </w:pPr>
    </w:p>
    <w:p w:rsidR="00A159BE" w:rsidRPr="007D087E" w:rsidRDefault="00C0158E" w:rsidP="007D087E">
      <w:pPr>
        <w:pStyle w:val="a0"/>
      </w:pPr>
      <w:bookmarkStart w:id="43" w:name="_Toc464118267"/>
      <w:r w:rsidRPr="007D087E">
        <w:rPr>
          <w:caps w:val="0"/>
        </w:rPr>
        <w:lastRenderedPageBreak/>
        <w:t>ОСНОВНЫЕ НАПРАВЛЕНИЯ И МЕРОПРИЯТИЯ ПО РАЗВИТИЮ СИСТЕМЫ</w:t>
      </w:r>
      <w:r w:rsidR="00A15E4A">
        <w:rPr>
          <w:caps w:val="0"/>
        </w:rPr>
        <w:t xml:space="preserve"> САНИТАРНОЙ </w:t>
      </w:r>
      <w:r w:rsidRPr="007D087E">
        <w:rPr>
          <w:caps w:val="0"/>
        </w:rPr>
        <w:t xml:space="preserve">ОЧИСТКИ ТЕРРИТОРИИ </w:t>
      </w:r>
      <w:r w:rsidR="00785FFE">
        <w:rPr>
          <w:caps w:val="0"/>
        </w:rPr>
        <w:t xml:space="preserve"> МУНИЦИПАЛЬНОГО ОБРАЗОВАНИЯ ОЧУРСКИЙ СЕЛЬСОВЕТ</w:t>
      </w:r>
      <w:bookmarkEnd w:id="43"/>
    </w:p>
    <w:p w:rsidR="00A159BE" w:rsidRPr="00C0158E" w:rsidRDefault="00A159BE" w:rsidP="000127AA">
      <w:pPr>
        <w:ind w:firstLine="0"/>
        <w:jc w:val="center"/>
        <w:rPr>
          <w:b/>
        </w:rPr>
      </w:pPr>
      <w:r w:rsidRPr="00C0158E">
        <w:rPr>
          <w:b/>
        </w:rPr>
        <w:t xml:space="preserve">Анализ состояния санитарной очистки территории </w:t>
      </w:r>
      <w:r w:rsidR="001E313D">
        <w:rPr>
          <w:b/>
        </w:rPr>
        <w:t>муниципального образования Очурский сельсовет</w:t>
      </w:r>
      <w:r w:rsidRPr="00C0158E">
        <w:rPr>
          <w:b/>
        </w:rPr>
        <w:t xml:space="preserve"> выявил следующие проблемы:</w:t>
      </w:r>
    </w:p>
    <w:p w:rsidR="00906DD9" w:rsidRDefault="00906DD9" w:rsidP="00E6172E">
      <w:pPr>
        <w:pStyle w:val="af6"/>
        <w:numPr>
          <w:ilvl w:val="0"/>
          <w:numId w:val="29"/>
        </w:numPr>
        <w:ind w:left="0" w:firstLine="567"/>
        <w:contextualSpacing w:val="0"/>
      </w:pPr>
      <w:r w:rsidRPr="00B221FD">
        <w:t xml:space="preserve">Размещение отходов осуществляется на </w:t>
      </w:r>
      <w:r w:rsidR="0072499F">
        <w:t>не</w:t>
      </w:r>
      <w:r w:rsidRPr="00B221FD">
        <w:t>санкционированной свалке, которая не обустроена в соответствии с требованиями санитарных норм. Это приводит к проникновению загрязняющих в</w:t>
      </w:r>
      <w:r>
        <w:t>еществ в почву и грунтовые воды.</w:t>
      </w:r>
      <w:r w:rsidRPr="00B221FD">
        <w:t xml:space="preserve"> </w:t>
      </w:r>
    </w:p>
    <w:p w:rsidR="00906DD9" w:rsidRPr="00B221FD" w:rsidRDefault="00906DD9" w:rsidP="00E6172E">
      <w:pPr>
        <w:pStyle w:val="af6"/>
        <w:numPr>
          <w:ilvl w:val="0"/>
          <w:numId w:val="29"/>
        </w:numPr>
        <w:ind w:left="0" w:firstLine="567"/>
        <w:contextualSpacing w:val="0"/>
      </w:pPr>
      <w:r>
        <w:t xml:space="preserve">Отсутствие обустроенных контейнерных площадок на территории поселения, большая часть площадок не имеет бетонного герметичного основания, ограждений. </w:t>
      </w:r>
    </w:p>
    <w:p w:rsidR="00906DD9" w:rsidRPr="00B221FD" w:rsidRDefault="00906DD9" w:rsidP="00E6172E">
      <w:pPr>
        <w:pStyle w:val="af6"/>
        <w:numPr>
          <w:ilvl w:val="0"/>
          <w:numId w:val="29"/>
        </w:numPr>
        <w:ind w:left="0" w:firstLine="567"/>
        <w:contextualSpacing w:val="0"/>
      </w:pPr>
      <w:r w:rsidRPr="00B221FD">
        <w:t>Отсутствует организованная система снижения объ</w:t>
      </w:r>
      <w:r w:rsidR="00A73319">
        <w:t>ё</w:t>
      </w:r>
      <w:r w:rsidRPr="00B221FD">
        <w:t>ма отходов, поступающих на захоронение. Отсутствует раздельный сбор, сортировка, при</w:t>
      </w:r>
      <w:r w:rsidR="00A73319">
        <w:t>ё</w:t>
      </w:r>
      <w:r w:rsidRPr="00B221FD">
        <w:t>м вторичного сырья, что приводит к потере ценных компонентов ТБО, увеличению затрат на вывоз и размещение ТБО, а также оказывает негатив</w:t>
      </w:r>
      <w:r>
        <w:t>ное влияние на окружающую среду.</w:t>
      </w:r>
      <w:r w:rsidRPr="00B221FD">
        <w:t xml:space="preserve"> </w:t>
      </w:r>
    </w:p>
    <w:p w:rsidR="00906DD9" w:rsidRDefault="00906DD9" w:rsidP="00E6172E">
      <w:pPr>
        <w:pStyle w:val="af6"/>
        <w:numPr>
          <w:ilvl w:val="0"/>
          <w:numId w:val="29"/>
        </w:numPr>
        <w:ind w:left="0" w:firstLine="567"/>
        <w:contextualSpacing w:val="0"/>
      </w:pPr>
      <w:r w:rsidRPr="00B221FD">
        <w:t>Отсутствует централизованная система сбора и вывоза опасных отходов (ртутных ламп,</w:t>
      </w:r>
      <w:r>
        <w:t xml:space="preserve"> батареек, аккумуляторов и др.). Н</w:t>
      </w:r>
      <w:r w:rsidRPr="00831BAB">
        <w:t>е уделено особое внимание опасным отходам, в т.ч. ртутьсодержащим (люминесцентные</w:t>
      </w:r>
      <w:r>
        <w:t xml:space="preserve"> и ртутные</w:t>
      </w:r>
      <w:r w:rsidRPr="00831BAB">
        <w:t xml:space="preserve"> лам</w:t>
      </w:r>
      <w:r>
        <w:t xml:space="preserve">пы, термометры, батарейки, аккумуляторы прочие приборы). </w:t>
      </w:r>
    </w:p>
    <w:p w:rsidR="00906DD9" w:rsidRDefault="00906DD9" w:rsidP="00E6172E">
      <w:pPr>
        <w:pStyle w:val="af6"/>
        <w:numPr>
          <w:ilvl w:val="0"/>
          <w:numId w:val="29"/>
        </w:numPr>
        <w:ind w:left="0" w:firstLine="567"/>
        <w:contextualSpacing w:val="0"/>
      </w:pPr>
      <w:r w:rsidRPr="00831BAB">
        <w:t>Системой сбора и удаления отходов охвачено вс</w:t>
      </w:r>
      <w:r w:rsidR="0072499F">
        <w:t>ё</w:t>
      </w:r>
      <w:r w:rsidRPr="00831BAB">
        <w:t xml:space="preserve"> сельское поселение, однако часть отходов сжигается жителями самостоятельно или остается оставленным вне мусоросборных площадок, что приводит </w:t>
      </w:r>
      <w:r>
        <w:t>к</w:t>
      </w:r>
      <w:r w:rsidRPr="00831BAB">
        <w:t xml:space="preserve"> загрязнению атмосферного воздуха и осаждению продуктов горения в почве</w:t>
      </w:r>
      <w:r>
        <w:t xml:space="preserve">. </w:t>
      </w:r>
    </w:p>
    <w:p w:rsidR="00906DD9" w:rsidRPr="00B221FD" w:rsidRDefault="00906DD9" w:rsidP="00E6172E">
      <w:pPr>
        <w:pStyle w:val="af6"/>
        <w:numPr>
          <w:ilvl w:val="0"/>
          <w:numId w:val="29"/>
        </w:numPr>
        <w:spacing w:after="120"/>
        <w:ind w:left="0" w:firstLine="567"/>
        <w:contextualSpacing w:val="0"/>
      </w:pPr>
      <w:r w:rsidRPr="00831BAB">
        <w:t>Высокая степень загрязнения подземных и поверхностных вод от территорий, не охваченных централизованной системой водоотведения</w:t>
      </w:r>
      <w:r>
        <w:t>.</w:t>
      </w:r>
      <w:r w:rsidRPr="00B221FD">
        <w:t xml:space="preserve"> </w:t>
      </w:r>
    </w:p>
    <w:p w:rsidR="00A159BE" w:rsidRPr="0098633B" w:rsidRDefault="00000CA7" w:rsidP="0098633B">
      <w:pPr>
        <w:jc w:val="center"/>
        <w:rPr>
          <w:b/>
        </w:rPr>
      </w:pPr>
      <w:r w:rsidRPr="0098633B">
        <w:rPr>
          <w:b/>
        </w:rPr>
        <w:t>О</w:t>
      </w:r>
      <w:r w:rsidR="00A159BE" w:rsidRPr="0098633B">
        <w:rPr>
          <w:b/>
        </w:rPr>
        <w:t>сновны</w:t>
      </w:r>
      <w:r w:rsidRPr="0098633B">
        <w:rPr>
          <w:b/>
        </w:rPr>
        <w:t>е</w:t>
      </w:r>
      <w:r w:rsidR="00A159BE" w:rsidRPr="0098633B">
        <w:rPr>
          <w:b/>
        </w:rPr>
        <w:t xml:space="preserve"> направлени</w:t>
      </w:r>
      <w:r w:rsidRPr="0098633B">
        <w:rPr>
          <w:b/>
        </w:rPr>
        <w:t>я</w:t>
      </w:r>
      <w:r w:rsidR="00A159BE" w:rsidRPr="0098633B">
        <w:rPr>
          <w:b/>
        </w:rPr>
        <w:t xml:space="preserve"> работ по </w:t>
      </w:r>
      <w:r w:rsidRPr="0098633B">
        <w:rPr>
          <w:b/>
        </w:rPr>
        <w:t>санитарной очистке территории</w:t>
      </w:r>
    </w:p>
    <w:p w:rsidR="00E567A2" w:rsidRDefault="00E567A2" w:rsidP="00E567A2">
      <w:r>
        <w:t>Санитарная очистка и уборка населенных мест среди комплекса задач по охране окружающей среды занимает одно из важных мест. Она направлена на содержание в чистоте согласно санитарным требованиям территорий, охрану здоровья населения от вредного влияния ТБО, их своевременный сбор, удаление и полное обезвреживание, и предотвращение возможных заболеваний и охраны почвы, воды и воздуха от загрязнения ТБО.</w:t>
      </w:r>
    </w:p>
    <w:p w:rsidR="00000CA7" w:rsidRDefault="00000CA7" w:rsidP="0098633B">
      <w:r w:rsidRPr="00184A6F">
        <w:t>В связи с этим предусматривается выполнение целого ряда мероприятий по реализации Генера</w:t>
      </w:r>
      <w:r w:rsidR="00897B5A">
        <w:t>льной схемы очистки территории.</w:t>
      </w:r>
    </w:p>
    <w:p w:rsidR="00000CA7" w:rsidRDefault="00000CA7" w:rsidP="0098633B">
      <w:pPr>
        <w:rPr>
          <w:lang w:eastAsia="ru-RU"/>
        </w:rPr>
      </w:pPr>
      <w:r w:rsidRPr="00184A6F">
        <w:rPr>
          <w:lang w:eastAsia="ru-RU"/>
        </w:rPr>
        <w:t>Мероприятия по развитию системы сбор</w:t>
      </w:r>
      <w:r w:rsidR="00897B5A">
        <w:rPr>
          <w:lang w:eastAsia="ru-RU"/>
        </w:rPr>
        <w:t>а и утилизации ТБО в поселении:</w:t>
      </w:r>
    </w:p>
    <w:p w:rsidR="00850034" w:rsidRPr="00840E97" w:rsidRDefault="00850034" w:rsidP="00E6172E">
      <w:pPr>
        <w:pStyle w:val="af6"/>
        <w:numPr>
          <w:ilvl w:val="0"/>
          <w:numId w:val="33"/>
        </w:numPr>
        <w:ind w:left="0" w:firstLine="567"/>
        <w:contextualSpacing w:val="0"/>
      </w:pPr>
      <w:r>
        <w:t>с</w:t>
      </w:r>
      <w:r w:rsidRPr="00840E97">
        <w:t>овершенствование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r>
        <w:t>;</w:t>
      </w:r>
      <w:r w:rsidRPr="00840E97">
        <w:t xml:space="preserve"> </w:t>
      </w:r>
    </w:p>
    <w:p w:rsidR="00850034" w:rsidRPr="00840E97" w:rsidRDefault="00850034" w:rsidP="00E6172E">
      <w:pPr>
        <w:pStyle w:val="af6"/>
        <w:numPr>
          <w:ilvl w:val="0"/>
          <w:numId w:val="33"/>
        </w:numPr>
        <w:ind w:left="0" w:firstLine="567"/>
        <w:contextualSpacing w:val="0"/>
      </w:pPr>
      <w:r>
        <w:t>о</w:t>
      </w:r>
      <w:r w:rsidRPr="00840E97">
        <w:t>пределение приоритетов стратегии в развитии системы обращения с отходами, разработка и утверждение Концепции обращения с отходами</w:t>
      </w:r>
      <w:r>
        <w:t>;</w:t>
      </w:r>
      <w:r w:rsidRPr="00840E97">
        <w:t xml:space="preserve"> </w:t>
      </w:r>
    </w:p>
    <w:p w:rsidR="00850034" w:rsidRPr="00840E97" w:rsidRDefault="00850034" w:rsidP="00E6172E">
      <w:pPr>
        <w:pStyle w:val="af6"/>
        <w:numPr>
          <w:ilvl w:val="0"/>
          <w:numId w:val="33"/>
        </w:numPr>
        <w:ind w:left="0" w:firstLine="567"/>
        <w:contextualSpacing w:val="0"/>
      </w:pPr>
      <w:r>
        <w:t>р</w:t>
      </w:r>
      <w:r w:rsidRPr="00840E97">
        <w:t>азработка и реализация инвестиционных проектов по обращению с отходами производства и потребления</w:t>
      </w:r>
      <w:r>
        <w:t>;</w:t>
      </w:r>
      <w:r w:rsidRPr="00840E97">
        <w:t xml:space="preserve"> </w:t>
      </w:r>
    </w:p>
    <w:p w:rsidR="00850034" w:rsidRPr="00840E97" w:rsidRDefault="00850034" w:rsidP="00E6172E">
      <w:pPr>
        <w:pStyle w:val="af6"/>
        <w:numPr>
          <w:ilvl w:val="0"/>
          <w:numId w:val="33"/>
        </w:numPr>
        <w:ind w:left="0" w:firstLine="567"/>
        <w:contextualSpacing w:val="0"/>
      </w:pPr>
      <w:r w:rsidRPr="00840E97">
        <w:t>организация планово-регулярной системы очистки поселения, своевременного сбора и вывоза ТБО на полигоны</w:t>
      </w:r>
      <w:r>
        <w:t>;</w:t>
      </w:r>
      <w:r w:rsidRPr="00840E97">
        <w:t xml:space="preserve"> </w:t>
      </w:r>
    </w:p>
    <w:p w:rsidR="00850034" w:rsidRPr="00840E97" w:rsidRDefault="00850034" w:rsidP="00E6172E">
      <w:pPr>
        <w:pStyle w:val="af6"/>
        <w:numPr>
          <w:ilvl w:val="0"/>
          <w:numId w:val="33"/>
        </w:numPr>
        <w:ind w:left="0" w:firstLine="567"/>
        <w:contextualSpacing w:val="0"/>
      </w:pPr>
      <w:r w:rsidRPr="00840E97">
        <w:lastRenderedPageBreak/>
        <w:t>организация проектирования и строительства объектов по утилизации и переработке отходов</w:t>
      </w:r>
      <w:r>
        <w:t xml:space="preserve">; </w:t>
      </w:r>
    </w:p>
    <w:p w:rsidR="00850034" w:rsidRPr="00840E97" w:rsidRDefault="00850034" w:rsidP="00E6172E">
      <w:pPr>
        <w:pStyle w:val="af6"/>
        <w:numPr>
          <w:ilvl w:val="0"/>
          <w:numId w:val="33"/>
        </w:numPr>
        <w:ind w:left="0" w:firstLine="567"/>
        <w:contextualSpacing w:val="0"/>
      </w:pPr>
      <w:r>
        <w:t>р</w:t>
      </w:r>
      <w:r w:rsidRPr="005A4E96">
        <w:t xml:space="preserve">екомендуется провести работы по определению морфологического состава отходов поселения, </w:t>
      </w:r>
      <w:r>
        <w:t>о</w:t>
      </w:r>
      <w:r w:rsidRPr="00840E97">
        <w:t>ценить возможность сокращения количества вывозимых отходов путем раздельного сбора, сортировки и переработки</w:t>
      </w:r>
      <w:r>
        <w:t xml:space="preserve">. </w:t>
      </w:r>
      <w:r w:rsidRPr="00840E97">
        <w:t>Провести экономический расч</w:t>
      </w:r>
      <w:r w:rsidR="00E96BA9">
        <w:t>ё</w:t>
      </w:r>
      <w:r w:rsidRPr="00840E97">
        <w:t xml:space="preserve">т целесообразности использования вторичного сырья; </w:t>
      </w:r>
    </w:p>
    <w:p w:rsidR="00850034" w:rsidRDefault="00850034" w:rsidP="00E6172E">
      <w:pPr>
        <w:pStyle w:val="af6"/>
        <w:numPr>
          <w:ilvl w:val="0"/>
          <w:numId w:val="33"/>
        </w:numPr>
        <w:ind w:left="0" w:firstLine="567"/>
        <w:contextualSpacing w:val="0"/>
      </w:pPr>
      <w:r>
        <w:t>о</w:t>
      </w:r>
      <w:r w:rsidRPr="00840E97">
        <w:t>рганизовать централизованный сбор и вывоз отработанных компактных люминесцентных ламп, ртутьсодержащих изделий, токсичных металлов, источников тока, нефтепродуктов, лакокрасочных материалов и пр. от населения и хозяйствующих объектов</w:t>
      </w:r>
      <w:r>
        <w:t>. Для этого н</w:t>
      </w:r>
      <w:r w:rsidRPr="005A4E96">
        <w:t>еобходимо заключить договор со специализированной организацией</w:t>
      </w:r>
      <w:r>
        <w:t>, имеющей соответствующую лицензию</w:t>
      </w:r>
      <w:r w:rsidRPr="00840E97">
        <w:t xml:space="preserve">; </w:t>
      </w:r>
    </w:p>
    <w:p w:rsidR="00850034" w:rsidRPr="00840E97" w:rsidRDefault="00850034" w:rsidP="00E6172E">
      <w:pPr>
        <w:pStyle w:val="af6"/>
        <w:numPr>
          <w:ilvl w:val="0"/>
          <w:numId w:val="33"/>
        </w:numPr>
        <w:ind w:left="0" w:firstLine="567"/>
        <w:contextualSpacing w:val="0"/>
      </w:pPr>
      <w:r>
        <w:t>п</w:t>
      </w:r>
      <w:r w:rsidRPr="00840E97">
        <w:t>ровести эколого-просвет</w:t>
      </w:r>
      <w:r>
        <w:t>ительское образование населения;</w:t>
      </w:r>
      <w:r w:rsidRPr="00840E97">
        <w:t xml:space="preserve"> </w:t>
      </w:r>
    </w:p>
    <w:p w:rsidR="00850034" w:rsidRPr="00EE6447" w:rsidRDefault="00850034" w:rsidP="00E6172E">
      <w:pPr>
        <w:pStyle w:val="af6"/>
        <w:numPr>
          <w:ilvl w:val="0"/>
          <w:numId w:val="33"/>
        </w:numPr>
        <w:ind w:left="0" w:firstLine="567"/>
        <w:contextualSpacing w:val="0"/>
      </w:pPr>
      <w:r w:rsidRPr="00EE6447">
        <w:t xml:space="preserve">обустройство мест для приема ТБО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 установка контейнеров для сбора ТБО в местах массового отдыха граждан, организация обслуживания мест сбора ТБО; </w:t>
      </w:r>
    </w:p>
    <w:p w:rsidR="00850034" w:rsidRPr="00840E97" w:rsidRDefault="00850034" w:rsidP="00E6172E">
      <w:pPr>
        <w:pStyle w:val="af6"/>
        <w:numPr>
          <w:ilvl w:val="0"/>
          <w:numId w:val="33"/>
        </w:numPr>
        <w:ind w:left="0" w:firstLine="567"/>
        <w:contextualSpacing w:val="0"/>
      </w:pPr>
      <w:r w:rsidRPr="00840E97">
        <w:t>своевременный вывоз мусора с территории жилой застройки;</w:t>
      </w:r>
      <w:r>
        <w:t xml:space="preserve"> </w:t>
      </w:r>
    </w:p>
    <w:p w:rsidR="00850034" w:rsidRPr="00840E97" w:rsidRDefault="00850034" w:rsidP="00E6172E">
      <w:pPr>
        <w:pStyle w:val="af6"/>
        <w:numPr>
          <w:ilvl w:val="0"/>
          <w:numId w:val="33"/>
        </w:numPr>
        <w:ind w:left="0" w:firstLine="567"/>
        <w:contextualSpacing w:val="0"/>
      </w:pPr>
      <w:r w:rsidRPr="00840E97">
        <w:t>регулярное проведение работ по удалению несанкционированных свалок;</w:t>
      </w:r>
      <w:r>
        <w:t xml:space="preserve"> </w:t>
      </w:r>
    </w:p>
    <w:p w:rsidR="00850034" w:rsidRPr="00840E97" w:rsidRDefault="00850034" w:rsidP="00E6172E">
      <w:pPr>
        <w:pStyle w:val="af6"/>
        <w:numPr>
          <w:ilvl w:val="0"/>
          <w:numId w:val="33"/>
        </w:numPr>
        <w:spacing w:after="120"/>
        <w:ind w:left="0" w:firstLine="567"/>
        <w:contextualSpacing w:val="0"/>
      </w:pPr>
      <w:r w:rsidRPr="00840E97">
        <w:t>введение элементов финансового поощрения добровольных бригад</w:t>
      </w:r>
      <w:r>
        <w:t>, собирающих несанкционированно-</w:t>
      </w:r>
      <w:r w:rsidRPr="00840E97">
        <w:t xml:space="preserve">складированный мусор и транспортирующих его на свалку ТБО. </w:t>
      </w:r>
    </w:p>
    <w:p w:rsidR="00000CA7" w:rsidRPr="0098633B" w:rsidRDefault="005C58FC" w:rsidP="0098633B">
      <w:pPr>
        <w:ind w:firstLine="0"/>
        <w:jc w:val="center"/>
        <w:rPr>
          <w:b/>
        </w:rPr>
      </w:pPr>
      <w:r w:rsidRPr="0098633B">
        <w:rPr>
          <w:b/>
        </w:rPr>
        <w:t xml:space="preserve">Финансирование мероприятий по санитарной очистке территории </w:t>
      </w:r>
      <w:r w:rsidR="00A73319">
        <w:rPr>
          <w:b/>
        </w:rPr>
        <w:t>муниципального образования Очурский сельсовет</w:t>
      </w:r>
    </w:p>
    <w:p w:rsidR="005C58FC" w:rsidRPr="00184A6F" w:rsidRDefault="005C58FC" w:rsidP="005C58FC">
      <w:r w:rsidRPr="00184A6F">
        <w:t xml:space="preserve">Ежегодно в бюджете сельского поселения </w:t>
      </w:r>
      <w:r w:rsidR="005A48EB" w:rsidRPr="00184A6F">
        <w:t xml:space="preserve">необходимо </w:t>
      </w:r>
      <w:r w:rsidRPr="00184A6F">
        <w:t>предусм</w:t>
      </w:r>
      <w:r w:rsidR="005A48EB" w:rsidRPr="00184A6F">
        <w:t>отреть</w:t>
      </w:r>
      <w:r w:rsidRPr="00184A6F">
        <w:t xml:space="preserve"> финансирование на благоустройство и санитарную очистку территории поселения</w:t>
      </w:r>
      <w:r w:rsidR="005A48EB" w:rsidRPr="00184A6F">
        <w:t xml:space="preserve">. </w:t>
      </w:r>
    </w:p>
    <w:p w:rsidR="005C58FC" w:rsidRPr="00184A6F" w:rsidRDefault="007464B1" w:rsidP="007464B1">
      <w:pPr>
        <w:spacing w:after="0"/>
      </w:pPr>
      <w:r w:rsidRPr="00184A6F">
        <w:t>Примерные капитальные затраты на реализацию м</w:t>
      </w:r>
      <w:r w:rsidR="005C58FC" w:rsidRPr="00184A6F">
        <w:t>ероприяти</w:t>
      </w:r>
      <w:r w:rsidRPr="00184A6F">
        <w:t>й</w:t>
      </w:r>
      <w:r w:rsidR="005C58FC" w:rsidRPr="00184A6F">
        <w:t xml:space="preserve"> по обеспечению схемы генеральной очистки территории</w:t>
      </w:r>
      <w:r w:rsidRPr="00184A6F">
        <w:t xml:space="preserve"> приведены в таблице 5.</w:t>
      </w:r>
      <w:r w:rsidR="001A61E3">
        <w:t>1</w:t>
      </w:r>
      <w:r w:rsidRPr="00184A6F">
        <w:t xml:space="preserve">. </w:t>
      </w:r>
    </w:p>
    <w:p w:rsidR="001A61E3" w:rsidRDefault="001A61E3" w:rsidP="007464B1">
      <w:pPr>
        <w:ind w:firstLine="0"/>
        <w:jc w:val="right"/>
      </w:pPr>
    </w:p>
    <w:p w:rsidR="001A61E3" w:rsidRDefault="001A61E3">
      <w:pPr>
        <w:spacing w:after="200"/>
        <w:ind w:firstLine="0"/>
        <w:jc w:val="left"/>
      </w:pPr>
    </w:p>
    <w:p w:rsidR="001A61E3" w:rsidRDefault="001A61E3" w:rsidP="007464B1">
      <w:pPr>
        <w:ind w:firstLine="0"/>
        <w:jc w:val="right"/>
        <w:sectPr w:rsidR="001A61E3" w:rsidSect="00DD49FF">
          <w:pgSz w:w="11906" w:h="16838"/>
          <w:pgMar w:top="1134" w:right="567" w:bottom="993" w:left="1701" w:header="0" w:footer="0" w:gutter="0"/>
          <w:cols w:space="708"/>
          <w:titlePg/>
          <w:docGrid w:linePitch="360"/>
        </w:sectPr>
      </w:pPr>
    </w:p>
    <w:p w:rsidR="007464B1" w:rsidRDefault="007464B1" w:rsidP="007464B1">
      <w:pPr>
        <w:ind w:firstLine="0"/>
        <w:jc w:val="right"/>
      </w:pPr>
      <w:r w:rsidRPr="00184A6F">
        <w:lastRenderedPageBreak/>
        <w:t>Таблица 5.</w:t>
      </w:r>
      <w:r w:rsidR="001A61E3">
        <w:t>1</w:t>
      </w:r>
    </w:p>
    <w:p w:rsidR="001A61E3" w:rsidRPr="00BF0F19" w:rsidRDefault="00BF0F19" w:rsidP="001A61E3">
      <w:pPr>
        <w:ind w:firstLine="0"/>
        <w:jc w:val="center"/>
      </w:pPr>
      <w:r w:rsidRPr="00BF0F19">
        <w:rPr>
          <w:color w:val="000000"/>
        </w:rPr>
        <w:t>Объ</w:t>
      </w:r>
      <w:r w:rsidR="009B3BA7">
        <w:rPr>
          <w:color w:val="000000"/>
        </w:rPr>
        <w:t>ё</w:t>
      </w:r>
      <w:r w:rsidRPr="00BF0F19">
        <w:rPr>
          <w:color w:val="000000"/>
        </w:rPr>
        <w:t xml:space="preserve">мы капитальных вложений </w:t>
      </w:r>
      <w:r w:rsidRPr="00BF0F19">
        <w:t>по санитарной очистке территории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
        <w:gridCol w:w="7076"/>
        <w:gridCol w:w="1132"/>
        <w:gridCol w:w="1135"/>
        <w:gridCol w:w="1135"/>
        <w:gridCol w:w="1135"/>
        <w:gridCol w:w="1135"/>
        <w:gridCol w:w="1129"/>
      </w:tblGrid>
      <w:tr w:rsidR="00BF0F19" w:rsidRPr="00BD07FC" w:rsidTr="00BD07FC">
        <w:trPr>
          <w:tblHeader/>
        </w:trPr>
        <w:tc>
          <w:tcPr>
            <w:tcW w:w="256" w:type="pct"/>
            <w:vMerge w:val="restart"/>
            <w:shd w:val="clear" w:color="auto" w:fill="auto"/>
            <w:tcMar>
              <w:left w:w="28" w:type="dxa"/>
              <w:right w:w="28" w:type="dxa"/>
            </w:tcMar>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 п/п</w:t>
            </w:r>
          </w:p>
        </w:tc>
        <w:tc>
          <w:tcPr>
            <w:tcW w:w="2419" w:type="pct"/>
            <w:vMerge w:val="restart"/>
            <w:shd w:val="clear" w:color="auto" w:fill="auto"/>
            <w:tcMar>
              <w:left w:w="28" w:type="dxa"/>
              <w:right w:w="28" w:type="dxa"/>
            </w:tcMar>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Наименование мероприятия</w:t>
            </w:r>
          </w:p>
        </w:tc>
        <w:tc>
          <w:tcPr>
            <w:tcW w:w="2325" w:type="pct"/>
            <w:gridSpan w:val="6"/>
            <w:shd w:val="clear" w:color="auto" w:fill="auto"/>
            <w:tcMar>
              <w:left w:w="28" w:type="dxa"/>
              <w:right w:w="28" w:type="dxa"/>
            </w:tcMar>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Капитальные затраты, тыс. руб.</w:t>
            </w:r>
          </w:p>
        </w:tc>
      </w:tr>
      <w:tr w:rsidR="002711AF" w:rsidRPr="00BD07FC" w:rsidTr="00BD07FC">
        <w:trPr>
          <w:tblHeader/>
        </w:trPr>
        <w:tc>
          <w:tcPr>
            <w:tcW w:w="256" w:type="pct"/>
            <w:vMerge/>
            <w:shd w:val="clear" w:color="auto" w:fill="auto"/>
            <w:tcMar>
              <w:left w:w="28" w:type="dxa"/>
              <w:right w:w="28" w:type="dxa"/>
            </w:tcMar>
            <w:vAlign w:val="center"/>
          </w:tcPr>
          <w:p w:rsidR="00BF0F19" w:rsidRPr="00BD07FC" w:rsidRDefault="00BF0F19" w:rsidP="00BD07FC">
            <w:pPr>
              <w:spacing w:after="0" w:line="240" w:lineRule="auto"/>
              <w:ind w:firstLine="0"/>
              <w:jc w:val="center"/>
              <w:rPr>
                <w:b/>
                <w:sz w:val="20"/>
                <w:szCs w:val="20"/>
                <w:lang w:eastAsia="ru-RU"/>
              </w:rPr>
            </w:pPr>
          </w:p>
        </w:tc>
        <w:tc>
          <w:tcPr>
            <w:tcW w:w="2419" w:type="pct"/>
            <w:vMerge/>
            <w:shd w:val="clear" w:color="auto" w:fill="auto"/>
            <w:tcMar>
              <w:left w:w="28" w:type="dxa"/>
              <w:right w:w="28" w:type="dxa"/>
            </w:tcMar>
            <w:vAlign w:val="center"/>
          </w:tcPr>
          <w:p w:rsidR="00BF0F19" w:rsidRPr="00BD07FC" w:rsidRDefault="00BF0F19" w:rsidP="00BD07FC">
            <w:pPr>
              <w:spacing w:after="0" w:line="240" w:lineRule="auto"/>
              <w:ind w:firstLine="0"/>
              <w:jc w:val="center"/>
              <w:rPr>
                <w:b/>
                <w:sz w:val="20"/>
                <w:szCs w:val="20"/>
                <w:lang w:eastAsia="ru-RU"/>
              </w:rPr>
            </w:pPr>
          </w:p>
        </w:tc>
        <w:tc>
          <w:tcPr>
            <w:tcW w:w="387"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2016</w:t>
            </w:r>
          </w:p>
        </w:tc>
        <w:tc>
          <w:tcPr>
            <w:tcW w:w="388"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2017</w:t>
            </w:r>
          </w:p>
        </w:tc>
        <w:tc>
          <w:tcPr>
            <w:tcW w:w="388" w:type="pct"/>
            <w:shd w:val="clear" w:color="auto" w:fill="auto"/>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2018</w:t>
            </w:r>
          </w:p>
        </w:tc>
        <w:tc>
          <w:tcPr>
            <w:tcW w:w="388" w:type="pct"/>
            <w:shd w:val="clear" w:color="auto" w:fill="auto"/>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2019</w:t>
            </w:r>
          </w:p>
        </w:tc>
        <w:tc>
          <w:tcPr>
            <w:tcW w:w="388" w:type="pct"/>
            <w:shd w:val="clear" w:color="auto" w:fill="auto"/>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2020</w:t>
            </w:r>
          </w:p>
        </w:tc>
        <w:tc>
          <w:tcPr>
            <w:tcW w:w="386" w:type="pct"/>
            <w:shd w:val="clear" w:color="auto" w:fill="auto"/>
            <w:vAlign w:val="center"/>
          </w:tcPr>
          <w:p w:rsidR="00BF0F19" w:rsidRPr="00BD07FC" w:rsidRDefault="00BF0F19" w:rsidP="00BD07FC">
            <w:pPr>
              <w:spacing w:after="0" w:line="240" w:lineRule="auto"/>
              <w:ind w:firstLine="0"/>
              <w:jc w:val="center"/>
              <w:rPr>
                <w:b/>
                <w:sz w:val="20"/>
                <w:szCs w:val="20"/>
                <w:lang w:eastAsia="ru-RU"/>
              </w:rPr>
            </w:pPr>
            <w:r w:rsidRPr="00BD07FC">
              <w:rPr>
                <w:b/>
                <w:sz w:val="20"/>
                <w:szCs w:val="20"/>
                <w:lang w:eastAsia="ru-RU"/>
              </w:rPr>
              <w:t>2034</w:t>
            </w:r>
          </w:p>
        </w:tc>
      </w:tr>
      <w:tr w:rsidR="002711AF" w:rsidRPr="00BD07FC" w:rsidTr="00BD07FC">
        <w:tc>
          <w:tcPr>
            <w:tcW w:w="256" w:type="pct"/>
            <w:shd w:val="clear" w:color="auto" w:fill="auto"/>
            <w:tcMar>
              <w:left w:w="28" w:type="dxa"/>
              <w:right w:w="28" w:type="dxa"/>
            </w:tcMar>
            <w:vAlign w:val="center"/>
          </w:tcPr>
          <w:p w:rsidR="002711AF" w:rsidRPr="00BD07FC" w:rsidRDefault="002711AF" w:rsidP="00BD07FC">
            <w:pPr>
              <w:spacing w:after="0" w:line="240" w:lineRule="auto"/>
              <w:ind w:firstLine="0"/>
              <w:jc w:val="center"/>
              <w:rPr>
                <w:b/>
                <w:sz w:val="20"/>
                <w:szCs w:val="20"/>
                <w:lang w:eastAsia="ru-RU"/>
              </w:rPr>
            </w:pPr>
            <w:r w:rsidRPr="00BD07FC">
              <w:rPr>
                <w:b/>
                <w:sz w:val="20"/>
                <w:szCs w:val="20"/>
                <w:lang w:eastAsia="ru-RU"/>
              </w:rPr>
              <w:t>1</w:t>
            </w:r>
          </w:p>
        </w:tc>
        <w:tc>
          <w:tcPr>
            <w:tcW w:w="4744" w:type="pct"/>
            <w:gridSpan w:val="7"/>
            <w:shd w:val="clear" w:color="auto" w:fill="auto"/>
            <w:tcMar>
              <w:left w:w="28" w:type="dxa"/>
              <w:right w:w="28" w:type="dxa"/>
            </w:tcMar>
          </w:tcPr>
          <w:p w:rsidR="002711AF" w:rsidRPr="00BD07FC" w:rsidRDefault="002711AF" w:rsidP="00BD07FC">
            <w:pPr>
              <w:spacing w:after="0" w:line="240" w:lineRule="auto"/>
              <w:ind w:firstLine="0"/>
              <w:jc w:val="left"/>
              <w:rPr>
                <w:b/>
                <w:sz w:val="20"/>
                <w:szCs w:val="20"/>
                <w:lang w:eastAsia="ru-RU"/>
              </w:rPr>
            </w:pPr>
            <w:r w:rsidRPr="00BD07FC">
              <w:rPr>
                <w:b/>
                <w:sz w:val="20"/>
                <w:szCs w:val="20"/>
                <w:lang w:eastAsia="ru-RU"/>
              </w:rPr>
              <w:t>Сбор, транспортировка и обезвреживание твердых бытовых отходов</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1.1</w:t>
            </w:r>
          </w:p>
        </w:tc>
        <w:tc>
          <w:tcPr>
            <w:tcW w:w="2419" w:type="pct"/>
            <w:shd w:val="clear" w:color="auto" w:fill="auto"/>
            <w:tcMar>
              <w:left w:w="28" w:type="dxa"/>
              <w:right w:w="28" w:type="dxa"/>
            </w:tcMar>
          </w:tcPr>
          <w:p w:rsidR="00BF0F19" w:rsidRPr="00BD07FC" w:rsidRDefault="00BF0F19" w:rsidP="00BD07FC">
            <w:pPr>
              <w:spacing w:after="0" w:line="240" w:lineRule="auto"/>
              <w:ind w:firstLine="0"/>
              <w:jc w:val="left"/>
              <w:rPr>
                <w:sz w:val="20"/>
                <w:szCs w:val="20"/>
                <w:lang w:eastAsia="ru-RU"/>
              </w:rPr>
            </w:pPr>
            <w:r w:rsidRPr="00BD07FC">
              <w:rPr>
                <w:sz w:val="20"/>
                <w:szCs w:val="20"/>
                <w:lang w:eastAsia="ru-RU"/>
              </w:rPr>
              <w:t>Приобретение мусорных контейнеров (0,75 м</w:t>
            </w:r>
            <w:r w:rsidRPr="00BD07FC">
              <w:rPr>
                <w:sz w:val="20"/>
                <w:szCs w:val="20"/>
                <w:vertAlign w:val="superscript"/>
                <w:lang w:eastAsia="ru-RU"/>
              </w:rPr>
              <w:t>3</w:t>
            </w:r>
            <w:r w:rsidRPr="00BD07FC">
              <w:rPr>
                <w:sz w:val="20"/>
                <w:szCs w:val="20"/>
                <w:lang w:eastAsia="ru-RU"/>
              </w:rPr>
              <w:t xml:space="preserve">) </w:t>
            </w:r>
            <w:r w:rsidR="00D72297" w:rsidRPr="00BD07FC">
              <w:rPr>
                <w:sz w:val="20"/>
                <w:szCs w:val="20"/>
                <w:lang w:eastAsia="ru-RU"/>
              </w:rPr>
              <w:t>(</w:t>
            </w:r>
            <w:r w:rsidRPr="00BD07FC">
              <w:rPr>
                <w:sz w:val="20"/>
                <w:szCs w:val="20"/>
                <w:lang w:eastAsia="ru-RU"/>
              </w:rPr>
              <w:t xml:space="preserve">в количестве </w:t>
            </w:r>
            <w:r w:rsidR="00322FC9">
              <w:rPr>
                <w:sz w:val="20"/>
                <w:szCs w:val="20"/>
                <w:lang w:eastAsia="ru-RU"/>
              </w:rPr>
              <w:t>37</w:t>
            </w:r>
            <w:r w:rsidRPr="00BD07FC">
              <w:rPr>
                <w:sz w:val="20"/>
                <w:szCs w:val="20"/>
                <w:lang w:eastAsia="ru-RU"/>
              </w:rPr>
              <w:t xml:space="preserve"> штук</w:t>
            </w:r>
            <w:r w:rsidR="00D72297" w:rsidRPr="00BD07FC">
              <w:rPr>
                <w:sz w:val="20"/>
                <w:szCs w:val="20"/>
                <w:lang w:eastAsia="ru-RU"/>
              </w:rPr>
              <w:t xml:space="preserve"> до 2034 года)</w:t>
            </w:r>
          </w:p>
        </w:tc>
        <w:tc>
          <w:tcPr>
            <w:tcW w:w="387" w:type="pct"/>
            <w:shd w:val="clear" w:color="auto" w:fill="auto"/>
            <w:tcMar>
              <w:left w:w="28" w:type="dxa"/>
              <w:right w:w="28" w:type="dxa"/>
            </w:tcMar>
            <w:vAlign w:val="center"/>
          </w:tcPr>
          <w:p w:rsidR="00BF0F19" w:rsidRPr="00BD07FC" w:rsidRDefault="00D72297"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tcMar>
              <w:left w:w="28" w:type="dxa"/>
              <w:right w:w="28" w:type="dxa"/>
            </w:tcMar>
            <w:vAlign w:val="center"/>
          </w:tcPr>
          <w:p w:rsidR="00BF0F19" w:rsidRPr="00BD07FC" w:rsidRDefault="00322FC9" w:rsidP="00BD07FC">
            <w:pPr>
              <w:spacing w:after="0" w:line="240" w:lineRule="auto"/>
              <w:ind w:firstLine="0"/>
              <w:jc w:val="center"/>
              <w:rPr>
                <w:sz w:val="20"/>
                <w:szCs w:val="20"/>
                <w:lang w:eastAsia="ru-RU"/>
              </w:rPr>
            </w:pPr>
            <w:r>
              <w:rPr>
                <w:sz w:val="20"/>
                <w:szCs w:val="20"/>
                <w:lang w:eastAsia="ru-RU"/>
              </w:rPr>
              <w:t>22</w:t>
            </w:r>
          </w:p>
        </w:tc>
        <w:tc>
          <w:tcPr>
            <w:tcW w:w="388" w:type="pct"/>
            <w:shd w:val="clear" w:color="auto" w:fill="auto"/>
            <w:vAlign w:val="center"/>
          </w:tcPr>
          <w:p w:rsidR="00BF0F19" w:rsidRPr="00BD07FC" w:rsidRDefault="00322FC9" w:rsidP="00BD07FC">
            <w:pPr>
              <w:spacing w:after="0" w:line="240" w:lineRule="auto"/>
              <w:ind w:firstLine="0"/>
              <w:jc w:val="center"/>
              <w:rPr>
                <w:sz w:val="20"/>
                <w:szCs w:val="20"/>
                <w:lang w:eastAsia="ru-RU"/>
              </w:rPr>
            </w:pPr>
            <w:r>
              <w:rPr>
                <w:sz w:val="20"/>
                <w:szCs w:val="20"/>
                <w:lang w:eastAsia="ru-RU"/>
              </w:rPr>
              <w:t>22</w:t>
            </w:r>
          </w:p>
        </w:tc>
        <w:tc>
          <w:tcPr>
            <w:tcW w:w="388" w:type="pct"/>
            <w:shd w:val="clear" w:color="auto" w:fill="auto"/>
            <w:vAlign w:val="center"/>
          </w:tcPr>
          <w:p w:rsidR="00BF0F19" w:rsidRPr="00BD07FC" w:rsidRDefault="00322FC9" w:rsidP="00BD07FC">
            <w:pPr>
              <w:spacing w:after="0" w:line="240" w:lineRule="auto"/>
              <w:ind w:firstLine="0"/>
              <w:jc w:val="center"/>
              <w:rPr>
                <w:sz w:val="20"/>
                <w:szCs w:val="20"/>
                <w:lang w:eastAsia="ru-RU"/>
              </w:rPr>
            </w:pPr>
            <w:r>
              <w:rPr>
                <w:sz w:val="20"/>
                <w:szCs w:val="20"/>
                <w:lang w:eastAsia="ru-RU"/>
              </w:rPr>
              <w:t>22</w:t>
            </w:r>
          </w:p>
        </w:tc>
        <w:tc>
          <w:tcPr>
            <w:tcW w:w="388" w:type="pct"/>
            <w:shd w:val="clear" w:color="auto" w:fill="auto"/>
            <w:vAlign w:val="center"/>
          </w:tcPr>
          <w:p w:rsidR="00BF0F19" w:rsidRPr="00BD07FC" w:rsidRDefault="00322FC9" w:rsidP="00BD07FC">
            <w:pPr>
              <w:spacing w:after="0" w:line="240" w:lineRule="auto"/>
              <w:ind w:firstLine="0"/>
              <w:jc w:val="center"/>
              <w:rPr>
                <w:sz w:val="20"/>
                <w:szCs w:val="20"/>
                <w:lang w:eastAsia="ru-RU"/>
              </w:rPr>
            </w:pPr>
            <w:r>
              <w:rPr>
                <w:sz w:val="20"/>
                <w:szCs w:val="20"/>
                <w:lang w:eastAsia="ru-RU"/>
              </w:rPr>
              <w:t>22</w:t>
            </w:r>
          </w:p>
        </w:tc>
        <w:tc>
          <w:tcPr>
            <w:tcW w:w="386" w:type="pct"/>
            <w:shd w:val="clear" w:color="auto" w:fill="auto"/>
            <w:vAlign w:val="center"/>
          </w:tcPr>
          <w:p w:rsidR="00BF0F19" w:rsidRPr="00BD07FC" w:rsidRDefault="00322FC9" w:rsidP="00BD07FC">
            <w:pPr>
              <w:spacing w:after="0" w:line="240" w:lineRule="auto"/>
              <w:ind w:firstLine="0"/>
              <w:jc w:val="center"/>
              <w:rPr>
                <w:sz w:val="20"/>
                <w:szCs w:val="20"/>
                <w:lang w:eastAsia="ru-RU"/>
              </w:rPr>
            </w:pPr>
            <w:r>
              <w:rPr>
                <w:sz w:val="20"/>
                <w:szCs w:val="20"/>
                <w:lang w:eastAsia="ru-RU"/>
              </w:rPr>
              <w:t>115,5</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1.2</w:t>
            </w:r>
          </w:p>
        </w:tc>
        <w:tc>
          <w:tcPr>
            <w:tcW w:w="2419" w:type="pct"/>
            <w:shd w:val="clear" w:color="auto" w:fill="auto"/>
            <w:tcMar>
              <w:left w:w="28" w:type="dxa"/>
              <w:right w:w="28" w:type="dxa"/>
            </w:tcMar>
          </w:tcPr>
          <w:p w:rsidR="00BF0F19" w:rsidRPr="00BD07FC" w:rsidRDefault="00BF0F19" w:rsidP="00BD07FC">
            <w:pPr>
              <w:spacing w:after="0" w:line="240" w:lineRule="auto"/>
              <w:ind w:firstLine="0"/>
              <w:jc w:val="left"/>
              <w:rPr>
                <w:sz w:val="20"/>
                <w:szCs w:val="20"/>
                <w:lang w:eastAsia="ru-RU"/>
              </w:rPr>
            </w:pPr>
            <w:r w:rsidRPr="00BD07FC">
              <w:rPr>
                <w:sz w:val="20"/>
                <w:szCs w:val="20"/>
                <w:lang w:eastAsia="ru-RU"/>
              </w:rPr>
              <w:t>Организация контейнерных площадок согласно СанПиН 42-128-4690-88 «Санитарные правила содержания территорий населенных мест» (</w:t>
            </w:r>
            <w:r w:rsidR="00D72297" w:rsidRPr="00BD07FC">
              <w:rPr>
                <w:sz w:val="20"/>
                <w:szCs w:val="20"/>
                <w:lang w:eastAsia="ru-RU"/>
              </w:rPr>
              <w:t>примерно 126</w:t>
            </w:r>
            <w:r w:rsidRPr="00BD07FC">
              <w:rPr>
                <w:sz w:val="20"/>
                <w:szCs w:val="20"/>
                <w:lang w:eastAsia="ru-RU"/>
              </w:rPr>
              <w:t xml:space="preserve"> площадок</w:t>
            </w:r>
            <w:r w:rsidR="00D72297" w:rsidRPr="00BD07FC">
              <w:rPr>
                <w:sz w:val="20"/>
                <w:szCs w:val="20"/>
                <w:lang w:eastAsia="ru-RU"/>
              </w:rPr>
              <w:t xml:space="preserve"> до 2034 года)</w:t>
            </w:r>
          </w:p>
        </w:tc>
        <w:tc>
          <w:tcPr>
            <w:tcW w:w="387" w:type="pct"/>
            <w:shd w:val="clear" w:color="auto" w:fill="auto"/>
            <w:tcMar>
              <w:left w:w="28" w:type="dxa"/>
              <w:right w:w="28" w:type="dxa"/>
            </w:tcMar>
            <w:vAlign w:val="center"/>
          </w:tcPr>
          <w:p w:rsidR="00BF0F19" w:rsidRPr="00BD07FC" w:rsidRDefault="00D72297"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tcMar>
              <w:left w:w="28" w:type="dxa"/>
              <w:right w:w="28" w:type="dxa"/>
            </w:tcMar>
            <w:vAlign w:val="center"/>
          </w:tcPr>
          <w:p w:rsidR="00BF0F19" w:rsidRPr="00BD07FC" w:rsidRDefault="00BE5A7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D72297"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90</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99</w:t>
            </w:r>
          </w:p>
        </w:tc>
        <w:tc>
          <w:tcPr>
            <w:tcW w:w="386"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810</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1.3</w:t>
            </w:r>
          </w:p>
        </w:tc>
        <w:tc>
          <w:tcPr>
            <w:tcW w:w="2419" w:type="pct"/>
            <w:shd w:val="clear" w:color="auto" w:fill="auto"/>
            <w:tcMar>
              <w:left w:w="28" w:type="dxa"/>
              <w:right w:w="28" w:type="dxa"/>
            </w:tcMar>
          </w:tcPr>
          <w:p w:rsidR="00BF0F19" w:rsidRPr="00BD07FC" w:rsidRDefault="00BF0F19" w:rsidP="00BD07FC">
            <w:pPr>
              <w:spacing w:after="0" w:line="240" w:lineRule="auto"/>
              <w:ind w:firstLine="0"/>
              <w:jc w:val="left"/>
              <w:rPr>
                <w:sz w:val="20"/>
                <w:szCs w:val="20"/>
                <w:lang w:eastAsia="ru-RU"/>
              </w:rPr>
            </w:pPr>
            <w:r w:rsidRPr="00BD07FC">
              <w:rPr>
                <w:sz w:val="20"/>
                <w:szCs w:val="20"/>
                <w:lang w:eastAsia="ru-RU"/>
              </w:rPr>
              <w:t>Организация работы стационарных приемных пунктов для сбора ВМР (вторичные материальные ресурсы)</w:t>
            </w:r>
          </w:p>
        </w:tc>
        <w:tc>
          <w:tcPr>
            <w:tcW w:w="387" w:type="pct"/>
            <w:shd w:val="clear" w:color="auto" w:fill="auto"/>
            <w:tcMar>
              <w:left w:w="28" w:type="dxa"/>
              <w:right w:w="28" w:type="dxa"/>
            </w:tcMar>
            <w:vAlign w:val="center"/>
          </w:tcPr>
          <w:p w:rsidR="00BF0F19" w:rsidRPr="00BD07FC" w:rsidRDefault="00AD379E"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tcMar>
              <w:left w:w="28" w:type="dxa"/>
              <w:right w:w="28" w:type="dxa"/>
            </w:tcMar>
            <w:vAlign w:val="center"/>
          </w:tcPr>
          <w:p w:rsidR="00BF0F19" w:rsidRPr="00BD07FC" w:rsidRDefault="00AD379E"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AD379E"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BF0F19" w:rsidRPr="00BD07FC" w:rsidRDefault="00AD379E" w:rsidP="00BD07FC">
            <w:pPr>
              <w:spacing w:after="0" w:line="240" w:lineRule="auto"/>
              <w:ind w:firstLine="0"/>
              <w:jc w:val="center"/>
              <w:rPr>
                <w:sz w:val="20"/>
                <w:szCs w:val="20"/>
                <w:lang w:eastAsia="ru-RU"/>
              </w:rPr>
            </w:pPr>
            <w:r w:rsidRPr="00BD07FC">
              <w:rPr>
                <w:sz w:val="20"/>
                <w:szCs w:val="20"/>
                <w:lang w:eastAsia="ru-RU"/>
              </w:rPr>
              <w:t>-</w:t>
            </w:r>
          </w:p>
        </w:tc>
        <w:tc>
          <w:tcPr>
            <w:tcW w:w="386"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800</w:t>
            </w:r>
          </w:p>
        </w:tc>
      </w:tr>
      <w:tr w:rsidR="00AD379E" w:rsidRPr="00BD07FC" w:rsidTr="00BD07FC">
        <w:tc>
          <w:tcPr>
            <w:tcW w:w="256" w:type="pct"/>
            <w:shd w:val="clear" w:color="auto" w:fill="auto"/>
            <w:tcMar>
              <w:left w:w="28" w:type="dxa"/>
              <w:right w:w="28" w:type="dxa"/>
            </w:tcMar>
            <w:vAlign w:val="center"/>
          </w:tcPr>
          <w:p w:rsidR="00AD379E" w:rsidRPr="00BD07FC" w:rsidRDefault="00AD379E" w:rsidP="00BD07FC">
            <w:pPr>
              <w:spacing w:after="0" w:line="240" w:lineRule="auto"/>
              <w:ind w:firstLine="0"/>
              <w:jc w:val="center"/>
              <w:rPr>
                <w:sz w:val="20"/>
                <w:szCs w:val="20"/>
                <w:lang w:eastAsia="ru-RU"/>
              </w:rPr>
            </w:pPr>
            <w:r w:rsidRPr="00BD07FC">
              <w:rPr>
                <w:sz w:val="20"/>
                <w:szCs w:val="20"/>
                <w:lang w:eastAsia="ru-RU"/>
              </w:rPr>
              <w:t>1.4</w:t>
            </w:r>
          </w:p>
        </w:tc>
        <w:tc>
          <w:tcPr>
            <w:tcW w:w="2419" w:type="pct"/>
            <w:shd w:val="clear" w:color="auto" w:fill="auto"/>
            <w:tcMar>
              <w:left w:w="28" w:type="dxa"/>
              <w:right w:w="28" w:type="dxa"/>
            </w:tcMar>
          </w:tcPr>
          <w:p w:rsidR="00AD379E" w:rsidRPr="00BD07FC" w:rsidRDefault="00AD379E" w:rsidP="00647580">
            <w:pPr>
              <w:spacing w:after="0" w:line="240" w:lineRule="auto"/>
              <w:ind w:firstLine="0"/>
              <w:jc w:val="left"/>
              <w:rPr>
                <w:sz w:val="20"/>
                <w:szCs w:val="20"/>
                <w:lang w:eastAsia="ru-RU"/>
              </w:rPr>
            </w:pPr>
            <w:r w:rsidRPr="00BD07FC">
              <w:rPr>
                <w:sz w:val="20"/>
                <w:szCs w:val="20"/>
                <w:lang w:eastAsia="ru-RU"/>
              </w:rPr>
              <w:t xml:space="preserve">Приобретение мусоровозов с манипулятором </w:t>
            </w:r>
            <w:r w:rsidRPr="00BD07FC">
              <w:rPr>
                <w:sz w:val="20"/>
                <w:szCs w:val="20"/>
                <w:lang w:val="en-US" w:eastAsia="ru-RU"/>
              </w:rPr>
              <w:t>Amco</w:t>
            </w:r>
            <w:r w:rsidRPr="00BD07FC">
              <w:rPr>
                <w:sz w:val="20"/>
                <w:szCs w:val="20"/>
                <w:lang w:eastAsia="ru-RU"/>
              </w:rPr>
              <w:t xml:space="preserve"> </w:t>
            </w:r>
            <w:r w:rsidRPr="00BD07FC">
              <w:rPr>
                <w:sz w:val="20"/>
                <w:szCs w:val="20"/>
                <w:lang w:val="en-US" w:eastAsia="ru-RU"/>
              </w:rPr>
              <w:t>Veba</w:t>
            </w:r>
            <w:r w:rsidRPr="00BD07FC">
              <w:rPr>
                <w:sz w:val="20"/>
                <w:szCs w:val="20"/>
                <w:lang w:eastAsia="ru-RU"/>
              </w:rPr>
              <w:t xml:space="preserve"> 810-2</w:t>
            </w:r>
            <w:r w:rsidRPr="00BD07FC">
              <w:rPr>
                <w:sz w:val="20"/>
                <w:szCs w:val="20"/>
                <w:lang w:val="en-US" w:eastAsia="ru-RU"/>
              </w:rPr>
              <w:t>S</w:t>
            </w:r>
            <w:r w:rsidRPr="00BD07FC">
              <w:rPr>
                <w:sz w:val="20"/>
                <w:szCs w:val="20"/>
                <w:lang w:eastAsia="ru-RU"/>
              </w:rPr>
              <w:t xml:space="preserve"> на шасси КамАЗ-65117 (для </w:t>
            </w:r>
            <w:r w:rsidR="00E36C00">
              <w:rPr>
                <w:sz w:val="20"/>
                <w:szCs w:val="20"/>
                <w:lang w:eastAsia="ru-RU"/>
              </w:rPr>
              <w:t>с.Очуры</w:t>
            </w:r>
            <w:r w:rsidR="00E36C00" w:rsidRPr="00BD07FC">
              <w:rPr>
                <w:sz w:val="20"/>
                <w:szCs w:val="20"/>
                <w:lang w:eastAsia="ru-RU"/>
              </w:rPr>
              <w:t xml:space="preserve"> </w:t>
            </w:r>
            <w:r w:rsidRPr="00BD07FC">
              <w:rPr>
                <w:sz w:val="20"/>
                <w:szCs w:val="20"/>
                <w:lang w:eastAsia="ru-RU"/>
              </w:rPr>
              <w:t>– 1 единиц</w:t>
            </w:r>
            <w:r w:rsidR="00647580">
              <w:rPr>
                <w:sz w:val="20"/>
                <w:szCs w:val="20"/>
                <w:lang w:eastAsia="ru-RU"/>
              </w:rPr>
              <w:t>а</w:t>
            </w:r>
            <w:r w:rsidRPr="00BD07FC">
              <w:rPr>
                <w:sz w:val="20"/>
                <w:szCs w:val="20"/>
                <w:lang w:eastAsia="ru-RU"/>
              </w:rPr>
              <w:t xml:space="preserve"> </w:t>
            </w:r>
            <w:r w:rsidR="00BF53CC" w:rsidRPr="00BD07FC">
              <w:rPr>
                <w:sz w:val="20"/>
                <w:szCs w:val="20"/>
                <w:lang w:eastAsia="ru-RU"/>
              </w:rPr>
              <w:t>до</w:t>
            </w:r>
            <w:r w:rsidRPr="00BD07FC">
              <w:rPr>
                <w:sz w:val="20"/>
                <w:szCs w:val="20"/>
                <w:lang w:eastAsia="ru-RU"/>
              </w:rPr>
              <w:t xml:space="preserve"> 2034 год</w:t>
            </w:r>
            <w:r w:rsidR="00BF53CC" w:rsidRPr="00BD07FC">
              <w:rPr>
                <w:sz w:val="20"/>
                <w:szCs w:val="20"/>
                <w:lang w:eastAsia="ru-RU"/>
              </w:rPr>
              <w:t>а</w:t>
            </w:r>
            <w:r w:rsidRPr="00BD07FC">
              <w:rPr>
                <w:sz w:val="20"/>
                <w:szCs w:val="20"/>
                <w:lang w:eastAsia="ru-RU"/>
              </w:rPr>
              <w:t>)</w:t>
            </w:r>
          </w:p>
        </w:tc>
        <w:tc>
          <w:tcPr>
            <w:tcW w:w="387" w:type="pct"/>
            <w:shd w:val="clear" w:color="auto" w:fill="auto"/>
            <w:tcMar>
              <w:left w:w="28" w:type="dxa"/>
              <w:right w:w="28" w:type="dxa"/>
            </w:tcMar>
            <w:vAlign w:val="center"/>
          </w:tcPr>
          <w:p w:rsidR="00AD379E"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tcMar>
              <w:left w:w="28" w:type="dxa"/>
              <w:right w:w="28" w:type="dxa"/>
            </w:tcMar>
            <w:vAlign w:val="center"/>
          </w:tcPr>
          <w:p w:rsidR="00AD379E"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AD379E" w:rsidRPr="00BD07FC" w:rsidRDefault="00BF53CC"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AD379E" w:rsidRPr="00BD07FC" w:rsidRDefault="00BF53CC"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AD379E" w:rsidRPr="00BD07FC" w:rsidRDefault="006C7748" w:rsidP="00BD07FC">
            <w:pPr>
              <w:spacing w:after="0" w:line="240" w:lineRule="auto"/>
              <w:ind w:firstLine="0"/>
              <w:jc w:val="center"/>
              <w:rPr>
                <w:sz w:val="20"/>
                <w:szCs w:val="20"/>
                <w:lang w:eastAsia="ru-RU"/>
              </w:rPr>
            </w:pPr>
            <w:r>
              <w:rPr>
                <w:sz w:val="20"/>
                <w:szCs w:val="20"/>
                <w:lang w:eastAsia="ru-RU"/>
              </w:rPr>
              <w:t>5500</w:t>
            </w:r>
          </w:p>
        </w:tc>
        <w:tc>
          <w:tcPr>
            <w:tcW w:w="386" w:type="pct"/>
            <w:shd w:val="clear" w:color="auto" w:fill="auto"/>
            <w:vAlign w:val="center"/>
          </w:tcPr>
          <w:p w:rsidR="00AD379E" w:rsidRPr="00BD07FC" w:rsidRDefault="006C7748" w:rsidP="00BD07FC">
            <w:pPr>
              <w:spacing w:after="0" w:line="240" w:lineRule="auto"/>
              <w:ind w:firstLine="0"/>
              <w:jc w:val="center"/>
              <w:rPr>
                <w:sz w:val="20"/>
                <w:szCs w:val="20"/>
                <w:lang w:eastAsia="ru-RU"/>
              </w:rPr>
            </w:pPr>
            <w:r>
              <w:rPr>
                <w:sz w:val="20"/>
                <w:szCs w:val="20"/>
                <w:lang w:eastAsia="ru-RU"/>
              </w:rPr>
              <w:t>-</w:t>
            </w:r>
          </w:p>
        </w:tc>
      </w:tr>
      <w:tr w:rsidR="00E753B3" w:rsidRPr="00BD07FC" w:rsidTr="00BD07FC">
        <w:tc>
          <w:tcPr>
            <w:tcW w:w="256" w:type="pct"/>
            <w:shd w:val="clear" w:color="auto" w:fill="auto"/>
            <w:tcMar>
              <w:left w:w="28" w:type="dxa"/>
              <w:right w:w="28" w:type="dxa"/>
            </w:tcMar>
            <w:vAlign w:val="center"/>
          </w:tcPr>
          <w:p w:rsidR="00E753B3" w:rsidRPr="00BD07FC" w:rsidRDefault="00E753B3" w:rsidP="00BD07FC">
            <w:pPr>
              <w:spacing w:after="0" w:line="240" w:lineRule="auto"/>
              <w:ind w:firstLine="0"/>
              <w:jc w:val="center"/>
              <w:rPr>
                <w:sz w:val="20"/>
                <w:szCs w:val="20"/>
                <w:lang w:eastAsia="ru-RU"/>
              </w:rPr>
            </w:pPr>
            <w:r w:rsidRPr="00BD07FC">
              <w:rPr>
                <w:sz w:val="20"/>
                <w:szCs w:val="20"/>
                <w:lang w:eastAsia="ru-RU"/>
              </w:rPr>
              <w:t>1.6</w:t>
            </w:r>
          </w:p>
        </w:tc>
        <w:tc>
          <w:tcPr>
            <w:tcW w:w="2419" w:type="pct"/>
            <w:shd w:val="clear" w:color="auto" w:fill="auto"/>
            <w:tcMar>
              <w:left w:w="28" w:type="dxa"/>
              <w:right w:w="28" w:type="dxa"/>
            </w:tcMar>
          </w:tcPr>
          <w:p w:rsidR="00E753B3" w:rsidRPr="00BD07FC" w:rsidRDefault="00E753B3" w:rsidP="00BD07FC">
            <w:pPr>
              <w:spacing w:after="0" w:line="240" w:lineRule="auto"/>
              <w:ind w:firstLine="0"/>
              <w:jc w:val="left"/>
              <w:rPr>
                <w:sz w:val="20"/>
                <w:szCs w:val="20"/>
                <w:lang w:eastAsia="ru-RU"/>
              </w:rPr>
            </w:pPr>
            <w:r w:rsidRPr="00BD07FC">
              <w:rPr>
                <w:sz w:val="20"/>
                <w:szCs w:val="20"/>
                <w:lang w:eastAsia="ru-RU"/>
              </w:rPr>
              <w:t>Ликвидация несанкционированных свалок</w:t>
            </w:r>
          </w:p>
        </w:tc>
        <w:tc>
          <w:tcPr>
            <w:tcW w:w="387" w:type="pct"/>
            <w:shd w:val="clear" w:color="auto" w:fill="auto"/>
            <w:tcMar>
              <w:left w:w="28" w:type="dxa"/>
              <w:right w:w="28" w:type="dxa"/>
            </w:tcMar>
            <w:vAlign w:val="center"/>
          </w:tcPr>
          <w:p w:rsidR="00E753B3" w:rsidRPr="00BD07FC" w:rsidRDefault="006C7748" w:rsidP="00BD07FC">
            <w:pPr>
              <w:spacing w:after="0" w:line="240" w:lineRule="auto"/>
              <w:ind w:firstLine="0"/>
              <w:jc w:val="center"/>
              <w:rPr>
                <w:sz w:val="20"/>
                <w:szCs w:val="20"/>
                <w:lang w:eastAsia="ru-RU"/>
              </w:rPr>
            </w:pPr>
            <w:r>
              <w:rPr>
                <w:sz w:val="20"/>
                <w:szCs w:val="20"/>
                <w:lang w:eastAsia="ru-RU"/>
              </w:rPr>
              <w:t>50</w:t>
            </w:r>
          </w:p>
        </w:tc>
        <w:tc>
          <w:tcPr>
            <w:tcW w:w="388" w:type="pct"/>
            <w:shd w:val="clear" w:color="auto" w:fill="auto"/>
            <w:tcMar>
              <w:left w:w="28" w:type="dxa"/>
              <w:right w:w="28" w:type="dxa"/>
            </w:tcMar>
            <w:vAlign w:val="center"/>
          </w:tcPr>
          <w:p w:rsidR="00E753B3" w:rsidRPr="00BD07FC" w:rsidRDefault="00E753B3" w:rsidP="00BD07FC">
            <w:pPr>
              <w:spacing w:after="0" w:line="240" w:lineRule="auto"/>
              <w:ind w:firstLine="0"/>
              <w:jc w:val="center"/>
              <w:rPr>
                <w:sz w:val="20"/>
                <w:szCs w:val="20"/>
                <w:lang w:eastAsia="ru-RU"/>
              </w:rPr>
            </w:pPr>
            <w:r w:rsidRPr="00BD07FC">
              <w:rPr>
                <w:sz w:val="20"/>
                <w:szCs w:val="20"/>
                <w:lang w:eastAsia="ru-RU"/>
              </w:rPr>
              <w:t>150</w:t>
            </w:r>
          </w:p>
        </w:tc>
        <w:tc>
          <w:tcPr>
            <w:tcW w:w="388" w:type="pct"/>
            <w:shd w:val="clear" w:color="auto" w:fill="auto"/>
            <w:vAlign w:val="center"/>
          </w:tcPr>
          <w:p w:rsidR="00E753B3" w:rsidRPr="00BD07FC" w:rsidRDefault="00E753B3" w:rsidP="00BD07FC">
            <w:pPr>
              <w:spacing w:after="0" w:line="240" w:lineRule="auto"/>
              <w:ind w:firstLine="0"/>
              <w:jc w:val="center"/>
              <w:rPr>
                <w:sz w:val="20"/>
                <w:szCs w:val="20"/>
                <w:lang w:eastAsia="ru-RU"/>
              </w:rPr>
            </w:pPr>
            <w:r w:rsidRPr="00BD07FC">
              <w:rPr>
                <w:sz w:val="20"/>
                <w:szCs w:val="20"/>
                <w:lang w:eastAsia="ru-RU"/>
              </w:rPr>
              <w:t>150</w:t>
            </w:r>
          </w:p>
        </w:tc>
        <w:tc>
          <w:tcPr>
            <w:tcW w:w="388" w:type="pct"/>
            <w:shd w:val="clear" w:color="auto" w:fill="auto"/>
            <w:vAlign w:val="center"/>
          </w:tcPr>
          <w:p w:rsidR="00E753B3" w:rsidRPr="00BD07FC" w:rsidRDefault="00E753B3" w:rsidP="00BD07FC">
            <w:pPr>
              <w:spacing w:after="0" w:line="240" w:lineRule="auto"/>
              <w:ind w:firstLine="0"/>
              <w:jc w:val="center"/>
              <w:rPr>
                <w:sz w:val="20"/>
                <w:szCs w:val="20"/>
                <w:lang w:eastAsia="ru-RU"/>
              </w:rPr>
            </w:pPr>
            <w:r w:rsidRPr="00BD07FC">
              <w:rPr>
                <w:sz w:val="20"/>
                <w:szCs w:val="20"/>
                <w:lang w:eastAsia="ru-RU"/>
              </w:rPr>
              <w:t>150</w:t>
            </w:r>
          </w:p>
        </w:tc>
        <w:tc>
          <w:tcPr>
            <w:tcW w:w="388" w:type="pct"/>
            <w:shd w:val="clear" w:color="auto" w:fill="auto"/>
            <w:vAlign w:val="center"/>
          </w:tcPr>
          <w:p w:rsidR="00E753B3" w:rsidRPr="00BD07FC" w:rsidRDefault="00E753B3" w:rsidP="00BD07FC">
            <w:pPr>
              <w:spacing w:after="0" w:line="240" w:lineRule="auto"/>
              <w:ind w:firstLine="0"/>
              <w:jc w:val="center"/>
              <w:rPr>
                <w:sz w:val="20"/>
                <w:szCs w:val="20"/>
                <w:lang w:eastAsia="ru-RU"/>
              </w:rPr>
            </w:pPr>
            <w:r w:rsidRPr="00BD07FC">
              <w:rPr>
                <w:sz w:val="20"/>
                <w:szCs w:val="20"/>
                <w:lang w:eastAsia="ru-RU"/>
              </w:rPr>
              <w:t>150</w:t>
            </w:r>
          </w:p>
        </w:tc>
        <w:tc>
          <w:tcPr>
            <w:tcW w:w="386" w:type="pct"/>
            <w:shd w:val="clear" w:color="auto" w:fill="auto"/>
            <w:vAlign w:val="center"/>
          </w:tcPr>
          <w:p w:rsidR="00E753B3" w:rsidRPr="00BD07FC" w:rsidRDefault="006C7748" w:rsidP="00BD07FC">
            <w:pPr>
              <w:spacing w:after="0" w:line="240" w:lineRule="auto"/>
              <w:ind w:firstLine="0"/>
              <w:jc w:val="center"/>
              <w:rPr>
                <w:sz w:val="20"/>
                <w:szCs w:val="20"/>
                <w:lang w:eastAsia="ru-RU"/>
              </w:rPr>
            </w:pPr>
            <w:r>
              <w:rPr>
                <w:sz w:val="20"/>
                <w:szCs w:val="20"/>
                <w:lang w:eastAsia="ru-RU"/>
              </w:rPr>
              <w:t>150</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1.</w:t>
            </w:r>
            <w:r w:rsidR="00A25A7A" w:rsidRPr="00BD07FC">
              <w:rPr>
                <w:sz w:val="20"/>
                <w:szCs w:val="20"/>
                <w:lang w:eastAsia="ru-RU"/>
              </w:rPr>
              <w:t>7</w:t>
            </w:r>
          </w:p>
        </w:tc>
        <w:tc>
          <w:tcPr>
            <w:tcW w:w="2419" w:type="pct"/>
            <w:shd w:val="clear" w:color="auto" w:fill="auto"/>
            <w:tcMar>
              <w:left w:w="28" w:type="dxa"/>
              <w:right w:w="28" w:type="dxa"/>
            </w:tcMar>
          </w:tcPr>
          <w:p w:rsidR="00BF0F19" w:rsidRPr="00BD07FC" w:rsidRDefault="00BF0F19" w:rsidP="00BD07FC">
            <w:pPr>
              <w:spacing w:after="0" w:line="240" w:lineRule="auto"/>
              <w:ind w:firstLine="0"/>
              <w:jc w:val="left"/>
              <w:rPr>
                <w:sz w:val="20"/>
                <w:szCs w:val="20"/>
                <w:lang w:eastAsia="ru-RU"/>
              </w:rPr>
            </w:pPr>
            <w:r w:rsidRPr="00BD07FC">
              <w:rPr>
                <w:sz w:val="20"/>
                <w:szCs w:val="20"/>
                <w:lang w:eastAsia="ru-RU"/>
              </w:rPr>
              <w:t>Строительство скотомогильника, оборудованного биологическими камерами для утилизации трупов животных</w:t>
            </w:r>
          </w:p>
        </w:tc>
        <w:tc>
          <w:tcPr>
            <w:tcW w:w="387" w:type="pct"/>
            <w:shd w:val="clear" w:color="auto" w:fill="auto"/>
            <w:tcMar>
              <w:left w:w="28" w:type="dxa"/>
              <w:right w:w="28" w:type="dxa"/>
            </w:tcMar>
            <w:vAlign w:val="center"/>
          </w:tcPr>
          <w:p w:rsidR="00BF0F19" w:rsidRPr="00BD07FC" w:rsidRDefault="00E753B3"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tcMar>
              <w:left w:w="28" w:type="dxa"/>
              <w:right w:w="28" w:type="dxa"/>
            </w:tcMar>
            <w:vAlign w:val="center"/>
          </w:tcPr>
          <w:p w:rsidR="00BF0F19" w:rsidRPr="00BD07FC" w:rsidRDefault="00E753B3"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BF0F19" w:rsidRPr="00BD07FC" w:rsidRDefault="00BF0F19" w:rsidP="00BD07FC">
            <w:pPr>
              <w:spacing w:after="0" w:line="240" w:lineRule="auto"/>
              <w:ind w:firstLine="0"/>
              <w:jc w:val="center"/>
              <w:rPr>
                <w:sz w:val="20"/>
                <w:szCs w:val="20"/>
                <w:lang w:eastAsia="ru-RU"/>
              </w:rPr>
            </w:pPr>
          </w:p>
        </w:tc>
        <w:tc>
          <w:tcPr>
            <w:tcW w:w="388" w:type="pct"/>
            <w:shd w:val="clear" w:color="auto" w:fill="auto"/>
            <w:vAlign w:val="center"/>
          </w:tcPr>
          <w:p w:rsidR="00BF0F19" w:rsidRPr="00BD07FC" w:rsidRDefault="009B3BA7"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6" w:type="pct"/>
            <w:shd w:val="clear" w:color="auto" w:fill="auto"/>
            <w:vAlign w:val="center"/>
          </w:tcPr>
          <w:p w:rsidR="00BF0F19" w:rsidRPr="00BD07FC" w:rsidRDefault="009B3BA7" w:rsidP="00BD07FC">
            <w:pPr>
              <w:spacing w:after="0" w:line="240" w:lineRule="auto"/>
              <w:ind w:firstLine="0"/>
              <w:jc w:val="center"/>
              <w:rPr>
                <w:sz w:val="20"/>
                <w:szCs w:val="20"/>
                <w:lang w:eastAsia="ru-RU"/>
              </w:rPr>
            </w:pPr>
            <w:r>
              <w:rPr>
                <w:sz w:val="20"/>
                <w:szCs w:val="20"/>
                <w:lang w:eastAsia="ru-RU"/>
              </w:rPr>
              <w:t>1000</w:t>
            </w:r>
          </w:p>
        </w:tc>
      </w:tr>
      <w:tr w:rsidR="002711AF" w:rsidRPr="00BD07FC" w:rsidTr="00BD07FC">
        <w:tc>
          <w:tcPr>
            <w:tcW w:w="256" w:type="pct"/>
            <w:shd w:val="clear" w:color="auto" w:fill="auto"/>
            <w:tcMar>
              <w:left w:w="28" w:type="dxa"/>
              <w:right w:w="28" w:type="dxa"/>
            </w:tcMar>
            <w:vAlign w:val="center"/>
          </w:tcPr>
          <w:p w:rsidR="002711AF" w:rsidRPr="00BD07FC" w:rsidRDefault="002711AF" w:rsidP="00BD07FC">
            <w:pPr>
              <w:spacing w:after="0" w:line="240" w:lineRule="auto"/>
              <w:ind w:firstLine="0"/>
              <w:jc w:val="center"/>
              <w:rPr>
                <w:b/>
                <w:sz w:val="20"/>
                <w:szCs w:val="20"/>
                <w:lang w:eastAsia="ru-RU"/>
              </w:rPr>
            </w:pPr>
            <w:r w:rsidRPr="00BD07FC">
              <w:rPr>
                <w:b/>
                <w:sz w:val="20"/>
                <w:szCs w:val="20"/>
                <w:lang w:eastAsia="ru-RU"/>
              </w:rPr>
              <w:t>2</w:t>
            </w:r>
          </w:p>
        </w:tc>
        <w:tc>
          <w:tcPr>
            <w:tcW w:w="4744" w:type="pct"/>
            <w:gridSpan w:val="7"/>
            <w:shd w:val="clear" w:color="auto" w:fill="auto"/>
            <w:tcMar>
              <w:left w:w="28" w:type="dxa"/>
              <w:right w:w="28" w:type="dxa"/>
            </w:tcMar>
          </w:tcPr>
          <w:p w:rsidR="002711AF" w:rsidRPr="00BD07FC" w:rsidRDefault="002711AF" w:rsidP="00BD07FC">
            <w:pPr>
              <w:spacing w:after="0" w:line="240" w:lineRule="auto"/>
              <w:ind w:firstLine="0"/>
              <w:jc w:val="left"/>
              <w:rPr>
                <w:b/>
                <w:sz w:val="20"/>
                <w:szCs w:val="20"/>
                <w:lang w:eastAsia="ru-RU"/>
              </w:rPr>
            </w:pPr>
            <w:r w:rsidRPr="00BD07FC">
              <w:rPr>
                <w:b/>
                <w:sz w:val="20"/>
                <w:szCs w:val="20"/>
                <w:lang w:eastAsia="ru-RU"/>
              </w:rPr>
              <w:t>Механизированная уборка территорий</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2.1</w:t>
            </w:r>
          </w:p>
        </w:tc>
        <w:tc>
          <w:tcPr>
            <w:tcW w:w="2419" w:type="pct"/>
            <w:shd w:val="clear" w:color="auto" w:fill="auto"/>
            <w:tcMar>
              <w:left w:w="28" w:type="dxa"/>
              <w:right w:w="28" w:type="dxa"/>
            </w:tcMar>
          </w:tcPr>
          <w:p w:rsidR="00BF0F19" w:rsidRPr="00BD07FC" w:rsidRDefault="00BF0F19" w:rsidP="006C7748">
            <w:pPr>
              <w:spacing w:after="0" w:line="240" w:lineRule="auto"/>
              <w:ind w:firstLine="0"/>
              <w:jc w:val="left"/>
              <w:rPr>
                <w:sz w:val="20"/>
                <w:szCs w:val="20"/>
                <w:lang w:eastAsia="ru-RU"/>
              </w:rPr>
            </w:pPr>
            <w:r w:rsidRPr="00BD07FC">
              <w:rPr>
                <w:sz w:val="20"/>
                <w:szCs w:val="20"/>
                <w:lang w:eastAsia="ru-RU"/>
              </w:rPr>
              <w:t xml:space="preserve">Приобретение </w:t>
            </w:r>
            <w:r w:rsidR="00F45072" w:rsidRPr="00BD07FC">
              <w:rPr>
                <w:sz w:val="20"/>
                <w:szCs w:val="20"/>
                <w:lang w:eastAsia="ru-RU"/>
              </w:rPr>
              <w:t>подметально-уборочных прицепов (</w:t>
            </w:r>
            <w:r w:rsidR="006C7748">
              <w:rPr>
                <w:sz w:val="20"/>
                <w:szCs w:val="20"/>
                <w:lang w:eastAsia="ru-RU"/>
              </w:rPr>
              <w:t>1</w:t>
            </w:r>
            <w:r w:rsidRPr="00BD07FC">
              <w:rPr>
                <w:sz w:val="20"/>
                <w:szCs w:val="20"/>
                <w:lang w:eastAsia="ru-RU"/>
              </w:rPr>
              <w:t xml:space="preserve"> </w:t>
            </w:r>
            <w:r w:rsidR="00F45072" w:rsidRPr="00BD07FC">
              <w:rPr>
                <w:sz w:val="20"/>
                <w:szCs w:val="20"/>
                <w:lang w:eastAsia="ru-RU"/>
              </w:rPr>
              <w:t>ед</w:t>
            </w:r>
            <w:r w:rsidRPr="00BD07FC">
              <w:rPr>
                <w:sz w:val="20"/>
                <w:szCs w:val="20"/>
                <w:lang w:eastAsia="ru-RU"/>
              </w:rPr>
              <w:t>.</w:t>
            </w:r>
            <w:r w:rsidR="00F45072" w:rsidRPr="00BD07FC">
              <w:rPr>
                <w:sz w:val="20"/>
                <w:szCs w:val="20"/>
                <w:lang w:eastAsia="ru-RU"/>
              </w:rPr>
              <w:t xml:space="preserve"> до 2034 года)</w:t>
            </w:r>
          </w:p>
        </w:tc>
        <w:tc>
          <w:tcPr>
            <w:tcW w:w="387" w:type="pct"/>
            <w:shd w:val="clear" w:color="auto" w:fill="auto"/>
            <w:tcMar>
              <w:left w:w="28" w:type="dxa"/>
              <w:right w:w="28" w:type="dxa"/>
            </w:tcMar>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tcMar>
              <w:left w:w="28" w:type="dxa"/>
              <w:right w:w="28" w:type="dxa"/>
            </w:tcMar>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F45072"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1100</w:t>
            </w:r>
          </w:p>
        </w:tc>
        <w:tc>
          <w:tcPr>
            <w:tcW w:w="388" w:type="pct"/>
            <w:shd w:val="clear" w:color="auto" w:fill="auto"/>
            <w:vAlign w:val="center"/>
          </w:tcPr>
          <w:p w:rsidR="00BF0F19" w:rsidRPr="00BD07FC" w:rsidRDefault="00F45072" w:rsidP="00BD07FC">
            <w:pPr>
              <w:spacing w:after="0" w:line="240" w:lineRule="auto"/>
              <w:ind w:firstLine="0"/>
              <w:jc w:val="center"/>
              <w:rPr>
                <w:sz w:val="20"/>
                <w:szCs w:val="20"/>
                <w:lang w:eastAsia="ru-RU"/>
              </w:rPr>
            </w:pPr>
            <w:r w:rsidRPr="00BD07FC">
              <w:rPr>
                <w:sz w:val="20"/>
                <w:szCs w:val="20"/>
                <w:lang w:eastAsia="ru-RU"/>
              </w:rPr>
              <w:t>-</w:t>
            </w:r>
          </w:p>
        </w:tc>
        <w:tc>
          <w:tcPr>
            <w:tcW w:w="386"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2.2</w:t>
            </w:r>
          </w:p>
        </w:tc>
        <w:tc>
          <w:tcPr>
            <w:tcW w:w="2419" w:type="pct"/>
            <w:shd w:val="clear" w:color="auto" w:fill="auto"/>
            <w:tcMar>
              <w:left w:w="28" w:type="dxa"/>
              <w:right w:w="28" w:type="dxa"/>
            </w:tcMar>
          </w:tcPr>
          <w:p w:rsidR="00BF0F19" w:rsidRPr="00BD07FC" w:rsidRDefault="00BF0F19" w:rsidP="006C7748">
            <w:pPr>
              <w:spacing w:after="0" w:line="240" w:lineRule="auto"/>
              <w:ind w:firstLine="0"/>
              <w:jc w:val="left"/>
              <w:rPr>
                <w:sz w:val="20"/>
                <w:szCs w:val="20"/>
                <w:lang w:eastAsia="ru-RU"/>
              </w:rPr>
            </w:pPr>
            <w:r w:rsidRPr="00BD07FC">
              <w:rPr>
                <w:sz w:val="20"/>
                <w:szCs w:val="20"/>
                <w:lang w:eastAsia="ru-RU"/>
              </w:rPr>
              <w:t xml:space="preserve">Приобретение снегоуборочная машина МТЗ-82 с отвалом для снега </w:t>
            </w:r>
            <w:r w:rsidR="00F45072" w:rsidRPr="00BD07FC">
              <w:rPr>
                <w:sz w:val="20"/>
                <w:szCs w:val="20"/>
                <w:lang w:eastAsia="ru-RU"/>
              </w:rPr>
              <w:t>(</w:t>
            </w:r>
            <w:r w:rsidR="006C7748">
              <w:rPr>
                <w:sz w:val="20"/>
                <w:szCs w:val="20"/>
                <w:lang w:eastAsia="ru-RU"/>
              </w:rPr>
              <w:t>3</w:t>
            </w:r>
            <w:r w:rsidRPr="00BD07FC">
              <w:rPr>
                <w:sz w:val="20"/>
                <w:szCs w:val="20"/>
                <w:lang w:eastAsia="ru-RU"/>
              </w:rPr>
              <w:t xml:space="preserve"> ед.</w:t>
            </w:r>
            <w:r w:rsidR="00F45072" w:rsidRPr="00BD07FC">
              <w:rPr>
                <w:sz w:val="20"/>
                <w:szCs w:val="20"/>
                <w:lang w:eastAsia="ru-RU"/>
              </w:rPr>
              <w:t xml:space="preserve"> до 2034 года)</w:t>
            </w:r>
          </w:p>
        </w:tc>
        <w:tc>
          <w:tcPr>
            <w:tcW w:w="387" w:type="pct"/>
            <w:shd w:val="clear" w:color="auto" w:fill="auto"/>
            <w:tcMar>
              <w:left w:w="28" w:type="dxa"/>
              <w:right w:w="28" w:type="dxa"/>
            </w:tcMar>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tcMar>
              <w:left w:w="28" w:type="dxa"/>
              <w:right w:w="28" w:type="dxa"/>
            </w:tcMar>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1700</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1700</w:t>
            </w:r>
          </w:p>
        </w:tc>
        <w:tc>
          <w:tcPr>
            <w:tcW w:w="386"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1700</w:t>
            </w:r>
          </w:p>
        </w:tc>
      </w:tr>
      <w:tr w:rsidR="002711AF" w:rsidRPr="00BD07FC" w:rsidTr="00BD07FC">
        <w:tc>
          <w:tcPr>
            <w:tcW w:w="256" w:type="pct"/>
            <w:shd w:val="clear" w:color="auto" w:fill="auto"/>
            <w:tcMar>
              <w:left w:w="28" w:type="dxa"/>
              <w:right w:w="28" w:type="dxa"/>
            </w:tcMar>
            <w:vAlign w:val="center"/>
          </w:tcPr>
          <w:p w:rsidR="002711AF" w:rsidRPr="00BD07FC" w:rsidRDefault="002711AF" w:rsidP="00BD07FC">
            <w:pPr>
              <w:spacing w:after="0" w:line="240" w:lineRule="auto"/>
              <w:ind w:firstLine="0"/>
              <w:jc w:val="center"/>
              <w:rPr>
                <w:b/>
                <w:sz w:val="20"/>
                <w:szCs w:val="20"/>
                <w:lang w:eastAsia="ru-RU"/>
              </w:rPr>
            </w:pPr>
            <w:r w:rsidRPr="00BD07FC">
              <w:rPr>
                <w:b/>
                <w:sz w:val="20"/>
                <w:szCs w:val="20"/>
                <w:lang w:eastAsia="ru-RU"/>
              </w:rPr>
              <w:t>3</w:t>
            </w:r>
          </w:p>
        </w:tc>
        <w:tc>
          <w:tcPr>
            <w:tcW w:w="4744" w:type="pct"/>
            <w:gridSpan w:val="7"/>
            <w:shd w:val="clear" w:color="auto" w:fill="auto"/>
            <w:tcMar>
              <w:left w:w="28" w:type="dxa"/>
              <w:right w:w="28" w:type="dxa"/>
            </w:tcMar>
          </w:tcPr>
          <w:p w:rsidR="002711AF" w:rsidRPr="00BD07FC" w:rsidRDefault="002711AF" w:rsidP="00BD07FC">
            <w:pPr>
              <w:spacing w:after="0" w:line="240" w:lineRule="auto"/>
              <w:ind w:firstLine="0"/>
              <w:jc w:val="left"/>
              <w:rPr>
                <w:b/>
                <w:sz w:val="20"/>
                <w:szCs w:val="20"/>
                <w:lang w:eastAsia="ru-RU"/>
              </w:rPr>
            </w:pPr>
            <w:r w:rsidRPr="00BD07FC">
              <w:rPr>
                <w:b/>
                <w:sz w:val="20"/>
                <w:szCs w:val="20"/>
                <w:lang w:eastAsia="ru-RU"/>
              </w:rPr>
              <w:t>Формирование муниципальной системы управления коммунальными отходами</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3.1</w:t>
            </w:r>
          </w:p>
        </w:tc>
        <w:tc>
          <w:tcPr>
            <w:tcW w:w="2419" w:type="pct"/>
            <w:shd w:val="clear" w:color="auto" w:fill="auto"/>
            <w:tcMar>
              <w:left w:w="28" w:type="dxa"/>
              <w:right w:w="28" w:type="dxa"/>
            </w:tcMar>
          </w:tcPr>
          <w:p w:rsidR="00BF0F19" w:rsidRPr="00BD07FC" w:rsidRDefault="00BF0F19" w:rsidP="00BD07FC">
            <w:pPr>
              <w:spacing w:after="0" w:line="240" w:lineRule="auto"/>
              <w:ind w:firstLine="0"/>
              <w:jc w:val="left"/>
              <w:rPr>
                <w:sz w:val="20"/>
                <w:szCs w:val="20"/>
                <w:lang w:eastAsia="ru-RU"/>
              </w:rPr>
            </w:pPr>
            <w:r w:rsidRPr="00BD07FC">
              <w:rPr>
                <w:sz w:val="20"/>
                <w:szCs w:val="20"/>
                <w:lang w:eastAsia="ru-RU"/>
              </w:rPr>
              <w:t>Разработка и реализация инвестиционных проектов по обращению с отходами производства и потребления</w:t>
            </w:r>
          </w:p>
        </w:tc>
        <w:tc>
          <w:tcPr>
            <w:tcW w:w="387" w:type="pct"/>
            <w:shd w:val="clear" w:color="auto" w:fill="auto"/>
            <w:tcMar>
              <w:left w:w="28" w:type="dxa"/>
              <w:right w:w="28" w:type="dxa"/>
            </w:tcMar>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tcMar>
              <w:left w:w="28" w:type="dxa"/>
              <w:right w:w="28" w:type="dxa"/>
            </w:tcMar>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A25A7A"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sidRPr="00BD07FC">
              <w:rPr>
                <w:sz w:val="20"/>
                <w:szCs w:val="20"/>
                <w:lang w:eastAsia="ru-RU"/>
              </w:rPr>
              <w:t>10</w:t>
            </w:r>
            <w:r>
              <w:rPr>
                <w:sz w:val="20"/>
                <w:szCs w:val="20"/>
                <w:lang w:eastAsia="ru-RU"/>
              </w:rPr>
              <w:t>0</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100</w:t>
            </w:r>
          </w:p>
        </w:tc>
        <w:tc>
          <w:tcPr>
            <w:tcW w:w="386" w:type="pct"/>
            <w:shd w:val="clear" w:color="auto" w:fill="auto"/>
            <w:vAlign w:val="center"/>
          </w:tcPr>
          <w:p w:rsidR="00BF0F19" w:rsidRPr="00BD07FC" w:rsidRDefault="00A25A7A" w:rsidP="00BD07FC">
            <w:pPr>
              <w:spacing w:after="0" w:line="240" w:lineRule="auto"/>
              <w:ind w:firstLine="0"/>
              <w:jc w:val="center"/>
              <w:rPr>
                <w:sz w:val="20"/>
                <w:szCs w:val="20"/>
                <w:lang w:eastAsia="ru-RU"/>
              </w:rPr>
            </w:pPr>
            <w:r w:rsidRPr="00BD07FC">
              <w:rPr>
                <w:sz w:val="20"/>
                <w:szCs w:val="20"/>
                <w:lang w:eastAsia="ru-RU"/>
              </w:rPr>
              <w:t>500</w:t>
            </w:r>
          </w:p>
        </w:tc>
      </w:tr>
      <w:tr w:rsidR="002711AF" w:rsidRPr="00BD07FC" w:rsidTr="00BD07FC">
        <w:tc>
          <w:tcPr>
            <w:tcW w:w="256" w:type="pct"/>
            <w:shd w:val="clear" w:color="auto" w:fill="auto"/>
            <w:tcMar>
              <w:left w:w="28" w:type="dxa"/>
              <w:right w:w="28" w:type="dxa"/>
            </w:tcMar>
            <w:vAlign w:val="center"/>
          </w:tcPr>
          <w:p w:rsidR="00BF0F19" w:rsidRPr="00BD07FC" w:rsidRDefault="00BF0F19" w:rsidP="00BD07FC">
            <w:pPr>
              <w:spacing w:after="0" w:line="240" w:lineRule="auto"/>
              <w:ind w:firstLine="0"/>
              <w:jc w:val="center"/>
              <w:rPr>
                <w:sz w:val="20"/>
                <w:szCs w:val="20"/>
                <w:lang w:eastAsia="ru-RU"/>
              </w:rPr>
            </w:pPr>
            <w:r w:rsidRPr="00BD07FC">
              <w:rPr>
                <w:sz w:val="20"/>
                <w:szCs w:val="20"/>
                <w:lang w:eastAsia="ru-RU"/>
              </w:rPr>
              <w:t>3.2</w:t>
            </w:r>
          </w:p>
        </w:tc>
        <w:tc>
          <w:tcPr>
            <w:tcW w:w="2419" w:type="pct"/>
            <w:shd w:val="clear" w:color="auto" w:fill="auto"/>
            <w:tcMar>
              <w:left w:w="28" w:type="dxa"/>
              <w:right w:w="28" w:type="dxa"/>
            </w:tcMar>
          </w:tcPr>
          <w:p w:rsidR="00BF0F19" w:rsidRPr="00BD07FC" w:rsidRDefault="00BF0F19" w:rsidP="00BD07FC">
            <w:pPr>
              <w:spacing w:after="0" w:line="240" w:lineRule="auto"/>
              <w:ind w:firstLine="0"/>
              <w:jc w:val="left"/>
              <w:rPr>
                <w:sz w:val="20"/>
                <w:szCs w:val="20"/>
                <w:lang w:eastAsia="ru-RU"/>
              </w:rPr>
            </w:pPr>
            <w:r w:rsidRPr="00BD07FC">
              <w:rPr>
                <w:sz w:val="20"/>
                <w:szCs w:val="20"/>
                <w:lang w:eastAsia="ru-RU"/>
              </w:rPr>
              <w:t>Создание нормативно-правовой базы в сфере обращения с отходами</w:t>
            </w:r>
          </w:p>
        </w:tc>
        <w:tc>
          <w:tcPr>
            <w:tcW w:w="387" w:type="pct"/>
            <w:shd w:val="clear" w:color="auto" w:fill="auto"/>
            <w:tcMar>
              <w:left w:w="28" w:type="dxa"/>
              <w:right w:w="28" w:type="dxa"/>
            </w:tcMar>
            <w:vAlign w:val="center"/>
          </w:tcPr>
          <w:p w:rsidR="00BF0F19" w:rsidRPr="00BD07FC" w:rsidRDefault="00A25A7A" w:rsidP="00BD07FC">
            <w:pPr>
              <w:spacing w:after="0" w:line="240" w:lineRule="auto"/>
              <w:ind w:firstLine="0"/>
              <w:jc w:val="center"/>
              <w:rPr>
                <w:sz w:val="20"/>
                <w:szCs w:val="20"/>
                <w:lang w:eastAsia="ru-RU"/>
              </w:rPr>
            </w:pPr>
            <w:r w:rsidRPr="00BD07FC">
              <w:rPr>
                <w:sz w:val="20"/>
                <w:szCs w:val="20"/>
                <w:lang w:eastAsia="ru-RU"/>
              </w:rPr>
              <w:t>-</w:t>
            </w:r>
          </w:p>
        </w:tc>
        <w:tc>
          <w:tcPr>
            <w:tcW w:w="388" w:type="pct"/>
            <w:shd w:val="clear" w:color="auto" w:fill="auto"/>
            <w:tcMar>
              <w:left w:w="28" w:type="dxa"/>
              <w:right w:w="28" w:type="dxa"/>
            </w:tcMar>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6C7748" w:rsidP="006C7748">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BF0F19"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6" w:type="pct"/>
            <w:shd w:val="clear" w:color="auto" w:fill="auto"/>
            <w:vAlign w:val="center"/>
          </w:tcPr>
          <w:p w:rsidR="00BF0F19" w:rsidRPr="00BD07FC" w:rsidRDefault="00A25A7A" w:rsidP="00BD07FC">
            <w:pPr>
              <w:spacing w:after="0" w:line="240" w:lineRule="auto"/>
              <w:ind w:firstLine="0"/>
              <w:jc w:val="center"/>
              <w:rPr>
                <w:sz w:val="20"/>
                <w:szCs w:val="20"/>
                <w:lang w:eastAsia="ru-RU"/>
              </w:rPr>
            </w:pPr>
            <w:r w:rsidRPr="00BD07FC">
              <w:rPr>
                <w:sz w:val="20"/>
                <w:szCs w:val="20"/>
                <w:lang w:eastAsia="ru-RU"/>
              </w:rPr>
              <w:t>-</w:t>
            </w:r>
          </w:p>
        </w:tc>
      </w:tr>
      <w:tr w:rsidR="00A25A7A" w:rsidRPr="00BD07FC" w:rsidTr="00BD07FC">
        <w:tc>
          <w:tcPr>
            <w:tcW w:w="256" w:type="pct"/>
            <w:shd w:val="clear" w:color="auto" w:fill="auto"/>
            <w:tcMar>
              <w:left w:w="28" w:type="dxa"/>
              <w:right w:w="28" w:type="dxa"/>
            </w:tcMar>
            <w:vAlign w:val="center"/>
          </w:tcPr>
          <w:p w:rsidR="00A25A7A" w:rsidRPr="00BD07FC" w:rsidRDefault="00A25A7A" w:rsidP="00BD07FC">
            <w:pPr>
              <w:spacing w:after="0" w:line="240" w:lineRule="auto"/>
              <w:ind w:firstLine="0"/>
              <w:jc w:val="center"/>
              <w:rPr>
                <w:b/>
                <w:sz w:val="20"/>
                <w:szCs w:val="20"/>
                <w:lang w:eastAsia="ru-RU"/>
              </w:rPr>
            </w:pPr>
            <w:r w:rsidRPr="00BD07FC">
              <w:rPr>
                <w:b/>
                <w:sz w:val="20"/>
                <w:szCs w:val="20"/>
                <w:lang w:eastAsia="ru-RU"/>
              </w:rPr>
              <w:t>4</w:t>
            </w:r>
          </w:p>
        </w:tc>
        <w:tc>
          <w:tcPr>
            <w:tcW w:w="2419" w:type="pct"/>
            <w:shd w:val="clear" w:color="auto" w:fill="auto"/>
            <w:tcMar>
              <w:left w:w="28" w:type="dxa"/>
              <w:right w:w="28" w:type="dxa"/>
            </w:tcMar>
          </w:tcPr>
          <w:p w:rsidR="00A25A7A" w:rsidRPr="00BD07FC" w:rsidRDefault="00A25A7A" w:rsidP="00BD07FC">
            <w:pPr>
              <w:spacing w:after="0" w:line="240" w:lineRule="auto"/>
              <w:ind w:firstLine="0"/>
              <w:jc w:val="left"/>
              <w:rPr>
                <w:b/>
                <w:sz w:val="20"/>
                <w:szCs w:val="20"/>
                <w:lang w:eastAsia="ru-RU"/>
              </w:rPr>
            </w:pPr>
            <w:r w:rsidRPr="00BD07FC">
              <w:rPr>
                <w:b/>
                <w:sz w:val="20"/>
                <w:szCs w:val="20"/>
                <w:lang w:eastAsia="ru-RU"/>
              </w:rPr>
              <w:t>Создание системы экологического образования населения</w:t>
            </w:r>
          </w:p>
        </w:tc>
        <w:tc>
          <w:tcPr>
            <w:tcW w:w="387" w:type="pct"/>
            <w:shd w:val="clear" w:color="auto" w:fill="auto"/>
            <w:tcMar>
              <w:left w:w="28" w:type="dxa"/>
              <w:right w:w="28" w:type="dxa"/>
            </w:tcMar>
            <w:vAlign w:val="center"/>
          </w:tcPr>
          <w:p w:rsidR="00A25A7A"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tcMar>
              <w:left w:w="28" w:type="dxa"/>
              <w:right w:w="28" w:type="dxa"/>
            </w:tcMar>
            <w:vAlign w:val="center"/>
          </w:tcPr>
          <w:p w:rsidR="00A25A7A"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A25A7A" w:rsidRPr="00BD07FC" w:rsidRDefault="006C7748" w:rsidP="00BD07FC">
            <w:pPr>
              <w:spacing w:after="0" w:line="240" w:lineRule="auto"/>
              <w:ind w:firstLine="0"/>
              <w:jc w:val="center"/>
              <w:rPr>
                <w:sz w:val="20"/>
                <w:szCs w:val="20"/>
                <w:lang w:eastAsia="ru-RU"/>
              </w:rPr>
            </w:pPr>
            <w:r>
              <w:rPr>
                <w:sz w:val="20"/>
                <w:szCs w:val="20"/>
                <w:lang w:eastAsia="ru-RU"/>
              </w:rPr>
              <w:t>-</w:t>
            </w:r>
          </w:p>
        </w:tc>
        <w:tc>
          <w:tcPr>
            <w:tcW w:w="388" w:type="pct"/>
            <w:shd w:val="clear" w:color="auto" w:fill="auto"/>
            <w:vAlign w:val="center"/>
          </w:tcPr>
          <w:p w:rsidR="00A25A7A" w:rsidRPr="00BD07FC" w:rsidRDefault="00A25A7A" w:rsidP="00BD07FC">
            <w:pPr>
              <w:spacing w:after="0" w:line="240" w:lineRule="auto"/>
              <w:ind w:firstLine="0"/>
              <w:jc w:val="center"/>
              <w:rPr>
                <w:sz w:val="20"/>
                <w:szCs w:val="20"/>
                <w:lang w:eastAsia="ru-RU"/>
              </w:rPr>
            </w:pPr>
            <w:r w:rsidRPr="00BD07FC">
              <w:rPr>
                <w:sz w:val="20"/>
                <w:szCs w:val="20"/>
                <w:lang w:eastAsia="ru-RU"/>
              </w:rPr>
              <w:t>10</w:t>
            </w:r>
          </w:p>
        </w:tc>
        <w:tc>
          <w:tcPr>
            <w:tcW w:w="388" w:type="pct"/>
            <w:shd w:val="clear" w:color="auto" w:fill="auto"/>
            <w:vAlign w:val="center"/>
          </w:tcPr>
          <w:p w:rsidR="00A25A7A" w:rsidRPr="00BD07FC" w:rsidRDefault="00A25A7A" w:rsidP="006C7748">
            <w:pPr>
              <w:spacing w:after="0" w:line="240" w:lineRule="auto"/>
              <w:ind w:firstLine="0"/>
              <w:jc w:val="center"/>
              <w:rPr>
                <w:sz w:val="20"/>
                <w:szCs w:val="20"/>
                <w:lang w:eastAsia="ru-RU"/>
              </w:rPr>
            </w:pPr>
            <w:r w:rsidRPr="00BD07FC">
              <w:rPr>
                <w:sz w:val="20"/>
                <w:szCs w:val="20"/>
                <w:lang w:eastAsia="ru-RU"/>
              </w:rPr>
              <w:t>10</w:t>
            </w:r>
          </w:p>
        </w:tc>
        <w:tc>
          <w:tcPr>
            <w:tcW w:w="386" w:type="pct"/>
            <w:shd w:val="clear" w:color="auto" w:fill="auto"/>
            <w:vAlign w:val="center"/>
          </w:tcPr>
          <w:p w:rsidR="00A25A7A" w:rsidRPr="00BD07FC" w:rsidRDefault="00A25A7A" w:rsidP="006C7748">
            <w:pPr>
              <w:spacing w:after="0" w:line="240" w:lineRule="auto"/>
              <w:ind w:firstLine="0"/>
              <w:jc w:val="center"/>
              <w:rPr>
                <w:sz w:val="20"/>
                <w:szCs w:val="20"/>
                <w:lang w:eastAsia="ru-RU"/>
              </w:rPr>
            </w:pPr>
            <w:r w:rsidRPr="00BD07FC">
              <w:rPr>
                <w:sz w:val="20"/>
                <w:szCs w:val="20"/>
                <w:lang w:eastAsia="ru-RU"/>
              </w:rPr>
              <w:t>10</w:t>
            </w:r>
          </w:p>
        </w:tc>
      </w:tr>
      <w:tr w:rsidR="00A25A7A" w:rsidRPr="00BD07FC" w:rsidTr="00BD07FC">
        <w:tc>
          <w:tcPr>
            <w:tcW w:w="2675" w:type="pct"/>
            <w:gridSpan w:val="2"/>
            <w:shd w:val="clear" w:color="auto" w:fill="auto"/>
            <w:tcMar>
              <w:left w:w="28" w:type="dxa"/>
              <w:right w:w="28" w:type="dxa"/>
            </w:tcMar>
            <w:vAlign w:val="center"/>
          </w:tcPr>
          <w:p w:rsidR="00A25A7A" w:rsidRPr="00BD07FC" w:rsidRDefault="00A25A7A" w:rsidP="00BD07FC">
            <w:pPr>
              <w:spacing w:after="0" w:line="240" w:lineRule="auto"/>
              <w:ind w:firstLine="0"/>
              <w:rPr>
                <w:b/>
                <w:sz w:val="20"/>
                <w:szCs w:val="20"/>
                <w:lang w:eastAsia="ru-RU"/>
              </w:rPr>
            </w:pPr>
            <w:r w:rsidRPr="00BD07FC">
              <w:rPr>
                <w:b/>
                <w:sz w:val="20"/>
                <w:szCs w:val="20"/>
                <w:lang w:eastAsia="ru-RU"/>
              </w:rPr>
              <w:t>ИТОГО:</w:t>
            </w:r>
          </w:p>
        </w:tc>
        <w:tc>
          <w:tcPr>
            <w:tcW w:w="387" w:type="pct"/>
            <w:shd w:val="clear" w:color="auto" w:fill="auto"/>
            <w:vAlign w:val="center"/>
          </w:tcPr>
          <w:p w:rsidR="00A25A7A" w:rsidRPr="00BD07FC" w:rsidRDefault="00A25A7A" w:rsidP="006C7748">
            <w:pPr>
              <w:spacing w:after="0" w:line="240" w:lineRule="auto"/>
              <w:ind w:firstLine="0"/>
              <w:jc w:val="center"/>
              <w:rPr>
                <w:b/>
                <w:color w:val="000000"/>
                <w:sz w:val="20"/>
                <w:szCs w:val="20"/>
                <w:lang w:eastAsia="ru-RU"/>
              </w:rPr>
            </w:pPr>
            <w:r w:rsidRPr="00BD07FC">
              <w:rPr>
                <w:b/>
                <w:color w:val="000000"/>
                <w:sz w:val="20"/>
                <w:szCs w:val="20"/>
                <w:lang w:eastAsia="ru-RU"/>
              </w:rPr>
              <w:t>50</w:t>
            </w:r>
          </w:p>
        </w:tc>
        <w:tc>
          <w:tcPr>
            <w:tcW w:w="388" w:type="pct"/>
            <w:shd w:val="clear" w:color="auto" w:fill="auto"/>
            <w:tcMar>
              <w:left w:w="28" w:type="dxa"/>
              <w:right w:w="28" w:type="dxa"/>
            </w:tcMar>
            <w:vAlign w:val="center"/>
          </w:tcPr>
          <w:p w:rsidR="00A25A7A" w:rsidRPr="00BD07FC" w:rsidRDefault="006C7748" w:rsidP="00BD07FC">
            <w:pPr>
              <w:spacing w:after="0" w:line="240" w:lineRule="auto"/>
              <w:ind w:firstLine="0"/>
              <w:jc w:val="center"/>
              <w:rPr>
                <w:b/>
                <w:color w:val="000000"/>
                <w:sz w:val="20"/>
                <w:szCs w:val="20"/>
                <w:lang w:eastAsia="ru-RU"/>
              </w:rPr>
            </w:pPr>
            <w:r>
              <w:rPr>
                <w:b/>
                <w:color w:val="000000"/>
                <w:sz w:val="20"/>
                <w:szCs w:val="20"/>
                <w:lang w:eastAsia="ru-RU"/>
              </w:rPr>
              <w:t>172</w:t>
            </w:r>
          </w:p>
        </w:tc>
        <w:tc>
          <w:tcPr>
            <w:tcW w:w="388" w:type="pct"/>
            <w:shd w:val="clear" w:color="auto" w:fill="auto"/>
            <w:vAlign w:val="center"/>
          </w:tcPr>
          <w:p w:rsidR="00A25A7A" w:rsidRPr="00BD07FC" w:rsidRDefault="006C7748" w:rsidP="00BD07FC">
            <w:pPr>
              <w:spacing w:after="0" w:line="240" w:lineRule="auto"/>
              <w:ind w:firstLine="0"/>
              <w:jc w:val="center"/>
              <w:rPr>
                <w:b/>
                <w:color w:val="000000"/>
                <w:sz w:val="20"/>
                <w:szCs w:val="20"/>
                <w:lang w:eastAsia="ru-RU"/>
              </w:rPr>
            </w:pPr>
            <w:r>
              <w:rPr>
                <w:b/>
                <w:color w:val="000000"/>
                <w:sz w:val="20"/>
                <w:szCs w:val="20"/>
                <w:lang w:eastAsia="ru-RU"/>
              </w:rPr>
              <w:t>172</w:t>
            </w:r>
          </w:p>
        </w:tc>
        <w:tc>
          <w:tcPr>
            <w:tcW w:w="388" w:type="pct"/>
            <w:shd w:val="clear" w:color="auto" w:fill="auto"/>
            <w:vAlign w:val="center"/>
          </w:tcPr>
          <w:p w:rsidR="00A25A7A" w:rsidRPr="00BD07FC" w:rsidRDefault="006C7748" w:rsidP="00BD07FC">
            <w:pPr>
              <w:spacing w:after="0" w:line="240" w:lineRule="auto"/>
              <w:ind w:firstLine="0"/>
              <w:jc w:val="center"/>
              <w:rPr>
                <w:b/>
                <w:color w:val="000000"/>
                <w:sz w:val="20"/>
                <w:szCs w:val="20"/>
                <w:lang w:eastAsia="ru-RU"/>
              </w:rPr>
            </w:pPr>
            <w:r>
              <w:rPr>
                <w:b/>
                <w:color w:val="000000"/>
                <w:sz w:val="20"/>
                <w:szCs w:val="20"/>
                <w:lang w:eastAsia="ru-RU"/>
              </w:rPr>
              <w:t>3172</w:t>
            </w:r>
          </w:p>
        </w:tc>
        <w:tc>
          <w:tcPr>
            <w:tcW w:w="388" w:type="pct"/>
            <w:shd w:val="clear" w:color="auto" w:fill="auto"/>
            <w:vAlign w:val="center"/>
          </w:tcPr>
          <w:p w:rsidR="00A25A7A" w:rsidRPr="00BD07FC" w:rsidRDefault="006C7748" w:rsidP="00BD07FC">
            <w:pPr>
              <w:spacing w:after="0" w:line="240" w:lineRule="auto"/>
              <w:ind w:firstLine="0"/>
              <w:jc w:val="center"/>
              <w:rPr>
                <w:b/>
                <w:color w:val="000000"/>
                <w:sz w:val="20"/>
                <w:szCs w:val="20"/>
                <w:lang w:eastAsia="ru-RU"/>
              </w:rPr>
            </w:pPr>
            <w:r>
              <w:rPr>
                <w:b/>
                <w:color w:val="000000"/>
                <w:sz w:val="20"/>
                <w:szCs w:val="20"/>
                <w:lang w:eastAsia="ru-RU"/>
              </w:rPr>
              <w:t>7581</w:t>
            </w:r>
          </w:p>
        </w:tc>
        <w:tc>
          <w:tcPr>
            <w:tcW w:w="386" w:type="pct"/>
            <w:shd w:val="clear" w:color="auto" w:fill="auto"/>
            <w:vAlign w:val="center"/>
          </w:tcPr>
          <w:p w:rsidR="00A25A7A" w:rsidRPr="00BD07FC" w:rsidRDefault="006C7748" w:rsidP="00BD07FC">
            <w:pPr>
              <w:spacing w:after="0" w:line="240" w:lineRule="auto"/>
              <w:ind w:firstLine="0"/>
              <w:jc w:val="center"/>
              <w:rPr>
                <w:b/>
                <w:color w:val="000000"/>
                <w:sz w:val="20"/>
                <w:szCs w:val="20"/>
                <w:lang w:eastAsia="ru-RU"/>
              </w:rPr>
            </w:pPr>
            <w:r>
              <w:rPr>
                <w:b/>
                <w:color w:val="000000"/>
                <w:sz w:val="20"/>
                <w:szCs w:val="20"/>
                <w:lang w:eastAsia="ru-RU"/>
              </w:rPr>
              <w:t>5085,5</w:t>
            </w:r>
          </w:p>
        </w:tc>
      </w:tr>
    </w:tbl>
    <w:p w:rsidR="000929DD" w:rsidRPr="00184A6F" w:rsidRDefault="005A48EB">
      <w:pPr>
        <w:ind w:firstLine="0"/>
        <w:rPr>
          <w:lang w:eastAsia="ru-RU"/>
        </w:rPr>
      </w:pPr>
      <w:r w:rsidRPr="00184A6F">
        <w:rPr>
          <w:lang w:eastAsia="ru-RU"/>
        </w:rPr>
        <w:t>Примечание. Объ</w:t>
      </w:r>
      <w:r w:rsidR="009B3BA7">
        <w:rPr>
          <w:lang w:eastAsia="ru-RU"/>
        </w:rPr>
        <w:t>ё</w:t>
      </w:r>
      <w:r w:rsidRPr="00184A6F">
        <w:rPr>
          <w:lang w:eastAsia="ru-RU"/>
        </w:rPr>
        <w:t>м капитальных вложений представляет собой ориентировочные затраты и подлежит корректированию на каждом этапе выпо</w:t>
      </w:r>
      <w:r w:rsidR="00FD4B00">
        <w:rPr>
          <w:lang w:eastAsia="ru-RU"/>
        </w:rPr>
        <w:t>лнения схемы.</w:t>
      </w:r>
    </w:p>
    <w:sectPr w:rsidR="000929DD" w:rsidRPr="00184A6F" w:rsidSect="00BF0F19">
      <w:pgSz w:w="16838" w:h="11906" w:orient="landscape"/>
      <w:pgMar w:top="1134" w:right="1134"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72E" w:rsidRDefault="00E6172E" w:rsidP="008600C0">
      <w:pPr>
        <w:spacing w:after="0" w:line="240" w:lineRule="auto"/>
      </w:pPr>
      <w:r>
        <w:separator/>
      </w:r>
    </w:p>
  </w:endnote>
  <w:endnote w:type="continuationSeparator" w:id="0">
    <w:p w:rsidR="00E6172E" w:rsidRDefault="00E6172E" w:rsidP="00860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48" w:rsidRPr="00AC2D40" w:rsidRDefault="00567EB4">
    <w:pPr>
      <w:pStyle w:val="aff3"/>
      <w:jc w:val="center"/>
      <w:rPr>
        <w:sz w:val="20"/>
        <w:szCs w:val="20"/>
      </w:rPr>
    </w:pPr>
    <w:r w:rsidRPr="00AC2D40">
      <w:rPr>
        <w:sz w:val="20"/>
        <w:szCs w:val="20"/>
      </w:rPr>
      <w:fldChar w:fldCharType="begin"/>
    </w:r>
    <w:r w:rsidR="006C7748" w:rsidRPr="00AC2D40">
      <w:rPr>
        <w:sz w:val="20"/>
        <w:szCs w:val="20"/>
      </w:rPr>
      <w:instrText>PAGE   \* MERGEFORMAT</w:instrText>
    </w:r>
    <w:r w:rsidRPr="00AC2D40">
      <w:rPr>
        <w:sz w:val="20"/>
        <w:szCs w:val="20"/>
      </w:rPr>
      <w:fldChar w:fldCharType="separate"/>
    </w:r>
    <w:r w:rsidR="006878FA">
      <w:rPr>
        <w:noProof/>
        <w:sz w:val="20"/>
        <w:szCs w:val="20"/>
      </w:rPr>
      <w:t>3</w:t>
    </w:r>
    <w:r w:rsidRPr="00AC2D40">
      <w:rPr>
        <w:sz w:val="20"/>
        <w:szCs w:val="20"/>
      </w:rPr>
      <w:fldChar w:fldCharType="end"/>
    </w:r>
  </w:p>
  <w:p w:rsidR="006C7748" w:rsidRDefault="006C7748">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48" w:rsidRPr="00D212B8" w:rsidRDefault="006C7748" w:rsidP="00D212B8">
    <w:pPr>
      <w:pStyle w:val="aff3"/>
      <w:jc w:val="center"/>
      <w:rPr>
        <w:sz w:val="20"/>
        <w:szCs w:val="20"/>
      </w:rPr>
    </w:pPr>
  </w:p>
  <w:p w:rsidR="006C7748" w:rsidRDefault="006C7748">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72E" w:rsidRDefault="00E6172E" w:rsidP="008600C0">
      <w:pPr>
        <w:spacing w:after="0" w:line="240" w:lineRule="auto"/>
      </w:pPr>
      <w:r>
        <w:separator/>
      </w:r>
    </w:p>
  </w:footnote>
  <w:footnote w:type="continuationSeparator" w:id="0">
    <w:p w:rsidR="00E6172E" w:rsidRDefault="00E6172E" w:rsidP="00860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D5"/>
    <w:multiLevelType w:val="hybridMultilevel"/>
    <w:tmpl w:val="6EF427E6"/>
    <w:lvl w:ilvl="0" w:tplc="E7426578">
      <w:start w:val="1"/>
      <w:numFmt w:val="bullet"/>
      <w:pStyle w:val="a"/>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8EF78B6"/>
    <w:multiLevelType w:val="hybridMultilevel"/>
    <w:tmpl w:val="8108774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C16F7"/>
    <w:multiLevelType w:val="hybridMultilevel"/>
    <w:tmpl w:val="7686747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04E6C"/>
    <w:multiLevelType w:val="hybridMultilevel"/>
    <w:tmpl w:val="B3D0BD1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F4203"/>
    <w:multiLevelType w:val="hybridMultilevel"/>
    <w:tmpl w:val="5A3ABF7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4DAE"/>
    <w:multiLevelType w:val="hybridMultilevel"/>
    <w:tmpl w:val="97041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14005"/>
    <w:multiLevelType w:val="hybridMultilevel"/>
    <w:tmpl w:val="A350DD4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C03ABE"/>
    <w:multiLevelType w:val="hybridMultilevel"/>
    <w:tmpl w:val="A0FC760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C67178F"/>
    <w:multiLevelType w:val="hybridMultilevel"/>
    <w:tmpl w:val="FB82517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684A35"/>
    <w:multiLevelType w:val="hybridMultilevel"/>
    <w:tmpl w:val="1F82075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96FF9"/>
    <w:multiLevelType w:val="hybridMultilevel"/>
    <w:tmpl w:val="E5AA3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A2B3C"/>
    <w:multiLevelType w:val="hybridMultilevel"/>
    <w:tmpl w:val="C624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95169"/>
    <w:multiLevelType w:val="hybridMultilevel"/>
    <w:tmpl w:val="38CC6ECA"/>
    <w:lvl w:ilvl="0" w:tplc="A498FCE2">
      <w:start w:val="1"/>
      <w:numFmt w:val="decimal"/>
      <w:pStyle w:val="S"/>
      <w:lvlText w:val="Таблица %1"/>
      <w:lvlJc w:val="righ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33D36340"/>
    <w:multiLevelType w:val="hybridMultilevel"/>
    <w:tmpl w:val="B4D867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9641EE"/>
    <w:multiLevelType w:val="hybridMultilevel"/>
    <w:tmpl w:val="26A04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45307"/>
    <w:multiLevelType w:val="multilevel"/>
    <w:tmpl w:val="A2F4E9D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2847"/>
        </w:tabs>
        <w:ind w:left="2847"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AA1639E"/>
    <w:multiLevelType w:val="hybridMultilevel"/>
    <w:tmpl w:val="EDBE5B5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33F9E"/>
    <w:multiLevelType w:val="hybridMultilevel"/>
    <w:tmpl w:val="8A2880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44CCE"/>
    <w:multiLevelType w:val="hybridMultilevel"/>
    <w:tmpl w:val="68AE7AC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2F353E"/>
    <w:multiLevelType w:val="hybridMultilevel"/>
    <w:tmpl w:val="5A7845CC"/>
    <w:lvl w:ilvl="0" w:tplc="FFFFFFFF">
      <w:start w:val="1"/>
      <w:numFmt w:val="decimal"/>
      <w:pStyle w:val="S0"/>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B676920"/>
    <w:multiLevelType w:val="hybridMultilevel"/>
    <w:tmpl w:val="5EDC86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C215798"/>
    <w:multiLevelType w:val="hybridMultilevel"/>
    <w:tmpl w:val="57D03E0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53BCA"/>
    <w:multiLevelType w:val="hybridMultilevel"/>
    <w:tmpl w:val="CB40E2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1711D98"/>
    <w:multiLevelType w:val="multilevel"/>
    <w:tmpl w:val="AF062490"/>
    <w:lvl w:ilvl="0">
      <w:start w:val="1"/>
      <w:numFmt w:val="decimal"/>
      <w:pStyle w:val="a0"/>
      <w:lvlText w:val="%1."/>
      <w:lvlJc w:val="left"/>
      <w:pPr>
        <w:ind w:left="720" w:hanging="360"/>
      </w:pPr>
    </w:lvl>
    <w:lvl w:ilvl="1">
      <w:start w:val="1"/>
      <w:numFmt w:val="decimal"/>
      <w:pStyle w:val="2"/>
      <w:isLgl/>
      <w:lvlText w:val="%1.%2."/>
      <w:lvlJc w:val="left"/>
      <w:pPr>
        <w:ind w:left="1146" w:hanging="720"/>
      </w:pPr>
      <w:rPr>
        <w:rFonts w:hint="default"/>
      </w:rPr>
    </w:lvl>
    <w:lvl w:ilvl="2">
      <w:start w:val="1"/>
      <w:numFmt w:val="decimal"/>
      <w:pStyle w:val="a1"/>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5">
    <w:nsid w:val="52AA0D2B"/>
    <w:multiLevelType w:val="hybridMultilevel"/>
    <w:tmpl w:val="C812179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983C13"/>
    <w:multiLevelType w:val="hybridMultilevel"/>
    <w:tmpl w:val="B64C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A1497"/>
    <w:multiLevelType w:val="multilevel"/>
    <w:tmpl w:val="0419001F"/>
    <w:lvl w:ilvl="0">
      <w:numFmt w:val="decimal"/>
      <w:lvlText w:val=""/>
      <w:lvlJc w:val="left"/>
    </w:lvl>
    <w:lvl w:ilvl="1">
      <w:numFmt w:val="decimal"/>
      <w:pStyle w:val="S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0C50D6"/>
    <w:multiLevelType w:val="hybridMultilevel"/>
    <w:tmpl w:val="C1FC5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D683182"/>
    <w:multiLevelType w:val="hybridMultilevel"/>
    <w:tmpl w:val="12CEDF6E"/>
    <w:lvl w:ilvl="0" w:tplc="113203B4">
      <w:start w:val="1"/>
      <w:numFmt w:val="decimal"/>
      <w:pStyle w:val="4"/>
      <w:lvlText w:val="1.1.%1. "/>
      <w:lvlJc w:val="left"/>
      <w:pPr>
        <w:ind w:left="1287" w:hanging="36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0532B41"/>
    <w:multiLevelType w:val="hybridMultilevel"/>
    <w:tmpl w:val="4CB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D102B1"/>
    <w:multiLevelType w:val="multilevel"/>
    <w:tmpl w:val="26AC1C2C"/>
    <w:lvl w:ilvl="0">
      <w:start w:val="1"/>
      <w:numFmt w:val="decimal"/>
      <w:lvlText w:val="%1."/>
      <w:lvlJc w:val="left"/>
      <w:pPr>
        <w:ind w:left="360" w:hanging="360"/>
      </w:pPr>
      <w:rPr>
        <w:rFonts w:hint="default"/>
      </w:rPr>
    </w:lvl>
    <w:lvl w:ilvl="1">
      <w:start w:val="1"/>
      <w:numFmt w:val="decimal"/>
      <w:pStyle w:val="a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E03B49"/>
    <w:multiLevelType w:val="hybridMultilevel"/>
    <w:tmpl w:val="2724E7F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4CF7183"/>
    <w:multiLevelType w:val="hybridMultilevel"/>
    <w:tmpl w:val="01F45E7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DC2C08"/>
    <w:multiLevelType w:val="hybridMultilevel"/>
    <w:tmpl w:val="F51E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8606EC"/>
    <w:multiLevelType w:val="hybridMultilevel"/>
    <w:tmpl w:val="5F080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C46C89"/>
    <w:multiLevelType w:val="hybridMultilevel"/>
    <w:tmpl w:val="2DDCB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5"/>
  </w:num>
  <w:num w:numId="4">
    <w:abstractNumId w:val="21"/>
  </w:num>
  <w:num w:numId="5">
    <w:abstractNumId w:val="19"/>
  </w:num>
  <w:num w:numId="6">
    <w:abstractNumId w:val="12"/>
  </w:num>
  <w:num w:numId="7">
    <w:abstractNumId w:val="27"/>
  </w:num>
  <w:num w:numId="8">
    <w:abstractNumId w:val="31"/>
  </w:num>
  <w:num w:numId="9">
    <w:abstractNumId w:val="8"/>
  </w:num>
  <w:num w:numId="10">
    <w:abstractNumId w:val="0"/>
  </w:num>
  <w:num w:numId="11">
    <w:abstractNumId w:val="33"/>
  </w:num>
  <w:num w:numId="12">
    <w:abstractNumId w:val="35"/>
  </w:num>
  <w:num w:numId="13">
    <w:abstractNumId w:val="5"/>
  </w:num>
  <w:num w:numId="14">
    <w:abstractNumId w:val="22"/>
  </w:num>
  <w:num w:numId="15">
    <w:abstractNumId w:val="26"/>
  </w:num>
  <w:num w:numId="16">
    <w:abstractNumId w:val="28"/>
  </w:num>
  <w:num w:numId="17">
    <w:abstractNumId w:val="20"/>
  </w:num>
  <w:num w:numId="18">
    <w:abstractNumId w:val="16"/>
  </w:num>
  <w:num w:numId="19">
    <w:abstractNumId w:val="30"/>
  </w:num>
  <w:num w:numId="20">
    <w:abstractNumId w:val="11"/>
  </w:num>
  <w:num w:numId="21">
    <w:abstractNumId w:val="34"/>
  </w:num>
  <w:num w:numId="22">
    <w:abstractNumId w:val="36"/>
  </w:num>
  <w:num w:numId="23">
    <w:abstractNumId w:val="3"/>
  </w:num>
  <w:num w:numId="24">
    <w:abstractNumId w:val="14"/>
  </w:num>
  <w:num w:numId="25">
    <w:abstractNumId w:val="9"/>
  </w:num>
  <w:num w:numId="26">
    <w:abstractNumId w:val="1"/>
  </w:num>
  <w:num w:numId="27">
    <w:abstractNumId w:val="2"/>
  </w:num>
  <w:num w:numId="28">
    <w:abstractNumId w:val="4"/>
  </w:num>
  <w:num w:numId="29">
    <w:abstractNumId w:val="10"/>
  </w:num>
  <w:num w:numId="30">
    <w:abstractNumId w:val="17"/>
  </w:num>
  <w:num w:numId="31">
    <w:abstractNumId w:val="25"/>
  </w:num>
  <w:num w:numId="32">
    <w:abstractNumId w:val="18"/>
  </w:num>
  <w:num w:numId="33">
    <w:abstractNumId w:val="32"/>
  </w:num>
  <w:num w:numId="34">
    <w:abstractNumId w:val="29"/>
  </w:num>
  <w:num w:numId="35">
    <w:abstractNumId w:val="6"/>
  </w:num>
  <w:num w:numId="36">
    <w:abstractNumId w:val="13"/>
  </w:num>
  <w:num w:numId="37">
    <w:abstractNumId w:val="24"/>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F624FE"/>
    <w:rsid w:val="00000CA7"/>
    <w:rsid w:val="00002158"/>
    <w:rsid w:val="000039C3"/>
    <w:rsid w:val="000047A3"/>
    <w:rsid w:val="00005775"/>
    <w:rsid w:val="000127AA"/>
    <w:rsid w:val="00016B64"/>
    <w:rsid w:val="00016B86"/>
    <w:rsid w:val="00016C61"/>
    <w:rsid w:val="00021717"/>
    <w:rsid w:val="00023216"/>
    <w:rsid w:val="00023ACA"/>
    <w:rsid w:val="00025FF0"/>
    <w:rsid w:val="00030A94"/>
    <w:rsid w:val="000319C1"/>
    <w:rsid w:val="00031F0F"/>
    <w:rsid w:val="00035518"/>
    <w:rsid w:val="000370D1"/>
    <w:rsid w:val="00041458"/>
    <w:rsid w:val="00042351"/>
    <w:rsid w:val="00043B81"/>
    <w:rsid w:val="000444CD"/>
    <w:rsid w:val="000463FD"/>
    <w:rsid w:val="0004655C"/>
    <w:rsid w:val="00050783"/>
    <w:rsid w:val="0005191A"/>
    <w:rsid w:val="00052917"/>
    <w:rsid w:val="00054E8A"/>
    <w:rsid w:val="000575F7"/>
    <w:rsid w:val="00060D7C"/>
    <w:rsid w:val="00060F17"/>
    <w:rsid w:val="00064798"/>
    <w:rsid w:val="00066782"/>
    <w:rsid w:val="00066F0F"/>
    <w:rsid w:val="00067B5B"/>
    <w:rsid w:val="00071399"/>
    <w:rsid w:val="00072083"/>
    <w:rsid w:val="00072F8A"/>
    <w:rsid w:val="0007562D"/>
    <w:rsid w:val="00080312"/>
    <w:rsid w:val="000852CA"/>
    <w:rsid w:val="000861AB"/>
    <w:rsid w:val="0008789C"/>
    <w:rsid w:val="0009076E"/>
    <w:rsid w:val="000907BB"/>
    <w:rsid w:val="00090A14"/>
    <w:rsid w:val="000910CB"/>
    <w:rsid w:val="0009284F"/>
    <w:rsid w:val="000929DD"/>
    <w:rsid w:val="0009520A"/>
    <w:rsid w:val="00096453"/>
    <w:rsid w:val="000A2502"/>
    <w:rsid w:val="000A3DFA"/>
    <w:rsid w:val="000A5B4E"/>
    <w:rsid w:val="000A7ECA"/>
    <w:rsid w:val="000B01E9"/>
    <w:rsid w:val="000B27EF"/>
    <w:rsid w:val="000B3141"/>
    <w:rsid w:val="000B3AAC"/>
    <w:rsid w:val="000B6DBF"/>
    <w:rsid w:val="000C6B58"/>
    <w:rsid w:val="000D0F5B"/>
    <w:rsid w:val="000D16DC"/>
    <w:rsid w:val="000D3DC6"/>
    <w:rsid w:val="000D52AE"/>
    <w:rsid w:val="000D5ABB"/>
    <w:rsid w:val="000E0F29"/>
    <w:rsid w:val="000E35BE"/>
    <w:rsid w:val="000E393C"/>
    <w:rsid w:val="000E4424"/>
    <w:rsid w:val="000E4750"/>
    <w:rsid w:val="000E556E"/>
    <w:rsid w:val="000F02B3"/>
    <w:rsid w:val="000F23E0"/>
    <w:rsid w:val="000F28EE"/>
    <w:rsid w:val="000F4752"/>
    <w:rsid w:val="000F4B7C"/>
    <w:rsid w:val="000F5301"/>
    <w:rsid w:val="000F65A1"/>
    <w:rsid w:val="000F6CDE"/>
    <w:rsid w:val="000F6DB2"/>
    <w:rsid w:val="00100BF2"/>
    <w:rsid w:val="001039B3"/>
    <w:rsid w:val="001039EE"/>
    <w:rsid w:val="00104A44"/>
    <w:rsid w:val="001104F0"/>
    <w:rsid w:val="00111C8A"/>
    <w:rsid w:val="00113A46"/>
    <w:rsid w:val="001145E9"/>
    <w:rsid w:val="00115700"/>
    <w:rsid w:val="00116CB8"/>
    <w:rsid w:val="00120E1D"/>
    <w:rsid w:val="00124CC6"/>
    <w:rsid w:val="0013048B"/>
    <w:rsid w:val="00130AB5"/>
    <w:rsid w:val="00131D55"/>
    <w:rsid w:val="00132F85"/>
    <w:rsid w:val="00136016"/>
    <w:rsid w:val="00142594"/>
    <w:rsid w:val="001428B3"/>
    <w:rsid w:val="0014499A"/>
    <w:rsid w:val="00144EF7"/>
    <w:rsid w:val="00145ED5"/>
    <w:rsid w:val="0014609C"/>
    <w:rsid w:val="00146E26"/>
    <w:rsid w:val="00150359"/>
    <w:rsid w:val="00151717"/>
    <w:rsid w:val="00152412"/>
    <w:rsid w:val="00153846"/>
    <w:rsid w:val="00153AE1"/>
    <w:rsid w:val="00154655"/>
    <w:rsid w:val="0015494D"/>
    <w:rsid w:val="00154B05"/>
    <w:rsid w:val="00157924"/>
    <w:rsid w:val="00160F7A"/>
    <w:rsid w:val="00162DE0"/>
    <w:rsid w:val="00163935"/>
    <w:rsid w:val="001660BB"/>
    <w:rsid w:val="00166BBA"/>
    <w:rsid w:val="0017013D"/>
    <w:rsid w:val="00170D6D"/>
    <w:rsid w:val="0017170B"/>
    <w:rsid w:val="0017189D"/>
    <w:rsid w:val="00171FDC"/>
    <w:rsid w:val="0017332D"/>
    <w:rsid w:val="00174AE3"/>
    <w:rsid w:val="00175D75"/>
    <w:rsid w:val="00175DD0"/>
    <w:rsid w:val="00177771"/>
    <w:rsid w:val="00182758"/>
    <w:rsid w:val="00184A6F"/>
    <w:rsid w:val="00185E03"/>
    <w:rsid w:val="0018766A"/>
    <w:rsid w:val="00187FC0"/>
    <w:rsid w:val="0019009A"/>
    <w:rsid w:val="0019177A"/>
    <w:rsid w:val="00192EC9"/>
    <w:rsid w:val="00193BA6"/>
    <w:rsid w:val="00194C6E"/>
    <w:rsid w:val="00194D2D"/>
    <w:rsid w:val="00196800"/>
    <w:rsid w:val="001A2642"/>
    <w:rsid w:val="001A2804"/>
    <w:rsid w:val="001A3064"/>
    <w:rsid w:val="001A4106"/>
    <w:rsid w:val="001A5AC1"/>
    <w:rsid w:val="001A61BE"/>
    <w:rsid w:val="001A61E3"/>
    <w:rsid w:val="001A69B2"/>
    <w:rsid w:val="001B2CC4"/>
    <w:rsid w:val="001B3496"/>
    <w:rsid w:val="001B3993"/>
    <w:rsid w:val="001B648C"/>
    <w:rsid w:val="001B7A2B"/>
    <w:rsid w:val="001C0BE1"/>
    <w:rsid w:val="001C0F10"/>
    <w:rsid w:val="001C415F"/>
    <w:rsid w:val="001C4588"/>
    <w:rsid w:val="001C77F1"/>
    <w:rsid w:val="001D127A"/>
    <w:rsid w:val="001D1E15"/>
    <w:rsid w:val="001D655F"/>
    <w:rsid w:val="001E2465"/>
    <w:rsid w:val="001E313D"/>
    <w:rsid w:val="001E7989"/>
    <w:rsid w:val="001F05A9"/>
    <w:rsid w:val="001F1166"/>
    <w:rsid w:val="001F170A"/>
    <w:rsid w:val="001F259A"/>
    <w:rsid w:val="001F2DF2"/>
    <w:rsid w:val="001F2E34"/>
    <w:rsid w:val="001F392B"/>
    <w:rsid w:val="001F4AC0"/>
    <w:rsid w:val="001F6CC6"/>
    <w:rsid w:val="00201724"/>
    <w:rsid w:val="002055C3"/>
    <w:rsid w:val="00205A46"/>
    <w:rsid w:val="00205D56"/>
    <w:rsid w:val="00207D22"/>
    <w:rsid w:val="00210637"/>
    <w:rsid w:val="00211CA8"/>
    <w:rsid w:val="002130ED"/>
    <w:rsid w:val="002150DB"/>
    <w:rsid w:val="002154D9"/>
    <w:rsid w:val="00216F3A"/>
    <w:rsid w:val="002173FA"/>
    <w:rsid w:val="002227F2"/>
    <w:rsid w:val="00222A41"/>
    <w:rsid w:val="00224237"/>
    <w:rsid w:val="002323A2"/>
    <w:rsid w:val="002325D3"/>
    <w:rsid w:val="0023282D"/>
    <w:rsid w:val="002379DD"/>
    <w:rsid w:val="00240EF8"/>
    <w:rsid w:val="00241306"/>
    <w:rsid w:val="0024140E"/>
    <w:rsid w:val="00242B71"/>
    <w:rsid w:val="00243C30"/>
    <w:rsid w:val="00243E7D"/>
    <w:rsid w:val="00245688"/>
    <w:rsid w:val="00246327"/>
    <w:rsid w:val="00246E9C"/>
    <w:rsid w:val="00247694"/>
    <w:rsid w:val="00247AC8"/>
    <w:rsid w:val="0025132C"/>
    <w:rsid w:val="00251EC6"/>
    <w:rsid w:val="00252432"/>
    <w:rsid w:val="00253D1E"/>
    <w:rsid w:val="00254CE0"/>
    <w:rsid w:val="00255899"/>
    <w:rsid w:val="00260712"/>
    <w:rsid w:val="0026269A"/>
    <w:rsid w:val="002634B8"/>
    <w:rsid w:val="00264219"/>
    <w:rsid w:val="002653F8"/>
    <w:rsid w:val="002667FE"/>
    <w:rsid w:val="00266BE3"/>
    <w:rsid w:val="00270C1E"/>
    <w:rsid w:val="00270FF7"/>
    <w:rsid w:val="002711AF"/>
    <w:rsid w:val="00272739"/>
    <w:rsid w:val="00273180"/>
    <w:rsid w:val="0027661F"/>
    <w:rsid w:val="002770DA"/>
    <w:rsid w:val="00277313"/>
    <w:rsid w:val="00281ADE"/>
    <w:rsid w:val="00285897"/>
    <w:rsid w:val="002868F7"/>
    <w:rsid w:val="00286D7D"/>
    <w:rsid w:val="00293BA0"/>
    <w:rsid w:val="002A0800"/>
    <w:rsid w:val="002A3E28"/>
    <w:rsid w:val="002A43DF"/>
    <w:rsid w:val="002A4A5E"/>
    <w:rsid w:val="002A5429"/>
    <w:rsid w:val="002A5688"/>
    <w:rsid w:val="002A706D"/>
    <w:rsid w:val="002B1A14"/>
    <w:rsid w:val="002B1DDF"/>
    <w:rsid w:val="002B2012"/>
    <w:rsid w:val="002B236B"/>
    <w:rsid w:val="002B387D"/>
    <w:rsid w:val="002B4C2B"/>
    <w:rsid w:val="002B557A"/>
    <w:rsid w:val="002B72AF"/>
    <w:rsid w:val="002B75F3"/>
    <w:rsid w:val="002B77F7"/>
    <w:rsid w:val="002B7B65"/>
    <w:rsid w:val="002C0C59"/>
    <w:rsid w:val="002C4150"/>
    <w:rsid w:val="002C75E0"/>
    <w:rsid w:val="002C7D52"/>
    <w:rsid w:val="002D10C8"/>
    <w:rsid w:val="002D38A3"/>
    <w:rsid w:val="002D3AFD"/>
    <w:rsid w:val="002D40E9"/>
    <w:rsid w:val="002E0F8C"/>
    <w:rsid w:val="002E19C4"/>
    <w:rsid w:val="002E2372"/>
    <w:rsid w:val="002E2BA4"/>
    <w:rsid w:val="002E39B8"/>
    <w:rsid w:val="002E43A1"/>
    <w:rsid w:val="002E526F"/>
    <w:rsid w:val="002F1B4F"/>
    <w:rsid w:val="002F2678"/>
    <w:rsid w:val="002F50DD"/>
    <w:rsid w:val="002F6C01"/>
    <w:rsid w:val="002F6EDC"/>
    <w:rsid w:val="0030167D"/>
    <w:rsid w:val="0030186F"/>
    <w:rsid w:val="00301E2D"/>
    <w:rsid w:val="00304A8B"/>
    <w:rsid w:val="00305B17"/>
    <w:rsid w:val="0030684A"/>
    <w:rsid w:val="003077EC"/>
    <w:rsid w:val="00307E97"/>
    <w:rsid w:val="003110C8"/>
    <w:rsid w:val="0031170F"/>
    <w:rsid w:val="00311A50"/>
    <w:rsid w:val="003141F5"/>
    <w:rsid w:val="00314310"/>
    <w:rsid w:val="003157A4"/>
    <w:rsid w:val="00317530"/>
    <w:rsid w:val="003221C6"/>
    <w:rsid w:val="00322D15"/>
    <w:rsid w:val="00322EDD"/>
    <w:rsid w:val="00322FC9"/>
    <w:rsid w:val="0032437F"/>
    <w:rsid w:val="00325333"/>
    <w:rsid w:val="00326F8A"/>
    <w:rsid w:val="00327388"/>
    <w:rsid w:val="003337D6"/>
    <w:rsid w:val="003347A9"/>
    <w:rsid w:val="003426A4"/>
    <w:rsid w:val="00342841"/>
    <w:rsid w:val="0034346E"/>
    <w:rsid w:val="00343760"/>
    <w:rsid w:val="00346721"/>
    <w:rsid w:val="00350A87"/>
    <w:rsid w:val="0035385A"/>
    <w:rsid w:val="00354113"/>
    <w:rsid w:val="0035439A"/>
    <w:rsid w:val="0035485A"/>
    <w:rsid w:val="0036076C"/>
    <w:rsid w:val="00362024"/>
    <w:rsid w:val="00366085"/>
    <w:rsid w:val="0036624D"/>
    <w:rsid w:val="00366E21"/>
    <w:rsid w:val="00371309"/>
    <w:rsid w:val="003715AB"/>
    <w:rsid w:val="00371803"/>
    <w:rsid w:val="00371C71"/>
    <w:rsid w:val="00371FB4"/>
    <w:rsid w:val="00372137"/>
    <w:rsid w:val="00375016"/>
    <w:rsid w:val="00376A71"/>
    <w:rsid w:val="00377ADA"/>
    <w:rsid w:val="00381B29"/>
    <w:rsid w:val="00384C54"/>
    <w:rsid w:val="00385469"/>
    <w:rsid w:val="00385BB8"/>
    <w:rsid w:val="003865DE"/>
    <w:rsid w:val="00387E5D"/>
    <w:rsid w:val="00391A0B"/>
    <w:rsid w:val="00393AFF"/>
    <w:rsid w:val="00393E9E"/>
    <w:rsid w:val="0039579D"/>
    <w:rsid w:val="00395872"/>
    <w:rsid w:val="00395A59"/>
    <w:rsid w:val="003968C1"/>
    <w:rsid w:val="00397814"/>
    <w:rsid w:val="003A0D61"/>
    <w:rsid w:val="003A0FFA"/>
    <w:rsid w:val="003A3AEA"/>
    <w:rsid w:val="003A3C7C"/>
    <w:rsid w:val="003A4E08"/>
    <w:rsid w:val="003A5E3B"/>
    <w:rsid w:val="003A74F8"/>
    <w:rsid w:val="003A7923"/>
    <w:rsid w:val="003B1012"/>
    <w:rsid w:val="003B14CC"/>
    <w:rsid w:val="003B2EB3"/>
    <w:rsid w:val="003B4BBB"/>
    <w:rsid w:val="003C16F4"/>
    <w:rsid w:val="003C1DE8"/>
    <w:rsid w:val="003C1EAF"/>
    <w:rsid w:val="003C28F2"/>
    <w:rsid w:val="003C611A"/>
    <w:rsid w:val="003C68AC"/>
    <w:rsid w:val="003C7DD0"/>
    <w:rsid w:val="003D0410"/>
    <w:rsid w:val="003D0689"/>
    <w:rsid w:val="003D333A"/>
    <w:rsid w:val="003E0049"/>
    <w:rsid w:val="003E18ED"/>
    <w:rsid w:val="003E1F84"/>
    <w:rsid w:val="003E327B"/>
    <w:rsid w:val="003E3DD4"/>
    <w:rsid w:val="003E3F0E"/>
    <w:rsid w:val="003E4097"/>
    <w:rsid w:val="003E43D1"/>
    <w:rsid w:val="003E448D"/>
    <w:rsid w:val="003E5006"/>
    <w:rsid w:val="003E60A1"/>
    <w:rsid w:val="003E7292"/>
    <w:rsid w:val="003E7D79"/>
    <w:rsid w:val="003F0110"/>
    <w:rsid w:val="003F04A8"/>
    <w:rsid w:val="003F18C7"/>
    <w:rsid w:val="003F3B58"/>
    <w:rsid w:val="003F4286"/>
    <w:rsid w:val="003F4BEF"/>
    <w:rsid w:val="003F6DA7"/>
    <w:rsid w:val="003F7934"/>
    <w:rsid w:val="00405CF6"/>
    <w:rsid w:val="00405E2D"/>
    <w:rsid w:val="004100D0"/>
    <w:rsid w:val="004107B4"/>
    <w:rsid w:val="00410DB9"/>
    <w:rsid w:val="00412BF8"/>
    <w:rsid w:val="00414713"/>
    <w:rsid w:val="00415DD1"/>
    <w:rsid w:val="00416FB9"/>
    <w:rsid w:val="0042073C"/>
    <w:rsid w:val="00420913"/>
    <w:rsid w:val="0042309F"/>
    <w:rsid w:val="004231B5"/>
    <w:rsid w:val="004249F8"/>
    <w:rsid w:val="004253F1"/>
    <w:rsid w:val="00425E62"/>
    <w:rsid w:val="00427127"/>
    <w:rsid w:val="00427A01"/>
    <w:rsid w:val="00430107"/>
    <w:rsid w:val="00431E75"/>
    <w:rsid w:val="004323A4"/>
    <w:rsid w:val="004333FD"/>
    <w:rsid w:val="00433DCC"/>
    <w:rsid w:val="00434695"/>
    <w:rsid w:val="004348B0"/>
    <w:rsid w:val="0043527B"/>
    <w:rsid w:val="0043794C"/>
    <w:rsid w:val="00440A16"/>
    <w:rsid w:val="00447917"/>
    <w:rsid w:val="00451419"/>
    <w:rsid w:val="004520C6"/>
    <w:rsid w:val="004526BD"/>
    <w:rsid w:val="0045383F"/>
    <w:rsid w:val="0045406E"/>
    <w:rsid w:val="00455A9B"/>
    <w:rsid w:val="00456B78"/>
    <w:rsid w:val="004601BB"/>
    <w:rsid w:val="00472744"/>
    <w:rsid w:val="0047468D"/>
    <w:rsid w:val="0047532F"/>
    <w:rsid w:val="004773D3"/>
    <w:rsid w:val="00480978"/>
    <w:rsid w:val="004815F8"/>
    <w:rsid w:val="0048392C"/>
    <w:rsid w:val="0048482D"/>
    <w:rsid w:val="00486C03"/>
    <w:rsid w:val="004900C0"/>
    <w:rsid w:val="00490A7A"/>
    <w:rsid w:val="00490B4D"/>
    <w:rsid w:val="004923E7"/>
    <w:rsid w:val="004938A1"/>
    <w:rsid w:val="00495C76"/>
    <w:rsid w:val="004961CA"/>
    <w:rsid w:val="004970B9"/>
    <w:rsid w:val="004A0AAE"/>
    <w:rsid w:val="004A1849"/>
    <w:rsid w:val="004A2CA4"/>
    <w:rsid w:val="004A4737"/>
    <w:rsid w:val="004A69FD"/>
    <w:rsid w:val="004B0591"/>
    <w:rsid w:val="004B1E7A"/>
    <w:rsid w:val="004B4140"/>
    <w:rsid w:val="004B76DC"/>
    <w:rsid w:val="004C003D"/>
    <w:rsid w:val="004C122E"/>
    <w:rsid w:val="004C17EA"/>
    <w:rsid w:val="004C2AED"/>
    <w:rsid w:val="004C317C"/>
    <w:rsid w:val="004C74B0"/>
    <w:rsid w:val="004D08FE"/>
    <w:rsid w:val="004E4170"/>
    <w:rsid w:val="004E50BD"/>
    <w:rsid w:val="004E587C"/>
    <w:rsid w:val="004E5C4F"/>
    <w:rsid w:val="004E7AC9"/>
    <w:rsid w:val="004F3546"/>
    <w:rsid w:val="004F4A66"/>
    <w:rsid w:val="004F5DE3"/>
    <w:rsid w:val="004F6C82"/>
    <w:rsid w:val="004F75A3"/>
    <w:rsid w:val="005002A9"/>
    <w:rsid w:val="00502F5B"/>
    <w:rsid w:val="00507D29"/>
    <w:rsid w:val="00510EFB"/>
    <w:rsid w:val="00511291"/>
    <w:rsid w:val="00512744"/>
    <w:rsid w:val="00512FE5"/>
    <w:rsid w:val="005130DF"/>
    <w:rsid w:val="00513424"/>
    <w:rsid w:val="005146F4"/>
    <w:rsid w:val="00514DD8"/>
    <w:rsid w:val="00515BA8"/>
    <w:rsid w:val="0051633F"/>
    <w:rsid w:val="0051769C"/>
    <w:rsid w:val="005176DD"/>
    <w:rsid w:val="00520EF5"/>
    <w:rsid w:val="005212B4"/>
    <w:rsid w:val="00521316"/>
    <w:rsid w:val="0052421D"/>
    <w:rsid w:val="0052508A"/>
    <w:rsid w:val="00525D2C"/>
    <w:rsid w:val="00526728"/>
    <w:rsid w:val="005268E1"/>
    <w:rsid w:val="0053088E"/>
    <w:rsid w:val="00530AA7"/>
    <w:rsid w:val="005316B3"/>
    <w:rsid w:val="00534BDE"/>
    <w:rsid w:val="00542643"/>
    <w:rsid w:val="00543092"/>
    <w:rsid w:val="00543FE6"/>
    <w:rsid w:val="00545398"/>
    <w:rsid w:val="00545688"/>
    <w:rsid w:val="00550B66"/>
    <w:rsid w:val="00551981"/>
    <w:rsid w:val="00552F23"/>
    <w:rsid w:val="00554DB0"/>
    <w:rsid w:val="00556D7B"/>
    <w:rsid w:val="00557038"/>
    <w:rsid w:val="00557216"/>
    <w:rsid w:val="0055725B"/>
    <w:rsid w:val="005606EC"/>
    <w:rsid w:val="005620F7"/>
    <w:rsid w:val="00562DF2"/>
    <w:rsid w:val="0056339C"/>
    <w:rsid w:val="00565FF9"/>
    <w:rsid w:val="005664C0"/>
    <w:rsid w:val="00566520"/>
    <w:rsid w:val="00567EB4"/>
    <w:rsid w:val="00571B8C"/>
    <w:rsid w:val="00575FCE"/>
    <w:rsid w:val="0058362C"/>
    <w:rsid w:val="005840EF"/>
    <w:rsid w:val="005949B2"/>
    <w:rsid w:val="005955CA"/>
    <w:rsid w:val="005A0A43"/>
    <w:rsid w:val="005A1593"/>
    <w:rsid w:val="005A2CA8"/>
    <w:rsid w:val="005A410B"/>
    <w:rsid w:val="005A48EB"/>
    <w:rsid w:val="005A4E96"/>
    <w:rsid w:val="005A4FEE"/>
    <w:rsid w:val="005A6D06"/>
    <w:rsid w:val="005A7335"/>
    <w:rsid w:val="005B1ED3"/>
    <w:rsid w:val="005B26BB"/>
    <w:rsid w:val="005B460B"/>
    <w:rsid w:val="005B6265"/>
    <w:rsid w:val="005B6FDF"/>
    <w:rsid w:val="005C0F7E"/>
    <w:rsid w:val="005C2CC7"/>
    <w:rsid w:val="005C39D6"/>
    <w:rsid w:val="005C3E66"/>
    <w:rsid w:val="005C4395"/>
    <w:rsid w:val="005C58FC"/>
    <w:rsid w:val="005C5F90"/>
    <w:rsid w:val="005C6815"/>
    <w:rsid w:val="005C7140"/>
    <w:rsid w:val="005D030E"/>
    <w:rsid w:val="005D09A3"/>
    <w:rsid w:val="005D0CDD"/>
    <w:rsid w:val="005D119E"/>
    <w:rsid w:val="005D1E9C"/>
    <w:rsid w:val="005D6D48"/>
    <w:rsid w:val="005D6D53"/>
    <w:rsid w:val="005D6F79"/>
    <w:rsid w:val="005D7848"/>
    <w:rsid w:val="005E024A"/>
    <w:rsid w:val="005E285E"/>
    <w:rsid w:val="005E4A49"/>
    <w:rsid w:val="005E4DCC"/>
    <w:rsid w:val="005E565D"/>
    <w:rsid w:val="005E7F01"/>
    <w:rsid w:val="005F03C1"/>
    <w:rsid w:val="005F0ED1"/>
    <w:rsid w:val="005F1735"/>
    <w:rsid w:val="005F36F1"/>
    <w:rsid w:val="005F4B84"/>
    <w:rsid w:val="005F5A97"/>
    <w:rsid w:val="005F73EE"/>
    <w:rsid w:val="0060374D"/>
    <w:rsid w:val="0060375E"/>
    <w:rsid w:val="00603DF1"/>
    <w:rsid w:val="00604621"/>
    <w:rsid w:val="00606ED7"/>
    <w:rsid w:val="00612C06"/>
    <w:rsid w:val="00613ABA"/>
    <w:rsid w:val="006143B7"/>
    <w:rsid w:val="0061724C"/>
    <w:rsid w:val="0062240C"/>
    <w:rsid w:val="0062549D"/>
    <w:rsid w:val="00631307"/>
    <w:rsid w:val="0063218C"/>
    <w:rsid w:val="00632BE2"/>
    <w:rsid w:val="0063309A"/>
    <w:rsid w:val="006330C7"/>
    <w:rsid w:val="00634927"/>
    <w:rsid w:val="00637A07"/>
    <w:rsid w:val="00640253"/>
    <w:rsid w:val="006414E1"/>
    <w:rsid w:val="00641C11"/>
    <w:rsid w:val="00643FAF"/>
    <w:rsid w:val="00644235"/>
    <w:rsid w:val="006447C1"/>
    <w:rsid w:val="00647580"/>
    <w:rsid w:val="00650E49"/>
    <w:rsid w:val="00651B16"/>
    <w:rsid w:val="00652770"/>
    <w:rsid w:val="0065777D"/>
    <w:rsid w:val="00660135"/>
    <w:rsid w:val="00661371"/>
    <w:rsid w:val="00661612"/>
    <w:rsid w:val="00661EAA"/>
    <w:rsid w:val="006636A8"/>
    <w:rsid w:val="006650F8"/>
    <w:rsid w:val="00665C82"/>
    <w:rsid w:val="00666F85"/>
    <w:rsid w:val="00667F35"/>
    <w:rsid w:val="00667F61"/>
    <w:rsid w:val="0067143B"/>
    <w:rsid w:val="00673DE2"/>
    <w:rsid w:val="00674C88"/>
    <w:rsid w:val="00675CB8"/>
    <w:rsid w:val="00680FB8"/>
    <w:rsid w:val="006812DC"/>
    <w:rsid w:val="006827FE"/>
    <w:rsid w:val="00683853"/>
    <w:rsid w:val="006878FA"/>
    <w:rsid w:val="00687964"/>
    <w:rsid w:val="00692E53"/>
    <w:rsid w:val="00694CFA"/>
    <w:rsid w:val="00696275"/>
    <w:rsid w:val="00697251"/>
    <w:rsid w:val="006A096E"/>
    <w:rsid w:val="006A0A89"/>
    <w:rsid w:val="006A1195"/>
    <w:rsid w:val="006A30E5"/>
    <w:rsid w:val="006A346A"/>
    <w:rsid w:val="006A4886"/>
    <w:rsid w:val="006A4D8A"/>
    <w:rsid w:val="006A5162"/>
    <w:rsid w:val="006A5D2E"/>
    <w:rsid w:val="006A6E80"/>
    <w:rsid w:val="006A78B8"/>
    <w:rsid w:val="006B1221"/>
    <w:rsid w:val="006B1A76"/>
    <w:rsid w:val="006B22D9"/>
    <w:rsid w:val="006B2E2B"/>
    <w:rsid w:val="006B442F"/>
    <w:rsid w:val="006B4591"/>
    <w:rsid w:val="006B45DC"/>
    <w:rsid w:val="006B5312"/>
    <w:rsid w:val="006C02A9"/>
    <w:rsid w:val="006C200B"/>
    <w:rsid w:val="006C42E5"/>
    <w:rsid w:val="006C5539"/>
    <w:rsid w:val="006C5D91"/>
    <w:rsid w:val="006C660B"/>
    <w:rsid w:val="006C69BA"/>
    <w:rsid w:val="006C7748"/>
    <w:rsid w:val="006D15F5"/>
    <w:rsid w:val="006D378F"/>
    <w:rsid w:val="006D5998"/>
    <w:rsid w:val="006D64AC"/>
    <w:rsid w:val="006E06E5"/>
    <w:rsid w:val="006E0F61"/>
    <w:rsid w:val="006E3479"/>
    <w:rsid w:val="006E3771"/>
    <w:rsid w:val="006E4AF4"/>
    <w:rsid w:val="006E6B55"/>
    <w:rsid w:val="006F091F"/>
    <w:rsid w:val="006F2CFC"/>
    <w:rsid w:val="006F3408"/>
    <w:rsid w:val="006F3506"/>
    <w:rsid w:val="006F36FB"/>
    <w:rsid w:val="006F3745"/>
    <w:rsid w:val="006F4A1B"/>
    <w:rsid w:val="006F59DA"/>
    <w:rsid w:val="006F614C"/>
    <w:rsid w:val="006F62C8"/>
    <w:rsid w:val="006F674E"/>
    <w:rsid w:val="006F779E"/>
    <w:rsid w:val="0070025A"/>
    <w:rsid w:val="0070139D"/>
    <w:rsid w:val="007046AA"/>
    <w:rsid w:val="00704A62"/>
    <w:rsid w:val="00707250"/>
    <w:rsid w:val="00707AE3"/>
    <w:rsid w:val="00710518"/>
    <w:rsid w:val="00713952"/>
    <w:rsid w:val="0071428C"/>
    <w:rsid w:val="00716050"/>
    <w:rsid w:val="00717685"/>
    <w:rsid w:val="00720270"/>
    <w:rsid w:val="00723B5F"/>
    <w:rsid w:val="0072499F"/>
    <w:rsid w:val="00726C4F"/>
    <w:rsid w:val="007301F4"/>
    <w:rsid w:val="0073355D"/>
    <w:rsid w:val="007339B7"/>
    <w:rsid w:val="00733E73"/>
    <w:rsid w:val="00735B00"/>
    <w:rsid w:val="00735E57"/>
    <w:rsid w:val="00737139"/>
    <w:rsid w:val="00737913"/>
    <w:rsid w:val="00740A06"/>
    <w:rsid w:val="00740A46"/>
    <w:rsid w:val="00742877"/>
    <w:rsid w:val="0074346E"/>
    <w:rsid w:val="00745CB1"/>
    <w:rsid w:val="007464B1"/>
    <w:rsid w:val="00746AE8"/>
    <w:rsid w:val="007529D1"/>
    <w:rsid w:val="007529DF"/>
    <w:rsid w:val="00753DC4"/>
    <w:rsid w:val="00754AA9"/>
    <w:rsid w:val="00763585"/>
    <w:rsid w:val="007662DB"/>
    <w:rsid w:val="007663DB"/>
    <w:rsid w:val="0077541B"/>
    <w:rsid w:val="00775A89"/>
    <w:rsid w:val="0077761C"/>
    <w:rsid w:val="00781765"/>
    <w:rsid w:val="00781E7B"/>
    <w:rsid w:val="007839DD"/>
    <w:rsid w:val="00785110"/>
    <w:rsid w:val="00785FFE"/>
    <w:rsid w:val="007863F4"/>
    <w:rsid w:val="00787096"/>
    <w:rsid w:val="00787AB5"/>
    <w:rsid w:val="00790DA3"/>
    <w:rsid w:val="00791DBD"/>
    <w:rsid w:val="00794918"/>
    <w:rsid w:val="00794ADE"/>
    <w:rsid w:val="0079685E"/>
    <w:rsid w:val="0079768C"/>
    <w:rsid w:val="00797A84"/>
    <w:rsid w:val="007A1D3C"/>
    <w:rsid w:val="007A2202"/>
    <w:rsid w:val="007A323E"/>
    <w:rsid w:val="007A3C37"/>
    <w:rsid w:val="007A566C"/>
    <w:rsid w:val="007A5905"/>
    <w:rsid w:val="007A7CF0"/>
    <w:rsid w:val="007B04AB"/>
    <w:rsid w:val="007B0F8C"/>
    <w:rsid w:val="007B1C13"/>
    <w:rsid w:val="007B215D"/>
    <w:rsid w:val="007B2AF8"/>
    <w:rsid w:val="007B4B59"/>
    <w:rsid w:val="007B6DE9"/>
    <w:rsid w:val="007B7A7F"/>
    <w:rsid w:val="007B7E53"/>
    <w:rsid w:val="007C086C"/>
    <w:rsid w:val="007C1EB3"/>
    <w:rsid w:val="007C2C82"/>
    <w:rsid w:val="007C2E9E"/>
    <w:rsid w:val="007C3F2A"/>
    <w:rsid w:val="007C6546"/>
    <w:rsid w:val="007C7B30"/>
    <w:rsid w:val="007D087E"/>
    <w:rsid w:val="007D1B7E"/>
    <w:rsid w:val="007D3365"/>
    <w:rsid w:val="007D38E5"/>
    <w:rsid w:val="007D3E6B"/>
    <w:rsid w:val="007D4596"/>
    <w:rsid w:val="007D6234"/>
    <w:rsid w:val="007D6D4E"/>
    <w:rsid w:val="007D6E1A"/>
    <w:rsid w:val="007E1469"/>
    <w:rsid w:val="007E201B"/>
    <w:rsid w:val="007F07FC"/>
    <w:rsid w:val="007F184D"/>
    <w:rsid w:val="007F1FD8"/>
    <w:rsid w:val="007F28B4"/>
    <w:rsid w:val="007F349F"/>
    <w:rsid w:val="007F58C7"/>
    <w:rsid w:val="007F5BB6"/>
    <w:rsid w:val="00802320"/>
    <w:rsid w:val="0080254A"/>
    <w:rsid w:val="00803126"/>
    <w:rsid w:val="00804105"/>
    <w:rsid w:val="00804817"/>
    <w:rsid w:val="00804EF0"/>
    <w:rsid w:val="00805781"/>
    <w:rsid w:val="00805EED"/>
    <w:rsid w:val="0080713B"/>
    <w:rsid w:val="00807C40"/>
    <w:rsid w:val="00810DDA"/>
    <w:rsid w:val="00810E47"/>
    <w:rsid w:val="008122E8"/>
    <w:rsid w:val="00812A80"/>
    <w:rsid w:val="00814131"/>
    <w:rsid w:val="00814847"/>
    <w:rsid w:val="008156BB"/>
    <w:rsid w:val="00821CEC"/>
    <w:rsid w:val="008221DA"/>
    <w:rsid w:val="00824540"/>
    <w:rsid w:val="0082533E"/>
    <w:rsid w:val="00831BAB"/>
    <w:rsid w:val="00832B51"/>
    <w:rsid w:val="008335DC"/>
    <w:rsid w:val="00834015"/>
    <w:rsid w:val="00834B33"/>
    <w:rsid w:val="00840E97"/>
    <w:rsid w:val="00841B6B"/>
    <w:rsid w:val="00842D97"/>
    <w:rsid w:val="0084323F"/>
    <w:rsid w:val="008434D1"/>
    <w:rsid w:val="008434FB"/>
    <w:rsid w:val="00843BA5"/>
    <w:rsid w:val="00843D85"/>
    <w:rsid w:val="00850034"/>
    <w:rsid w:val="00850F47"/>
    <w:rsid w:val="00851B71"/>
    <w:rsid w:val="00851B7A"/>
    <w:rsid w:val="00854957"/>
    <w:rsid w:val="008574A5"/>
    <w:rsid w:val="008600C0"/>
    <w:rsid w:val="00861601"/>
    <w:rsid w:val="00861895"/>
    <w:rsid w:val="00862214"/>
    <w:rsid w:val="00863E38"/>
    <w:rsid w:val="00866394"/>
    <w:rsid w:val="00866539"/>
    <w:rsid w:val="008670D7"/>
    <w:rsid w:val="00871A58"/>
    <w:rsid w:val="0087299F"/>
    <w:rsid w:val="0087423C"/>
    <w:rsid w:val="008744A2"/>
    <w:rsid w:val="0087524D"/>
    <w:rsid w:val="00876CCB"/>
    <w:rsid w:val="008807E4"/>
    <w:rsid w:val="0088321D"/>
    <w:rsid w:val="008872ED"/>
    <w:rsid w:val="00890A28"/>
    <w:rsid w:val="00896499"/>
    <w:rsid w:val="00897B5A"/>
    <w:rsid w:val="00897C11"/>
    <w:rsid w:val="008A1195"/>
    <w:rsid w:val="008A21D6"/>
    <w:rsid w:val="008A21F3"/>
    <w:rsid w:val="008A24DE"/>
    <w:rsid w:val="008A4A20"/>
    <w:rsid w:val="008A4E35"/>
    <w:rsid w:val="008A5471"/>
    <w:rsid w:val="008A57BE"/>
    <w:rsid w:val="008A593A"/>
    <w:rsid w:val="008A7C26"/>
    <w:rsid w:val="008B1163"/>
    <w:rsid w:val="008B1552"/>
    <w:rsid w:val="008B4E8F"/>
    <w:rsid w:val="008C1F81"/>
    <w:rsid w:val="008C34D1"/>
    <w:rsid w:val="008C4B1A"/>
    <w:rsid w:val="008C5545"/>
    <w:rsid w:val="008C6BA7"/>
    <w:rsid w:val="008D15C5"/>
    <w:rsid w:val="008D36C5"/>
    <w:rsid w:val="008D6D9A"/>
    <w:rsid w:val="008D7D72"/>
    <w:rsid w:val="008E170A"/>
    <w:rsid w:val="008E360B"/>
    <w:rsid w:val="008E5538"/>
    <w:rsid w:val="008E74EC"/>
    <w:rsid w:val="008E7735"/>
    <w:rsid w:val="008F05E3"/>
    <w:rsid w:val="008F0CB4"/>
    <w:rsid w:val="008F1511"/>
    <w:rsid w:val="008F6942"/>
    <w:rsid w:val="008F7557"/>
    <w:rsid w:val="009026D5"/>
    <w:rsid w:val="00902D0C"/>
    <w:rsid w:val="00904352"/>
    <w:rsid w:val="0090481F"/>
    <w:rsid w:val="00905523"/>
    <w:rsid w:val="00906DD9"/>
    <w:rsid w:val="009113F5"/>
    <w:rsid w:val="009118B8"/>
    <w:rsid w:val="009120DA"/>
    <w:rsid w:val="00916B54"/>
    <w:rsid w:val="00916F63"/>
    <w:rsid w:val="00920C77"/>
    <w:rsid w:val="00921817"/>
    <w:rsid w:val="00922471"/>
    <w:rsid w:val="009226E8"/>
    <w:rsid w:val="00926391"/>
    <w:rsid w:val="00927CC0"/>
    <w:rsid w:val="0093355F"/>
    <w:rsid w:val="00933DD8"/>
    <w:rsid w:val="009340DF"/>
    <w:rsid w:val="009342B3"/>
    <w:rsid w:val="00934FA1"/>
    <w:rsid w:val="00935E81"/>
    <w:rsid w:val="009418DE"/>
    <w:rsid w:val="00941AAE"/>
    <w:rsid w:val="00946D17"/>
    <w:rsid w:val="00954788"/>
    <w:rsid w:val="00954B18"/>
    <w:rsid w:val="00956701"/>
    <w:rsid w:val="009575F9"/>
    <w:rsid w:val="00960486"/>
    <w:rsid w:val="009618A1"/>
    <w:rsid w:val="00961FDF"/>
    <w:rsid w:val="009669F2"/>
    <w:rsid w:val="009673CD"/>
    <w:rsid w:val="009708A1"/>
    <w:rsid w:val="009709BF"/>
    <w:rsid w:val="0097240B"/>
    <w:rsid w:val="009735C6"/>
    <w:rsid w:val="00973AB4"/>
    <w:rsid w:val="0097457A"/>
    <w:rsid w:val="009759C0"/>
    <w:rsid w:val="00975E17"/>
    <w:rsid w:val="0097776A"/>
    <w:rsid w:val="00981A9E"/>
    <w:rsid w:val="00982075"/>
    <w:rsid w:val="00983F75"/>
    <w:rsid w:val="00985F9B"/>
    <w:rsid w:val="0098633B"/>
    <w:rsid w:val="00986B5D"/>
    <w:rsid w:val="00991F82"/>
    <w:rsid w:val="00992293"/>
    <w:rsid w:val="00992639"/>
    <w:rsid w:val="00992A95"/>
    <w:rsid w:val="00992D48"/>
    <w:rsid w:val="00993156"/>
    <w:rsid w:val="009933B6"/>
    <w:rsid w:val="00993EF6"/>
    <w:rsid w:val="0099661C"/>
    <w:rsid w:val="009970C0"/>
    <w:rsid w:val="00997BDD"/>
    <w:rsid w:val="009A1D6F"/>
    <w:rsid w:val="009A2337"/>
    <w:rsid w:val="009A2C10"/>
    <w:rsid w:val="009A664D"/>
    <w:rsid w:val="009A76D8"/>
    <w:rsid w:val="009B053C"/>
    <w:rsid w:val="009B22F0"/>
    <w:rsid w:val="009B3BA7"/>
    <w:rsid w:val="009B62E5"/>
    <w:rsid w:val="009B62F8"/>
    <w:rsid w:val="009B7BDC"/>
    <w:rsid w:val="009C0502"/>
    <w:rsid w:val="009C1C78"/>
    <w:rsid w:val="009C3A95"/>
    <w:rsid w:val="009C418F"/>
    <w:rsid w:val="009C5591"/>
    <w:rsid w:val="009C55A0"/>
    <w:rsid w:val="009C7059"/>
    <w:rsid w:val="009D0B60"/>
    <w:rsid w:val="009D4699"/>
    <w:rsid w:val="009D5882"/>
    <w:rsid w:val="009D6243"/>
    <w:rsid w:val="009D62D7"/>
    <w:rsid w:val="009E1604"/>
    <w:rsid w:val="009E1964"/>
    <w:rsid w:val="009E2001"/>
    <w:rsid w:val="009E478D"/>
    <w:rsid w:val="009F0BCF"/>
    <w:rsid w:val="009F0BF8"/>
    <w:rsid w:val="009F4994"/>
    <w:rsid w:val="009F4F8B"/>
    <w:rsid w:val="009F77CF"/>
    <w:rsid w:val="009F7FBC"/>
    <w:rsid w:val="00A0346C"/>
    <w:rsid w:val="00A03587"/>
    <w:rsid w:val="00A05803"/>
    <w:rsid w:val="00A0580E"/>
    <w:rsid w:val="00A0669B"/>
    <w:rsid w:val="00A070FF"/>
    <w:rsid w:val="00A07F12"/>
    <w:rsid w:val="00A101AE"/>
    <w:rsid w:val="00A1040B"/>
    <w:rsid w:val="00A109F3"/>
    <w:rsid w:val="00A10B40"/>
    <w:rsid w:val="00A11203"/>
    <w:rsid w:val="00A12111"/>
    <w:rsid w:val="00A123CE"/>
    <w:rsid w:val="00A13153"/>
    <w:rsid w:val="00A14D2F"/>
    <w:rsid w:val="00A15694"/>
    <w:rsid w:val="00A159BE"/>
    <w:rsid w:val="00A15E4A"/>
    <w:rsid w:val="00A1613B"/>
    <w:rsid w:val="00A229D9"/>
    <w:rsid w:val="00A23B9D"/>
    <w:rsid w:val="00A2432C"/>
    <w:rsid w:val="00A25707"/>
    <w:rsid w:val="00A25A7A"/>
    <w:rsid w:val="00A30667"/>
    <w:rsid w:val="00A314BF"/>
    <w:rsid w:val="00A341AE"/>
    <w:rsid w:val="00A34B62"/>
    <w:rsid w:val="00A35039"/>
    <w:rsid w:val="00A41529"/>
    <w:rsid w:val="00A42E56"/>
    <w:rsid w:val="00A458A7"/>
    <w:rsid w:val="00A459FD"/>
    <w:rsid w:val="00A478A6"/>
    <w:rsid w:val="00A47D7F"/>
    <w:rsid w:val="00A50CF0"/>
    <w:rsid w:val="00A52EC1"/>
    <w:rsid w:val="00A53234"/>
    <w:rsid w:val="00A53787"/>
    <w:rsid w:val="00A55EBC"/>
    <w:rsid w:val="00A5632B"/>
    <w:rsid w:val="00A607B1"/>
    <w:rsid w:val="00A62CD8"/>
    <w:rsid w:val="00A709E5"/>
    <w:rsid w:val="00A70B1C"/>
    <w:rsid w:val="00A73319"/>
    <w:rsid w:val="00A73D34"/>
    <w:rsid w:val="00A76924"/>
    <w:rsid w:val="00A77FAB"/>
    <w:rsid w:val="00A83151"/>
    <w:rsid w:val="00A837F9"/>
    <w:rsid w:val="00A854C2"/>
    <w:rsid w:val="00A8608D"/>
    <w:rsid w:val="00A90425"/>
    <w:rsid w:val="00A90A93"/>
    <w:rsid w:val="00A94D57"/>
    <w:rsid w:val="00A95A44"/>
    <w:rsid w:val="00AA1432"/>
    <w:rsid w:val="00AA1714"/>
    <w:rsid w:val="00AA43FA"/>
    <w:rsid w:val="00AA569C"/>
    <w:rsid w:val="00AB4229"/>
    <w:rsid w:val="00AB4C23"/>
    <w:rsid w:val="00AB6234"/>
    <w:rsid w:val="00AC04CD"/>
    <w:rsid w:val="00AC089C"/>
    <w:rsid w:val="00AC29BA"/>
    <w:rsid w:val="00AC2D40"/>
    <w:rsid w:val="00AC30AF"/>
    <w:rsid w:val="00AC330F"/>
    <w:rsid w:val="00AC38CC"/>
    <w:rsid w:val="00AC6FDC"/>
    <w:rsid w:val="00AC720F"/>
    <w:rsid w:val="00AD379E"/>
    <w:rsid w:val="00AD3E48"/>
    <w:rsid w:val="00AD5453"/>
    <w:rsid w:val="00AD6612"/>
    <w:rsid w:val="00AD6A11"/>
    <w:rsid w:val="00AD726E"/>
    <w:rsid w:val="00AE0CDB"/>
    <w:rsid w:val="00AE18F7"/>
    <w:rsid w:val="00AE22DE"/>
    <w:rsid w:val="00AE589A"/>
    <w:rsid w:val="00AF1E4E"/>
    <w:rsid w:val="00AF3C4F"/>
    <w:rsid w:val="00AF3D98"/>
    <w:rsid w:val="00AF7F8F"/>
    <w:rsid w:val="00B00A76"/>
    <w:rsid w:val="00B00C95"/>
    <w:rsid w:val="00B01C2F"/>
    <w:rsid w:val="00B01D4B"/>
    <w:rsid w:val="00B02162"/>
    <w:rsid w:val="00B02665"/>
    <w:rsid w:val="00B05C5D"/>
    <w:rsid w:val="00B07425"/>
    <w:rsid w:val="00B075EC"/>
    <w:rsid w:val="00B1133C"/>
    <w:rsid w:val="00B11887"/>
    <w:rsid w:val="00B1348B"/>
    <w:rsid w:val="00B14F86"/>
    <w:rsid w:val="00B16E63"/>
    <w:rsid w:val="00B20364"/>
    <w:rsid w:val="00B2142B"/>
    <w:rsid w:val="00B221FD"/>
    <w:rsid w:val="00B2316F"/>
    <w:rsid w:val="00B233E4"/>
    <w:rsid w:val="00B24EF9"/>
    <w:rsid w:val="00B26CC5"/>
    <w:rsid w:val="00B27DB3"/>
    <w:rsid w:val="00B3007C"/>
    <w:rsid w:val="00B30C02"/>
    <w:rsid w:val="00B32CD1"/>
    <w:rsid w:val="00B3399E"/>
    <w:rsid w:val="00B35CDD"/>
    <w:rsid w:val="00B402FD"/>
    <w:rsid w:val="00B42A07"/>
    <w:rsid w:val="00B46625"/>
    <w:rsid w:val="00B50F09"/>
    <w:rsid w:val="00B53B77"/>
    <w:rsid w:val="00B55544"/>
    <w:rsid w:val="00B55F76"/>
    <w:rsid w:val="00B5700A"/>
    <w:rsid w:val="00B61B8A"/>
    <w:rsid w:val="00B61D27"/>
    <w:rsid w:val="00B62F47"/>
    <w:rsid w:val="00B65440"/>
    <w:rsid w:val="00B66C3B"/>
    <w:rsid w:val="00B67978"/>
    <w:rsid w:val="00B67A86"/>
    <w:rsid w:val="00B72863"/>
    <w:rsid w:val="00B73372"/>
    <w:rsid w:val="00B77600"/>
    <w:rsid w:val="00B84F42"/>
    <w:rsid w:val="00B850E3"/>
    <w:rsid w:val="00B91EE8"/>
    <w:rsid w:val="00B944AF"/>
    <w:rsid w:val="00B96EE7"/>
    <w:rsid w:val="00B97443"/>
    <w:rsid w:val="00BA0FC3"/>
    <w:rsid w:val="00BA1841"/>
    <w:rsid w:val="00BA25E9"/>
    <w:rsid w:val="00BA2FB9"/>
    <w:rsid w:val="00BA38A9"/>
    <w:rsid w:val="00BA5DF8"/>
    <w:rsid w:val="00BA638C"/>
    <w:rsid w:val="00BA75AF"/>
    <w:rsid w:val="00BA7D61"/>
    <w:rsid w:val="00BB1452"/>
    <w:rsid w:val="00BB3159"/>
    <w:rsid w:val="00BB7EFC"/>
    <w:rsid w:val="00BC09B6"/>
    <w:rsid w:val="00BC0F0E"/>
    <w:rsid w:val="00BC2132"/>
    <w:rsid w:val="00BC23BE"/>
    <w:rsid w:val="00BC357B"/>
    <w:rsid w:val="00BC4021"/>
    <w:rsid w:val="00BC591A"/>
    <w:rsid w:val="00BC6EC6"/>
    <w:rsid w:val="00BC73DE"/>
    <w:rsid w:val="00BD07FC"/>
    <w:rsid w:val="00BD1D71"/>
    <w:rsid w:val="00BD3171"/>
    <w:rsid w:val="00BD4DAD"/>
    <w:rsid w:val="00BD5890"/>
    <w:rsid w:val="00BD64CB"/>
    <w:rsid w:val="00BD6BD5"/>
    <w:rsid w:val="00BE2DDD"/>
    <w:rsid w:val="00BE2EB2"/>
    <w:rsid w:val="00BE3AA8"/>
    <w:rsid w:val="00BE5A78"/>
    <w:rsid w:val="00BE6186"/>
    <w:rsid w:val="00BE7135"/>
    <w:rsid w:val="00BF0BDA"/>
    <w:rsid w:val="00BF0F19"/>
    <w:rsid w:val="00BF2040"/>
    <w:rsid w:val="00BF21F5"/>
    <w:rsid w:val="00BF42CD"/>
    <w:rsid w:val="00BF53CC"/>
    <w:rsid w:val="00BF5A1D"/>
    <w:rsid w:val="00BF6D83"/>
    <w:rsid w:val="00BF796D"/>
    <w:rsid w:val="00C00BBB"/>
    <w:rsid w:val="00C01362"/>
    <w:rsid w:val="00C0158E"/>
    <w:rsid w:val="00C01AD9"/>
    <w:rsid w:val="00C04AE5"/>
    <w:rsid w:val="00C06CDE"/>
    <w:rsid w:val="00C07135"/>
    <w:rsid w:val="00C13507"/>
    <w:rsid w:val="00C13F97"/>
    <w:rsid w:val="00C14D92"/>
    <w:rsid w:val="00C15CD4"/>
    <w:rsid w:val="00C16FE2"/>
    <w:rsid w:val="00C178A4"/>
    <w:rsid w:val="00C212CB"/>
    <w:rsid w:val="00C225C7"/>
    <w:rsid w:val="00C229EF"/>
    <w:rsid w:val="00C25692"/>
    <w:rsid w:val="00C32182"/>
    <w:rsid w:val="00C326C8"/>
    <w:rsid w:val="00C3485A"/>
    <w:rsid w:val="00C3576E"/>
    <w:rsid w:val="00C37FDF"/>
    <w:rsid w:val="00C4031B"/>
    <w:rsid w:val="00C40AE4"/>
    <w:rsid w:val="00C418C4"/>
    <w:rsid w:val="00C419F1"/>
    <w:rsid w:val="00C46046"/>
    <w:rsid w:val="00C46DA8"/>
    <w:rsid w:val="00C50CFC"/>
    <w:rsid w:val="00C5248F"/>
    <w:rsid w:val="00C557F4"/>
    <w:rsid w:val="00C55FB5"/>
    <w:rsid w:val="00C56DD5"/>
    <w:rsid w:val="00C56F44"/>
    <w:rsid w:val="00C56FA3"/>
    <w:rsid w:val="00C60F53"/>
    <w:rsid w:val="00C61289"/>
    <w:rsid w:val="00C63A8F"/>
    <w:rsid w:val="00C67D25"/>
    <w:rsid w:val="00C70A59"/>
    <w:rsid w:val="00C75E91"/>
    <w:rsid w:val="00C75F85"/>
    <w:rsid w:val="00C80ED2"/>
    <w:rsid w:val="00C82DE4"/>
    <w:rsid w:val="00C85817"/>
    <w:rsid w:val="00C8610F"/>
    <w:rsid w:val="00C92599"/>
    <w:rsid w:val="00C93F40"/>
    <w:rsid w:val="00C95325"/>
    <w:rsid w:val="00CA25F1"/>
    <w:rsid w:val="00CA340A"/>
    <w:rsid w:val="00CA43E9"/>
    <w:rsid w:val="00CA60F3"/>
    <w:rsid w:val="00CA617D"/>
    <w:rsid w:val="00CB1F4F"/>
    <w:rsid w:val="00CB3C62"/>
    <w:rsid w:val="00CB3FB0"/>
    <w:rsid w:val="00CB6BA3"/>
    <w:rsid w:val="00CB6C06"/>
    <w:rsid w:val="00CB748B"/>
    <w:rsid w:val="00CC2928"/>
    <w:rsid w:val="00CC30F7"/>
    <w:rsid w:val="00CC50DC"/>
    <w:rsid w:val="00CD0D4D"/>
    <w:rsid w:val="00CD2393"/>
    <w:rsid w:val="00CD2DD2"/>
    <w:rsid w:val="00CD34A0"/>
    <w:rsid w:val="00CD70AD"/>
    <w:rsid w:val="00CD7B22"/>
    <w:rsid w:val="00CE10B3"/>
    <w:rsid w:val="00CE1810"/>
    <w:rsid w:val="00CE208D"/>
    <w:rsid w:val="00CE2B97"/>
    <w:rsid w:val="00CE2E64"/>
    <w:rsid w:val="00CE2FFB"/>
    <w:rsid w:val="00CE4693"/>
    <w:rsid w:val="00CF2CD3"/>
    <w:rsid w:val="00CF5FCC"/>
    <w:rsid w:val="00CF6199"/>
    <w:rsid w:val="00CF68F4"/>
    <w:rsid w:val="00D01DBF"/>
    <w:rsid w:val="00D024F2"/>
    <w:rsid w:val="00D02E96"/>
    <w:rsid w:val="00D04173"/>
    <w:rsid w:val="00D04A52"/>
    <w:rsid w:val="00D11443"/>
    <w:rsid w:val="00D12376"/>
    <w:rsid w:val="00D128DB"/>
    <w:rsid w:val="00D13B8F"/>
    <w:rsid w:val="00D14A71"/>
    <w:rsid w:val="00D17006"/>
    <w:rsid w:val="00D1733A"/>
    <w:rsid w:val="00D209C2"/>
    <w:rsid w:val="00D2103C"/>
    <w:rsid w:val="00D212B8"/>
    <w:rsid w:val="00D248DD"/>
    <w:rsid w:val="00D258FC"/>
    <w:rsid w:val="00D30E11"/>
    <w:rsid w:val="00D32B0D"/>
    <w:rsid w:val="00D33F60"/>
    <w:rsid w:val="00D3474E"/>
    <w:rsid w:val="00D367DD"/>
    <w:rsid w:val="00D37452"/>
    <w:rsid w:val="00D37710"/>
    <w:rsid w:val="00D405CE"/>
    <w:rsid w:val="00D42258"/>
    <w:rsid w:val="00D43D7E"/>
    <w:rsid w:val="00D462A9"/>
    <w:rsid w:val="00D46591"/>
    <w:rsid w:val="00D47373"/>
    <w:rsid w:val="00D53727"/>
    <w:rsid w:val="00D53EB0"/>
    <w:rsid w:val="00D54055"/>
    <w:rsid w:val="00D54DB2"/>
    <w:rsid w:val="00D54F47"/>
    <w:rsid w:val="00D57CE4"/>
    <w:rsid w:val="00D57DE8"/>
    <w:rsid w:val="00D601AD"/>
    <w:rsid w:val="00D61244"/>
    <w:rsid w:val="00D616E3"/>
    <w:rsid w:val="00D64CD2"/>
    <w:rsid w:val="00D707FB"/>
    <w:rsid w:val="00D708F3"/>
    <w:rsid w:val="00D70EE4"/>
    <w:rsid w:val="00D71E17"/>
    <w:rsid w:val="00D71EFA"/>
    <w:rsid w:val="00D72297"/>
    <w:rsid w:val="00D72689"/>
    <w:rsid w:val="00D73F2C"/>
    <w:rsid w:val="00D74622"/>
    <w:rsid w:val="00D76310"/>
    <w:rsid w:val="00D775F0"/>
    <w:rsid w:val="00D806BC"/>
    <w:rsid w:val="00D84130"/>
    <w:rsid w:val="00D86EBC"/>
    <w:rsid w:val="00D86EDD"/>
    <w:rsid w:val="00D87E8D"/>
    <w:rsid w:val="00D96BF6"/>
    <w:rsid w:val="00D973FE"/>
    <w:rsid w:val="00DA396A"/>
    <w:rsid w:val="00DA3BA3"/>
    <w:rsid w:val="00DA3F19"/>
    <w:rsid w:val="00DA4865"/>
    <w:rsid w:val="00DA7146"/>
    <w:rsid w:val="00DA766B"/>
    <w:rsid w:val="00DA7E44"/>
    <w:rsid w:val="00DB1CA4"/>
    <w:rsid w:val="00DB2341"/>
    <w:rsid w:val="00DB26FB"/>
    <w:rsid w:val="00DB586A"/>
    <w:rsid w:val="00DB718E"/>
    <w:rsid w:val="00DB73AF"/>
    <w:rsid w:val="00DC08F3"/>
    <w:rsid w:val="00DC1898"/>
    <w:rsid w:val="00DC1C67"/>
    <w:rsid w:val="00DC537C"/>
    <w:rsid w:val="00DC5E9F"/>
    <w:rsid w:val="00DC6557"/>
    <w:rsid w:val="00DD02C4"/>
    <w:rsid w:val="00DD1A72"/>
    <w:rsid w:val="00DD49FF"/>
    <w:rsid w:val="00DD5902"/>
    <w:rsid w:val="00DD62C5"/>
    <w:rsid w:val="00DD6DEB"/>
    <w:rsid w:val="00DD7020"/>
    <w:rsid w:val="00DE4734"/>
    <w:rsid w:val="00DE4A6F"/>
    <w:rsid w:val="00DE642F"/>
    <w:rsid w:val="00DF1B71"/>
    <w:rsid w:val="00DF1F53"/>
    <w:rsid w:val="00DF27C9"/>
    <w:rsid w:val="00DF436B"/>
    <w:rsid w:val="00DF5513"/>
    <w:rsid w:val="00DF7DD3"/>
    <w:rsid w:val="00E02E5E"/>
    <w:rsid w:val="00E031EA"/>
    <w:rsid w:val="00E033ED"/>
    <w:rsid w:val="00E034CE"/>
    <w:rsid w:val="00E04C45"/>
    <w:rsid w:val="00E06F0D"/>
    <w:rsid w:val="00E07233"/>
    <w:rsid w:val="00E145F5"/>
    <w:rsid w:val="00E16AAB"/>
    <w:rsid w:val="00E175B3"/>
    <w:rsid w:val="00E200DC"/>
    <w:rsid w:val="00E23960"/>
    <w:rsid w:val="00E2487C"/>
    <w:rsid w:val="00E24F32"/>
    <w:rsid w:val="00E25A67"/>
    <w:rsid w:val="00E2660D"/>
    <w:rsid w:val="00E26930"/>
    <w:rsid w:val="00E3032B"/>
    <w:rsid w:val="00E30D25"/>
    <w:rsid w:val="00E315E1"/>
    <w:rsid w:val="00E326F4"/>
    <w:rsid w:val="00E33187"/>
    <w:rsid w:val="00E346E3"/>
    <w:rsid w:val="00E34E74"/>
    <w:rsid w:val="00E35CF4"/>
    <w:rsid w:val="00E36C00"/>
    <w:rsid w:val="00E416CB"/>
    <w:rsid w:val="00E42DA5"/>
    <w:rsid w:val="00E42F8F"/>
    <w:rsid w:val="00E43E0D"/>
    <w:rsid w:val="00E45661"/>
    <w:rsid w:val="00E4601E"/>
    <w:rsid w:val="00E467B6"/>
    <w:rsid w:val="00E504CF"/>
    <w:rsid w:val="00E5139E"/>
    <w:rsid w:val="00E51504"/>
    <w:rsid w:val="00E522C8"/>
    <w:rsid w:val="00E52886"/>
    <w:rsid w:val="00E54249"/>
    <w:rsid w:val="00E554ED"/>
    <w:rsid w:val="00E567A2"/>
    <w:rsid w:val="00E60535"/>
    <w:rsid w:val="00E6172E"/>
    <w:rsid w:val="00E70CD6"/>
    <w:rsid w:val="00E72182"/>
    <w:rsid w:val="00E753B3"/>
    <w:rsid w:val="00E76506"/>
    <w:rsid w:val="00E77600"/>
    <w:rsid w:val="00E779AF"/>
    <w:rsid w:val="00E80BAC"/>
    <w:rsid w:val="00E81BE9"/>
    <w:rsid w:val="00E82D2F"/>
    <w:rsid w:val="00E87509"/>
    <w:rsid w:val="00E87D69"/>
    <w:rsid w:val="00E93D2A"/>
    <w:rsid w:val="00E94270"/>
    <w:rsid w:val="00E96619"/>
    <w:rsid w:val="00E966F6"/>
    <w:rsid w:val="00E96BA9"/>
    <w:rsid w:val="00E97143"/>
    <w:rsid w:val="00E9740F"/>
    <w:rsid w:val="00EA00BF"/>
    <w:rsid w:val="00EA041F"/>
    <w:rsid w:val="00EA1C04"/>
    <w:rsid w:val="00EA23F0"/>
    <w:rsid w:val="00EA4192"/>
    <w:rsid w:val="00EA456C"/>
    <w:rsid w:val="00EA4D98"/>
    <w:rsid w:val="00EA5826"/>
    <w:rsid w:val="00EA596B"/>
    <w:rsid w:val="00EA6D67"/>
    <w:rsid w:val="00EA7498"/>
    <w:rsid w:val="00EB0896"/>
    <w:rsid w:val="00EB089B"/>
    <w:rsid w:val="00EB2738"/>
    <w:rsid w:val="00EB27CF"/>
    <w:rsid w:val="00EB3499"/>
    <w:rsid w:val="00EB4B2F"/>
    <w:rsid w:val="00EB5556"/>
    <w:rsid w:val="00EB58B0"/>
    <w:rsid w:val="00EB74C3"/>
    <w:rsid w:val="00EC035D"/>
    <w:rsid w:val="00EC0778"/>
    <w:rsid w:val="00EC0887"/>
    <w:rsid w:val="00EC7670"/>
    <w:rsid w:val="00ED190A"/>
    <w:rsid w:val="00ED4623"/>
    <w:rsid w:val="00ED77DB"/>
    <w:rsid w:val="00EE2CC1"/>
    <w:rsid w:val="00EE3E51"/>
    <w:rsid w:val="00EE49B7"/>
    <w:rsid w:val="00EE6447"/>
    <w:rsid w:val="00EE7737"/>
    <w:rsid w:val="00EF031C"/>
    <w:rsid w:val="00EF06EF"/>
    <w:rsid w:val="00EF0ADA"/>
    <w:rsid w:val="00EF55EE"/>
    <w:rsid w:val="00EF573E"/>
    <w:rsid w:val="00EF75AC"/>
    <w:rsid w:val="00EF7AB4"/>
    <w:rsid w:val="00F01DB0"/>
    <w:rsid w:val="00F029BF"/>
    <w:rsid w:val="00F02BB7"/>
    <w:rsid w:val="00F049F7"/>
    <w:rsid w:val="00F11E2B"/>
    <w:rsid w:val="00F12DBC"/>
    <w:rsid w:val="00F15CF5"/>
    <w:rsid w:val="00F16D59"/>
    <w:rsid w:val="00F23093"/>
    <w:rsid w:val="00F23196"/>
    <w:rsid w:val="00F259E9"/>
    <w:rsid w:val="00F308C6"/>
    <w:rsid w:val="00F31C4B"/>
    <w:rsid w:val="00F31C63"/>
    <w:rsid w:val="00F33F4C"/>
    <w:rsid w:val="00F3616F"/>
    <w:rsid w:val="00F36436"/>
    <w:rsid w:val="00F4063E"/>
    <w:rsid w:val="00F41F7F"/>
    <w:rsid w:val="00F437F7"/>
    <w:rsid w:val="00F444E0"/>
    <w:rsid w:val="00F448D9"/>
    <w:rsid w:val="00F45072"/>
    <w:rsid w:val="00F45E31"/>
    <w:rsid w:val="00F471F1"/>
    <w:rsid w:val="00F511A3"/>
    <w:rsid w:val="00F53A64"/>
    <w:rsid w:val="00F54070"/>
    <w:rsid w:val="00F557EE"/>
    <w:rsid w:val="00F55993"/>
    <w:rsid w:val="00F55C1D"/>
    <w:rsid w:val="00F56E47"/>
    <w:rsid w:val="00F603AC"/>
    <w:rsid w:val="00F624FE"/>
    <w:rsid w:val="00F63C2A"/>
    <w:rsid w:val="00F679E1"/>
    <w:rsid w:val="00F70B4A"/>
    <w:rsid w:val="00F73BE8"/>
    <w:rsid w:val="00F73E32"/>
    <w:rsid w:val="00F741F4"/>
    <w:rsid w:val="00F765C3"/>
    <w:rsid w:val="00F76722"/>
    <w:rsid w:val="00F87C73"/>
    <w:rsid w:val="00F91DB4"/>
    <w:rsid w:val="00F957CE"/>
    <w:rsid w:val="00F97301"/>
    <w:rsid w:val="00FA4B09"/>
    <w:rsid w:val="00FA642B"/>
    <w:rsid w:val="00FB47D0"/>
    <w:rsid w:val="00FB5732"/>
    <w:rsid w:val="00FB7DBC"/>
    <w:rsid w:val="00FC349D"/>
    <w:rsid w:val="00FC4337"/>
    <w:rsid w:val="00FD0D02"/>
    <w:rsid w:val="00FD1D54"/>
    <w:rsid w:val="00FD3B35"/>
    <w:rsid w:val="00FD4208"/>
    <w:rsid w:val="00FD4A09"/>
    <w:rsid w:val="00FD4B00"/>
    <w:rsid w:val="00FD658E"/>
    <w:rsid w:val="00FD7603"/>
    <w:rsid w:val="00FE5159"/>
    <w:rsid w:val="00FE74B5"/>
    <w:rsid w:val="00FF0980"/>
    <w:rsid w:val="00FF21E7"/>
    <w:rsid w:val="00FF2A11"/>
    <w:rsid w:val="00FF395F"/>
    <w:rsid w:val="00FF501C"/>
    <w:rsid w:val="00FF5B1B"/>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HTML Definition"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123CE"/>
    <w:pPr>
      <w:spacing w:after="120" w:line="276" w:lineRule="auto"/>
      <w:ind w:firstLine="567"/>
      <w:jc w:val="both"/>
    </w:pPr>
    <w:rPr>
      <w:rFonts w:ascii="Times New Roman" w:hAnsi="Times New Roman"/>
      <w:sz w:val="24"/>
      <w:szCs w:val="22"/>
      <w:lang w:eastAsia="en-US"/>
    </w:rPr>
  </w:style>
  <w:style w:type="paragraph" w:styleId="1">
    <w:name w:val="heading 1"/>
    <w:aliases w:val="Знак5"/>
    <w:basedOn w:val="a3"/>
    <w:next w:val="a3"/>
    <w:link w:val="10"/>
    <w:qFormat/>
    <w:rsid w:val="00F624FE"/>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3"/>
    <w:next w:val="a3"/>
    <w:link w:val="20"/>
    <w:unhideWhenUsed/>
    <w:qFormat/>
    <w:rsid w:val="00B07425"/>
    <w:pPr>
      <w:keepNext/>
      <w:keepLines/>
      <w:numPr>
        <w:ilvl w:val="1"/>
        <w:numId w:val="2"/>
      </w:numPr>
      <w:jc w:val="center"/>
      <w:outlineLvl w:val="1"/>
    </w:pPr>
    <w:rPr>
      <w:rFonts w:eastAsia="Times New Roman"/>
      <w:b/>
      <w:bCs/>
      <w:szCs w:val="26"/>
    </w:rPr>
  </w:style>
  <w:style w:type="paragraph" w:styleId="3">
    <w:name w:val="heading 3"/>
    <w:aliases w:val="Знак Знак,Знак Знак Знак"/>
    <w:next w:val="a3"/>
    <w:link w:val="30"/>
    <w:unhideWhenUsed/>
    <w:qFormat/>
    <w:rsid w:val="00F624FE"/>
    <w:pPr>
      <w:keepNext/>
      <w:keepLines/>
      <w:spacing w:after="240"/>
      <w:jc w:val="center"/>
      <w:outlineLvl w:val="2"/>
    </w:pPr>
    <w:rPr>
      <w:rFonts w:ascii="Times New Roman" w:eastAsia="Times New Roman" w:hAnsi="Times New Roman"/>
      <w:bCs/>
      <w:i/>
      <w:sz w:val="28"/>
      <w:szCs w:val="24"/>
    </w:rPr>
  </w:style>
  <w:style w:type="paragraph" w:styleId="4">
    <w:name w:val="heading 4"/>
    <w:basedOn w:val="a3"/>
    <w:next w:val="a3"/>
    <w:link w:val="40"/>
    <w:qFormat/>
    <w:rsid w:val="00A123CE"/>
    <w:pPr>
      <w:keepNext/>
      <w:numPr>
        <w:numId w:val="34"/>
      </w:numPr>
      <w:spacing w:line="360" w:lineRule="auto"/>
      <w:ind w:left="1985" w:hanging="851"/>
      <w:jc w:val="left"/>
      <w:outlineLvl w:val="3"/>
    </w:pPr>
    <w:rPr>
      <w:rFonts w:eastAsia="Times New Roman"/>
      <w:b/>
      <w:iCs/>
      <w:szCs w:val="24"/>
      <w:lang w:eastAsia="ru-RU"/>
    </w:rPr>
  </w:style>
  <w:style w:type="paragraph" w:styleId="5">
    <w:name w:val="heading 5"/>
    <w:basedOn w:val="a3"/>
    <w:next w:val="a3"/>
    <w:link w:val="50"/>
    <w:qFormat/>
    <w:rsid w:val="00F624FE"/>
    <w:pPr>
      <w:keepNext/>
      <w:spacing w:after="0" w:line="240" w:lineRule="auto"/>
      <w:jc w:val="center"/>
      <w:outlineLvl w:val="4"/>
    </w:pPr>
    <w:rPr>
      <w:rFonts w:eastAsia="Times New Roman"/>
      <w:szCs w:val="24"/>
      <w:u w:val="single"/>
      <w:lang w:eastAsia="ru-RU"/>
    </w:rPr>
  </w:style>
  <w:style w:type="paragraph" w:styleId="6">
    <w:name w:val="heading 6"/>
    <w:basedOn w:val="a3"/>
    <w:next w:val="a3"/>
    <w:link w:val="60"/>
    <w:qFormat/>
    <w:rsid w:val="00F624FE"/>
    <w:pPr>
      <w:keepNext/>
      <w:spacing w:after="0" w:line="360" w:lineRule="auto"/>
      <w:ind w:firstLine="709"/>
      <w:jc w:val="center"/>
      <w:outlineLvl w:val="5"/>
    </w:pPr>
    <w:rPr>
      <w:rFonts w:eastAsia="Times New Roman"/>
      <w:bCs/>
      <w:i/>
      <w:iCs/>
      <w:szCs w:val="24"/>
      <w:lang w:eastAsia="ru-RU"/>
    </w:rPr>
  </w:style>
  <w:style w:type="paragraph" w:styleId="7">
    <w:name w:val="heading 7"/>
    <w:basedOn w:val="a3"/>
    <w:next w:val="a3"/>
    <w:link w:val="70"/>
    <w:qFormat/>
    <w:rsid w:val="00F624FE"/>
    <w:pPr>
      <w:keepNext/>
      <w:spacing w:after="0" w:line="240" w:lineRule="auto"/>
      <w:outlineLvl w:val="6"/>
    </w:pPr>
    <w:rPr>
      <w:rFonts w:eastAsia="Times New Roman"/>
      <w:b/>
      <w:bCs/>
      <w:i/>
      <w:iCs/>
      <w:szCs w:val="24"/>
      <w:lang w:eastAsia="ru-RU"/>
    </w:rPr>
  </w:style>
  <w:style w:type="paragraph" w:styleId="8">
    <w:name w:val="heading 8"/>
    <w:basedOn w:val="a3"/>
    <w:next w:val="a3"/>
    <w:link w:val="80"/>
    <w:qFormat/>
    <w:rsid w:val="00F624FE"/>
    <w:pPr>
      <w:keepNext/>
      <w:spacing w:after="0" w:line="360" w:lineRule="auto"/>
      <w:ind w:firstLine="709"/>
      <w:jc w:val="center"/>
      <w:outlineLvl w:val="7"/>
    </w:pPr>
    <w:rPr>
      <w:rFonts w:eastAsia="Times New Roman"/>
      <w:b/>
      <w:i/>
      <w:iCs/>
      <w:szCs w:val="24"/>
      <w:lang w:eastAsia="ru-RU"/>
    </w:rPr>
  </w:style>
  <w:style w:type="paragraph" w:styleId="9">
    <w:name w:val="heading 9"/>
    <w:basedOn w:val="a3"/>
    <w:next w:val="a3"/>
    <w:link w:val="90"/>
    <w:qFormat/>
    <w:rsid w:val="00F624FE"/>
    <w:pPr>
      <w:keepNext/>
      <w:spacing w:after="0" w:line="240" w:lineRule="auto"/>
      <w:outlineLvl w:val="8"/>
    </w:pPr>
    <w:rPr>
      <w:rFonts w:eastAsia="Times New Roman"/>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нак5 Знак"/>
    <w:link w:val="1"/>
    <w:rsid w:val="00F624FE"/>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link w:val="2"/>
    <w:rsid w:val="00B07425"/>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link w:val="3"/>
    <w:rsid w:val="00F624FE"/>
    <w:rPr>
      <w:rFonts w:ascii="Times New Roman" w:eastAsia="Times New Roman" w:hAnsi="Times New Roman"/>
      <w:bCs/>
      <w:i/>
      <w:sz w:val="28"/>
      <w:szCs w:val="24"/>
      <w:lang w:eastAsia="ru-RU" w:bidi="ar-SA"/>
    </w:rPr>
  </w:style>
  <w:style w:type="character" w:customStyle="1" w:styleId="40">
    <w:name w:val="Заголовок 4 Знак"/>
    <w:link w:val="4"/>
    <w:rsid w:val="00A123CE"/>
    <w:rPr>
      <w:rFonts w:ascii="Times New Roman" w:eastAsia="Times New Roman" w:hAnsi="Times New Roman"/>
      <w:b/>
      <w:iCs/>
      <w:sz w:val="24"/>
      <w:szCs w:val="24"/>
    </w:rPr>
  </w:style>
  <w:style w:type="character" w:customStyle="1" w:styleId="50">
    <w:name w:val="Заголовок 5 Знак"/>
    <w:link w:val="5"/>
    <w:rsid w:val="00F624FE"/>
    <w:rPr>
      <w:rFonts w:ascii="Times New Roman" w:eastAsia="Times New Roman" w:hAnsi="Times New Roman" w:cs="Times New Roman"/>
      <w:sz w:val="24"/>
      <w:szCs w:val="24"/>
      <w:u w:val="single"/>
      <w:lang w:eastAsia="ru-RU"/>
    </w:rPr>
  </w:style>
  <w:style w:type="character" w:customStyle="1" w:styleId="60">
    <w:name w:val="Заголовок 6 Знак"/>
    <w:link w:val="6"/>
    <w:rsid w:val="00F624FE"/>
    <w:rPr>
      <w:rFonts w:ascii="Times New Roman" w:eastAsia="Times New Roman" w:hAnsi="Times New Roman" w:cs="Times New Roman"/>
      <w:bCs/>
      <w:i/>
      <w:iCs/>
      <w:sz w:val="24"/>
      <w:szCs w:val="24"/>
      <w:lang w:eastAsia="ru-RU"/>
    </w:rPr>
  </w:style>
  <w:style w:type="character" w:customStyle="1" w:styleId="70">
    <w:name w:val="Заголовок 7 Знак"/>
    <w:link w:val="7"/>
    <w:rsid w:val="00F624FE"/>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F624FE"/>
    <w:rPr>
      <w:rFonts w:ascii="Times New Roman" w:eastAsia="Times New Roman" w:hAnsi="Times New Roman" w:cs="Times New Roman"/>
      <w:b/>
      <w:i/>
      <w:iCs/>
      <w:sz w:val="24"/>
      <w:szCs w:val="24"/>
      <w:lang w:eastAsia="ru-RU"/>
    </w:rPr>
  </w:style>
  <w:style w:type="character" w:customStyle="1" w:styleId="90">
    <w:name w:val="Заголовок 9 Знак"/>
    <w:link w:val="9"/>
    <w:rsid w:val="00F624FE"/>
    <w:rPr>
      <w:rFonts w:ascii="Times New Roman" w:eastAsia="Times New Roman" w:hAnsi="Times New Roman" w:cs="Times New Roman"/>
      <w:sz w:val="24"/>
      <w:szCs w:val="20"/>
      <w:lang w:eastAsia="ru-RU"/>
    </w:rPr>
  </w:style>
  <w:style w:type="paragraph" w:styleId="a7">
    <w:name w:val="Title"/>
    <w:aliases w:val=" Знак3"/>
    <w:basedOn w:val="a3"/>
    <w:next w:val="a3"/>
    <w:link w:val="a8"/>
    <w:autoRedefine/>
    <w:qFormat/>
    <w:rsid w:val="00F624FE"/>
    <w:pPr>
      <w:spacing w:after="300" w:line="240" w:lineRule="auto"/>
      <w:contextualSpacing/>
      <w:jc w:val="center"/>
    </w:pPr>
    <w:rPr>
      <w:rFonts w:eastAsia="Times New Roman"/>
      <w:b/>
      <w:spacing w:val="5"/>
      <w:kern w:val="28"/>
      <w:sz w:val="28"/>
      <w:szCs w:val="52"/>
    </w:rPr>
  </w:style>
  <w:style w:type="character" w:customStyle="1" w:styleId="a8">
    <w:name w:val="Название Знак"/>
    <w:aliases w:val=" Знак3 Знак"/>
    <w:link w:val="a7"/>
    <w:rsid w:val="00F624FE"/>
    <w:rPr>
      <w:rFonts w:ascii="Times New Roman" w:eastAsia="Times New Roman" w:hAnsi="Times New Roman" w:cs="Times New Roman"/>
      <w:b/>
      <w:spacing w:val="5"/>
      <w:kern w:val="28"/>
      <w:sz w:val="28"/>
      <w:szCs w:val="52"/>
    </w:rPr>
  </w:style>
  <w:style w:type="character" w:styleId="a9">
    <w:name w:val="annotation reference"/>
    <w:uiPriority w:val="99"/>
    <w:semiHidden/>
    <w:unhideWhenUsed/>
    <w:rsid w:val="00F624FE"/>
    <w:rPr>
      <w:sz w:val="16"/>
      <w:szCs w:val="16"/>
    </w:rPr>
  </w:style>
  <w:style w:type="paragraph" w:styleId="aa">
    <w:name w:val="annotation text"/>
    <w:basedOn w:val="a3"/>
    <w:link w:val="ab"/>
    <w:uiPriority w:val="99"/>
    <w:semiHidden/>
    <w:unhideWhenUsed/>
    <w:rsid w:val="00F624FE"/>
    <w:pPr>
      <w:spacing w:line="240" w:lineRule="auto"/>
    </w:pPr>
    <w:rPr>
      <w:sz w:val="20"/>
      <w:szCs w:val="20"/>
    </w:rPr>
  </w:style>
  <w:style w:type="character" w:customStyle="1" w:styleId="ab">
    <w:name w:val="Текст примечания Знак"/>
    <w:link w:val="aa"/>
    <w:uiPriority w:val="99"/>
    <w:semiHidden/>
    <w:rsid w:val="00F624FE"/>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F624FE"/>
    <w:rPr>
      <w:b/>
      <w:bCs/>
    </w:rPr>
  </w:style>
  <w:style w:type="character" w:customStyle="1" w:styleId="ad">
    <w:name w:val="Тема примечания Знак"/>
    <w:link w:val="ac"/>
    <w:uiPriority w:val="99"/>
    <w:semiHidden/>
    <w:rsid w:val="00F624FE"/>
    <w:rPr>
      <w:rFonts w:ascii="Times New Roman" w:eastAsia="Calibri" w:hAnsi="Times New Roman" w:cs="Times New Roman"/>
      <w:b/>
      <w:bCs/>
      <w:sz w:val="20"/>
      <w:szCs w:val="20"/>
    </w:rPr>
  </w:style>
  <w:style w:type="paragraph" w:styleId="ae">
    <w:name w:val="Balloon Text"/>
    <w:basedOn w:val="a3"/>
    <w:link w:val="af"/>
    <w:unhideWhenUsed/>
    <w:rsid w:val="00F624FE"/>
    <w:pPr>
      <w:spacing w:after="0" w:line="240" w:lineRule="auto"/>
    </w:pPr>
    <w:rPr>
      <w:rFonts w:ascii="Tahoma" w:hAnsi="Tahoma"/>
      <w:sz w:val="16"/>
      <w:szCs w:val="16"/>
    </w:rPr>
  </w:style>
  <w:style w:type="character" w:customStyle="1" w:styleId="af">
    <w:name w:val="Текст выноски Знак"/>
    <w:link w:val="ae"/>
    <w:rsid w:val="00F624FE"/>
    <w:rPr>
      <w:rFonts w:ascii="Tahoma" w:eastAsia="Calibri" w:hAnsi="Tahoma" w:cs="Tahoma"/>
      <w:sz w:val="16"/>
      <w:szCs w:val="16"/>
    </w:rPr>
  </w:style>
  <w:style w:type="paragraph" w:customStyle="1" w:styleId="af0">
    <w:name w:val="заглавие"/>
    <w:basedOn w:val="a3"/>
    <w:next w:val="a3"/>
    <w:qFormat/>
    <w:rsid w:val="00285897"/>
    <w:pPr>
      <w:spacing w:after="200"/>
      <w:ind w:firstLine="0"/>
      <w:jc w:val="center"/>
    </w:pPr>
    <w:rPr>
      <w:b/>
    </w:rPr>
  </w:style>
  <w:style w:type="table" w:styleId="af1">
    <w:name w:val="Table Grid"/>
    <w:basedOn w:val="a5"/>
    <w:uiPriority w:val="59"/>
    <w:rsid w:val="00F624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Примечание"/>
    <w:basedOn w:val="a3"/>
    <w:link w:val="af3"/>
    <w:qFormat/>
    <w:rsid w:val="00F624FE"/>
    <w:rPr>
      <w:sz w:val="20"/>
      <w:szCs w:val="20"/>
    </w:rPr>
  </w:style>
  <w:style w:type="character" w:customStyle="1" w:styleId="af3">
    <w:name w:val="Примечание Знак"/>
    <w:link w:val="af2"/>
    <w:rsid w:val="00F624FE"/>
    <w:rPr>
      <w:rFonts w:ascii="Times New Roman" w:eastAsia="Calibri" w:hAnsi="Times New Roman" w:cs="Times New Roman"/>
      <w:sz w:val="20"/>
    </w:rPr>
  </w:style>
  <w:style w:type="character" w:customStyle="1" w:styleId="apple-converted-space">
    <w:name w:val="apple-converted-space"/>
    <w:basedOn w:val="a4"/>
    <w:rsid w:val="00F624FE"/>
  </w:style>
  <w:style w:type="character" w:styleId="af4">
    <w:name w:val="Hyperlink"/>
    <w:uiPriority w:val="99"/>
    <w:unhideWhenUsed/>
    <w:rsid w:val="00F624FE"/>
    <w:rPr>
      <w:color w:val="0000FF"/>
      <w:u w:val="single"/>
    </w:rPr>
  </w:style>
  <w:style w:type="paragraph" w:styleId="af5">
    <w:name w:val="Normal (Web)"/>
    <w:basedOn w:val="a3"/>
    <w:unhideWhenUsed/>
    <w:rsid w:val="00F624FE"/>
    <w:pPr>
      <w:spacing w:before="100" w:beforeAutospacing="1" w:after="100" w:afterAutospacing="1" w:line="240" w:lineRule="auto"/>
    </w:pPr>
    <w:rPr>
      <w:rFonts w:eastAsia="Times New Roman"/>
      <w:szCs w:val="24"/>
      <w:lang w:eastAsia="ru-RU"/>
    </w:rPr>
  </w:style>
  <w:style w:type="paragraph" w:styleId="af6">
    <w:name w:val="List Paragraph"/>
    <w:basedOn w:val="a3"/>
    <w:link w:val="af7"/>
    <w:uiPriority w:val="99"/>
    <w:qFormat/>
    <w:rsid w:val="00BE6186"/>
    <w:pPr>
      <w:spacing w:after="0"/>
      <w:ind w:left="720"/>
      <w:contextualSpacing/>
    </w:pPr>
    <w:rPr>
      <w:rFonts w:eastAsia="Times New Roman"/>
      <w:szCs w:val="24"/>
      <w:lang w:eastAsia="ru-RU"/>
    </w:rPr>
  </w:style>
  <w:style w:type="paragraph" w:customStyle="1" w:styleId="11">
    <w:name w:val="Без интервала1"/>
    <w:rsid w:val="00F624FE"/>
    <w:rPr>
      <w:rFonts w:ascii="Times New Roman" w:eastAsia="Times New Roman" w:hAnsi="Times New Roman"/>
      <w:sz w:val="22"/>
      <w:szCs w:val="22"/>
      <w:lang w:eastAsia="en-US"/>
    </w:rPr>
  </w:style>
  <w:style w:type="paragraph" w:customStyle="1" w:styleId="Standard">
    <w:name w:val="Standard"/>
    <w:rsid w:val="00F624F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F624FE"/>
  </w:style>
  <w:style w:type="paragraph" w:customStyle="1" w:styleId="Style34">
    <w:name w:val="Style34"/>
    <w:basedOn w:val="Standard"/>
    <w:rsid w:val="00F624FE"/>
  </w:style>
  <w:style w:type="paragraph" w:customStyle="1" w:styleId="Style59">
    <w:name w:val="Style59"/>
    <w:basedOn w:val="Standard"/>
    <w:rsid w:val="00F624FE"/>
  </w:style>
  <w:style w:type="character" w:customStyle="1" w:styleId="FontStyle157">
    <w:name w:val="Font Style157"/>
    <w:rsid w:val="00F624FE"/>
    <w:rPr>
      <w:rFonts w:eastAsia="Times New Roman"/>
      <w:b/>
      <w:color w:val="auto"/>
      <w:sz w:val="26"/>
      <w:lang w:val="ru-RU" w:eastAsia="zh-CN"/>
    </w:rPr>
  </w:style>
  <w:style w:type="character" w:customStyle="1" w:styleId="FontStyle158">
    <w:name w:val="Font Style158"/>
    <w:rsid w:val="00F624FE"/>
    <w:rPr>
      <w:rFonts w:eastAsia="Times New Roman"/>
      <w:color w:val="auto"/>
      <w:sz w:val="26"/>
      <w:lang w:val="ru-RU" w:eastAsia="zh-CN"/>
    </w:rPr>
  </w:style>
  <w:style w:type="paragraph" w:styleId="af8">
    <w:name w:val="Revision"/>
    <w:hidden/>
    <w:uiPriority w:val="99"/>
    <w:semiHidden/>
    <w:rsid w:val="00F624FE"/>
    <w:rPr>
      <w:rFonts w:ascii="Times New Roman" w:hAnsi="Times New Roman"/>
      <w:sz w:val="24"/>
      <w:szCs w:val="22"/>
      <w:lang w:eastAsia="en-US"/>
    </w:rPr>
  </w:style>
  <w:style w:type="paragraph" w:customStyle="1" w:styleId="Style37">
    <w:name w:val="Style37"/>
    <w:basedOn w:val="Standard"/>
    <w:rsid w:val="00F624FE"/>
  </w:style>
  <w:style w:type="paragraph" w:customStyle="1" w:styleId="Style57">
    <w:name w:val="Style57"/>
    <w:basedOn w:val="Standard"/>
    <w:rsid w:val="00F624FE"/>
  </w:style>
  <w:style w:type="paragraph" w:customStyle="1" w:styleId="Style17">
    <w:name w:val="Style17"/>
    <w:basedOn w:val="Standard"/>
    <w:uiPriority w:val="99"/>
    <w:rsid w:val="00F624FE"/>
  </w:style>
  <w:style w:type="paragraph" w:customStyle="1" w:styleId="Style20">
    <w:name w:val="Style20"/>
    <w:basedOn w:val="Standard"/>
    <w:rsid w:val="00F624FE"/>
  </w:style>
  <w:style w:type="paragraph" w:customStyle="1" w:styleId="Style82">
    <w:name w:val="Style82"/>
    <w:basedOn w:val="Standard"/>
    <w:rsid w:val="00F624FE"/>
  </w:style>
  <w:style w:type="paragraph" w:customStyle="1" w:styleId="Style14">
    <w:name w:val="Style14"/>
    <w:basedOn w:val="Standard"/>
    <w:uiPriority w:val="99"/>
    <w:rsid w:val="00F624FE"/>
  </w:style>
  <w:style w:type="character" w:customStyle="1" w:styleId="FontStyle163">
    <w:name w:val="Font Style163"/>
    <w:rsid w:val="00F624FE"/>
    <w:rPr>
      <w:rFonts w:ascii="Times New Roman" w:hAnsi="Times New Roman"/>
      <w:sz w:val="18"/>
      <w:lang w:val="ru-RU" w:eastAsia="zh-CN"/>
    </w:rPr>
  </w:style>
  <w:style w:type="character" w:customStyle="1" w:styleId="FontStyle162">
    <w:name w:val="Font Style162"/>
    <w:rsid w:val="00F624FE"/>
    <w:rPr>
      <w:rFonts w:ascii="Times New Roman" w:hAnsi="Times New Roman"/>
      <w:b/>
      <w:sz w:val="18"/>
      <w:lang w:val="ru-RU" w:eastAsia="zh-CN"/>
    </w:rPr>
  </w:style>
  <w:style w:type="paragraph" w:customStyle="1" w:styleId="Style28">
    <w:name w:val="Style28"/>
    <w:basedOn w:val="Standard"/>
    <w:rsid w:val="00F624FE"/>
  </w:style>
  <w:style w:type="paragraph" w:customStyle="1" w:styleId="Style15">
    <w:name w:val="Style15"/>
    <w:basedOn w:val="Standard"/>
    <w:rsid w:val="00F624FE"/>
  </w:style>
  <w:style w:type="paragraph" w:customStyle="1" w:styleId="Style25">
    <w:name w:val="Style25"/>
    <w:basedOn w:val="Standard"/>
    <w:rsid w:val="00F624FE"/>
  </w:style>
  <w:style w:type="paragraph" w:styleId="af9">
    <w:name w:val="caption"/>
    <w:basedOn w:val="a3"/>
    <w:next w:val="a3"/>
    <w:qFormat/>
    <w:rsid w:val="00F624FE"/>
    <w:pPr>
      <w:spacing w:line="240" w:lineRule="auto"/>
    </w:pPr>
    <w:rPr>
      <w:rFonts w:eastAsia="Times New Roman"/>
      <w:b/>
      <w:bCs/>
      <w:color w:val="4F81BD"/>
      <w:sz w:val="18"/>
      <w:szCs w:val="18"/>
    </w:rPr>
  </w:style>
  <w:style w:type="table" w:customStyle="1" w:styleId="afa">
    <w:name w:val="Таблицы"/>
    <w:basedOn w:val="af1"/>
    <w:uiPriority w:val="99"/>
    <w:rsid w:val="00F624FE"/>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b">
    <w:name w:val="Базовый"/>
    <w:rsid w:val="00F624FE"/>
    <w:pPr>
      <w:suppressAutoHyphens/>
      <w:spacing w:after="200" w:line="276" w:lineRule="auto"/>
    </w:pPr>
    <w:rPr>
      <w:rFonts w:eastAsia="Arial Unicode MS" w:cs="Calibri"/>
      <w:color w:val="00000A"/>
      <w:sz w:val="22"/>
      <w:szCs w:val="22"/>
      <w:lang w:eastAsia="en-US"/>
    </w:rPr>
  </w:style>
  <w:style w:type="character" w:styleId="afc">
    <w:name w:val="Strong"/>
    <w:qFormat/>
    <w:rsid w:val="00F624FE"/>
    <w:rPr>
      <w:b/>
      <w:bCs/>
    </w:rPr>
  </w:style>
  <w:style w:type="paragraph" w:styleId="HTML">
    <w:name w:val="HTML Preformatted"/>
    <w:basedOn w:val="a3"/>
    <w:link w:val="HTML0"/>
    <w:unhideWhenUsed/>
    <w:rsid w:val="00F6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F624FE"/>
    <w:rPr>
      <w:rFonts w:ascii="Courier New" w:eastAsia="Times New Roman" w:hAnsi="Courier New" w:cs="Courier New"/>
      <w:sz w:val="20"/>
      <w:szCs w:val="20"/>
      <w:lang w:eastAsia="ru-RU"/>
    </w:rPr>
  </w:style>
  <w:style w:type="character" w:customStyle="1" w:styleId="blk">
    <w:name w:val="blk"/>
    <w:basedOn w:val="a4"/>
    <w:rsid w:val="00F624FE"/>
  </w:style>
  <w:style w:type="character" w:customStyle="1" w:styleId="f">
    <w:name w:val="f"/>
    <w:basedOn w:val="a4"/>
    <w:rsid w:val="00F624FE"/>
  </w:style>
  <w:style w:type="paragraph" w:styleId="afd">
    <w:name w:val="Body Text Indent"/>
    <w:basedOn w:val="afb"/>
    <w:link w:val="afe"/>
    <w:rsid w:val="00F624FE"/>
    <w:pPr>
      <w:spacing w:after="120" w:line="100" w:lineRule="atLeast"/>
      <w:ind w:left="283"/>
    </w:pPr>
    <w:rPr>
      <w:rFonts w:ascii="Arial" w:hAnsi="Arial" w:cs="Times New Roman"/>
      <w:sz w:val="20"/>
      <w:szCs w:val="20"/>
    </w:rPr>
  </w:style>
  <w:style w:type="character" w:customStyle="1" w:styleId="afe">
    <w:name w:val="Основной текст с отступом Знак"/>
    <w:link w:val="afd"/>
    <w:rsid w:val="00F624FE"/>
    <w:rPr>
      <w:rFonts w:ascii="Arial" w:eastAsia="Arial Unicode MS" w:hAnsi="Arial" w:cs="Arial"/>
      <w:color w:val="00000A"/>
    </w:rPr>
  </w:style>
  <w:style w:type="character" w:styleId="aff">
    <w:name w:val="Placeholder Text"/>
    <w:uiPriority w:val="99"/>
    <w:semiHidden/>
    <w:rsid w:val="00F624FE"/>
    <w:rPr>
      <w:color w:val="808080"/>
    </w:rPr>
  </w:style>
  <w:style w:type="paragraph" w:styleId="aff0">
    <w:name w:val="TOC Heading"/>
    <w:basedOn w:val="1"/>
    <w:next w:val="a3"/>
    <w:uiPriority w:val="39"/>
    <w:semiHidden/>
    <w:unhideWhenUsed/>
    <w:qFormat/>
    <w:rsid w:val="00F624FE"/>
    <w:pPr>
      <w:ind w:firstLine="0"/>
      <w:jc w:val="left"/>
      <w:outlineLvl w:val="9"/>
    </w:pPr>
    <w:rPr>
      <w:rFonts w:ascii="Cambria" w:hAnsi="Cambria"/>
      <w:color w:val="365F91"/>
      <w:sz w:val="28"/>
    </w:rPr>
  </w:style>
  <w:style w:type="paragraph" w:styleId="12">
    <w:name w:val="toc 1"/>
    <w:basedOn w:val="a3"/>
    <w:next w:val="a3"/>
    <w:autoRedefine/>
    <w:uiPriority w:val="39"/>
    <w:unhideWhenUsed/>
    <w:rsid w:val="00255899"/>
    <w:pPr>
      <w:tabs>
        <w:tab w:val="right" w:leader="dot" w:pos="9639"/>
      </w:tabs>
      <w:spacing w:before="120" w:line="240" w:lineRule="auto"/>
      <w:ind w:firstLine="0"/>
      <w:jc w:val="left"/>
    </w:pPr>
    <w:rPr>
      <w:sz w:val="22"/>
    </w:rPr>
  </w:style>
  <w:style w:type="paragraph" w:styleId="21">
    <w:name w:val="toc 2"/>
    <w:basedOn w:val="a3"/>
    <w:next w:val="a3"/>
    <w:autoRedefine/>
    <w:uiPriority w:val="39"/>
    <w:unhideWhenUsed/>
    <w:rsid w:val="00255899"/>
    <w:pPr>
      <w:tabs>
        <w:tab w:val="left" w:pos="284"/>
        <w:tab w:val="right" w:leader="dot" w:pos="9639"/>
      </w:tabs>
      <w:spacing w:after="0" w:line="240" w:lineRule="auto"/>
      <w:ind w:left="284" w:firstLine="0"/>
      <w:jc w:val="left"/>
    </w:pPr>
    <w:rPr>
      <w:sz w:val="22"/>
    </w:rPr>
  </w:style>
  <w:style w:type="paragraph" w:customStyle="1" w:styleId="14">
    <w:name w:val="Текст 14(основной)"/>
    <w:basedOn w:val="a3"/>
    <w:link w:val="140"/>
    <w:autoRedefine/>
    <w:rsid w:val="00F624FE"/>
    <w:rPr>
      <w:rFonts w:eastAsia="Times New Roman"/>
      <w:szCs w:val="28"/>
      <w:lang w:eastAsia="ru-RU"/>
    </w:rPr>
  </w:style>
  <w:style w:type="character" w:customStyle="1" w:styleId="140">
    <w:name w:val="Текст 14(основной) Знак"/>
    <w:link w:val="14"/>
    <w:rsid w:val="00F624FE"/>
    <w:rPr>
      <w:rFonts w:ascii="Times New Roman" w:eastAsia="Times New Roman" w:hAnsi="Times New Roman" w:cs="Times New Roman"/>
      <w:sz w:val="24"/>
      <w:szCs w:val="28"/>
      <w:lang w:eastAsia="ru-RU"/>
    </w:rPr>
  </w:style>
  <w:style w:type="character" w:customStyle="1" w:styleId="120">
    <w:name w:val="Стиль 12 пт"/>
    <w:rsid w:val="00F624FE"/>
    <w:rPr>
      <w:sz w:val="24"/>
    </w:rPr>
  </w:style>
  <w:style w:type="paragraph" w:styleId="aff1">
    <w:name w:val="header"/>
    <w:link w:val="aff2"/>
    <w:unhideWhenUsed/>
    <w:qFormat/>
    <w:rsid w:val="00F624FE"/>
    <w:pPr>
      <w:tabs>
        <w:tab w:val="center" w:pos="4677"/>
        <w:tab w:val="right" w:pos="9355"/>
      </w:tabs>
      <w:spacing w:after="200"/>
    </w:pPr>
    <w:rPr>
      <w:rFonts w:ascii="Times New Roman" w:eastAsia="Times New Roman" w:hAnsi="Times New Roman"/>
      <w:b/>
      <w:i/>
      <w:sz w:val="24"/>
      <w:szCs w:val="24"/>
    </w:rPr>
  </w:style>
  <w:style w:type="character" w:customStyle="1" w:styleId="aff2">
    <w:name w:val="Верхний колонтитул Знак"/>
    <w:link w:val="aff1"/>
    <w:rsid w:val="00F624FE"/>
    <w:rPr>
      <w:rFonts w:ascii="Times New Roman" w:eastAsia="Times New Roman" w:hAnsi="Times New Roman"/>
      <w:b/>
      <w:i/>
      <w:sz w:val="24"/>
      <w:szCs w:val="24"/>
      <w:lang w:eastAsia="ru-RU" w:bidi="ar-SA"/>
    </w:rPr>
  </w:style>
  <w:style w:type="paragraph" w:styleId="aff3">
    <w:name w:val="footer"/>
    <w:basedOn w:val="a3"/>
    <w:link w:val="aff4"/>
    <w:uiPriority w:val="99"/>
    <w:unhideWhenUsed/>
    <w:rsid w:val="00F624FE"/>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4">
    <w:name w:val="Нижний колонтитул Знак"/>
    <w:link w:val="aff3"/>
    <w:uiPriority w:val="99"/>
    <w:rsid w:val="00F624FE"/>
    <w:rPr>
      <w:rFonts w:ascii="Times New Roman" w:eastAsia="Times New Roman" w:hAnsi="Times New Roman" w:cs="Times New Roman"/>
      <w:sz w:val="28"/>
      <w:szCs w:val="24"/>
      <w:lang w:eastAsia="ru-RU"/>
    </w:rPr>
  </w:style>
  <w:style w:type="paragraph" w:customStyle="1" w:styleId="121">
    <w:name w:val="Стиль 12 пт1"/>
    <w:next w:val="a3"/>
    <w:qFormat/>
    <w:rsid w:val="00F624FE"/>
    <w:pPr>
      <w:contextualSpacing/>
    </w:pPr>
    <w:rPr>
      <w:rFonts w:ascii="Times New Roman" w:eastAsia="Times New Roman" w:hAnsi="Times New Roman"/>
      <w:sz w:val="24"/>
      <w:szCs w:val="24"/>
    </w:rPr>
  </w:style>
  <w:style w:type="paragraph" w:styleId="31">
    <w:name w:val="toc 3"/>
    <w:basedOn w:val="a3"/>
    <w:next w:val="a3"/>
    <w:autoRedefine/>
    <w:uiPriority w:val="39"/>
    <w:unhideWhenUsed/>
    <w:rsid w:val="00255899"/>
    <w:pPr>
      <w:tabs>
        <w:tab w:val="left" w:pos="1276"/>
        <w:tab w:val="right" w:leader="dot" w:pos="9639"/>
      </w:tabs>
      <w:spacing w:after="0" w:line="240" w:lineRule="auto"/>
      <w:ind w:left="567" w:firstLine="0"/>
      <w:jc w:val="left"/>
    </w:pPr>
    <w:rPr>
      <w:rFonts w:eastAsia="Times New Roman"/>
      <w:sz w:val="22"/>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rsid w:val="00F624FE"/>
    <w:rPr>
      <w:b/>
      <w:bCs/>
      <w:sz w:val="28"/>
      <w:szCs w:val="24"/>
      <w:lang w:val="ru-RU" w:eastAsia="ru-RU" w:bidi="ar-SA"/>
    </w:rPr>
  </w:style>
  <w:style w:type="paragraph" w:styleId="aff5">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3"/>
    <w:link w:val="aff6"/>
    <w:rsid w:val="00F624FE"/>
    <w:pPr>
      <w:spacing w:after="0" w:line="240" w:lineRule="auto"/>
    </w:pPr>
    <w:rPr>
      <w:rFonts w:eastAsia="Times New Roman"/>
      <w:szCs w:val="24"/>
      <w:lang w:eastAsia="ru-RU"/>
    </w:rPr>
  </w:style>
  <w:style w:type="character" w:customStyle="1" w:styleId="aff6">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f5"/>
    <w:rsid w:val="00F624FE"/>
    <w:rPr>
      <w:rFonts w:ascii="Times New Roman" w:eastAsia="Times New Roman" w:hAnsi="Times New Roman" w:cs="Times New Roman"/>
      <w:sz w:val="24"/>
      <w:szCs w:val="24"/>
      <w:lang w:eastAsia="ru-RU"/>
    </w:rPr>
  </w:style>
  <w:style w:type="paragraph" w:customStyle="1" w:styleId="122">
    <w:name w:val="Текст 12(таблица)"/>
    <w:basedOn w:val="a3"/>
    <w:rsid w:val="00F624FE"/>
    <w:pPr>
      <w:spacing w:after="0" w:line="240" w:lineRule="auto"/>
    </w:pPr>
    <w:rPr>
      <w:rFonts w:eastAsia="Times New Roman"/>
      <w:szCs w:val="24"/>
      <w:lang w:val="en-US" w:eastAsia="ru-RU"/>
    </w:rPr>
  </w:style>
  <w:style w:type="paragraph" w:customStyle="1" w:styleId="100">
    <w:name w:val="Текст 10(таблица)"/>
    <w:basedOn w:val="a3"/>
    <w:rsid w:val="00F624FE"/>
    <w:pPr>
      <w:spacing w:after="0" w:line="240" w:lineRule="auto"/>
    </w:pPr>
    <w:rPr>
      <w:rFonts w:eastAsia="Times New Roman"/>
      <w:sz w:val="20"/>
      <w:szCs w:val="24"/>
      <w:lang w:val="en-US" w:eastAsia="ru-RU"/>
    </w:rPr>
  </w:style>
  <w:style w:type="paragraph" w:customStyle="1" w:styleId="141">
    <w:name w:val="Текст 14(поцентру) Знак"/>
    <w:basedOn w:val="a3"/>
    <w:link w:val="142"/>
    <w:rsid w:val="00F624FE"/>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F624FE"/>
    <w:rPr>
      <w:rFonts w:ascii="Times New Roman" w:eastAsia="Times New Roman" w:hAnsi="Times New Roman" w:cs="Times New Roman"/>
      <w:sz w:val="28"/>
      <w:szCs w:val="24"/>
      <w:lang w:eastAsia="ru-RU"/>
    </w:rPr>
  </w:style>
  <w:style w:type="paragraph" w:customStyle="1" w:styleId="143">
    <w:name w:val="Текст 14(таблица)"/>
    <w:basedOn w:val="14"/>
    <w:rsid w:val="00F624FE"/>
    <w:pPr>
      <w:ind w:firstLine="709"/>
    </w:pPr>
    <w:rPr>
      <w:color w:val="000000"/>
      <w:szCs w:val="24"/>
      <w:lang w:val="en-US"/>
    </w:rPr>
  </w:style>
  <w:style w:type="paragraph" w:customStyle="1" w:styleId="144">
    <w:name w:val="Текст 14(справа)"/>
    <w:basedOn w:val="14"/>
    <w:link w:val="145"/>
    <w:rsid w:val="00F624FE"/>
    <w:pPr>
      <w:ind w:firstLine="709"/>
      <w:jc w:val="right"/>
    </w:pPr>
    <w:rPr>
      <w:color w:val="000000"/>
      <w:szCs w:val="24"/>
    </w:rPr>
  </w:style>
  <w:style w:type="character" w:customStyle="1" w:styleId="145">
    <w:name w:val="Текст 14(справа) Знак"/>
    <w:link w:val="144"/>
    <w:rsid w:val="00F624FE"/>
    <w:rPr>
      <w:rFonts w:ascii="Times New Roman" w:eastAsia="Times New Roman" w:hAnsi="Times New Roman" w:cs="Times New Roman"/>
      <w:color w:val="000000"/>
      <w:sz w:val="24"/>
      <w:szCs w:val="24"/>
      <w:lang w:eastAsia="ru-RU"/>
    </w:rPr>
  </w:style>
  <w:style w:type="paragraph" w:customStyle="1" w:styleId="146">
    <w:name w:val="Текст 14(поцентру)"/>
    <w:basedOn w:val="144"/>
    <w:rsid w:val="00F624FE"/>
    <w:pPr>
      <w:ind w:left="708"/>
      <w:jc w:val="center"/>
    </w:pPr>
  </w:style>
  <w:style w:type="paragraph" w:customStyle="1" w:styleId="aff7">
    <w:name w:val="основной текст"/>
    <w:basedOn w:val="a3"/>
    <w:rsid w:val="00F624FE"/>
    <w:pPr>
      <w:spacing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F624FE"/>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link w:val="Normal"/>
    <w:rsid w:val="00F624FE"/>
    <w:rPr>
      <w:rFonts w:ascii="Times New Roman" w:eastAsia="Times New Roman" w:hAnsi="Times New Roman"/>
      <w:snapToGrid w:val="0"/>
      <w:sz w:val="24"/>
      <w:szCs w:val="24"/>
      <w:lang w:eastAsia="ru-RU" w:bidi="ar-SA"/>
    </w:rPr>
  </w:style>
  <w:style w:type="character" w:customStyle="1" w:styleId="147">
    <w:name w:val="Текст 14(основной) Знак Знак"/>
    <w:rsid w:val="00F624FE"/>
    <w:rPr>
      <w:rFonts w:ascii="Times New Roman" w:eastAsia="Times New Roman" w:hAnsi="Times New Roman" w:cs="Times New Roman"/>
      <w:sz w:val="28"/>
      <w:szCs w:val="24"/>
      <w:lang w:eastAsia="ru-RU"/>
    </w:rPr>
  </w:style>
  <w:style w:type="character" w:customStyle="1" w:styleId="1410">
    <w:name w:val="Текст 14(основной) Знак1"/>
    <w:rsid w:val="00F624FE"/>
    <w:rPr>
      <w:rFonts w:ascii="Times New Roman" w:eastAsia="Times New Roman" w:hAnsi="Times New Roman" w:cs="Times New Roman"/>
      <w:sz w:val="28"/>
      <w:szCs w:val="28"/>
      <w:lang w:eastAsia="ru-RU"/>
    </w:rPr>
  </w:style>
  <w:style w:type="paragraph" w:styleId="32">
    <w:name w:val="Body Text Indent 3"/>
    <w:basedOn w:val="a3"/>
    <w:link w:val="33"/>
    <w:rsid w:val="00F624FE"/>
    <w:pPr>
      <w:spacing w:after="0" w:line="480" w:lineRule="auto"/>
      <w:ind w:firstLine="709"/>
    </w:pPr>
    <w:rPr>
      <w:rFonts w:eastAsia="Times New Roman"/>
      <w:szCs w:val="20"/>
      <w:lang w:eastAsia="ru-RU"/>
    </w:rPr>
  </w:style>
  <w:style w:type="character" w:customStyle="1" w:styleId="33">
    <w:name w:val="Основной текст с отступом 3 Знак"/>
    <w:link w:val="32"/>
    <w:rsid w:val="00F624FE"/>
    <w:rPr>
      <w:rFonts w:ascii="Times New Roman" w:eastAsia="Times New Roman" w:hAnsi="Times New Roman" w:cs="Times New Roman"/>
      <w:sz w:val="24"/>
      <w:szCs w:val="20"/>
      <w:lang w:eastAsia="ru-RU"/>
    </w:rPr>
  </w:style>
  <w:style w:type="paragraph" w:styleId="22">
    <w:name w:val="Body Text Indent 2"/>
    <w:basedOn w:val="a3"/>
    <w:link w:val="23"/>
    <w:rsid w:val="00F624FE"/>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link w:val="22"/>
    <w:rsid w:val="00F624FE"/>
    <w:rPr>
      <w:rFonts w:ascii="Times New Roman" w:eastAsia="Times New Roman" w:hAnsi="Times New Roman" w:cs="Times New Roman"/>
      <w:b/>
      <w:i/>
      <w:sz w:val="24"/>
      <w:szCs w:val="20"/>
      <w:lang w:eastAsia="ru-RU"/>
    </w:rPr>
  </w:style>
  <w:style w:type="character" w:styleId="aff8">
    <w:name w:val="page number"/>
    <w:basedOn w:val="a4"/>
    <w:rsid w:val="00F624FE"/>
  </w:style>
  <w:style w:type="paragraph" w:styleId="24">
    <w:name w:val="Body Text 2"/>
    <w:basedOn w:val="a3"/>
    <w:link w:val="25"/>
    <w:rsid w:val="00F624FE"/>
    <w:pPr>
      <w:tabs>
        <w:tab w:val="num" w:pos="0"/>
      </w:tabs>
      <w:spacing w:after="0" w:line="240" w:lineRule="auto"/>
      <w:jc w:val="center"/>
    </w:pPr>
    <w:rPr>
      <w:rFonts w:eastAsia="Times New Roman"/>
      <w:b/>
      <w:bCs/>
      <w:i/>
      <w:iCs/>
      <w:szCs w:val="24"/>
      <w:lang w:eastAsia="ru-RU"/>
    </w:rPr>
  </w:style>
  <w:style w:type="character" w:customStyle="1" w:styleId="25">
    <w:name w:val="Основной текст 2 Знак"/>
    <w:link w:val="24"/>
    <w:rsid w:val="00F624FE"/>
    <w:rPr>
      <w:rFonts w:ascii="Times New Roman" w:eastAsia="Times New Roman" w:hAnsi="Times New Roman" w:cs="Times New Roman"/>
      <w:b/>
      <w:bCs/>
      <w:i/>
      <w:iCs/>
      <w:sz w:val="24"/>
      <w:szCs w:val="24"/>
      <w:lang w:eastAsia="ru-RU"/>
    </w:rPr>
  </w:style>
  <w:style w:type="paragraph" w:styleId="34">
    <w:name w:val="Body Text 3"/>
    <w:basedOn w:val="a3"/>
    <w:link w:val="35"/>
    <w:rsid w:val="00F624FE"/>
    <w:pPr>
      <w:spacing w:after="0" w:line="240" w:lineRule="auto"/>
      <w:jc w:val="center"/>
    </w:pPr>
    <w:rPr>
      <w:rFonts w:eastAsia="Times New Roman"/>
      <w:szCs w:val="24"/>
      <w:lang w:eastAsia="ru-RU"/>
    </w:rPr>
  </w:style>
  <w:style w:type="character" w:customStyle="1" w:styleId="35">
    <w:name w:val="Основной текст 3 Знак"/>
    <w:link w:val="34"/>
    <w:rsid w:val="00F624FE"/>
    <w:rPr>
      <w:rFonts w:ascii="Times New Roman" w:eastAsia="Times New Roman" w:hAnsi="Times New Roman" w:cs="Times New Roman"/>
      <w:sz w:val="24"/>
      <w:szCs w:val="24"/>
      <w:lang w:eastAsia="ru-RU"/>
    </w:rPr>
  </w:style>
  <w:style w:type="paragraph" w:customStyle="1" w:styleId="h2">
    <w:name w:val="h2"/>
    <w:basedOn w:val="a7"/>
    <w:rsid w:val="00F624FE"/>
  </w:style>
  <w:style w:type="paragraph" w:styleId="aff9">
    <w:name w:val="Subtitle"/>
    <w:basedOn w:val="a3"/>
    <w:link w:val="affa"/>
    <w:qFormat/>
    <w:rsid w:val="00F624FE"/>
    <w:pPr>
      <w:spacing w:after="0" w:line="240" w:lineRule="auto"/>
    </w:pPr>
    <w:rPr>
      <w:rFonts w:eastAsia="Times New Roman"/>
      <w:b/>
      <w:bCs/>
      <w:szCs w:val="24"/>
      <w:lang w:eastAsia="ru-RU"/>
    </w:rPr>
  </w:style>
  <w:style w:type="character" w:customStyle="1" w:styleId="affa">
    <w:name w:val="Подзаголовок Знак"/>
    <w:link w:val="aff9"/>
    <w:rsid w:val="00F624FE"/>
    <w:rPr>
      <w:rFonts w:ascii="Times New Roman" w:eastAsia="Times New Roman" w:hAnsi="Times New Roman" w:cs="Times New Roman"/>
      <w:b/>
      <w:bCs/>
      <w:sz w:val="24"/>
      <w:szCs w:val="24"/>
      <w:lang w:eastAsia="ru-RU"/>
    </w:rPr>
  </w:style>
  <w:style w:type="paragraph" w:styleId="41">
    <w:name w:val="toc 4"/>
    <w:basedOn w:val="a3"/>
    <w:next w:val="a3"/>
    <w:autoRedefine/>
    <w:uiPriority w:val="39"/>
    <w:rsid w:val="000D5ABB"/>
    <w:pPr>
      <w:tabs>
        <w:tab w:val="left" w:pos="1985"/>
        <w:tab w:val="right" w:leader="dot" w:pos="9639"/>
      </w:tabs>
      <w:spacing w:after="0"/>
      <w:ind w:left="720"/>
    </w:pPr>
    <w:rPr>
      <w:rFonts w:eastAsia="Times New Roman"/>
      <w:szCs w:val="18"/>
      <w:lang w:eastAsia="ru-RU"/>
    </w:rPr>
  </w:style>
  <w:style w:type="paragraph" w:styleId="51">
    <w:name w:val="toc 5"/>
    <w:basedOn w:val="a3"/>
    <w:next w:val="a3"/>
    <w:autoRedefine/>
    <w:uiPriority w:val="39"/>
    <w:rsid w:val="00F624FE"/>
    <w:pPr>
      <w:spacing w:after="0" w:line="240" w:lineRule="auto"/>
      <w:ind w:left="960"/>
    </w:pPr>
    <w:rPr>
      <w:rFonts w:eastAsia="Times New Roman"/>
      <w:sz w:val="18"/>
      <w:szCs w:val="18"/>
      <w:lang w:eastAsia="ru-RU"/>
    </w:rPr>
  </w:style>
  <w:style w:type="paragraph" w:styleId="61">
    <w:name w:val="toc 6"/>
    <w:basedOn w:val="a3"/>
    <w:next w:val="a3"/>
    <w:autoRedefine/>
    <w:uiPriority w:val="39"/>
    <w:rsid w:val="00F624FE"/>
    <w:pPr>
      <w:spacing w:after="0" w:line="240" w:lineRule="auto"/>
      <w:ind w:left="1200"/>
    </w:pPr>
    <w:rPr>
      <w:rFonts w:eastAsia="Times New Roman"/>
      <w:sz w:val="18"/>
      <w:szCs w:val="18"/>
      <w:lang w:eastAsia="ru-RU"/>
    </w:rPr>
  </w:style>
  <w:style w:type="paragraph" w:styleId="71">
    <w:name w:val="toc 7"/>
    <w:basedOn w:val="a3"/>
    <w:next w:val="a3"/>
    <w:autoRedefine/>
    <w:uiPriority w:val="39"/>
    <w:rsid w:val="00F624FE"/>
    <w:pPr>
      <w:spacing w:after="0" w:line="240" w:lineRule="auto"/>
      <w:ind w:left="1440"/>
    </w:pPr>
    <w:rPr>
      <w:rFonts w:eastAsia="Times New Roman"/>
      <w:sz w:val="18"/>
      <w:szCs w:val="18"/>
      <w:lang w:eastAsia="ru-RU"/>
    </w:rPr>
  </w:style>
  <w:style w:type="paragraph" w:styleId="81">
    <w:name w:val="toc 8"/>
    <w:basedOn w:val="a3"/>
    <w:next w:val="a3"/>
    <w:autoRedefine/>
    <w:uiPriority w:val="39"/>
    <w:rsid w:val="00F624FE"/>
    <w:pPr>
      <w:spacing w:after="0" w:line="240" w:lineRule="auto"/>
      <w:ind w:left="1680"/>
    </w:pPr>
    <w:rPr>
      <w:rFonts w:eastAsia="Times New Roman"/>
      <w:sz w:val="18"/>
      <w:szCs w:val="18"/>
      <w:lang w:eastAsia="ru-RU"/>
    </w:rPr>
  </w:style>
  <w:style w:type="paragraph" w:styleId="91">
    <w:name w:val="toc 9"/>
    <w:basedOn w:val="a3"/>
    <w:next w:val="a3"/>
    <w:autoRedefine/>
    <w:uiPriority w:val="39"/>
    <w:rsid w:val="00F624FE"/>
    <w:pPr>
      <w:spacing w:after="0" w:line="240" w:lineRule="auto"/>
      <w:ind w:left="1920"/>
    </w:pPr>
    <w:rPr>
      <w:rFonts w:eastAsia="Times New Roman"/>
      <w:sz w:val="18"/>
      <w:szCs w:val="18"/>
      <w:lang w:eastAsia="ru-RU"/>
    </w:rPr>
  </w:style>
  <w:style w:type="paragraph" w:styleId="affb">
    <w:name w:val="Block Text"/>
    <w:basedOn w:val="a3"/>
    <w:rsid w:val="00F624FE"/>
    <w:pPr>
      <w:spacing w:after="0" w:line="240" w:lineRule="auto"/>
      <w:ind w:left="-74" w:right="-109"/>
      <w:jc w:val="center"/>
    </w:pPr>
    <w:rPr>
      <w:rFonts w:eastAsia="Times New Roman"/>
      <w:szCs w:val="24"/>
      <w:lang w:eastAsia="ru-RU"/>
    </w:rPr>
  </w:style>
  <w:style w:type="character" w:styleId="affc">
    <w:name w:val="FollowedHyperlink"/>
    <w:rsid w:val="00F624FE"/>
    <w:rPr>
      <w:color w:val="800080"/>
      <w:u w:val="single"/>
    </w:rPr>
  </w:style>
  <w:style w:type="paragraph" w:customStyle="1" w:styleId="xl24">
    <w:name w:val="xl24"/>
    <w:basedOn w:val="a3"/>
    <w:rsid w:val="00F624FE"/>
    <w:pPr>
      <w:pBdr>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ConsNormal">
    <w:name w:val="ConsNormal"/>
    <w:rsid w:val="00F624FE"/>
    <w:pPr>
      <w:widowControl w:val="0"/>
      <w:autoSpaceDE w:val="0"/>
      <w:autoSpaceDN w:val="0"/>
      <w:adjustRightInd w:val="0"/>
      <w:ind w:right="19772" w:firstLine="720"/>
    </w:pPr>
    <w:rPr>
      <w:rFonts w:ascii="Arial" w:eastAsia="Times New Roman" w:hAnsi="Arial" w:cs="Arial"/>
    </w:rPr>
  </w:style>
  <w:style w:type="paragraph" w:styleId="affd">
    <w:name w:val="footnote text"/>
    <w:aliases w:val="Table_Footnote_last Знак,Table_Footnote_last Знак Знак,Table_Footnote_last"/>
    <w:basedOn w:val="a3"/>
    <w:link w:val="affe"/>
    <w:rsid w:val="00F624FE"/>
    <w:pPr>
      <w:spacing w:after="0" w:line="240" w:lineRule="auto"/>
    </w:pPr>
    <w:rPr>
      <w:rFonts w:eastAsia="Times New Roman"/>
      <w:sz w:val="20"/>
      <w:szCs w:val="20"/>
      <w:lang w:eastAsia="ru-RU"/>
    </w:rPr>
  </w:style>
  <w:style w:type="character" w:customStyle="1" w:styleId="affe">
    <w:name w:val="Текст сноски Знак"/>
    <w:aliases w:val="Table_Footnote_last Знак Знак1,Table_Footnote_last Знак Знак Знак,Table_Footnote_last Знак1"/>
    <w:link w:val="affd"/>
    <w:rsid w:val="00F624FE"/>
    <w:rPr>
      <w:rFonts w:ascii="Times New Roman" w:eastAsia="Times New Roman" w:hAnsi="Times New Roman" w:cs="Times New Roman"/>
      <w:sz w:val="20"/>
      <w:szCs w:val="20"/>
      <w:lang w:eastAsia="ru-RU"/>
    </w:rPr>
  </w:style>
  <w:style w:type="paragraph" w:customStyle="1" w:styleId="13">
    <w:name w:val="Обычный1"/>
    <w:rsid w:val="00F624FE"/>
    <w:rPr>
      <w:rFonts w:ascii="Times New Roman" w:eastAsia="Times New Roman" w:hAnsi="Times New Roman"/>
      <w:sz w:val="22"/>
      <w:szCs w:val="24"/>
    </w:rPr>
  </w:style>
  <w:style w:type="paragraph" w:styleId="afff">
    <w:name w:val="Plain Text"/>
    <w:basedOn w:val="a3"/>
    <w:link w:val="afff0"/>
    <w:rsid w:val="00F624FE"/>
    <w:pPr>
      <w:spacing w:after="0" w:line="240" w:lineRule="auto"/>
    </w:pPr>
    <w:rPr>
      <w:rFonts w:ascii="Courier New" w:eastAsia="Times New Roman" w:hAnsi="Courier New"/>
      <w:sz w:val="20"/>
      <w:szCs w:val="20"/>
      <w:lang w:eastAsia="ru-RU"/>
    </w:rPr>
  </w:style>
  <w:style w:type="character" w:customStyle="1" w:styleId="afff0">
    <w:name w:val="Текст Знак"/>
    <w:link w:val="afff"/>
    <w:rsid w:val="00F624FE"/>
    <w:rPr>
      <w:rFonts w:ascii="Courier New" w:eastAsia="Times New Roman" w:hAnsi="Courier New" w:cs="Times New Roman"/>
      <w:sz w:val="20"/>
      <w:szCs w:val="20"/>
      <w:lang w:eastAsia="ru-RU"/>
    </w:rPr>
  </w:style>
  <w:style w:type="paragraph" w:styleId="afff1">
    <w:name w:val="No Spacing"/>
    <w:basedOn w:val="a3"/>
    <w:link w:val="afff2"/>
    <w:uiPriority w:val="1"/>
    <w:qFormat/>
    <w:rsid w:val="00F624FE"/>
    <w:pPr>
      <w:spacing w:after="0" w:line="240" w:lineRule="auto"/>
    </w:pPr>
    <w:rPr>
      <w:rFonts w:ascii="Calibri" w:eastAsia="Times New Roman" w:hAnsi="Calibri"/>
      <w:szCs w:val="32"/>
      <w:lang w:val="en-US" w:bidi="en-US"/>
    </w:rPr>
  </w:style>
  <w:style w:type="character" w:customStyle="1" w:styleId="15">
    <w:name w:val="Знак Знак1"/>
    <w:rsid w:val="00F624FE"/>
    <w:rPr>
      <w:sz w:val="24"/>
      <w:szCs w:val="24"/>
    </w:rPr>
  </w:style>
  <w:style w:type="character" w:styleId="afff3">
    <w:name w:val="Emphasis"/>
    <w:qFormat/>
    <w:rsid w:val="00F624FE"/>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A123CE"/>
  </w:style>
  <w:style w:type="paragraph" w:styleId="afff4">
    <w:name w:val="Document Map"/>
    <w:basedOn w:val="a3"/>
    <w:link w:val="afff5"/>
    <w:semiHidden/>
    <w:rsid w:val="00F624FE"/>
    <w:pPr>
      <w:shd w:val="clear" w:color="auto" w:fill="000080"/>
      <w:spacing w:after="0" w:line="240" w:lineRule="auto"/>
    </w:pPr>
    <w:rPr>
      <w:rFonts w:ascii="Tahoma" w:eastAsia="Times New Roman" w:hAnsi="Tahoma"/>
      <w:szCs w:val="24"/>
      <w:lang w:eastAsia="ru-RU"/>
    </w:rPr>
  </w:style>
  <w:style w:type="character" w:customStyle="1" w:styleId="afff5">
    <w:name w:val="Схема документа Знак"/>
    <w:link w:val="afff4"/>
    <w:semiHidden/>
    <w:rsid w:val="00F624FE"/>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3"/>
    <w:rsid w:val="00F624FE"/>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F624FE"/>
    <w:rPr>
      <w:rFonts w:ascii="Arial" w:hAnsi="Arial" w:cs="Arial"/>
      <w:b/>
      <w:bCs/>
      <w:sz w:val="26"/>
      <w:szCs w:val="26"/>
      <w:lang w:val="ru-RU" w:eastAsia="ru-RU" w:bidi="ar-SA"/>
    </w:rPr>
  </w:style>
  <w:style w:type="character" w:customStyle="1" w:styleId="grame">
    <w:name w:val="grame"/>
    <w:basedOn w:val="a4"/>
    <w:rsid w:val="00F624FE"/>
  </w:style>
  <w:style w:type="paragraph" w:customStyle="1" w:styleId="101">
    <w:name w:val="Титул 10"/>
    <w:basedOn w:val="100"/>
    <w:rsid w:val="00F624FE"/>
    <w:pPr>
      <w:jc w:val="right"/>
    </w:pPr>
  </w:style>
  <w:style w:type="paragraph" w:customStyle="1" w:styleId="211">
    <w:name w:val="Основной текст с отступом 21"/>
    <w:basedOn w:val="a3"/>
    <w:rsid w:val="00F624FE"/>
    <w:pPr>
      <w:suppressAutoHyphens/>
      <w:spacing w:line="480" w:lineRule="auto"/>
      <w:ind w:left="283"/>
    </w:pPr>
    <w:rPr>
      <w:rFonts w:eastAsia="Times New Roman" w:cs="Calibri"/>
      <w:szCs w:val="24"/>
      <w:lang w:eastAsia="ar-SA"/>
    </w:rPr>
  </w:style>
  <w:style w:type="paragraph" w:customStyle="1" w:styleId="afff6">
    <w:name w:val="Знак Знак Знак Знак Знак Знак Знак Знак Знак Знак Знак Знак Знак"/>
    <w:basedOn w:val="a3"/>
    <w:rsid w:val="00F624FE"/>
    <w:pPr>
      <w:spacing w:after="0" w:line="240" w:lineRule="auto"/>
    </w:pPr>
    <w:rPr>
      <w:rFonts w:ascii="Verdana" w:eastAsia="Times New Roman" w:hAnsi="Verdana" w:cs="Verdana"/>
      <w:sz w:val="20"/>
      <w:szCs w:val="20"/>
      <w:lang w:val="en-US"/>
    </w:rPr>
  </w:style>
  <w:style w:type="paragraph" w:customStyle="1" w:styleId="text">
    <w:name w:val="text"/>
    <w:basedOn w:val="a3"/>
    <w:rsid w:val="00F624FE"/>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4"/>
    <w:rsid w:val="00F624FE"/>
  </w:style>
  <w:style w:type="paragraph" w:customStyle="1" w:styleId="148">
    <w:name w:val="Текст 14(курсив)"/>
    <w:basedOn w:val="14"/>
    <w:link w:val="149"/>
    <w:rsid w:val="00F624FE"/>
    <w:pPr>
      <w:tabs>
        <w:tab w:val="left" w:pos="0"/>
      </w:tabs>
      <w:ind w:firstLine="709"/>
    </w:pPr>
    <w:rPr>
      <w:i/>
      <w:sz w:val="28"/>
    </w:rPr>
  </w:style>
  <w:style w:type="character" w:customStyle="1" w:styleId="149">
    <w:name w:val="Текст 14(курсив) Знак"/>
    <w:link w:val="148"/>
    <w:rsid w:val="00F624FE"/>
    <w:rPr>
      <w:rFonts w:ascii="Times New Roman" w:eastAsia="Times New Roman" w:hAnsi="Times New Roman" w:cs="Times New Roman"/>
      <w:i/>
      <w:sz w:val="28"/>
      <w:szCs w:val="28"/>
      <w:lang w:eastAsia="ru-RU"/>
    </w:rPr>
  </w:style>
  <w:style w:type="paragraph" w:customStyle="1" w:styleId="18">
    <w:name w:val="Титул 18"/>
    <w:basedOn w:val="101"/>
    <w:rsid w:val="00F624FE"/>
    <w:rPr>
      <w:sz w:val="36"/>
    </w:rPr>
  </w:style>
  <w:style w:type="paragraph" w:customStyle="1" w:styleId="220">
    <w:name w:val="Титул 22"/>
    <w:basedOn w:val="18"/>
    <w:rsid w:val="00F624FE"/>
    <w:pPr>
      <w:ind w:left="708"/>
      <w:jc w:val="center"/>
    </w:pPr>
    <w:rPr>
      <w:b/>
      <w:sz w:val="44"/>
    </w:rPr>
  </w:style>
  <w:style w:type="character" w:styleId="afff7">
    <w:name w:val="footnote reference"/>
    <w:rsid w:val="00F624FE"/>
    <w:rPr>
      <w:vertAlign w:val="superscript"/>
    </w:rPr>
  </w:style>
  <w:style w:type="paragraph" w:customStyle="1" w:styleId="cat1">
    <w:name w:val="cat1"/>
    <w:basedOn w:val="a3"/>
    <w:rsid w:val="00F624FE"/>
    <w:pPr>
      <w:spacing w:before="100" w:beforeAutospacing="1" w:after="100" w:afterAutospacing="1" w:line="240" w:lineRule="auto"/>
    </w:pPr>
    <w:rPr>
      <w:rFonts w:eastAsia="Times New Roman"/>
      <w:szCs w:val="24"/>
      <w:lang w:eastAsia="ru-RU"/>
    </w:rPr>
  </w:style>
  <w:style w:type="paragraph" w:styleId="z-">
    <w:name w:val="HTML Top of Form"/>
    <w:basedOn w:val="a3"/>
    <w:next w:val="a3"/>
    <w:link w:val="z-0"/>
    <w:hidden/>
    <w:unhideWhenUsed/>
    <w:rsid w:val="00F624FE"/>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rsid w:val="00F624FE"/>
    <w:rPr>
      <w:rFonts w:ascii="Arial" w:eastAsia="Times New Roman" w:hAnsi="Arial" w:cs="Times New Roman"/>
      <w:vanish/>
      <w:sz w:val="16"/>
      <w:szCs w:val="16"/>
      <w:lang w:eastAsia="ru-RU"/>
    </w:rPr>
  </w:style>
  <w:style w:type="paragraph" w:styleId="z-1">
    <w:name w:val="HTML Bottom of Form"/>
    <w:basedOn w:val="a3"/>
    <w:next w:val="a3"/>
    <w:link w:val="z-2"/>
    <w:hidden/>
    <w:unhideWhenUsed/>
    <w:rsid w:val="00F624FE"/>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rsid w:val="00F624FE"/>
    <w:rPr>
      <w:rFonts w:ascii="Arial" w:eastAsia="Times New Roman" w:hAnsi="Arial" w:cs="Times New Roman"/>
      <w:vanish/>
      <w:sz w:val="16"/>
      <w:szCs w:val="16"/>
      <w:lang w:eastAsia="ru-RU"/>
    </w:rPr>
  </w:style>
  <w:style w:type="paragraph" w:styleId="HTML1">
    <w:name w:val="HTML Address"/>
    <w:basedOn w:val="a3"/>
    <w:link w:val="HTML2"/>
    <w:unhideWhenUsed/>
    <w:rsid w:val="00F624FE"/>
    <w:pPr>
      <w:spacing w:after="0" w:line="240" w:lineRule="auto"/>
    </w:pPr>
    <w:rPr>
      <w:rFonts w:eastAsia="Times New Roman"/>
      <w:i/>
      <w:iCs/>
      <w:szCs w:val="24"/>
      <w:lang w:eastAsia="ru-RU"/>
    </w:rPr>
  </w:style>
  <w:style w:type="character" w:customStyle="1" w:styleId="HTML2">
    <w:name w:val="Адрес HTML Знак"/>
    <w:link w:val="HTML1"/>
    <w:rsid w:val="00F624FE"/>
    <w:rPr>
      <w:rFonts w:ascii="Times New Roman" w:eastAsia="Times New Roman" w:hAnsi="Times New Roman" w:cs="Times New Roman"/>
      <w:i/>
      <w:iCs/>
      <w:sz w:val="24"/>
      <w:szCs w:val="24"/>
      <w:lang w:eastAsia="ru-RU"/>
    </w:rPr>
  </w:style>
  <w:style w:type="paragraph" w:customStyle="1" w:styleId="ssylvtab1">
    <w:name w:val="ssylvtab1"/>
    <w:basedOn w:val="a3"/>
    <w:rsid w:val="00F624FE"/>
    <w:pPr>
      <w:spacing w:before="100" w:beforeAutospacing="1" w:after="100" w:afterAutospacing="1" w:line="240" w:lineRule="auto"/>
    </w:pPr>
    <w:rPr>
      <w:rFonts w:eastAsia="Times New Roman"/>
      <w:szCs w:val="24"/>
      <w:lang w:eastAsia="ru-RU"/>
    </w:rPr>
  </w:style>
  <w:style w:type="character" w:customStyle="1" w:styleId="ssyl2">
    <w:name w:val="ssyl2"/>
    <w:basedOn w:val="a4"/>
    <w:rsid w:val="00F624FE"/>
  </w:style>
  <w:style w:type="character" w:customStyle="1" w:styleId="text1">
    <w:name w:val="text1"/>
    <w:basedOn w:val="a4"/>
    <w:rsid w:val="00F624FE"/>
  </w:style>
  <w:style w:type="character" w:customStyle="1" w:styleId="text3">
    <w:name w:val="text3"/>
    <w:basedOn w:val="a4"/>
    <w:rsid w:val="00F624FE"/>
  </w:style>
  <w:style w:type="character" w:customStyle="1" w:styleId="16">
    <w:name w:val="заголовокпогода1"/>
    <w:basedOn w:val="a4"/>
    <w:rsid w:val="00F624FE"/>
  </w:style>
  <w:style w:type="paragraph" w:customStyle="1" w:styleId="small">
    <w:name w:val="small"/>
    <w:basedOn w:val="a3"/>
    <w:rsid w:val="00F624FE"/>
    <w:pPr>
      <w:spacing w:before="100" w:beforeAutospacing="1" w:after="100" w:afterAutospacing="1" w:line="240" w:lineRule="auto"/>
    </w:pPr>
    <w:rPr>
      <w:rFonts w:eastAsia="Times New Roman"/>
      <w:szCs w:val="24"/>
      <w:lang w:eastAsia="ru-RU"/>
    </w:rPr>
  </w:style>
  <w:style w:type="character" w:customStyle="1" w:styleId="14a">
    <w:name w:val="Текст 14(основной) Знак Знак Знак"/>
    <w:rsid w:val="00F624FE"/>
    <w:rPr>
      <w:sz w:val="28"/>
      <w:szCs w:val="24"/>
    </w:rPr>
  </w:style>
  <w:style w:type="paragraph" w:customStyle="1" w:styleId="xl30">
    <w:name w:val="xl30"/>
    <w:basedOn w:val="a3"/>
    <w:rsid w:val="00F624FE"/>
    <w:pPr>
      <w:pBdr>
        <w:bottom w:val="single" w:sz="4" w:space="0" w:color="auto"/>
      </w:pBdr>
      <w:spacing w:before="100" w:beforeAutospacing="1" w:after="100" w:afterAutospacing="1" w:line="240" w:lineRule="auto"/>
      <w:jc w:val="center"/>
    </w:pPr>
    <w:rPr>
      <w:rFonts w:eastAsia="Times New Roman"/>
      <w:szCs w:val="24"/>
      <w:lang w:eastAsia="ru-RU"/>
    </w:rPr>
  </w:style>
  <w:style w:type="character" w:styleId="HTML3">
    <w:name w:val="HTML Definition"/>
    <w:rsid w:val="00F624FE"/>
    <w:rPr>
      <w:i/>
      <w:iCs/>
    </w:rPr>
  </w:style>
  <w:style w:type="character" w:customStyle="1" w:styleId="afff8">
    <w:name w:val="Символ сноски"/>
    <w:rsid w:val="00F624FE"/>
    <w:rPr>
      <w:vertAlign w:val="superscript"/>
    </w:rPr>
  </w:style>
  <w:style w:type="character" w:customStyle="1" w:styleId="26">
    <w:name w:val="Знак Знак2"/>
    <w:locked/>
    <w:rsid w:val="00F624FE"/>
    <w:rPr>
      <w:sz w:val="24"/>
      <w:szCs w:val="24"/>
      <w:lang w:val="ru-RU" w:eastAsia="ru-RU" w:bidi="ar-SA"/>
    </w:rPr>
  </w:style>
  <w:style w:type="character" w:customStyle="1" w:styleId="afff9">
    <w:name w:val="Знак"/>
    <w:rsid w:val="00F624FE"/>
    <w:rPr>
      <w:sz w:val="24"/>
      <w:szCs w:val="24"/>
      <w:lang w:val="ru-RU" w:eastAsia="ru-RU" w:bidi="ar-SA"/>
    </w:rPr>
  </w:style>
  <w:style w:type="character" w:customStyle="1" w:styleId="110">
    <w:name w:val="Знак Знак11"/>
    <w:locked/>
    <w:rsid w:val="00F624FE"/>
    <w:rPr>
      <w:sz w:val="24"/>
      <w:szCs w:val="24"/>
      <w:lang w:val="ru-RU" w:eastAsia="ru-RU" w:bidi="ar-SA"/>
    </w:rPr>
  </w:style>
  <w:style w:type="paragraph" w:customStyle="1" w:styleId="afffa">
    <w:name w:val="Знак Знак Знак Знак Знак Знак Знак Знак Знак Знак"/>
    <w:basedOn w:val="a3"/>
    <w:rsid w:val="00F624FE"/>
    <w:pPr>
      <w:spacing w:after="0" w:line="240" w:lineRule="auto"/>
    </w:pPr>
    <w:rPr>
      <w:rFonts w:ascii="Verdana" w:eastAsia="Times New Roman" w:hAnsi="Verdana" w:cs="Verdana"/>
      <w:sz w:val="20"/>
      <w:szCs w:val="20"/>
      <w:lang w:val="en-US"/>
    </w:rPr>
  </w:style>
  <w:style w:type="character" w:customStyle="1" w:styleId="240">
    <w:name w:val="Знак Знак24"/>
    <w:rsid w:val="00F624FE"/>
    <w:rPr>
      <w:b/>
      <w:bCs/>
      <w:sz w:val="24"/>
      <w:szCs w:val="24"/>
    </w:rPr>
  </w:style>
  <w:style w:type="character" w:customStyle="1" w:styleId="230">
    <w:name w:val="Знак Знак23"/>
    <w:rsid w:val="00F624FE"/>
    <w:rPr>
      <w:i/>
      <w:iCs/>
      <w:sz w:val="24"/>
      <w:szCs w:val="24"/>
    </w:rPr>
  </w:style>
  <w:style w:type="character" w:customStyle="1" w:styleId="221">
    <w:name w:val="Знак Знак22"/>
    <w:rsid w:val="00F624FE"/>
    <w:rPr>
      <w:sz w:val="24"/>
      <w:szCs w:val="24"/>
      <w:u w:val="single"/>
    </w:rPr>
  </w:style>
  <w:style w:type="character" w:customStyle="1" w:styleId="212">
    <w:name w:val="Знак Знак21"/>
    <w:rsid w:val="00F624FE"/>
    <w:rPr>
      <w:bCs/>
      <w:i/>
      <w:iCs/>
      <w:sz w:val="24"/>
      <w:szCs w:val="24"/>
    </w:rPr>
  </w:style>
  <w:style w:type="character" w:customStyle="1" w:styleId="200">
    <w:name w:val="Знак Знак20"/>
    <w:rsid w:val="00F624FE"/>
    <w:rPr>
      <w:b/>
      <w:bCs/>
      <w:i/>
      <w:iCs/>
      <w:sz w:val="24"/>
      <w:szCs w:val="24"/>
    </w:rPr>
  </w:style>
  <w:style w:type="paragraph" w:customStyle="1" w:styleId="123">
    <w:name w:val="стиль12"/>
    <w:basedOn w:val="a3"/>
    <w:rsid w:val="00F624FE"/>
    <w:pPr>
      <w:spacing w:before="100" w:beforeAutospacing="1" w:after="100" w:afterAutospacing="1" w:line="240" w:lineRule="auto"/>
    </w:pPr>
    <w:rPr>
      <w:rFonts w:eastAsia="Times New Roman"/>
      <w:szCs w:val="24"/>
      <w:lang w:eastAsia="ru-RU"/>
    </w:rPr>
  </w:style>
  <w:style w:type="paragraph" w:customStyle="1" w:styleId="37">
    <w:name w:val="стиль3"/>
    <w:basedOn w:val="a3"/>
    <w:rsid w:val="00F624FE"/>
    <w:pPr>
      <w:spacing w:before="100" w:beforeAutospacing="1" w:after="100" w:afterAutospacing="1" w:line="240" w:lineRule="auto"/>
    </w:pPr>
    <w:rPr>
      <w:rFonts w:eastAsia="Times New Roman"/>
      <w:szCs w:val="24"/>
      <w:lang w:eastAsia="ru-RU"/>
    </w:rPr>
  </w:style>
  <w:style w:type="character" w:customStyle="1" w:styleId="pricecaption">
    <w:name w:val="price_caption"/>
    <w:basedOn w:val="a4"/>
    <w:rsid w:val="00F624FE"/>
  </w:style>
  <w:style w:type="character" w:customStyle="1" w:styleId="priceprice">
    <w:name w:val="price_price"/>
    <w:basedOn w:val="a4"/>
    <w:rsid w:val="00F624FE"/>
  </w:style>
  <w:style w:type="character" w:customStyle="1" w:styleId="editsection">
    <w:name w:val="editsection"/>
    <w:basedOn w:val="a4"/>
    <w:rsid w:val="00F624FE"/>
  </w:style>
  <w:style w:type="character" w:customStyle="1" w:styleId="plainlinks">
    <w:name w:val="plainlinks"/>
    <w:basedOn w:val="a4"/>
    <w:rsid w:val="00F624FE"/>
  </w:style>
  <w:style w:type="character" w:customStyle="1" w:styleId="fn">
    <w:name w:val="fn"/>
    <w:basedOn w:val="a4"/>
    <w:rsid w:val="00F624FE"/>
  </w:style>
  <w:style w:type="character" w:customStyle="1" w:styleId="plainlinksneverexpand">
    <w:name w:val="plainlinksneverexpand"/>
    <w:basedOn w:val="a4"/>
    <w:rsid w:val="00F624FE"/>
  </w:style>
  <w:style w:type="character" w:customStyle="1" w:styleId="geo-geo-dms">
    <w:name w:val="geo-geo-dms"/>
    <w:basedOn w:val="a4"/>
    <w:rsid w:val="00F624FE"/>
  </w:style>
  <w:style w:type="character" w:customStyle="1" w:styleId="geo-dms">
    <w:name w:val="geo-dms"/>
    <w:basedOn w:val="a4"/>
    <w:rsid w:val="00F624FE"/>
  </w:style>
  <w:style w:type="character" w:customStyle="1" w:styleId="geo-lat">
    <w:name w:val="geo-lat"/>
    <w:basedOn w:val="a4"/>
    <w:rsid w:val="00F624FE"/>
  </w:style>
  <w:style w:type="character" w:customStyle="1" w:styleId="geo-lon">
    <w:name w:val="geo-lon"/>
    <w:basedOn w:val="a4"/>
    <w:rsid w:val="00F624FE"/>
  </w:style>
  <w:style w:type="character" w:customStyle="1" w:styleId="coordinates">
    <w:name w:val="coordinates"/>
    <w:basedOn w:val="a4"/>
    <w:rsid w:val="00F624FE"/>
  </w:style>
  <w:style w:type="character" w:customStyle="1" w:styleId="toctoggle">
    <w:name w:val="toctoggle"/>
    <w:basedOn w:val="a4"/>
    <w:rsid w:val="00F624FE"/>
  </w:style>
  <w:style w:type="character" w:customStyle="1" w:styleId="tocnumber">
    <w:name w:val="tocnumber"/>
    <w:basedOn w:val="a4"/>
    <w:rsid w:val="00F624FE"/>
  </w:style>
  <w:style w:type="character" w:customStyle="1" w:styleId="toctext">
    <w:name w:val="toctext"/>
    <w:basedOn w:val="a4"/>
    <w:rsid w:val="00F624FE"/>
  </w:style>
  <w:style w:type="character" w:customStyle="1" w:styleId="mw-headline">
    <w:name w:val="mw-headline"/>
    <w:basedOn w:val="a4"/>
    <w:rsid w:val="00F624FE"/>
  </w:style>
  <w:style w:type="paragraph" w:customStyle="1" w:styleId="collapse-refs-p">
    <w:name w:val="collapse-refs-p"/>
    <w:basedOn w:val="a3"/>
    <w:rsid w:val="00F624FE"/>
    <w:pPr>
      <w:spacing w:before="100" w:beforeAutospacing="1" w:after="100" w:afterAutospacing="1" w:line="240" w:lineRule="auto"/>
    </w:pPr>
    <w:rPr>
      <w:rFonts w:eastAsia="Times New Roman"/>
      <w:szCs w:val="24"/>
      <w:lang w:eastAsia="ru-RU"/>
    </w:rPr>
  </w:style>
  <w:style w:type="character" w:customStyle="1" w:styleId="price">
    <w:name w:val="price"/>
    <w:basedOn w:val="a4"/>
    <w:rsid w:val="00F624FE"/>
  </w:style>
  <w:style w:type="character" w:customStyle="1" w:styleId="17">
    <w:name w:val="Название1"/>
    <w:basedOn w:val="a4"/>
    <w:rsid w:val="00F624FE"/>
  </w:style>
  <w:style w:type="paragraph" w:customStyle="1" w:styleId="title1">
    <w:name w:val="title1"/>
    <w:basedOn w:val="a3"/>
    <w:rsid w:val="00F624FE"/>
    <w:pPr>
      <w:spacing w:before="100" w:beforeAutospacing="1" w:after="100" w:afterAutospacing="1" w:line="240" w:lineRule="auto"/>
    </w:pPr>
    <w:rPr>
      <w:rFonts w:eastAsia="Times New Roman"/>
      <w:szCs w:val="24"/>
      <w:lang w:eastAsia="ru-RU"/>
    </w:rPr>
  </w:style>
  <w:style w:type="paragraph" w:customStyle="1" w:styleId="linkmore">
    <w:name w:val="link_more"/>
    <w:basedOn w:val="a3"/>
    <w:rsid w:val="00F624FE"/>
    <w:pPr>
      <w:spacing w:before="100" w:beforeAutospacing="1" w:after="100" w:afterAutospacing="1" w:line="240" w:lineRule="auto"/>
    </w:pPr>
    <w:rPr>
      <w:rFonts w:eastAsia="Times New Roman"/>
      <w:szCs w:val="24"/>
      <w:lang w:eastAsia="ru-RU"/>
    </w:rPr>
  </w:style>
  <w:style w:type="paragraph" w:customStyle="1" w:styleId="19">
    <w:name w:val="Дата1"/>
    <w:basedOn w:val="a3"/>
    <w:rsid w:val="00F624FE"/>
    <w:pPr>
      <w:spacing w:before="100" w:beforeAutospacing="1" w:after="100" w:afterAutospacing="1" w:line="240" w:lineRule="auto"/>
    </w:pPr>
    <w:rPr>
      <w:rFonts w:eastAsia="Times New Roman"/>
      <w:szCs w:val="24"/>
      <w:lang w:eastAsia="ru-RU"/>
    </w:rPr>
  </w:style>
  <w:style w:type="paragraph" w:customStyle="1" w:styleId="note">
    <w:name w:val="note"/>
    <w:basedOn w:val="a3"/>
    <w:rsid w:val="00F624FE"/>
    <w:pPr>
      <w:spacing w:before="100" w:beforeAutospacing="1" w:after="100" w:afterAutospacing="1" w:line="240" w:lineRule="auto"/>
    </w:pPr>
    <w:rPr>
      <w:rFonts w:eastAsia="Times New Roman"/>
      <w:szCs w:val="24"/>
      <w:lang w:eastAsia="ru-RU"/>
    </w:rPr>
  </w:style>
  <w:style w:type="character" w:customStyle="1" w:styleId="object">
    <w:name w:val="object"/>
    <w:basedOn w:val="a4"/>
    <w:rsid w:val="00F624FE"/>
  </w:style>
  <w:style w:type="character" w:customStyle="1" w:styleId="locality">
    <w:name w:val="locality"/>
    <w:basedOn w:val="a4"/>
    <w:rsid w:val="00F624FE"/>
  </w:style>
  <w:style w:type="character" w:customStyle="1" w:styleId="street-address">
    <w:name w:val="street-address"/>
    <w:basedOn w:val="a4"/>
    <w:rsid w:val="00F624FE"/>
  </w:style>
  <w:style w:type="character" w:customStyle="1" w:styleId="tel">
    <w:name w:val="tel"/>
    <w:basedOn w:val="a4"/>
    <w:rsid w:val="00F624FE"/>
  </w:style>
  <w:style w:type="character" w:customStyle="1" w:styleId="sharelistitemcounter">
    <w:name w:val="share_list_item_counter"/>
    <w:basedOn w:val="a4"/>
    <w:rsid w:val="00F624FE"/>
  </w:style>
  <w:style w:type="character" w:customStyle="1" w:styleId="description">
    <w:name w:val="description"/>
    <w:basedOn w:val="a4"/>
    <w:rsid w:val="00F624FE"/>
  </w:style>
  <w:style w:type="character" w:customStyle="1" w:styleId="photos">
    <w:name w:val="photos"/>
    <w:basedOn w:val="a4"/>
    <w:rsid w:val="00F624FE"/>
  </w:style>
  <w:style w:type="character" w:customStyle="1" w:styleId="rooms">
    <w:name w:val="rooms"/>
    <w:basedOn w:val="a4"/>
    <w:rsid w:val="00F624FE"/>
  </w:style>
  <w:style w:type="character" w:customStyle="1" w:styleId="reviews">
    <w:name w:val="reviews"/>
    <w:basedOn w:val="a4"/>
    <w:rsid w:val="00F624FE"/>
  </w:style>
  <w:style w:type="character" w:customStyle="1" w:styleId="map">
    <w:name w:val="map"/>
    <w:basedOn w:val="a4"/>
    <w:rsid w:val="00F624FE"/>
  </w:style>
  <w:style w:type="character" w:customStyle="1" w:styleId="right">
    <w:name w:val="right"/>
    <w:basedOn w:val="a4"/>
    <w:rsid w:val="00F624FE"/>
  </w:style>
  <w:style w:type="character" w:customStyle="1" w:styleId="expandrating">
    <w:name w:val="expand_rating"/>
    <w:basedOn w:val="a4"/>
    <w:rsid w:val="00F624FE"/>
  </w:style>
  <w:style w:type="character" w:customStyle="1" w:styleId="downarrow">
    <w:name w:val="down_arrow"/>
    <w:basedOn w:val="a4"/>
    <w:rsid w:val="00F624FE"/>
  </w:style>
  <w:style w:type="character" w:customStyle="1" w:styleId="expanddetail">
    <w:name w:val="expand_detail"/>
    <w:basedOn w:val="a4"/>
    <w:rsid w:val="00F624FE"/>
  </w:style>
  <w:style w:type="character" w:customStyle="1" w:styleId="day1">
    <w:name w:val="day1"/>
    <w:basedOn w:val="a4"/>
    <w:rsid w:val="00F624FE"/>
  </w:style>
  <w:style w:type="character" w:customStyle="1" w:styleId="day2">
    <w:name w:val="day2"/>
    <w:basedOn w:val="a4"/>
    <w:rsid w:val="00F624FE"/>
  </w:style>
  <w:style w:type="paragraph" w:customStyle="1" w:styleId="62">
    <w:name w:val="стиль6"/>
    <w:basedOn w:val="a3"/>
    <w:rsid w:val="00F624FE"/>
    <w:pPr>
      <w:spacing w:before="100" w:beforeAutospacing="1" w:after="100" w:afterAutospacing="1" w:line="240" w:lineRule="auto"/>
    </w:pPr>
    <w:rPr>
      <w:rFonts w:eastAsia="Times New Roman"/>
      <w:szCs w:val="24"/>
      <w:lang w:eastAsia="ru-RU"/>
    </w:rPr>
  </w:style>
  <w:style w:type="paragraph" w:customStyle="1" w:styleId="27">
    <w:name w:val="стиль2"/>
    <w:basedOn w:val="a3"/>
    <w:rsid w:val="00F624FE"/>
    <w:pPr>
      <w:spacing w:before="100" w:beforeAutospacing="1" w:after="100" w:afterAutospacing="1" w:line="240" w:lineRule="auto"/>
    </w:pPr>
    <w:rPr>
      <w:rFonts w:eastAsia="Times New Roman"/>
      <w:szCs w:val="24"/>
      <w:lang w:eastAsia="ru-RU"/>
    </w:rPr>
  </w:style>
  <w:style w:type="paragraph" w:customStyle="1" w:styleId="72">
    <w:name w:val="стиль7"/>
    <w:basedOn w:val="a3"/>
    <w:rsid w:val="00F624FE"/>
    <w:pPr>
      <w:spacing w:before="100" w:beforeAutospacing="1" w:after="100" w:afterAutospacing="1" w:line="240" w:lineRule="auto"/>
    </w:pPr>
    <w:rPr>
      <w:rFonts w:eastAsia="Times New Roman"/>
      <w:szCs w:val="24"/>
      <w:lang w:eastAsia="ru-RU"/>
    </w:rPr>
  </w:style>
  <w:style w:type="character" w:customStyle="1" w:styleId="news-date-time">
    <w:name w:val="news-date-time"/>
    <w:basedOn w:val="a4"/>
    <w:rsid w:val="00F624FE"/>
  </w:style>
  <w:style w:type="character" w:customStyle="1" w:styleId="130">
    <w:name w:val="Знак Знак13"/>
    <w:locked/>
    <w:rsid w:val="00F624FE"/>
    <w:rPr>
      <w:lang w:val="ru-RU" w:eastAsia="ru-RU" w:bidi="ar-SA"/>
    </w:rPr>
  </w:style>
  <w:style w:type="paragraph" w:customStyle="1" w:styleId="Default">
    <w:name w:val="Default"/>
    <w:rsid w:val="00F624FE"/>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3"/>
    <w:uiPriority w:val="99"/>
    <w:rsid w:val="00F624FE"/>
    <w:pPr>
      <w:widowControl w:val="0"/>
      <w:autoSpaceDE w:val="0"/>
      <w:autoSpaceDN w:val="0"/>
      <w:adjustRightInd w:val="0"/>
      <w:spacing w:after="0" w:line="235" w:lineRule="exact"/>
      <w:jc w:val="right"/>
    </w:pPr>
    <w:rPr>
      <w:rFonts w:ascii="MS Reference Sans Serif" w:eastAsia="Times New Roman" w:hAnsi="MS Reference Sans Serif"/>
      <w:szCs w:val="24"/>
      <w:lang w:eastAsia="ru-RU"/>
    </w:rPr>
  </w:style>
  <w:style w:type="paragraph" w:customStyle="1" w:styleId="Style3">
    <w:name w:val="Style3"/>
    <w:basedOn w:val="a3"/>
    <w:uiPriority w:val="99"/>
    <w:rsid w:val="00F624FE"/>
    <w:pPr>
      <w:widowControl w:val="0"/>
      <w:autoSpaceDE w:val="0"/>
      <w:autoSpaceDN w:val="0"/>
      <w:adjustRightInd w:val="0"/>
      <w:spacing w:after="0" w:line="240" w:lineRule="auto"/>
    </w:pPr>
    <w:rPr>
      <w:rFonts w:ascii="MS Reference Sans Serif" w:eastAsia="Times New Roman" w:hAnsi="MS Reference Sans Serif"/>
      <w:szCs w:val="24"/>
      <w:lang w:eastAsia="ru-RU"/>
    </w:rPr>
  </w:style>
  <w:style w:type="paragraph" w:customStyle="1" w:styleId="Style4">
    <w:name w:val="Style4"/>
    <w:basedOn w:val="a3"/>
    <w:uiPriority w:val="99"/>
    <w:rsid w:val="00F624FE"/>
    <w:pPr>
      <w:widowControl w:val="0"/>
      <w:autoSpaceDE w:val="0"/>
      <w:autoSpaceDN w:val="0"/>
      <w:adjustRightInd w:val="0"/>
      <w:spacing w:after="0" w:line="240" w:lineRule="auto"/>
    </w:pPr>
    <w:rPr>
      <w:rFonts w:ascii="MS Reference Sans Serif" w:eastAsia="Times New Roman" w:hAnsi="MS Reference Sans Serif"/>
      <w:szCs w:val="24"/>
      <w:lang w:eastAsia="ru-RU"/>
    </w:rPr>
  </w:style>
  <w:style w:type="paragraph" w:customStyle="1" w:styleId="Style6">
    <w:name w:val="Style6"/>
    <w:basedOn w:val="a3"/>
    <w:uiPriority w:val="99"/>
    <w:rsid w:val="00F624FE"/>
    <w:pPr>
      <w:widowControl w:val="0"/>
      <w:autoSpaceDE w:val="0"/>
      <w:autoSpaceDN w:val="0"/>
      <w:adjustRightInd w:val="0"/>
      <w:spacing w:after="0" w:line="216" w:lineRule="exact"/>
    </w:pPr>
    <w:rPr>
      <w:rFonts w:ascii="MS Reference Sans Serif" w:eastAsia="Times New Roman" w:hAnsi="MS Reference Sans Serif"/>
      <w:szCs w:val="24"/>
      <w:lang w:eastAsia="ru-RU"/>
    </w:rPr>
  </w:style>
  <w:style w:type="paragraph" w:customStyle="1" w:styleId="Style9">
    <w:name w:val="Style9"/>
    <w:basedOn w:val="a3"/>
    <w:uiPriority w:val="99"/>
    <w:rsid w:val="00F624FE"/>
    <w:pPr>
      <w:widowControl w:val="0"/>
      <w:autoSpaceDE w:val="0"/>
      <w:autoSpaceDN w:val="0"/>
      <w:adjustRightInd w:val="0"/>
      <w:spacing w:after="0" w:line="240" w:lineRule="auto"/>
    </w:pPr>
    <w:rPr>
      <w:rFonts w:ascii="MS Reference Sans Serif" w:eastAsia="Times New Roman" w:hAnsi="MS Reference Sans Serif"/>
      <w:szCs w:val="24"/>
      <w:lang w:eastAsia="ru-RU"/>
    </w:rPr>
  </w:style>
  <w:style w:type="paragraph" w:customStyle="1" w:styleId="Style10">
    <w:name w:val="Style10"/>
    <w:basedOn w:val="a3"/>
    <w:uiPriority w:val="99"/>
    <w:rsid w:val="00F624FE"/>
    <w:pPr>
      <w:widowControl w:val="0"/>
      <w:autoSpaceDE w:val="0"/>
      <w:autoSpaceDN w:val="0"/>
      <w:adjustRightInd w:val="0"/>
      <w:spacing w:after="0" w:line="216" w:lineRule="exact"/>
      <w:ind w:firstLine="250"/>
    </w:pPr>
    <w:rPr>
      <w:rFonts w:ascii="MS Reference Sans Serif" w:eastAsia="Times New Roman" w:hAnsi="MS Reference Sans Serif"/>
      <w:szCs w:val="24"/>
      <w:lang w:eastAsia="ru-RU"/>
    </w:rPr>
  </w:style>
  <w:style w:type="paragraph" w:customStyle="1" w:styleId="Style11">
    <w:name w:val="Style11"/>
    <w:basedOn w:val="a3"/>
    <w:uiPriority w:val="99"/>
    <w:rsid w:val="00F624FE"/>
    <w:pPr>
      <w:widowControl w:val="0"/>
      <w:autoSpaceDE w:val="0"/>
      <w:autoSpaceDN w:val="0"/>
      <w:adjustRightInd w:val="0"/>
      <w:spacing w:after="0" w:line="326" w:lineRule="exact"/>
      <w:jc w:val="right"/>
    </w:pPr>
    <w:rPr>
      <w:rFonts w:ascii="MS Reference Sans Serif" w:eastAsia="Times New Roman" w:hAnsi="MS Reference Sans Serif"/>
      <w:szCs w:val="24"/>
      <w:lang w:eastAsia="ru-RU"/>
    </w:rPr>
  </w:style>
  <w:style w:type="paragraph" w:customStyle="1" w:styleId="Style12">
    <w:name w:val="Style12"/>
    <w:basedOn w:val="a3"/>
    <w:uiPriority w:val="99"/>
    <w:rsid w:val="00F624FE"/>
    <w:pPr>
      <w:widowControl w:val="0"/>
      <w:autoSpaceDE w:val="0"/>
      <w:autoSpaceDN w:val="0"/>
      <w:adjustRightInd w:val="0"/>
      <w:spacing w:after="0" w:line="264" w:lineRule="exact"/>
      <w:jc w:val="right"/>
    </w:pPr>
    <w:rPr>
      <w:rFonts w:ascii="MS Reference Sans Serif" w:eastAsia="Times New Roman" w:hAnsi="MS Reference Sans Serif"/>
      <w:szCs w:val="24"/>
      <w:lang w:eastAsia="ru-RU"/>
    </w:rPr>
  </w:style>
  <w:style w:type="paragraph" w:customStyle="1" w:styleId="Style13">
    <w:name w:val="Style13"/>
    <w:basedOn w:val="a3"/>
    <w:uiPriority w:val="99"/>
    <w:rsid w:val="00F624FE"/>
    <w:pPr>
      <w:widowControl w:val="0"/>
      <w:autoSpaceDE w:val="0"/>
      <w:autoSpaceDN w:val="0"/>
      <w:adjustRightInd w:val="0"/>
      <w:spacing w:after="0" w:line="247" w:lineRule="exact"/>
    </w:pPr>
    <w:rPr>
      <w:rFonts w:ascii="MS Reference Sans Serif" w:eastAsia="Times New Roman" w:hAnsi="MS Reference Sans Serif"/>
      <w:szCs w:val="24"/>
      <w:lang w:eastAsia="ru-RU"/>
    </w:rPr>
  </w:style>
  <w:style w:type="paragraph" w:customStyle="1" w:styleId="Style16">
    <w:name w:val="Style16"/>
    <w:basedOn w:val="a3"/>
    <w:uiPriority w:val="99"/>
    <w:rsid w:val="00F624FE"/>
    <w:pPr>
      <w:widowControl w:val="0"/>
      <w:autoSpaceDE w:val="0"/>
      <w:autoSpaceDN w:val="0"/>
      <w:adjustRightInd w:val="0"/>
      <w:spacing w:after="0" w:line="1478" w:lineRule="exact"/>
      <w:jc w:val="center"/>
    </w:pPr>
    <w:rPr>
      <w:rFonts w:ascii="MS Reference Sans Serif" w:eastAsia="Times New Roman" w:hAnsi="MS Reference Sans Serif"/>
      <w:szCs w:val="24"/>
      <w:lang w:eastAsia="ru-RU"/>
    </w:rPr>
  </w:style>
  <w:style w:type="paragraph" w:customStyle="1" w:styleId="Style19">
    <w:name w:val="Style19"/>
    <w:basedOn w:val="a3"/>
    <w:uiPriority w:val="99"/>
    <w:rsid w:val="00F624FE"/>
    <w:pPr>
      <w:widowControl w:val="0"/>
      <w:autoSpaceDE w:val="0"/>
      <w:autoSpaceDN w:val="0"/>
      <w:adjustRightInd w:val="0"/>
      <w:spacing w:after="0" w:line="240" w:lineRule="auto"/>
    </w:pPr>
    <w:rPr>
      <w:rFonts w:ascii="MS Reference Sans Serif" w:eastAsia="Times New Roman" w:hAnsi="MS Reference Sans Serif"/>
      <w:szCs w:val="24"/>
      <w:lang w:eastAsia="ru-RU"/>
    </w:rPr>
  </w:style>
  <w:style w:type="character" w:customStyle="1" w:styleId="FontStyle21">
    <w:name w:val="Font Style21"/>
    <w:uiPriority w:val="99"/>
    <w:rsid w:val="00F624FE"/>
    <w:rPr>
      <w:rFonts w:ascii="MS Reference Sans Serif" w:hAnsi="MS Reference Sans Serif" w:cs="MS Reference Sans Serif"/>
      <w:b/>
      <w:bCs/>
      <w:i/>
      <w:iCs/>
      <w:sz w:val="16"/>
      <w:szCs w:val="16"/>
    </w:rPr>
  </w:style>
  <w:style w:type="character" w:customStyle="1" w:styleId="FontStyle23">
    <w:name w:val="Font Style23"/>
    <w:uiPriority w:val="99"/>
    <w:rsid w:val="00F624FE"/>
    <w:rPr>
      <w:rFonts w:ascii="MS Reference Sans Serif" w:hAnsi="MS Reference Sans Serif" w:cs="MS Reference Sans Serif"/>
      <w:sz w:val="16"/>
      <w:szCs w:val="16"/>
    </w:rPr>
  </w:style>
  <w:style w:type="character" w:customStyle="1" w:styleId="FontStyle24">
    <w:name w:val="Font Style24"/>
    <w:uiPriority w:val="99"/>
    <w:rsid w:val="00F624FE"/>
    <w:rPr>
      <w:rFonts w:ascii="MS Reference Sans Serif" w:hAnsi="MS Reference Sans Serif" w:cs="MS Reference Sans Serif"/>
      <w:b/>
      <w:bCs/>
      <w:sz w:val="14"/>
      <w:szCs w:val="14"/>
    </w:rPr>
  </w:style>
  <w:style w:type="character" w:customStyle="1" w:styleId="FontStyle26">
    <w:name w:val="Font Style26"/>
    <w:uiPriority w:val="99"/>
    <w:rsid w:val="00F624FE"/>
    <w:rPr>
      <w:rFonts w:ascii="MS Reference Sans Serif" w:hAnsi="MS Reference Sans Serif" w:cs="MS Reference Sans Serif"/>
      <w:smallCaps/>
      <w:sz w:val="14"/>
      <w:szCs w:val="14"/>
    </w:rPr>
  </w:style>
  <w:style w:type="character" w:customStyle="1" w:styleId="FontStyle27">
    <w:name w:val="Font Style27"/>
    <w:uiPriority w:val="99"/>
    <w:rsid w:val="00F624FE"/>
    <w:rPr>
      <w:rFonts w:ascii="MS Reference Sans Serif" w:hAnsi="MS Reference Sans Serif" w:cs="MS Reference Sans Serif"/>
      <w:smallCaps/>
      <w:sz w:val="16"/>
      <w:szCs w:val="16"/>
    </w:rPr>
  </w:style>
  <w:style w:type="character" w:customStyle="1" w:styleId="FontStyle29">
    <w:name w:val="Font Style29"/>
    <w:uiPriority w:val="99"/>
    <w:rsid w:val="00F624FE"/>
    <w:rPr>
      <w:rFonts w:ascii="MS Reference Sans Serif" w:hAnsi="MS Reference Sans Serif" w:cs="MS Reference Sans Serif"/>
      <w:b/>
      <w:bCs/>
      <w:w w:val="20"/>
      <w:sz w:val="28"/>
      <w:szCs w:val="28"/>
    </w:rPr>
  </w:style>
  <w:style w:type="character" w:customStyle="1" w:styleId="FontStyle30">
    <w:name w:val="Font Style30"/>
    <w:uiPriority w:val="99"/>
    <w:rsid w:val="00F624FE"/>
    <w:rPr>
      <w:rFonts w:ascii="MS Reference Sans Serif" w:hAnsi="MS Reference Sans Serif" w:cs="MS Reference Sans Serif"/>
      <w:b/>
      <w:bCs/>
      <w:i/>
      <w:iCs/>
      <w:spacing w:val="10"/>
      <w:sz w:val="16"/>
      <w:szCs w:val="16"/>
    </w:rPr>
  </w:style>
  <w:style w:type="character" w:customStyle="1" w:styleId="FontStyle31">
    <w:name w:val="Font Style31"/>
    <w:uiPriority w:val="99"/>
    <w:rsid w:val="00F624FE"/>
    <w:rPr>
      <w:rFonts w:ascii="MS Reference Sans Serif" w:hAnsi="MS Reference Sans Serif" w:cs="MS Reference Sans Serif"/>
      <w:b/>
      <w:bCs/>
      <w:w w:val="20"/>
      <w:sz w:val="28"/>
      <w:szCs w:val="28"/>
    </w:rPr>
  </w:style>
  <w:style w:type="paragraph" w:customStyle="1" w:styleId="Style1">
    <w:name w:val="Style1"/>
    <w:basedOn w:val="a3"/>
    <w:uiPriority w:val="99"/>
    <w:rsid w:val="00F624FE"/>
    <w:pPr>
      <w:widowControl w:val="0"/>
      <w:autoSpaceDE w:val="0"/>
      <w:autoSpaceDN w:val="0"/>
      <w:adjustRightInd w:val="0"/>
      <w:spacing w:after="0" w:line="240" w:lineRule="auto"/>
    </w:pPr>
    <w:rPr>
      <w:rFonts w:ascii="MS Reference Sans Serif" w:eastAsia="Times New Roman" w:hAnsi="MS Reference Sans Serif"/>
      <w:szCs w:val="24"/>
      <w:lang w:eastAsia="ru-RU"/>
    </w:rPr>
  </w:style>
  <w:style w:type="character" w:customStyle="1" w:styleId="FontStyle22">
    <w:name w:val="Font Style22"/>
    <w:uiPriority w:val="99"/>
    <w:rsid w:val="00F624FE"/>
    <w:rPr>
      <w:rFonts w:ascii="MS Reference Sans Serif" w:hAnsi="MS Reference Sans Serif" w:cs="MS Reference Sans Serif"/>
      <w:b/>
      <w:bCs/>
      <w:i/>
      <w:iCs/>
      <w:sz w:val="16"/>
      <w:szCs w:val="16"/>
    </w:rPr>
  </w:style>
  <w:style w:type="paragraph" w:customStyle="1" w:styleId="afffb">
    <w:name w:val="Названия таблиц"/>
    <w:aliases w:val="диаграмм.."/>
    <w:basedOn w:val="a3"/>
    <w:next w:val="a3"/>
    <w:qFormat/>
    <w:rsid w:val="00F624FE"/>
    <w:pPr>
      <w:spacing w:after="0" w:line="240" w:lineRule="auto"/>
      <w:jc w:val="right"/>
    </w:pPr>
    <w:rPr>
      <w:rFonts w:eastAsia="Times New Roman"/>
      <w:szCs w:val="20"/>
      <w:lang w:eastAsia="ru-RU"/>
    </w:rPr>
  </w:style>
  <w:style w:type="paragraph" w:customStyle="1" w:styleId="ConsPlusNormal">
    <w:name w:val="ConsPlusNormal"/>
    <w:rsid w:val="00F624FE"/>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3"/>
    <w:rsid w:val="00F624FE"/>
    <w:pPr>
      <w:ind w:left="720"/>
      <w:contextualSpacing/>
    </w:pPr>
    <w:rPr>
      <w:rFonts w:eastAsia="Times New Roman"/>
    </w:rPr>
  </w:style>
  <w:style w:type="character" w:customStyle="1" w:styleId="213">
    <w:name w:val="Основной текст 2 Знак1"/>
    <w:locked/>
    <w:rsid w:val="00F624FE"/>
    <w:rPr>
      <w:rFonts w:cs="Times New Roman"/>
      <w:b/>
      <w:bCs/>
      <w:i/>
      <w:iCs/>
      <w:sz w:val="24"/>
      <w:szCs w:val="24"/>
    </w:rPr>
  </w:style>
  <w:style w:type="paragraph" w:customStyle="1" w:styleId="3110">
    <w:name w:val="Основной текст с отступом 311"/>
    <w:basedOn w:val="a3"/>
    <w:rsid w:val="00F624FE"/>
    <w:pPr>
      <w:suppressAutoHyphens/>
      <w:spacing w:line="240" w:lineRule="auto"/>
      <w:ind w:left="283"/>
    </w:pPr>
    <w:rPr>
      <w:rFonts w:eastAsia="Times New Roman"/>
      <w:sz w:val="16"/>
      <w:szCs w:val="16"/>
      <w:lang w:eastAsia="ar-SA"/>
    </w:rPr>
  </w:style>
  <w:style w:type="paragraph" w:customStyle="1" w:styleId="Normal1">
    <w:name w:val="Normal1"/>
    <w:rsid w:val="00F624FE"/>
    <w:rPr>
      <w:rFonts w:ascii="Times New Roman" w:eastAsia="Times New Roman" w:hAnsi="Times New Roman"/>
      <w:sz w:val="22"/>
      <w:szCs w:val="24"/>
    </w:rPr>
  </w:style>
  <w:style w:type="paragraph" w:customStyle="1" w:styleId="BodyTextIndent31">
    <w:name w:val="Body Text Indent 31"/>
    <w:basedOn w:val="a3"/>
    <w:rsid w:val="00F624FE"/>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28">
    <w:name w:val="Обычный2"/>
    <w:rsid w:val="00F624FE"/>
    <w:pPr>
      <w:spacing w:before="100" w:after="100"/>
    </w:pPr>
    <w:rPr>
      <w:rFonts w:ascii="Times New Roman" w:eastAsia="Times New Roman" w:hAnsi="Times New Roman"/>
      <w:snapToGrid w:val="0"/>
      <w:sz w:val="24"/>
    </w:rPr>
  </w:style>
  <w:style w:type="paragraph" w:customStyle="1" w:styleId="afffc">
    <w:name w:val="Абзац"/>
    <w:basedOn w:val="a3"/>
    <w:link w:val="afffd"/>
    <w:rsid w:val="00F624FE"/>
    <w:pPr>
      <w:spacing w:before="120" w:after="60" w:line="240" w:lineRule="auto"/>
    </w:pPr>
    <w:rPr>
      <w:rFonts w:eastAsia="Times New Roman"/>
      <w:szCs w:val="24"/>
    </w:rPr>
  </w:style>
  <w:style w:type="character" w:customStyle="1" w:styleId="afffd">
    <w:name w:val="Абзац Знак"/>
    <w:link w:val="afffc"/>
    <w:rsid w:val="00F624FE"/>
    <w:rPr>
      <w:rFonts w:ascii="Times New Roman" w:eastAsia="Times New Roman" w:hAnsi="Times New Roman" w:cs="Times New Roman"/>
      <w:sz w:val="24"/>
      <w:szCs w:val="24"/>
    </w:rPr>
  </w:style>
  <w:style w:type="paragraph" w:customStyle="1" w:styleId="222">
    <w:name w:val="Основной текст с отступом 22"/>
    <w:basedOn w:val="a3"/>
    <w:rsid w:val="00F624FE"/>
    <w:pPr>
      <w:widowControl w:val="0"/>
      <w:suppressAutoHyphens/>
      <w:autoSpaceDE w:val="0"/>
      <w:spacing w:line="480" w:lineRule="auto"/>
      <w:ind w:left="283"/>
    </w:pPr>
    <w:rPr>
      <w:rFonts w:ascii="Arial" w:eastAsia="Arial Unicode MS" w:hAnsi="Arial"/>
      <w:kern w:val="1"/>
      <w:sz w:val="20"/>
      <w:szCs w:val="20"/>
    </w:rPr>
  </w:style>
  <w:style w:type="paragraph" w:customStyle="1" w:styleId="1b">
    <w:name w:val="Стиль 1"/>
    <w:basedOn w:val="a3"/>
    <w:rsid w:val="00F624FE"/>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paragraph" w:customStyle="1" w:styleId="38">
    <w:name w:val="Обычный3"/>
    <w:rsid w:val="00F624FE"/>
    <w:pPr>
      <w:spacing w:before="100" w:after="100"/>
    </w:pPr>
    <w:rPr>
      <w:rFonts w:ascii="Times New Roman" w:eastAsia="Times New Roman" w:hAnsi="Times New Roman"/>
      <w:snapToGrid w:val="0"/>
      <w:sz w:val="24"/>
    </w:rPr>
  </w:style>
  <w:style w:type="character" w:customStyle="1" w:styleId="39">
    <w:name w:val="Заголовок №3_"/>
    <w:link w:val="3a"/>
    <w:rsid w:val="00F624FE"/>
    <w:rPr>
      <w:sz w:val="28"/>
      <w:szCs w:val="28"/>
      <w:shd w:val="clear" w:color="auto" w:fill="FFFFFF"/>
    </w:rPr>
  </w:style>
  <w:style w:type="paragraph" w:customStyle="1" w:styleId="3a">
    <w:name w:val="Заголовок №3"/>
    <w:basedOn w:val="a3"/>
    <w:link w:val="39"/>
    <w:rsid w:val="00F624FE"/>
    <w:pPr>
      <w:shd w:val="clear" w:color="auto" w:fill="FFFFFF"/>
      <w:spacing w:after="0" w:line="312" w:lineRule="exact"/>
      <w:outlineLvl w:val="2"/>
    </w:pPr>
    <w:rPr>
      <w:rFonts w:ascii="Calibri" w:hAnsi="Calibri"/>
      <w:sz w:val="28"/>
      <w:szCs w:val="28"/>
    </w:rPr>
  </w:style>
  <w:style w:type="paragraph" w:customStyle="1" w:styleId="afffe">
    <w:name w:val="+Таб"/>
    <w:basedOn w:val="a3"/>
    <w:link w:val="affff"/>
    <w:uiPriority w:val="99"/>
    <w:qFormat/>
    <w:rsid w:val="000463FD"/>
    <w:pPr>
      <w:spacing w:after="0" w:line="240" w:lineRule="auto"/>
      <w:jc w:val="center"/>
    </w:pPr>
    <w:rPr>
      <w:sz w:val="20"/>
      <w:szCs w:val="20"/>
    </w:rPr>
  </w:style>
  <w:style w:type="character" w:customStyle="1" w:styleId="affff">
    <w:name w:val="+Таб Знак"/>
    <w:link w:val="afffe"/>
    <w:uiPriority w:val="99"/>
    <w:rsid w:val="000463FD"/>
    <w:rPr>
      <w:rFonts w:ascii="Times New Roman" w:eastAsia="Calibri" w:hAnsi="Times New Roman" w:cs="Times New Roman"/>
      <w:sz w:val="20"/>
      <w:szCs w:val="20"/>
    </w:rPr>
  </w:style>
  <w:style w:type="paragraph" w:customStyle="1" w:styleId="a0">
    <w:name w:val="загловок"/>
    <w:basedOn w:val="2"/>
    <w:next w:val="a3"/>
    <w:qFormat/>
    <w:rsid w:val="00B07425"/>
    <w:pPr>
      <w:pageBreakBefore/>
      <w:numPr>
        <w:ilvl w:val="0"/>
      </w:numPr>
      <w:ind w:left="0" w:firstLine="0"/>
    </w:pPr>
    <w:rPr>
      <w:rFonts w:eastAsia="TimesNewRomanPS-BoldMT"/>
      <w:caps/>
    </w:rPr>
  </w:style>
  <w:style w:type="paragraph" w:customStyle="1" w:styleId="a2">
    <w:name w:val="подзагол"/>
    <w:basedOn w:val="a3"/>
    <w:next w:val="a3"/>
    <w:qFormat/>
    <w:rsid w:val="00973AB4"/>
    <w:pPr>
      <w:keepNext/>
      <w:numPr>
        <w:ilvl w:val="1"/>
        <w:numId w:val="8"/>
      </w:numPr>
      <w:spacing w:before="200"/>
      <w:ind w:left="1276" w:hanging="709"/>
    </w:pPr>
    <w:rPr>
      <w:b/>
    </w:rPr>
  </w:style>
  <w:style w:type="paragraph" w:customStyle="1" w:styleId="S1">
    <w:name w:val="S_Заголовок 1"/>
    <w:basedOn w:val="a3"/>
    <w:qFormat/>
    <w:rsid w:val="00D2103C"/>
    <w:pPr>
      <w:numPr>
        <w:numId w:val="3"/>
      </w:numPr>
      <w:spacing w:after="0" w:line="240" w:lineRule="auto"/>
      <w:jc w:val="center"/>
    </w:pPr>
    <w:rPr>
      <w:rFonts w:eastAsia="Times New Roman"/>
      <w:b/>
      <w:caps/>
      <w:szCs w:val="24"/>
      <w:lang w:eastAsia="ru-RU"/>
    </w:rPr>
  </w:style>
  <w:style w:type="paragraph" w:customStyle="1" w:styleId="S3">
    <w:name w:val="S_Заголовок 3"/>
    <w:basedOn w:val="3"/>
    <w:link w:val="S30"/>
    <w:qFormat/>
    <w:rsid w:val="00D2103C"/>
    <w:pPr>
      <w:keepNext w:val="0"/>
      <w:keepLines w:val="0"/>
      <w:numPr>
        <w:ilvl w:val="2"/>
        <w:numId w:val="3"/>
      </w:numPr>
      <w:tabs>
        <w:tab w:val="clear" w:pos="2847"/>
      </w:tabs>
      <w:spacing w:before="120" w:after="0" w:line="360" w:lineRule="auto"/>
      <w:ind w:left="2846" w:hanging="2846"/>
      <w:jc w:val="left"/>
    </w:pPr>
    <w:rPr>
      <w:bCs w:val="0"/>
      <w:i w:val="0"/>
      <w:sz w:val="24"/>
      <w:u w:val="single"/>
    </w:rPr>
  </w:style>
  <w:style w:type="paragraph" w:customStyle="1" w:styleId="S4">
    <w:name w:val="S_Заголовок 4"/>
    <w:basedOn w:val="4"/>
    <w:rsid w:val="00D2103C"/>
    <w:pPr>
      <w:keepNext w:val="0"/>
      <w:numPr>
        <w:ilvl w:val="3"/>
        <w:numId w:val="3"/>
      </w:numPr>
      <w:spacing w:line="240" w:lineRule="auto"/>
    </w:pPr>
    <w:rPr>
      <w:iCs w:val="0"/>
    </w:rPr>
  </w:style>
  <w:style w:type="paragraph" w:customStyle="1" w:styleId="S5">
    <w:name w:val="S_Обычный"/>
    <w:basedOn w:val="a3"/>
    <w:link w:val="S6"/>
    <w:qFormat/>
    <w:rsid w:val="00D2103C"/>
    <w:pPr>
      <w:spacing w:after="0" w:line="360" w:lineRule="auto"/>
      <w:ind w:firstLine="709"/>
    </w:pPr>
    <w:rPr>
      <w:rFonts w:eastAsia="Times New Roman"/>
      <w:szCs w:val="24"/>
      <w:lang w:eastAsia="ru-RU"/>
    </w:rPr>
  </w:style>
  <w:style w:type="character" w:customStyle="1" w:styleId="S6">
    <w:name w:val="S_Обычный Знак"/>
    <w:link w:val="S5"/>
    <w:rsid w:val="00D2103C"/>
    <w:rPr>
      <w:rFonts w:ascii="Times New Roman" w:eastAsia="Times New Roman" w:hAnsi="Times New Roman" w:cs="Times New Roman"/>
      <w:sz w:val="24"/>
      <w:szCs w:val="24"/>
      <w:lang w:eastAsia="ru-RU"/>
    </w:rPr>
  </w:style>
  <w:style w:type="character" w:customStyle="1" w:styleId="S30">
    <w:name w:val="S_Заголовок 3 Знак"/>
    <w:link w:val="S3"/>
    <w:rsid w:val="00D2103C"/>
    <w:rPr>
      <w:rFonts w:ascii="Times New Roman" w:eastAsia="Times New Roman" w:hAnsi="Times New Roman"/>
      <w:sz w:val="24"/>
      <w:szCs w:val="24"/>
      <w:u w:val="single"/>
    </w:rPr>
  </w:style>
  <w:style w:type="character" w:customStyle="1" w:styleId="S20">
    <w:name w:val="S_Заголовок 2 Знак"/>
    <w:link w:val="S2"/>
    <w:rsid w:val="00D2103C"/>
    <w:rPr>
      <w:b/>
      <w:sz w:val="24"/>
      <w:szCs w:val="24"/>
      <w:lang w:eastAsia="en-US"/>
    </w:rPr>
  </w:style>
  <w:style w:type="numbering" w:customStyle="1" w:styleId="1111112">
    <w:name w:val="1 / 1.1 / 1.1.12"/>
    <w:basedOn w:val="a6"/>
    <w:next w:val="111111"/>
    <w:semiHidden/>
    <w:rsid w:val="00D2103C"/>
  </w:style>
  <w:style w:type="paragraph" w:customStyle="1" w:styleId="S2">
    <w:name w:val="S_Заголовок 2"/>
    <w:basedOn w:val="2"/>
    <w:link w:val="S20"/>
    <w:autoRedefine/>
    <w:qFormat/>
    <w:rsid w:val="00D2103C"/>
    <w:pPr>
      <w:keepLines w:val="0"/>
      <w:numPr>
        <w:numId w:val="7"/>
      </w:numPr>
      <w:tabs>
        <w:tab w:val="left" w:pos="1134"/>
      </w:tabs>
      <w:spacing w:before="120" w:after="0" w:line="240" w:lineRule="auto"/>
      <w:ind w:left="788" w:hanging="431"/>
    </w:pPr>
    <w:rPr>
      <w:rFonts w:ascii="Calibri" w:eastAsia="Calibri" w:hAnsi="Calibri"/>
      <w:bCs w:val="0"/>
      <w:szCs w:val="24"/>
    </w:rPr>
  </w:style>
  <w:style w:type="paragraph" w:customStyle="1" w:styleId="S7">
    <w:name w:val="S_Заголовок таблицы"/>
    <w:basedOn w:val="a3"/>
    <w:link w:val="S8"/>
    <w:rsid w:val="00D2103C"/>
    <w:pPr>
      <w:spacing w:after="60" w:line="240" w:lineRule="auto"/>
      <w:ind w:firstLine="709"/>
      <w:jc w:val="center"/>
    </w:pPr>
    <w:rPr>
      <w:rFonts w:eastAsia="Times New Roman"/>
      <w:szCs w:val="24"/>
      <w:u w:val="single"/>
      <w:lang w:eastAsia="ru-RU"/>
    </w:rPr>
  </w:style>
  <w:style w:type="paragraph" w:customStyle="1" w:styleId="S0">
    <w:name w:val="S_рисунок"/>
    <w:basedOn w:val="a3"/>
    <w:autoRedefine/>
    <w:rsid w:val="00D2103C"/>
    <w:pPr>
      <w:numPr>
        <w:numId w:val="5"/>
      </w:numPr>
      <w:suppressAutoHyphens/>
      <w:spacing w:line="240" w:lineRule="auto"/>
      <w:jc w:val="center"/>
    </w:pPr>
    <w:rPr>
      <w:rFonts w:eastAsia="Times New Roman"/>
      <w:szCs w:val="24"/>
      <w:lang w:eastAsia="ru-RU"/>
    </w:rPr>
  </w:style>
  <w:style w:type="paragraph" w:customStyle="1" w:styleId="S">
    <w:name w:val="S_Таблица"/>
    <w:basedOn w:val="a3"/>
    <w:link w:val="S9"/>
    <w:autoRedefine/>
    <w:qFormat/>
    <w:rsid w:val="00D2103C"/>
    <w:pPr>
      <w:keepNext/>
      <w:keepLines/>
      <w:numPr>
        <w:numId w:val="6"/>
      </w:numPr>
      <w:spacing w:after="0" w:line="360" w:lineRule="auto"/>
      <w:ind w:left="714" w:hanging="357"/>
      <w:jc w:val="right"/>
    </w:pPr>
    <w:rPr>
      <w:rFonts w:ascii="Bookman Old Style" w:eastAsia="Times New Roman" w:hAnsi="Bookman Old Style"/>
      <w:szCs w:val="24"/>
      <w:lang w:eastAsia="ru-RU"/>
    </w:rPr>
  </w:style>
  <w:style w:type="character" w:customStyle="1" w:styleId="S9">
    <w:name w:val="S_Таблица Знак Знак"/>
    <w:link w:val="S"/>
    <w:rsid w:val="00D2103C"/>
    <w:rPr>
      <w:rFonts w:ascii="Bookman Old Style" w:eastAsia="Times New Roman" w:hAnsi="Bookman Old Style"/>
      <w:sz w:val="24"/>
      <w:szCs w:val="24"/>
    </w:rPr>
  </w:style>
  <w:style w:type="character" w:customStyle="1" w:styleId="S8">
    <w:name w:val="S_Заголовок таблицы Знак"/>
    <w:link w:val="S7"/>
    <w:rsid w:val="00D2103C"/>
    <w:rPr>
      <w:rFonts w:ascii="Times New Roman" w:eastAsia="Times New Roman" w:hAnsi="Times New Roman" w:cs="Times New Roman"/>
      <w:sz w:val="24"/>
      <w:szCs w:val="24"/>
      <w:u w:val="single"/>
      <w:lang w:eastAsia="ru-RU"/>
    </w:rPr>
  </w:style>
  <w:style w:type="paragraph" w:customStyle="1" w:styleId="Sa">
    <w:name w:val="S_Маркированнай"/>
    <w:basedOn w:val="S5"/>
    <w:autoRedefine/>
    <w:qFormat/>
    <w:rsid w:val="003B1012"/>
    <w:pPr>
      <w:spacing w:line="240" w:lineRule="auto"/>
      <w:ind w:firstLine="0"/>
    </w:pPr>
  </w:style>
  <w:style w:type="numbering" w:styleId="111111">
    <w:name w:val="Outline List 2"/>
    <w:basedOn w:val="a6"/>
    <w:uiPriority w:val="99"/>
    <w:semiHidden/>
    <w:unhideWhenUsed/>
    <w:rsid w:val="00D2103C"/>
    <w:pPr>
      <w:numPr>
        <w:numId w:val="4"/>
      </w:numPr>
    </w:pPr>
  </w:style>
  <w:style w:type="paragraph" w:customStyle="1" w:styleId="Sb">
    <w:name w:val="S_Маркированный"/>
    <w:basedOn w:val="a"/>
    <w:link w:val="Sc"/>
    <w:autoRedefine/>
    <w:qFormat/>
    <w:rsid w:val="00992639"/>
    <w:pPr>
      <w:numPr>
        <w:numId w:val="0"/>
      </w:numPr>
      <w:spacing w:after="0" w:line="240" w:lineRule="auto"/>
      <w:ind w:firstLine="709"/>
      <w:contextualSpacing w:val="0"/>
    </w:pPr>
    <w:rPr>
      <w:rFonts w:eastAsia="Times New Roman"/>
      <w:i/>
      <w:spacing w:val="-9"/>
      <w:szCs w:val="24"/>
      <w:lang w:eastAsia="ru-RU"/>
    </w:rPr>
  </w:style>
  <w:style w:type="character" w:customStyle="1" w:styleId="Sc">
    <w:name w:val="S_Маркированный Знак Знак"/>
    <w:link w:val="Sb"/>
    <w:rsid w:val="00992639"/>
    <w:rPr>
      <w:rFonts w:ascii="Times New Roman" w:eastAsia="Times New Roman" w:hAnsi="Times New Roman" w:cs="Times New Roman"/>
      <w:i/>
      <w:spacing w:val="-9"/>
      <w:sz w:val="24"/>
      <w:szCs w:val="24"/>
      <w:lang w:eastAsia="ru-RU"/>
    </w:rPr>
  </w:style>
  <w:style w:type="paragraph" w:styleId="a">
    <w:name w:val="List Bullet"/>
    <w:basedOn w:val="a3"/>
    <w:uiPriority w:val="99"/>
    <w:semiHidden/>
    <w:unhideWhenUsed/>
    <w:rsid w:val="00992639"/>
    <w:pPr>
      <w:numPr>
        <w:numId w:val="10"/>
      </w:numPr>
      <w:contextualSpacing/>
    </w:pPr>
  </w:style>
  <w:style w:type="paragraph" w:customStyle="1" w:styleId="a1">
    <w:name w:val="подпод"/>
    <w:basedOn w:val="2"/>
    <w:next w:val="a3"/>
    <w:autoRedefine/>
    <w:qFormat/>
    <w:rsid w:val="00B07425"/>
    <w:pPr>
      <w:numPr>
        <w:ilvl w:val="2"/>
      </w:numPr>
      <w:ind w:left="0" w:firstLine="0"/>
    </w:pPr>
  </w:style>
  <w:style w:type="character" w:customStyle="1" w:styleId="afff2">
    <w:name w:val="Без интервала Знак"/>
    <w:link w:val="afff1"/>
    <w:uiPriority w:val="1"/>
    <w:rsid w:val="00AA1714"/>
    <w:rPr>
      <w:rFonts w:ascii="Calibri" w:eastAsia="Times New Roman" w:hAnsi="Calibri" w:cs="Times New Roman"/>
      <w:sz w:val="24"/>
      <w:szCs w:val="32"/>
      <w:lang w:val="en-US" w:bidi="en-US"/>
    </w:rPr>
  </w:style>
  <w:style w:type="paragraph" w:customStyle="1" w:styleId="affff0">
    <w:name w:val="+таб"/>
    <w:basedOn w:val="a3"/>
    <w:link w:val="affff1"/>
    <w:qFormat/>
    <w:rsid w:val="00E45661"/>
    <w:pPr>
      <w:spacing w:after="0" w:line="240" w:lineRule="auto"/>
      <w:ind w:firstLine="0"/>
      <w:jc w:val="center"/>
    </w:pPr>
    <w:rPr>
      <w:rFonts w:eastAsia="Times New Roman"/>
      <w:sz w:val="20"/>
      <w:szCs w:val="20"/>
      <w:lang w:eastAsia="ru-RU"/>
    </w:rPr>
  </w:style>
  <w:style w:type="character" w:customStyle="1" w:styleId="affff1">
    <w:name w:val="+таб Знак"/>
    <w:link w:val="affff0"/>
    <w:rsid w:val="00E45661"/>
    <w:rPr>
      <w:rFonts w:ascii="Times New Roman" w:eastAsia="Times New Roman" w:hAnsi="Times New Roman" w:cs="Times New Roman"/>
      <w:sz w:val="20"/>
      <w:szCs w:val="20"/>
      <w:lang w:eastAsia="ru-RU"/>
    </w:rPr>
  </w:style>
  <w:style w:type="character" w:customStyle="1" w:styleId="af7">
    <w:name w:val="Абзац списка Знак"/>
    <w:link w:val="af6"/>
    <w:uiPriority w:val="34"/>
    <w:locked/>
    <w:rsid w:val="00BE6186"/>
    <w:rPr>
      <w:rFonts w:ascii="Times New Roman" w:eastAsia="Times New Roman" w:hAnsi="Times New Roman" w:cs="Times New Roman"/>
      <w:sz w:val="24"/>
      <w:szCs w:val="24"/>
      <w:lang w:eastAsia="ru-RU"/>
    </w:rPr>
  </w:style>
  <w:style w:type="character" w:customStyle="1" w:styleId="affff2">
    <w:name w:val="Текст_Жирный"/>
    <w:uiPriority w:val="1"/>
    <w:qFormat/>
    <w:rsid w:val="0097776A"/>
    <w:rPr>
      <w:rFonts w:ascii="Times New Roman" w:hAnsi="Times New Roman"/>
      <w:b/>
    </w:rPr>
  </w:style>
  <w:style w:type="character" w:customStyle="1" w:styleId="affff3">
    <w:name w:val="Текст_Подчеркнутый"/>
    <w:uiPriority w:val="1"/>
    <w:qFormat/>
    <w:rsid w:val="0097776A"/>
    <w:rPr>
      <w:rFonts w:ascii="Times New Roman" w:hAnsi="Times New Roman"/>
      <w:u w:val="single"/>
    </w:rPr>
  </w:style>
  <w:style w:type="paragraph" w:customStyle="1" w:styleId="msonospacing0">
    <w:name w:val="msonospacing"/>
    <w:basedOn w:val="a3"/>
    <w:rsid w:val="006878FA"/>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908618720">
      <w:bodyDiv w:val="1"/>
      <w:marLeft w:val="0"/>
      <w:marRight w:val="0"/>
      <w:marTop w:val="0"/>
      <w:marBottom w:val="0"/>
      <w:divBdr>
        <w:top w:val="none" w:sz="0" w:space="0" w:color="auto"/>
        <w:left w:val="none" w:sz="0" w:space="0" w:color="auto"/>
        <w:bottom w:val="none" w:sz="0" w:space="0" w:color="auto"/>
        <w:right w:val="none" w:sz="0" w:space="0" w:color="auto"/>
      </w:divBdr>
    </w:div>
    <w:div w:id="11105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3BB4-6A2D-44B6-B12C-E54F0ED9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58</Pages>
  <Words>20377</Words>
  <Characters>116155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136260</CharactersWithSpaces>
  <SharedDoc>false</SharedDoc>
  <HLinks>
    <vt:vector size="234" baseType="variant">
      <vt:variant>
        <vt:i4>1966131</vt:i4>
      </vt:variant>
      <vt:variant>
        <vt:i4>227</vt:i4>
      </vt:variant>
      <vt:variant>
        <vt:i4>0</vt:i4>
      </vt:variant>
      <vt:variant>
        <vt:i4>5</vt:i4>
      </vt:variant>
      <vt:variant>
        <vt:lpwstr/>
      </vt:variant>
      <vt:variant>
        <vt:lpwstr>_Toc464118267</vt:lpwstr>
      </vt:variant>
      <vt:variant>
        <vt:i4>1966131</vt:i4>
      </vt:variant>
      <vt:variant>
        <vt:i4>221</vt:i4>
      </vt:variant>
      <vt:variant>
        <vt:i4>0</vt:i4>
      </vt:variant>
      <vt:variant>
        <vt:i4>5</vt:i4>
      </vt:variant>
      <vt:variant>
        <vt:lpwstr/>
      </vt:variant>
      <vt:variant>
        <vt:lpwstr>_Toc464118266</vt:lpwstr>
      </vt:variant>
      <vt:variant>
        <vt:i4>1966131</vt:i4>
      </vt:variant>
      <vt:variant>
        <vt:i4>215</vt:i4>
      </vt:variant>
      <vt:variant>
        <vt:i4>0</vt:i4>
      </vt:variant>
      <vt:variant>
        <vt:i4>5</vt:i4>
      </vt:variant>
      <vt:variant>
        <vt:lpwstr/>
      </vt:variant>
      <vt:variant>
        <vt:lpwstr>_Toc464118265</vt:lpwstr>
      </vt:variant>
      <vt:variant>
        <vt:i4>1966131</vt:i4>
      </vt:variant>
      <vt:variant>
        <vt:i4>209</vt:i4>
      </vt:variant>
      <vt:variant>
        <vt:i4>0</vt:i4>
      </vt:variant>
      <vt:variant>
        <vt:i4>5</vt:i4>
      </vt:variant>
      <vt:variant>
        <vt:lpwstr/>
      </vt:variant>
      <vt:variant>
        <vt:lpwstr>_Toc464118264</vt:lpwstr>
      </vt:variant>
      <vt:variant>
        <vt:i4>1966131</vt:i4>
      </vt:variant>
      <vt:variant>
        <vt:i4>203</vt:i4>
      </vt:variant>
      <vt:variant>
        <vt:i4>0</vt:i4>
      </vt:variant>
      <vt:variant>
        <vt:i4>5</vt:i4>
      </vt:variant>
      <vt:variant>
        <vt:lpwstr/>
      </vt:variant>
      <vt:variant>
        <vt:lpwstr>_Toc464118263</vt:lpwstr>
      </vt:variant>
      <vt:variant>
        <vt:i4>1966131</vt:i4>
      </vt:variant>
      <vt:variant>
        <vt:i4>197</vt:i4>
      </vt:variant>
      <vt:variant>
        <vt:i4>0</vt:i4>
      </vt:variant>
      <vt:variant>
        <vt:i4>5</vt:i4>
      </vt:variant>
      <vt:variant>
        <vt:lpwstr/>
      </vt:variant>
      <vt:variant>
        <vt:lpwstr>_Toc464118262</vt:lpwstr>
      </vt:variant>
      <vt:variant>
        <vt:i4>1966131</vt:i4>
      </vt:variant>
      <vt:variant>
        <vt:i4>191</vt:i4>
      </vt:variant>
      <vt:variant>
        <vt:i4>0</vt:i4>
      </vt:variant>
      <vt:variant>
        <vt:i4>5</vt:i4>
      </vt:variant>
      <vt:variant>
        <vt:lpwstr/>
      </vt:variant>
      <vt:variant>
        <vt:lpwstr>_Toc464118261</vt:lpwstr>
      </vt:variant>
      <vt:variant>
        <vt:i4>1966131</vt:i4>
      </vt:variant>
      <vt:variant>
        <vt:i4>185</vt:i4>
      </vt:variant>
      <vt:variant>
        <vt:i4>0</vt:i4>
      </vt:variant>
      <vt:variant>
        <vt:i4>5</vt:i4>
      </vt:variant>
      <vt:variant>
        <vt:lpwstr/>
      </vt:variant>
      <vt:variant>
        <vt:lpwstr>_Toc464118260</vt:lpwstr>
      </vt:variant>
      <vt:variant>
        <vt:i4>1900595</vt:i4>
      </vt:variant>
      <vt:variant>
        <vt:i4>179</vt:i4>
      </vt:variant>
      <vt:variant>
        <vt:i4>0</vt:i4>
      </vt:variant>
      <vt:variant>
        <vt:i4>5</vt:i4>
      </vt:variant>
      <vt:variant>
        <vt:lpwstr/>
      </vt:variant>
      <vt:variant>
        <vt:lpwstr>_Toc464118259</vt:lpwstr>
      </vt:variant>
      <vt:variant>
        <vt:i4>1900595</vt:i4>
      </vt:variant>
      <vt:variant>
        <vt:i4>173</vt:i4>
      </vt:variant>
      <vt:variant>
        <vt:i4>0</vt:i4>
      </vt:variant>
      <vt:variant>
        <vt:i4>5</vt:i4>
      </vt:variant>
      <vt:variant>
        <vt:lpwstr/>
      </vt:variant>
      <vt:variant>
        <vt:lpwstr>_Toc464118258</vt:lpwstr>
      </vt:variant>
      <vt:variant>
        <vt:i4>1900595</vt:i4>
      </vt:variant>
      <vt:variant>
        <vt:i4>167</vt:i4>
      </vt:variant>
      <vt:variant>
        <vt:i4>0</vt:i4>
      </vt:variant>
      <vt:variant>
        <vt:i4>5</vt:i4>
      </vt:variant>
      <vt:variant>
        <vt:lpwstr/>
      </vt:variant>
      <vt:variant>
        <vt:lpwstr>_Toc464118257</vt:lpwstr>
      </vt:variant>
      <vt:variant>
        <vt:i4>1900595</vt:i4>
      </vt:variant>
      <vt:variant>
        <vt:i4>161</vt:i4>
      </vt:variant>
      <vt:variant>
        <vt:i4>0</vt:i4>
      </vt:variant>
      <vt:variant>
        <vt:i4>5</vt:i4>
      </vt:variant>
      <vt:variant>
        <vt:lpwstr/>
      </vt:variant>
      <vt:variant>
        <vt:lpwstr>_Toc464118256</vt:lpwstr>
      </vt:variant>
      <vt:variant>
        <vt:i4>1900595</vt:i4>
      </vt:variant>
      <vt:variant>
        <vt:i4>155</vt:i4>
      </vt:variant>
      <vt:variant>
        <vt:i4>0</vt:i4>
      </vt:variant>
      <vt:variant>
        <vt:i4>5</vt:i4>
      </vt:variant>
      <vt:variant>
        <vt:lpwstr/>
      </vt:variant>
      <vt:variant>
        <vt:lpwstr>_Toc464118255</vt:lpwstr>
      </vt:variant>
      <vt:variant>
        <vt:i4>1900595</vt:i4>
      </vt:variant>
      <vt:variant>
        <vt:i4>149</vt:i4>
      </vt:variant>
      <vt:variant>
        <vt:i4>0</vt:i4>
      </vt:variant>
      <vt:variant>
        <vt:i4>5</vt:i4>
      </vt:variant>
      <vt:variant>
        <vt:lpwstr/>
      </vt:variant>
      <vt:variant>
        <vt:lpwstr>_Toc464118254</vt:lpwstr>
      </vt:variant>
      <vt:variant>
        <vt:i4>1900595</vt:i4>
      </vt:variant>
      <vt:variant>
        <vt:i4>143</vt:i4>
      </vt:variant>
      <vt:variant>
        <vt:i4>0</vt:i4>
      </vt:variant>
      <vt:variant>
        <vt:i4>5</vt:i4>
      </vt:variant>
      <vt:variant>
        <vt:lpwstr/>
      </vt:variant>
      <vt:variant>
        <vt:lpwstr>_Toc464118253</vt:lpwstr>
      </vt:variant>
      <vt:variant>
        <vt:i4>1900595</vt:i4>
      </vt:variant>
      <vt:variant>
        <vt:i4>137</vt:i4>
      </vt:variant>
      <vt:variant>
        <vt:i4>0</vt:i4>
      </vt:variant>
      <vt:variant>
        <vt:i4>5</vt:i4>
      </vt:variant>
      <vt:variant>
        <vt:lpwstr/>
      </vt:variant>
      <vt:variant>
        <vt:lpwstr>_Toc464118252</vt:lpwstr>
      </vt:variant>
      <vt:variant>
        <vt:i4>1900595</vt:i4>
      </vt:variant>
      <vt:variant>
        <vt:i4>131</vt:i4>
      </vt:variant>
      <vt:variant>
        <vt:i4>0</vt:i4>
      </vt:variant>
      <vt:variant>
        <vt:i4>5</vt:i4>
      </vt:variant>
      <vt:variant>
        <vt:lpwstr/>
      </vt:variant>
      <vt:variant>
        <vt:lpwstr>_Toc464118251</vt:lpwstr>
      </vt:variant>
      <vt:variant>
        <vt:i4>1900595</vt:i4>
      </vt:variant>
      <vt:variant>
        <vt:i4>125</vt:i4>
      </vt:variant>
      <vt:variant>
        <vt:i4>0</vt:i4>
      </vt:variant>
      <vt:variant>
        <vt:i4>5</vt:i4>
      </vt:variant>
      <vt:variant>
        <vt:lpwstr/>
      </vt:variant>
      <vt:variant>
        <vt:lpwstr>_Toc464118250</vt:lpwstr>
      </vt:variant>
      <vt:variant>
        <vt:i4>1835059</vt:i4>
      </vt:variant>
      <vt:variant>
        <vt:i4>119</vt:i4>
      </vt:variant>
      <vt:variant>
        <vt:i4>0</vt:i4>
      </vt:variant>
      <vt:variant>
        <vt:i4>5</vt:i4>
      </vt:variant>
      <vt:variant>
        <vt:lpwstr/>
      </vt:variant>
      <vt:variant>
        <vt:lpwstr>_Toc464118249</vt:lpwstr>
      </vt:variant>
      <vt:variant>
        <vt:i4>1835059</vt:i4>
      </vt:variant>
      <vt:variant>
        <vt:i4>113</vt:i4>
      </vt:variant>
      <vt:variant>
        <vt:i4>0</vt:i4>
      </vt:variant>
      <vt:variant>
        <vt:i4>5</vt:i4>
      </vt:variant>
      <vt:variant>
        <vt:lpwstr/>
      </vt:variant>
      <vt:variant>
        <vt:lpwstr>_Toc464118248</vt:lpwstr>
      </vt:variant>
      <vt:variant>
        <vt:i4>1835059</vt:i4>
      </vt:variant>
      <vt:variant>
        <vt:i4>107</vt:i4>
      </vt:variant>
      <vt:variant>
        <vt:i4>0</vt:i4>
      </vt:variant>
      <vt:variant>
        <vt:i4>5</vt:i4>
      </vt:variant>
      <vt:variant>
        <vt:lpwstr/>
      </vt:variant>
      <vt:variant>
        <vt:lpwstr>_Toc464118247</vt:lpwstr>
      </vt:variant>
      <vt:variant>
        <vt:i4>1835059</vt:i4>
      </vt:variant>
      <vt:variant>
        <vt:i4>101</vt:i4>
      </vt:variant>
      <vt:variant>
        <vt:i4>0</vt:i4>
      </vt:variant>
      <vt:variant>
        <vt:i4>5</vt:i4>
      </vt:variant>
      <vt:variant>
        <vt:lpwstr/>
      </vt:variant>
      <vt:variant>
        <vt:lpwstr>_Toc464118246</vt:lpwstr>
      </vt:variant>
      <vt:variant>
        <vt:i4>1835059</vt:i4>
      </vt:variant>
      <vt:variant>
        <vt:i4>95</vt:i4>
      </vt:variant>
      <vt:variant>
        <vt:i4>0</vt:i4>
      </vt:variant>
      <vt:variant>
        <vt:i4>5</vt:i4>
      </vt:variant>
      <vt:variant>
        <vt:lpwstr/>
      </vt:variant>
      <vt:variant>
        <vt:lpwstr>_Toc464118245</vt:lpwstr>
      </vt:variant>
      <vt:variant>
        <vt:i4>1835059</vt:i4>
      </vt:variant>
      <vt:variant>
        <vt:i4>89</vt:i4>
      </vt:variant>
      <vt:variant>
        <vt:i4>0</vt:i4>
      </vt:variant>
      <vt:variant>
        <vt:i4>5</vt:i4>
      </vt:variant>
      <vt:variant>
        <vt:lpwstr/>
      </vt:variant>
      <vt:variant>
        <vt:lpwstr>_Toc464118244</vt:lpwstr>
      </vt:variant>
      <vt:variant>
        <vt:i4>1835059</vt:i4>
      </vt:variant>
      <vt:variant>
        <vt:i4>83</vt:i4>
      </vt:variant>
      <vt:variant>
        <vt:i4>0</vt:i4>
      </vt:variant>
      <vt:variant>
        <vt:i4>5</vt:i4>
      </vt:variant>
      <vt:variant>
        <vt:lpwstr/>
      </vt:variant>
      <vt:variant>
        <vt:lpwstr>_Toc464118243</vt:lpwstr>
      </vt:variant>
      <vt:variant>
        <vt:i4>1835059</vt:i4>
      </vt:variant>
      <vt:variant>
        <vt:i4>77</vt:i4>
      </vt:variant>
      <vt:variant>
        <vt:i4>0</vt:i4>
      </vt:variant>
      <vt:variant>
        <vt:i4>5</vt:i4>
      </vt:variant>
      <vt:variant>
        <vt:lpwstr/>
      </vt:variant>
      <vt:variant>
        <vt:lpwstr>_Toc464118242</vt:lpwstr>
      </vt:variant>
      <vt:variant>
        <vt:i4>1835059</vt:i4>
      </vt:variant>
      <vt:variant>
        <vt:i4>71</vt:i4>
      </vt:variant>
      <vt:variant>
        <vt:i4>0</vt:i4>
      </vt:variant>
      <vt:variant>
        <vt:i4>5</vt:i4>
      </vt:variant>
      <vt:variant>
        <vt:lpwstr/>
      </vt:variant>
      <vt:variant>
        <vt:lpwstr>_Toc464118241</vt:lpwstr>
      </vt:variant>
      <vt:variant>
        <vt:i4>1835059</vt:i4>
      </vt:variant>
      <vt:variant>
        <vt:i4>65</vt:i4>
      </vt:variant>
      <vt:variant>
        <vt:i4>0</vt:i4>
      </vt:variant>
      <vt:variant>
        <vt:i4>5</vt:i4>
      </vt:variant>
      <vt:variant>
        <vt:lpwstr/>
      </vt:variant>
      <vt:variant>
        <vt:lpwstr>_Toc464118240</vt:lpwstr>
      </vt:variant>
      <vt:variant>
        <vt:i4>1769523</vt:i4>
      </vt:variant>
      <vt:variant>
        <vt:i4>59</vt:i4>
      </vt:variant>
      <vt:variant>
        <vt:i4>0</vt:i4>
      </vt:variant>
      <vt:variant>
        <vt:i4>5</vt:i4>
      </vt:variant>
      <vt:variant>
        <vt:lpwstr/>
      </vt:variant>
      <vt:variant>
        <vt:lpwstr>_Toc464118239</vt:lpwstr>
      </vt:variant>
      <vt:variant>
        <vt:i4>1769523</vt:i4>
      </vt:variant>
      <vt:variant>
        <vt:i4>53</vt:i4>
      </vt:variant>
      <vt:variant>
        <vt:i4>0</vt:i4>
      </vt:variant>
      <vt:variant>
        <vt:i4>5</vt:i4>
      </vt:variant>
      <vt:variant>
        <vt:lpwstr/>
      </vt:variant>
      <vt:variant>
        <vt:lpwstr>_Toc464118238</vt:lpwstr>
      </vt:variant>
      <vt:variant>
        <vt:i4>1769523</vt:i4>
      </vt:variant>
      <vt:variant>
        <vt:i4>47</vt:i4>
      </vt:variant>
      <vt:variant>
        <vt:i4>0</vt:i4>
      </vt:variant>
      <vt:variant>
        <vt:i4>5</vt:i4>
      </vt:variant>
      <vt:variant>
        <vt:lpwstr/>
      </vt:variant>
      <vt:variant>
        <vt:lpwstr>_Toc464118237</vt:lpwstr>
      </vt:variant>
      <vt:variant>
        <vt:i4>1769523</vt:i4>
      </vt:variant>
      <vt:variant>
        <vt:i4>41</vt:i4>
      </vt:variant>
      <vt:variant>
        <vt:i4>0</vt:i4>
      </vt:variant>
      <vt:variant>
        <vt:i4>5</vt:i4>
      </vt:variant>
      <vt:variant>
        <vt:lpwstr/>
      </vt:variant>
      <vt:variant>
        <vt:lpwstr>_Toc464118236</vt:lpwstr>
      </vt:variant>
      <vt:variant>
        <vt:i4>1769523</vt:i4>
      </vt:variant>
      <vt:variant>
        <vt:i4>35</vt:i4>
      </vt:variant>
      <vt:variant>
        <vt:i4>0</vt:i4>
      </vt:variant>
      <vt:variant>
        <vt:i4>5</vt:i4>
      </vt:variant>
      <vt:variant>
        <vt:lpwstr/>
      </vt:variant>
      <vt:variant>
        <vt:lpwstr>_Toc464118235</vt:lpwstr>
      </vt:variant>
      <vt:variant>
        <vt:i4>1769523</vt:i4>
      </vt:variant>
      <vt:variant>
        <vt:i4>29</vt:i4>
      </vt:variant>
      <vt:variant>
        <vt:i4>0</vt:i4>
      </vt:variant>
      <vt:variant>
        <vt:i4>5</vt:i4>
      </vt:variant>
      <vt:variant>
        <vt:lpwstr/>
      </vt:variant>
      <vt:variant>
        <vt:lpwstr>_Toc464118234</vt:lpwstr>
      </vt:variant>
      <vt:variant>
        <vt:i4>1769523</vt:i4>
      </vt:variant>
      <vt:variant>
        <vt:i4>23</vt:i4>
      </vt:variant>
      <vt:variant>
        <vt:i4>0</vt:i4>
      </vt:variant>
      <vt:variant>
        <vt:i4>5</vt:i4>
      </vt:variant>
      <vt:variant>
        <vt:lpwstr/>
      </vt:variant>
      <vt:variant>
        <vt:lpwstr>_Toc464118233</vt:lpwstr>
      </vt:variant>
      <vt:variant>
        <vt:i4>1769523</vt:i4>
      </vt:variant>
      <vt:variant>
        <vt:i4>17</vt:i4>
      </vt:variant>
      <vt:variant>
        <vt:i4>0</vt:i4>
      </vt:variant>
      <vt:variant>
        <vt:i4>5</vt:i4>
      </vt:variant>
      <vt:variant>
        <vt:lpwstr/>
      </vt:variant>
      <vt:variant>
        <vt:lpwstr>_Toc464118232</vt:lpwstr>
      </vt:variant>
      <vt:variant>
        <vt:i4>1769523</vt:i4>
      </vt:variant>
      <vt:variant>
        <vt:i4>11</vt:i4>
      </vt:variant>
      <vt:variant>
        <vt:i4>0</vt:i4>
      </vt:variant>
      <vt:variant>
        <vt:i4>5</vt:i4>
      </vt:variant>
      <vt:variant>
        <vt:lpwstr/>
      </vt:variant>
      <vt:variant>
        <vt:lpwstr>_Toc464118231</vt:lpwstr>
      </vt:variant>
      <vt:variant>
        <vt:i4>1769523</vt:i4>
      </vt:variant>
      <vt:variant>
        <vt:i4>5</vt:i4>
      </vt:variant>
      <vt:variant>
        <vt:i4>0</vt:i4>
      </vt:variant>
      <vt:variant>
        <vt:i4>5</vt:i4>
      </vt:variant>
      <vt:variant>
        <vt:lpwstr/>
      </vt:variant>
      <vt:variant>
        <vt:lpwstr>_Toc464118230</vt:lpwstr>
      </vt:variant>
      <vt:variant>
        <vt:i4>327737</vt:i4>
      </vt:variant>
      <vt:variant>
        <vt:i4>0</vt:i4>
      </vt:variant>
      <vt:variant>
        <vt:i4>0</vt:i4>
      </vt:variant>
      <vt:variant>
        <vt:i4>5</vt:i4>
      </vt:variant>
      <vt:variant>
        <vt:lpwstr>mailto:energoaudit35@list.ru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88</cp:revision>
  <cp:lastPrinted>2017-10-30T07:58:00Z</cp:lastPrinted>
  <dcterms:created xsi:type="dcterms:W3CDTF">2017-09-08T08:30:00Z</dcterms:created>
  <dcterms:modified xsi:type="dcterms:W3CDTF">2017-11-02T04:45:00Z</dcterms:modified>
</cp:coreProperties>
</file>