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43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АДМИНИСТИРАЦИЯ  </w:t>
      </w:r>
      <w:r w:rsidR="001F19F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БОЕВСКОГО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C2942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006C2942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6C2942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942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643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C2942" w:rsidRPr="0000390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5E9" w:rsidRPr="0000390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92C0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.11.2018</w:t>
      </w: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№ </w:t>
      </w:r>
      <w:r w:rsidR="00003902" w:rsidRPr="00003902">
        <w:rPr>
          <w:rFonts w:ascii="Times New Roman" w:eastAsia="Times New Roman" w:hAnsi="Times New Roman" w:cs="Times New Roman"/>
          <w:bCs/>
          <w:sz w:val="24"/>
          <w:szCs w:val="24"/>
        </w:rPr>
        <w:t>54</w:t>
      </w:r>
    </w:p>
    <w:p w:rsidR="006C2942" w:rsidRPr="00003902" w:rsidRDefault="001F19F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С. Боево</w:t>
      </w:r>
    </w:p>
    <w:p w:rsidR="009645E9" w:rsidRPr="00003902" w:rsidRDefault="00382643" w:rsidP="009645E9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614868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</w:t>
      </w:r>
    </w:p>
    <w:p w:rsidR="00382643" w:rsidRPr="00003902" w:rsidRDefault="00382643" w:rsidP="009645E9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и условиях предоставления</w:t>
      </w:r>
      <w:r w:rsidR="009645E9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6C294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1F19F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Боевского</w:t>
      </w:r>
      <w:r w:rsidR="006C294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повеления 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области,</w:t>
      </w:r>
      <w:r w:rsidR="006C294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</w:t>
      </w:r>
      <w:r w:rsidR="006C2942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рав субъ</w:t>
      </w:r>
      <w:r w:rsidR="00685211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ектов малого и среднего </w:t>
      </w:r>
      <w:r w:rsidR="009F7F8B"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предпринимательства),</w:t>
      </w:r>
      <w:r w:rsidR="006C2942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и организациям, образующим</w:t>
      </w:r>
      <w:r w:rsidR="006C2942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инфраструктуру поддержки субъектов малого и среднего предпринимательства</w:t>
      </w:r>
      <w:proofErr w:type="gramEnd"/>
    </w:p>
    <w:p w:rsidR="00382643" w:rsidRPr="00003902" w:rsidRDefault="00382643" w:rsidP="000D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2942" w:rsidRPr="00003902" w:rsidRDefault="006C2942" w:rsidP="009645E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24.07.2007 № 209-ФЗ "О развитии малого и среднего предпринимательства в Российской Федерации", Уставом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области, </w:t>
      </w:r>
      <w:r w:rsidR="002704AA" w:rsidRPr="00003902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 распоряжения имуществом, находящимся в собственности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Каширского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утвержденным решением Совета народных депутатов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Каширс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от </w:t>
      </w:r>
      <w:r w:rsidR="002704AA" w:rsidRPr="0000390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4AA" w:rsidRPr="00003902">
        <w:rPr>
          <w:rFonts w:ascii="Times New Roman" w:eastAsia="Times New Roman" w:hAnsi="Times New Roman" w:cs="Times New Roman"/>
          <w:sz w:val="24"/>
          <w:szCs w:val="24"/>
        </w:rPr>
        <w:t xml:space="preserve">05.2017 года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704AA" w:rsidRPr="0000390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C2942" w:rsidRPr="00003902" w:rsidRDefault="006C2942" w:rsidP="006C294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6C2942" w:rsidRPr="00003902" w:rsidRDefault="00382643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1. Утвердить Положение  о порядке и условия</w:t>
      </w:r>
      <w:r w:rsidR="006C2942" w:rsidRPr="00003902">
        <w:rPr>
          <w:rFonts w:ascii="Times New Roman" w:eastAsia="Times New Roman" w:hAnsi="Times New Roman" w:cs="Times New Roman"/>
          <w:sz w:val="24"/>
          <w:szCs w:val="24"/>
        </w:rPr>
        <w:t xml:space="preserve">х предоставления муниципального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6C2942" w:rsidRPr="000039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6C2942"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предпринимательства, согласно приложению.</w:t>
      </w:r>
    </w:p>
    <w:p w:rsidR="006C2942" w:rsidRPr="00003902" w:rsidRDefault="006C2942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2.Обнарордовать настоящее постановление в установленном порядке и разместить на сайте администрации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6C2942" w:rsidRPr="00003902" w:rsidRDefault="006C2942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6C2942" w:rsidRPr="0000390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42" w:rsidRPr="0000390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56C" w:rsidRPr="00003902" w:rsidRDefault="00382643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лав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C294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</w:p>
    <w:p w:rsidR="00382643" w:rsidRPr="0000390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</w:t>
      </w:r>
      <w:r w:rsidR="00C6256C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Н. Н. </w:t>
      </w:r>
      <w:proofErr w:type="gramStart"/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Широких</w:t>
      </w:r>
      <w:proofErr w:type="gramEnd"/>
    </w:p>
    <w:p w:rsidR="006C2942" w:rsidRPr="00003902" w:rsidRDefault="00382643" w:rsidP="0038264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2942" w:rsidRPr="0000390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C2942" w:rsidRPr="00003902" w:rsidRDefault="006C2942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  к постановлению администрации</w:t>
      </w:r>
    </w:p>
    <w:p w:rsidR="006C2942" w:rsidRPr="00003902" w:rsidRDefault="001F19F2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Боевского</w:t>
      </w:r>
      <w:r w:rsidR="006C294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82643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2942" w:rsidRPr="0000390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Каширского муниципального района </w:t>
      </w:r>
    </w:p>
    <w:p w:rsidR="006C2942" w:rsidRPr="0000390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Воронежской области </w:t>
      </w:r>
    </w:p>
    <w:p w:rsidR="00382643" w:rsidRPr="0000390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6C294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92C0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F19F2" w:rsidRPr="00003902"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="006C294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года </w:t>
      </w:r>
      <w:r w:rsidRPr="0000390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6C2942" w:rsidRPr="00003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3902">
        <w:rPr>
          <w:rFonts w:ascii="Times New Roman" w:eastAsia="Times New Roman" w:hAnsi="Times New Roman" w:cs="Times New Roman"/>
          <w:bCs/>
          <w:sz w:val="24"/>
          <w:szCs w:val="24"/>
        </w:rPr>
        <w:t>54</w:t>
      </w:r>
    </w:p>
    <w:p w:rsidR="009F7F8B" w:rsidRPr="00003902" w:rsidRDefault="009F7F8B" w:rsidP="00DB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942" w:rsidRPr="00003902" w:rsidRDefault="00382643" w:rsidP="00C6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6256C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И УСЛОВИЯХ ПРЕДОСТАВЛЕНИЯ МУНИЦИПАЛЬНОГО ИМУЩЕСТВА  </w:t>
      </w:r>
      <w:r w:rsidR="00C6256C"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1F19F2" w:rsidRPr="00003902">
        <w:rPr>
          <w:rFonts w:ascii="Times New Roman" w:eastAsia="Times New Roman" w:hAnsi="Times New Roman" w:cs="Times New Roman"/>
          <w:b/>
          <w:sz w:val="24"/>
          <w:szCs w:val="24"/>
        </w:rPr>
        <w:t>БОЕВСКОГО</w:t>
      </w:r>
      <w:r w:rsidR="00C6256C"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>КАШИРСКОГО МУНИЦИПАЛЬНОГО РАЙОНА ВОРОНЕЖСКОЙ,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256C" w:rsidRPr="00003902" w:rsidRDefault="00C6256C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6C" w:rsidRPr="00003902" w:rsidRDefault="00C6256C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1.Общие </w:t>
      </w:r>
      <w:r w:rsidR="00382643" w:rsidRPr="00003902">
        <w:rPr>
          <w:rFonts w:ascii="Times New Roman" w:eastAsia="Times New Roman" w:hAnsi="Times New Roman" w:cs="Times New Roman"/>
          <w:b/>
          <w:sz w:val="24"/>
          <w:szCs w:val="24"/>
        </w:rPr>
        <w:t>положения.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порядок и условия предоставления муниципального имущества  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Каширского муниципального района Воронежской области субъектам малого и среднего предпринимательства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приказом Федеральной антимонопольной службы от 10.02.2010г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Предоставление имущества субъектам малого и среднего предпринимательства осуществляется на основании обращения субъектов малого и среднего предпринимательства с заявлением о предоставлении имущества.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предоставления имущества субъектам малого и среднего предпринимательства является постановление администрации 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Каширского муниципального района.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предоставляется муниципальное имущество, в том числе: земельные участки, здания, строения, сооружения, нежилые помещения, оборудование, транспортные средства, свободные от прав третьих лиц, за исключением прав субъектов малого и среднего предпринимательства, включен</w:t>
      </w:r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>ное в Перечень.</w:t>
      </w:r>
    </w:p>
    <w:p w:rsidR="00614868" w:rsidRPr="00003902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1.5.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Согласно части 1 статьи 18 Закона № 209-ФЗ имущество, предоставленное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ому назначению.</w:t>
      </w:r>
    </w:p>
    <w:p w:rsidR="00614868" w:rsidRPr="00003902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Уполномоченный орган обязан инициировать в установленном порядке действия по передаче имущества, включенного в Перечень, по владение и (или) пользование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шести месяцев с даты включения имущества в Перечень.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256C" w:rsidRPr="0000390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82643" w:rsidRPr="00003902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заявлений субъектов малого и среднего предпринимательства и организаций, образующих инфраструктуру</w:t>
      </w:r>
      <w:proofErr w:type="gramEnd"/>
      <w:r w:rsidR="00382643"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82643"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поддержки субъектов малого и среднего предпринимательства и принятие решений </w:t>
      </w:r>
      <w:r w:rsidR="00C6256C" w:rsidRPr="0000390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муниципального </w:t>
      </w:r>
      <w:r w:rsidR="00382643" w:rsidRPr="00003902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в администрацию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(далее по тексту - уполномоченный орган) заявления субъектов малого и среднего предпринимательства о предоставлении имущества рассматриваются и согласовываются с координационным советом по развитию малого предпринимательства при главе администрации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C6256C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Каширского муниципального района в течение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30 дней </w:t>
      </w:r>
      <w:proofErr w:type="gramStart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  подлежащ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их представлению заявителем: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br/>
        <w:t xml:space="preserve">1)заявление,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в котором указывается:</w:t>
      </w:r>
    </w:p>
    <w:p w:rsidR="00614868" w:rsidRPr="00003902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информация о заявителе (для индивидуальных предпринимателей - Ф.И.О., данные документа, удостоверяющего личность, ИНН, адрес регистрации, контактный телефон; для юридических лиц - наименование, адрес, ОГРН, ИНН, контактный телефон);</w:t>
      </w:r>
      <w:proofErr w:type="gramEnd"/>
    </w:p>
    <w:p w:rsidR="00614868" w:rsidRPr="00003902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 -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сведения об отсутствии проведения процедуры ликвидации, банкротства,  п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риостановления деятельности;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2)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4) документ, подтверждающий полномочия представителя заявителя в случае, если с заявлением обращае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тся представитель заявителя;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5)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6) декларация по налогу, уплачиваемому в связи с применением упрощенной системы налогообложения (для индивидуальных предпринимателей и юридических лиц, применяющих упрощенн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ую систему налогообложения);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7)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выписка из реестра акционеров, заверенная реестродержателем (для акционерных обществ);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8)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9)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 имущества является крупной сделко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й.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br/>
        <w:t>Заявление  представляется:</w:t>
      </w:r>
      <w:proofErr w:type="gramStart"/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(в т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ом числе электронной почтой);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либо его законного представителя.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2.3.Уполномоченный орган определяет соответствие заявителя условиям, установленным Федеральным законом от 24.07.2007 № 209-ФЗ,   настоящим Положением, возможность предоставления испрашиваемого имущества и вид права, на котором будет предоставлено имущество.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Уполномоченный орган по итогам рассмотрения заявления субъекта малого и среднего предпринимательства в течение 30-ти дней со дня поступления заявления принимает одно из следующих решений:</w:t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предоставления испрашиваемого имущества во владение и (или) в пользование без проведения торгов в случаях, предусмотренных статьей 17.1 Федерального закона «О защите конкуренции», а также о направлении документов на согласование в антимонопольный орган в </w:t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>, предусмотренных Федеральным за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коном «О защите конкуренции»;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 w:rsidR="00614868" w:rsidRPr="0000390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– об отказе в предоставлении испрашиваемого имущества (с указанием причин отказа).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Уполномоченный орган в пятидневный срок со дня принятия решения информирует субъекта малого и среднего предпринимательства о решении, принятом по заявлению о предоставлении имущества.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Имущество не может быть предоставлено субъектам малого и среднего предпринимательства: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ка ценных бумаг, ломбардами;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br/>
        <w:t>2)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являющимся участниками сог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лашений о разделе продукции;</w:t>
      </w:r>
      <w:proofErr w:type="gramEnd"/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3)</w:t>
      </w:r>
      <w:proofErr w:type="gramStart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Уполномоченный орган отказывает в предоставлен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ии имущества в случае, если: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br/>
        <w:t>1)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представлены документы, определенные муниципальными правовыми актами,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принимаемыми в целях реализации муниципальных программ (подпрограмм), или представлены недосто</w:t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верные сведения и документы;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2)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не выполнены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условия оказания поддержки;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3)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ранее в отношении заявителя - субъекта малого и среднего предпринимательства, принято решение об оказании аналогичной поддержки (поддержки, </w:t>
      </w:r>
      <w:proofErr w:type="gramStart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роки ее оказания не истекли;</w:t>
      </w:r>
    </w:p>
    <w:p w:rsidR="00614868" w:rsidRPr="00003902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4)</w:t>
      </w:r>
      <w:r w:rsidR="00382643" w:rsidRPr="00003902">
        <w:rPr>
          <w:rFonts w:ascii="Times New Roman" w:eastAsia="Times New Roman" w:hAnsi="Times New Roman" w:cs="Times New Roman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предоставленного имущества, прошло менее чем три года.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и документов администрация 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9F2" w:rsidRPr="00003902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Каширского муниципального района выносит постановление о предоставлении имущества субъектам малого и среднего предпринимательства, либо о проведении торгов (аукциона или конкурса) на право заключения договора аренды.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390" w:rsidRPr="0000390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предоставления имущества в аренду</w:t>
      </w:r>
      <w:r w:rsidR="002C1390" w:rsidRPr="000039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39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C1390" w:rsidRPr="0000390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 отношении государственного или муниципального имущества, утвержденными Приказом Федеральной антимонопольной службы от 10.02.2010 №67.</w:t>
      </w:r>
      <w:proofErr w:type="gramEnd"/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</w:r>
      <w:r w:rsidR="00DB7E7E" w:rsidRPr="000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3.3.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Максимальный срок предоставления </w:t>
      </w:r>
      <w:proofErr w:type="gramStart"/>
      <w:r w:rsidRPr="00003902">
        <w:rPr>
          <w:rFonts w:ascii="Times New Roman" w:eastAsia="Times New Roman" w:hAnsi="Times New Roman" w:cs="Times New Roman"/>
          <w:sz w:val="24"/>
          <w:szCs w:val="24"/>
        </w:rPr>
        <w:t>бизнес-инкубаторами</w:t>
      </w:r>
      <w:proofErr w:type="gramEnd"/>
      <w:r w:rsidRPr="000039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4868" w:rsidRPr="00003902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t>3.4.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 xml:space="preserve">3.5.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</w:t>
      </w:r>
      <w:r w:rsidRPr="00003902">
        <w:rPr>
          <w:rFonts w:ascii="Times New Roman" w:eastAsia="Times New Roman" w:hAnsi="Times New Roman" w:cs="Times New Roman"/>
          <w:sz w:val="24"/>
          <w:szCs w:val="24"/>
        </w:rPr>
        <w:lastRenderedPageBreak/>
        <w:t>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3.6. Арендная плата за пользование имуществом, включенным в Перечень, вносится в следующем порядке: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- в первый год аренды - 40 процентов размера арендной платы;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- во второй год аренды - 60 процентов размера арендной платы;</w:t>
      </w:r>
    </w:p>
    <w:p w:rsidR="00614868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- в третий год - 80 процентов размера арендной платы;</w:t>
      </w:r>
    </w:p>
    <w:p w:rsidR="00382643" w:rsidRPr="00003902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02">
        <w:rPr>
          <w:rFonts w:ascii="Times New Roman" w:eastAsia="Times New Roman" w:hAnsi="Times New Roman" w:cs="Times New Roman"/>
          <w:sz w:val="24"/>
          <w:szCs w:val="24"/>
        </w:rPr>
        <w:br/>
        <w:t>- в четвертый год аренды и далее - 100 процентов размера арендной платы.</w:t>
      </w:r>
    </w:p>
    <w:p w:rsidR="0008087E" w:rsidRDefault="0008087E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02" w:rsidRPr="000130B5" w:rsidRDefault="00003902" w:rsidP="0000390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lastRenderedPageBreak/>
        <w:t>АКТ</w:t>
      </w:r>
    </w:p>
    <w:p w:rsidR="00003902" w:rsidRPr="000130B5" w:rsidRDefault="00003902" w:rsidP="0000390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Обнародования постановления администрации Боевского сельского поселения</w:t>
      </w:r>
    </w:p>
    <w:p w:rsidR="00003902" w:rsidRDefault="00003902" w:rsidP="0000390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130B5">
        <w:rPr>
          <w:rFonts w:ascii="Times New Roman" w:hAnsi="Times New Roman"/>
          <w:sz w:val="24"/>
          <w:szCs w:val="24"/>
        </w:rPr>
        <w:t>Боевского муниципального района Воронежской области № 5</w:t>
      </w:r>
      <w:r>
        <w:rPr>
          <w:rFonts w:ascii="Times New Roman" w:hAnsi="Times New Roman"/>
          <w:sz w:val="24"/>
          <w:szCs w:val="24"/>
        </w:rPr>
        <w:t>4</w:t>
      </w:r>
      <w:r w:rsidRPr="000130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292C0E">
        <w:rPr>
          <w:rFonts w:ascii="Times New Roman" w:hAnsi="Times New Roman"/>
          <w:sz w:val="24"/>
          <w:szCs w:val="24"/>
        </w:rPr>
        <w:t>2</w:t>
      </w:r>
      <w:r w:rsidRPr="000130B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130B5">
        <w:rPr>
          <w:rFonts w:ascii="Times New Roman" w:hAnsi="Times New Roman"/>
          <w:sz w:val="24"/>
          <w:szCs w:val="24"/>
        </w:rPr>
        <w:t>.2018 г. 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00390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03902">
        <w:rPr>
          <w:rFonts w:ascii="Times New Roman" w:hAnsi="Times New Roman"/>
          <w:sz w:val="24"/>
          <w:szCs w:val="24"/>
        </w:rPr>
        <w:t>  о порядке и условиях предоставления муниципального имущества администрации Боевского сельского поселения 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</w:t>
      </w:r>
      <w:r w:rsidRPr="000130B5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003902" w:rsidRDefault="00003902" w:rsidP="00003902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003902" w:rsidRPr="000130B5" w:rsidRDefault="00003902" w:rsidP="0000390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003902">
        <w:rPr>
          <w:rFonts w:ascii="Times New Roman" w:hAnsi="Times New Roman"/>
          <w:sz w:val="24"/>
          <w:szCs w:val="24"/>
          <w:u w:val="single"/>
        </w:rPr>
        <w:t>1</w:t>
      </w:r>
      <w:r w:rsidR="00292C0E">
        <w:rPr>
          <w:rFonts w:ascii="Times New Roman" w:hAnsi="Times New Roman"/>
          <w:sz w:val="24"/>
          <w:szCs w:val="24"/>
          <w:u w:val="single"/>
        </w:rPr>
        <w:t>2</w:t>
      </w:r>
      <w:r w:rsidRPr="00003902">
        <w:rPr>
          <w:rFonts w:ascii="Times New Roman" w:hAnsi="Times New Roman"/>
          <w:sz w:val="24"/>
          <w:szCs w:val="24"/>
          <w:u w:val="single"/>
        </w:rPr>
        <w:t>.11.2018 г</w:t>
      </w:r>
      <w:r w:rsidRPr="000130B5">
        <w:rPr>
          <w:rFonts w:ascii="Times New Roman" w:hAnsi="Times New Roman"/>
          <w:sz w:val="24"/>
          <w:szCs w:val="24"/>
          <w:u w:val="single"/>
        </w:rPr>
        <w:t xml:space="preserve">.   </w:t>
      </w:r>
      <w:r w:rsidRPr="00013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с. Боево</w:t>
      </w:r>
      <w:r w:rsidRPr="000130B5">
        <w:rPr>
          <w:rFonts w:ascii="Times New Roman" w:hAnsi="Times New Roman"/>
          <w:sz w:val="24"/>
          <w:szCs w:val="24"/>
        </w:rPr>
        <w:tab/>
      </w:r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         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         Мы нижеподписавшиеся: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- председатель рабочей группы – Н.Н. Широки</w:t>
      </w:r>
      <w:proofErr w:type="gramStart"/>
      <w:r w:rsidRPr="000130B5">
        <w:rPr>
          <w:rFonts w:ascii="Times New Roman" w:hAnsi="Times New Roman"/>
          <w:sz w:val="24"/>
          <w:szCs w:val="24"/>
        </w:rPr>
        <w:t>х–</w:t>
      </w:r>
      <w:proofErr w:type="gramEnd"/>
      <w:r w:rsidRPr="000130B5">
        <w:rPr>
          <w:rFonts w:ascii="Times New Roman" w:hAnsi="Times New Roman"/>
          <w:sz w:val="24"/>
          <w:szCs w:val="24"/>
        </w:rPr>
        <w:t xml:space="preserve"> глава Боевского сельского поселения,         зарегистрированная по адресу: с. Боево ул. Ленина, д.44;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Члены рабочей группы: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- Лушина Т.Н. – депутат Совета народных депутатов Боевского сельского поселения Боевского муниципального района</w:t>
      </w:r>
      <w:proofErr w:type="gramStart"/>
      <w:r w:rsidRPr="000130B5">
        <w:rPr>
          <w:rFonts w:ascii="Times New Roman" w:hAnsi="Times New Roman"/>
          <w:sz w:val="24"/>
          <w:szCs w:val="24"/>
        </w:rPr>
        <w:t xml:space="preserve"> -, </w:t>
      </w:r>
      <w:proofErr w:type="gramEnd"/>
      <w:r w:rsidRPr="000130B5">
        <w:rPr>
          <w:rFonts w:ascii="Times New Roman" w:hAnsi="Times New Roman"/>
          <w:sz w:val="24"/>
          <w:szCs w:val="24"/>
        </w:rPr>
        <w:t>зарегистрированная по адресу:     с. Боево ул. Ленина, д.93;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      составили настоящий акт о нижеследующем:  </w:t>
      </w:r>
    </w:p>
    <w:p w:rsidR="00003902" w:rsidRDefault="00003902" w:rsidP="00003902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92C0E">
        <w:rPr>
          <w:rFonts w:ascii="Times New Roman" w:hAnsi="Times New Roman"/>
          <w:sz w:val="24"/>
          <w:szCs w:val="24"/>
        </w:rPr>
        <w:t>2</w:t>
      </w:r>
      <w:r w:rsidRPr="000130B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130B5">
        <w:rPr>
          <w:rFonts w:ascii="Times New Roman" w:hAnsi="Times New Roman"/>
          <w:sz w:val="24"/>
          <w:szCs w:val="24"/>
        </w:rPr>
        <w:t>.2018 г года обнародовано постановление администрации Боевского сельского поселения  Боевского муниципального района Воронежской области № 5</w:t>
      </w:r>
      <w:r>
        <w:rPr>
          <w:rFonts w:ascii="Times New Roman" w:hAnsi="Times New Roman"/>
          <w:sz w:val="24"/>
          <w:szCs w:val="24"/>
        </w:rPr>
        <w:t>4</w:t>
      </w:r>
      <w:r w:rsidRPr="000130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292C0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0130B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130B5">
        <w:rPr>
          <w:rFonts w:ascii="Times New Roman" w:hAnsi="Times New Roman"/>
          <w:sz w:val="24"/>
          <w:szCs w:val="24"/>
        </w:rPr>
        <w:t>.2018 г 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003902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03902">
        <w:rPr>
          <w:rFonts w:ascii="Times New Roman" w:hAnsi="Times New Roman"/>
          <w:sz w:val="24"/>
          <w:szCs w:val="24"/>
        </w:rPr>
        <w:t>  о порядке и условиях предоставления муниципального имущества администрации Боевского сельского поселения 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</w:t>
      </w:r>
      <w:proofErr w:type="gramEnd"/>
      <w:r w:rsidRPr="00003902">
        <w:rPr>
          <w:rFonts w:ascii="Times New Roman" w:hAnsi="Times New Roman"/>
          <w:sz w:val="24"/>
          <w:szCs w:val="24"/>
        </w:rPr>
        <w:t xml:space="preserve"> субъектов малого и среднего  предпринимательства</w:t>
      </w:r>
      <w:r w:rsidRPr="000130B5">
        <w:rPr>
          <w:rFonts w:ascii="Times New Roman" w:hAnsi="Times New Roman"/>
          <w:bCs/>
          <w:sz w:val="24"/>
          <w:szCs w:val="24"/>
        </w:rPr>
        <w:t>»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pacing w:val="-1"/>
          <w:sz w:val="24"/>
          <w:szCs w:val="24"/>
        </w:rPr>
      </w:pPr>
      <w:r w:rsidRPr="000130B5">
        <w:rPr>
          <w:rFonts w:ascii="Times New Roman" w:hAnsi="Times New Roman"/>
          <w:bCs/>
          <w:sz w:val="24"/>
          <w:szCs w:val="24"/>
        </w:rPr>
        <w:t>,</w:t>
      </w:r>
      <w:r w:rsidRPr="000130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30B5">
        <w:rPr>
          <w:rFonts w:ascii="Times New Roman" w:hAnsi="Times New Roman"/>
          <w:sz w:val="24"/>
          <w:szCs w:val="24"/>
        </w:rPr>
        <w:t>путём размещения текстов  на информационных стендах, расположенных: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- с. Боево, ул. Ленина, 111 – административное здание,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- с. Боево, ул. Ленина,36 а –  Дом культуры, библиотека,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           В чём и составлен настоящий акт.</w:t>
      </w:r>
    </w:p>
    <w:p w:rsidR="00003902" w:rsidRPr="000130B5" w:rsidRDefault="00003902" w:rsidP="000039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</w:rPr>
      </w:pPr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Председатель          </w:t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  <w:t xml:space="preserve">        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30B5">
        <w:rPr>
          <w:rFonts w:ascii="Times New Roman" w:hAnsi="Times New Roman"/>
          <w:sz w:val="24"/>
          <w:szCs w:val="24"/>
        </w:rPr>
        <w:t>Широких</w:t>
      </w:r>
      <w:proofErr w:type="gramEnd"/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130B5">
        <w:rPr>
          <w:rFonts w:ascii="Times New Roman" w:hAnsi="Times New Roman"/>
          <w:sz w:val="24"/>
          <w:szCs w:val="24"/>
        </w:rPr>
        <w:t>Л. А. Шаранина</w:t>
      </w:r>
    </w:p>
    <w:p w:rsidR="00003902" w:rsidRPr="000130B5" w:rsidRDefault="00003902" w:rsidP="00003902">
      <w:pPr>
        <w:pStyle w:val="a7"/>
        <w:rPr>
          <w:rFonts w:ascii="Times New Roman" w:hAnsi="Times New Roman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>Члены рабочей группы:</w:t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</w:r>
      <w:r w:rsidRPr="000130B5">
        <w:rPr>
          <w:rFonts w:ascii="Times New Roman" w:hAnsi="Times New Roman"/>
          <w:sz w:val="24"/>
          <w:szCs w:val="24"/>
        </w:rPr>
        <w:tab/>
        <w:t xml:space="preserve">                   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0B5">
        <w:rPr>
          <w:rFonts w:ascii="Times New Roman" w:hAnsi="Times New Roman"/>
          <w:sz w:val="24"/>
          <w:szCs w:val="24"/>
        </w:rPr>
        <w:t>Лушина</w:t>
      </w:r>
    </w:p>
    <w:p w:rsidR="00003902" w:rsidRPr="000130B5" w:rsidRDefault="00003902" w:rsidP="00003902">
      <w:pPr>
        <w:pStyle w:val="a7"/>
        <w:rPr>
          <w:rFonts w:ascii="Times New Roman" w:hAnsi="Times New Roman"/>
          <w:spacing w:val="-3"/>
          <w:sz w:val="24"/>
          <w:szCs w:val="24"/>
        </w:rPr>
      </w:pPr>
      <w:r w:rsidRPr="000130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03902" w:rsidRDefault="00003902" w:rsidP="00003902">
      <w:pPr>
        <w:rPr>
          <w:szCs w:val="28"/>
        </w:rPr>
      </w:pPr>
    </w:p>
    <w:p w:rsidR="00003902" w:rsidRDefault="00003902" w:rsidP="00003902"/>
    <w:p w:rsidR="00003902" w:rsidRPr="00003902" w:rsidRDefault="00003902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902" w:rsidRPr="00003902" w:rsidSect="000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E"/>
    <w:rsid w:val="00003902"/>
    <w:rsid w:val="0002714E"/>
    <w:rsid w:val="0008087E"/>
    <w:rsid w:val="00084B08"/>
    <w:rsid w:val="000D1801"/>
    <w:rsid w:val="0019612D"/>
    <w:rsid w:val="001F19F2"/>
    <w:rsid w:val="001F5EEE"/>
    <w:rsid w:val="002704AA"/>
    <w:rsid w:val="00292C0E"/>
    <w:rsid w:val="002C1390"/>
    <w:rsid w:val="00382643"/>
    <w:rsid w:val="0049273E"/>
    <w:rsid w:val="004A51E4"/>
    <w:rsid w:val="004E2520"/>
    <w:rsid w:val="005E61BB"/>
    <w:rsid w:val="00614868"/>
    <w:rsid w:val="00685211"/>
    <w:rsid w:val="006C2942"/>
    <w:rsid w:val="007132EA"/>
    <w:rsid w:val="00774022"/>
    <w:rsid w:val="007E4E26"/>
    <w:rsid w:val="009645E9"/>
    <w:rsid w:val="00990D7C"/>
    <w:rsid w:val="009F7F8B"/>
    <w:rsid w:val="00A90CC8"/>
    <w:rsid w:val="00AF1AE6"/>
    <w:rsid w:val="00B329B6"/>
    <w:rsid w:val="00B33CEC"/>
    <w:rsid w:val="00B362E6"/>
    <w:rsid w:val="00BD6B06"/>
    <w:rsid w:val="00C6256C"/>
    <w:rsid w:val="00DB7E7E"/>
    <w:rsid w:val="00E7644B"/>
    <w:rsid w:val="00E8131D"/>
    <w:rsid w:val="00F37164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D6B06"/>
  </w:style>
  <w:style w:type="character" w:styleId="a4">
    <w:name w:val="Strong"/>
    <w:basedOn w:val="a0"/>
    <w:uiPriority w:val="22"/>
    <w:qFormat/>
    <w:rsid w:val="00BD6B06"/>
    <w:rPr>
      <w:b/>
      <w:bCs/>
    </w:rPr>
  </w:style>
  <w:style w:type="character" w:styleId="a5">
    <w:name w:val="Emphasis"/>
    <w:basedOn w:val="a0"/>
    <w:uiPriority w:val="20"/>
    <w:qFormat/>
    <w:rsid w:val="00BD6B06"/>
    <w:rPr>
      <w:i/>
      <w:iCs/>
    </w:rPr>
  </w:style>
  <w:style w:type="character" w:styleId="a6">
    <w:name w:val="Hyperlink"/>
    <w:basedOn w:val="a0"/>
    <w:uiPriority w:val="99"/>
    <w:semiHidden/>
    <w:unhideWhenUsed/>
    <w:rsid w:val="00BD6B06"/>
    <w:rPr>
      <w:color w:val="0000FF"/>
      <w:u w:val="single"/>
    </w:rPr>
  </w:style>
  <w:style w:type="paragraph" w:styleId="a7">
    <w:name w:val="No Spacing"/>
    <w:uiPriority w:val="1"/>
    <w:qFormat/>
    <w:rsid w:val="000039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D6B06"/>
  </w:style>
  <w:style w:type="character" w:styleId="a4">
    <w:name w:val="Strong"/>
    <w:basedOn w:val="a0"/>
    <w:uiPriority w:val="22"/>
    <w:qFormat/>
    <w:rsid w:val="00BD6B06"/>
    <w:rPr>
      <w:b/>
      <w:bCs/>
    </w:rPr>
  </w:style>
  <w:style w:type="character" w:styleId="a5">
    <w:name w:val="Emphasis"/>
    <w:basedOn w:val="a0"/>
    <w:uiPriority w:val="20"/>
    <w:qFormat/>
    <w:rsid w:val="00BD6B06"/>
    <w:rPr>
      <w:i/>
      <w:iCs/>
    </w:rPr>
  </w:style>
  <w:style w:type="character" w:styleId="a6">
    <w:name w:val="Hyperlink"/>
    <w:basedOn w:val="a0"/>
    <w:uiPriority w:val="99"/>
    <w:semiHidden/>
    <w:unhideWhenUsed/>
    <w:rsid w:val="00BD6B06"/>
    <w:rPr>
      <w:color w:val="0000FF"/>
      <w:u w:val="single"/>
    </w:rPr>
  </w:style>
  <w:style w:type="paragraph" w:styleId="a7">
    <w:name w:val="No Spacing"/>
    <w:uiPriority w:val="1"/>
    <w:qFormat/>
    <w:rsid w:val="000039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62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BoevoKomp3</cp:lastModifiedBy>
  <cp:revision>6</cp:revision>
  <cp:lastPrinted>2018-11-16T06:32:00Z</cp:lastPrinted>
  <dcterms:created xsi:type="dcterms:W3CDTF">2018-11-15T11:15:00Z</dcterms:created>
  <dcterms:modified xsi:type="dcterms:W3CDTF">2018-11-28T07:08:00Z</dcterms:modified>
</cp:coreProperties>
</file>