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AE" w:rsidRDefault="000B3DAE" w:rsidP="000B3DAE">
      <w:pPr>
        <w:tabs>
          <w:tab w:val="center" w:pos="4677"/>
          <w:tab w:val="left" w:pos="6606"/>
        </w:tabs>
        <w:spacing w:before="240"/>
        <w:ind w:firstLine="0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ab/>
      </w:r>
      <w:r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-39102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b/>
          <w:szCs w:val="28"/>
        </w:rPr>
        <w:tab/>
      </w:r>
    </w:p>
    <w:p w:rsidR="006753AC" w:rsidRPr="006753AC" w:rsidRDefault="006753AC" w:rsidP="006753AC">
      <w:pPr>
        <w:spacing w:before="240"/>
        <w:ind w:firstLine="0"/>
        <w:jc w:val="center"/>
        <w:rPr>
          <w:rFonts w:eastAsia="Calibri" w:cs="Times New Roman"/>
          <w:b/>
          <w:szCs w:val="28"/>
        </w:rPr>
      </w:pPr>
      <w:r w:rsidRPr="006753AC">
        <w:rPr>
          <w:rFonts w:eastAsia="Calibri" w:cs="Times New Roman"/>
          <w:b/>
          <w:szCs w:val="28"/>
        </w:rPr>
        <w:t xml:space="preserve">АДМИНИСТРАЦИЯ РЕПЬЕВСКОГО СЕЛЬСКОГО ПОСЕЛЕНИЯ  РЕПЬЕВСКОГО МУНИЦИПАЛЬНОГО РАЙОНА </w:t>
      </w:r>
    </w:p>
    <w:p w:rsidR="006753AC" w:rsidRPr="006753AC" w:rsidRDefault="006753AC" w:rsidP="006753AC">
      <w:pPr>
        <w:ind w:firstLine="0"/>
        <w:jc w:val="center"/>
        <w:rPr>
          <w:rFonts w:eastAsia="Calibri" w:cs="Times New Roman"/>
          <w:b/>
          <w:szCs w:val="28"/>
        </w:rPr>
      </w:pPr>
      <w:r w:rsidRPr="006753AC">
        <w:rPr>
          <w:rFonts w:eastAsia="Calibri" w:cs="Times New Roman"/>
          <w:b/>
          <w:szCs w:val="28"/>
        </w:rPr>
        <w:t xml:space="preserve"> ВОРОНЕЖСКОЙ ОБЛАСТИ</w:t>
      </w:r>
    </w:p>
    <w:p w:rsidR="006753AC" w:rsidRPr="006753AC" w:rsidRDefault="006753AC" w:rsidP="006753AC">
      <w:pPr>
        <w:spacing w:before="240"/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  <w:r w:rsidRPr="006753AC">
        <w:rPr>
          <w:rFonts w:eastAsia="Calibri" w:cs="Times New Roman"/>
          <w:b/>
          <w:spacing w:val="30"/>
          <w:sz w:val="36"/>
          <w:szCs w:val="36"/>
        </w:rPr>
        <w:t>ПОСТАНОВЛЕНИЕ</w:t>
      </w:r>
    </w:p>
    <w:p w:rsidR="006753AC" w:rsidRPr="006753AC" w:rsidRDefault="006753AC" w:rsidP="006753AC">
      <w:pPr>
        <w:ind w:firstLine="0"/>
        <w:jc w:val="center"/>
        <w:rPr>
          <w:rFonts w:eastAsia="Calibri" w:cs="Times New Roman"/>
          <w:b/>
          <w:szCs w:val="28"/>
        </w:rPr>
      </w:pPr>
    </w:p>
    <w:p w:rsidR="006753AC" w:rsidRPr="006753AC" w:rsidRDefault="006753AC" w:rsidP="006753AC">
      <w:pPr>
        <w:spacing w:line="240" w:lineRule="auto"/>
        <w:ind w:right="4820" w:firstLine="0"/>
        <w:rPr>
          <w:rFonts w:eastAsia="Calibri" w:cs="Times New Roman"/>
          <w:color w:val="FFFFFF"/>
          <w:szCs w:val="28"/>
          <w:u w:val="single"/>
        </w:rPr>
      </w:pPr>
      <w:r w:rsidRPr="00511F33">
        <w:rPr>
          <w:rFonts w:eastAsia="Calibri" w:cs="Times New Roman"/>
          <w:szCs w:val="28"/>
          <w:u w:val="single"/>
        </w:rPr>
        <w:t>«</w:t>
      </w:r>
      <w:r w:rsidR="001F6D0A" w:rsidRPr="00511F33">
        <w:rPr>
          <w:rFonts w:eastAsia="Calibri" w:cs="Times New Roman"/>
          <w:szCs w:val="28"/>
          <w:u w:val="single"/>
        </w:rPr>
        <w:t xml:space="preserve"> </w:t>
      </w:r>
      <w:r w:rsidR="00511F33" w:rsidRPr="00511F33">
        <w:rPr>
          <w:rFonts w:eastAsia="Calibri" w:cs="Times New Roman"/>
          <w:szCs w:val="28"/>
          <w:u w:val="single"/>
        </w:rPr>
        <w:t xml:space="preserve"> </w:t>
      </w:r>
      <w:r w:rsidR="0034285D">
        <w:rPr>
          <w:rFonts w:eastAsia="Calibri" w:cs="Times New Roman"/>
          <w:szCs w:val="28"/>
          <w:u w:val="single"/>
        </w:rPr>
        <w:t>2</w:t>
      </w:r>
      <w:r w:rsidR="00E71917">
        <w:rPr>
          <w:rFonts w:eastAsia="Calibri" w:cs="Times New Roman"/>
          <w:szCs w:val="28"/>
          <w:u w:val="single"/>
        </w:rPr>
        <w:t>7</w:t>
      </w:r>
      <w:r w:rsidR="00511F33" w:rsidRPr="00511F33">
        <w:rPr>
          <w:rFonts w:eastAsia="Calibri" w:cs="Times New Roman"/>
          <w:szCs w:val="28"/>
          <w:u w:val="single"/>
        </w:rPr>
        <w:t xml:space="preserve"> </w:t>
      </w:r>
      <w:r w:rsidRPr="00511F33">
        <w:rPr>
          <w:rFonts w:eastAsia="Calibri" w:cs="Times New Roman"/>
          <w:szCs w:val="28"/>
          <w:u w:val="single"/>
        </w:rPr>
        <w:t xml:space="preserve"> » </w:t>
      </w:r>
      <w:r w:rsidR="0034285D">
        <w:rPr>
          <w:rFonts w:eastAsia="Calibri" w:cs="Times New Roman"/>
          <w:szCs w:val="28"/>
          <w:u w:val="single"/>
        </w:rPr>
        <w:t>декабря</w:t>
      </w:r>
      <w:r w:rsidR="00511F33" w:rsidRPr="00511F33">
        <w:rPr>
          <w:rFonts w:eastAsia="Calibri" w:cs="Times New Roman"/>
          <w:szCs w:val="28"/>
          <w:u w:val="single"/>
        </w:rPr>
        <w:t xml:space="preserve">   </w:t>
      </w:r>
      <w:r w:rsidRPr="00511F33">
        <w:rPr>
          <w:rFonts w:eastAsia="Calibri" w:cs="Times New Roman"/>
          <w:szCs w:val="28"/>
          <w:u w:val="single"/>
        </w:rPr>
        <w:t xml:space="preserve"> 201</w:t>
      </w:r>
      <w:r w:rsidR="00E71917">
        <w:rPr>
          <w:rFonts w:eastAsia="Calibri" w:cs="Times New Roman"/>
          <w:szCs w:val="28"/>
          <w:u w:val="single"/>
        </w:rPr>
        <w:t>9</w:t>
      </w:r>
      <w:r w:rsidRPr="00511F33">
        <w:rPr>
          <w:rFonts w:eastAsia="Calibri" w:cs="Times New Roman"/>
          <w:szCs w:val="28"/>
          <w:u w:val="single"/>
        </w:rPr>
        <w:t xml:space="preserve"> г. №</w:t>
      </w:r>
      <w:r w:rsidR="0034285D">
        <w:rPr>
          <w:rFonts w:eastAsia="Calibri" w:cs="Times New Roman"/>
          <w:szCs w:val="28"/>
          <w:u w:val="single"/>
        </w:rPr>
        <w:t xml:space="preserve"> 111</w:t>
      </w:r>
      <w:r w:rsidR="00BA779B" w:rsidRPr="00511F33">
        <w:rPr>
          <w:rFonts w:eastAsia="Calibri" w:cs="Times New Roman"/>
          <w:szCs w:val="28"/>
          <w:u w:val="single"/>
        </w:rPr>
        <w:t xml:space="preserve"> </w:t>
      </w:r>
      <w:r w:rsidR="001F6D0A">
        <w:rPr>
          <w:rFonts w:eastAsia="Calibri" w:cs="Times New Roman"/>
          <w:szCs w:val="28"/>
          <w:u w:val="single"/>
        </w:rPr>
        <w:t xml:space="preserve"> </w:t>
      </w:r>
      <w:r w:rsidRPr="006753AC">
        <w:rPr>
          <w:rFonts w:eastAsia="Calibri" w:cs="Times New Roman"/>
          <w:szCs w:val="28"/>
          <w:u w:val="single"/>
        </w:rPr>
        <w:t xml:space="preserve">        </w:t>
      </w:r>
    </w:p>
    <w:p w:rsidR="006753AC" w:rsidRPr="006753AC" w:rsidRDefault="006753AC" w:rsidP="006753AC">
      <w:pPr>
        <w:spacing w:line="480" w:lineRule="auto"/>
        <w:ind w:right="6944" w:firstLine="0"/>
        <w:jc w:val="center"/>
        <w:rPr>
          <w:rFonts w:eastAsia="Calibri" w:cs="Times New Roman"/>
          <w:sz w:val="24"/>
          <w:szCs w:val="24"/>
        </w:rPr>
      </w:pPr>
      <w:r w:rsidRPr="006753AC">
        <w:rPr>
          <w:rFonts w:eastAsia="Calibri" w:cs="Times New Roman"/>
          <w:sz w:val="24"/>
          <w:szCs w:val="24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6753AC" w:rsidRPr="006753AC" w:rsidTr="00EA47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53AC" w:rsidRPr="006753AC" w:rsidRDefault="00105FF1" w:rsidP="00A951F3">
            <w:pPr>
              <w:tabs>
                <w:tab w:val="left" w:pos="4536"/>
              </w:tabs>
              <w:spacing w:line="240" w:lineRule="auto"/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1E3E67">
              <w:rPr>
                <w:b/>
                <w:szCs w:val="28"/>
              </w:rPr>
              <w:t xml:space="preserve"> внесении изменений </w:t>
            </w:r>
            <w:r>
              <w:rPr>
                <w:b/>
                <w:szCs w:val="28"/>
              </w:rPr>
              <w:t xml:space="preserve">и дополнений </w:t>
            </w:r>
            <w:r w:rsidRPr="001E3E67">
              <w:rPr>
                <w:b/>
                <w:szCs w:val="28"/>
              </w:rPr>
              <w:t xml:space="preserve">в постановление администрации </w:t>
            </w:r>
            <w:r>
              <w:rPr>
                <w:b/>
                <w:szCs w:val="28"/>
              </w:rPr>
              <w:t>Репьевского</w:t>
            </w:r>
            <w:r w:rsidRPr="001E3E67">
              <w:rPr>
                <w:b/>
                <w:szCs w:val="28"/>
              </w:rPr>
              <w:t xml:space="preserve"> сельского поселения от 2</w:t>
            </w:r>
            <w:r>
              <w:rPr>
                <w:b/>
                <w:szCs w:val="28"/>
              </w:rPr>
              <w:t>8</w:t>
            </w:r>
            <w:r w:rsidRPr="001E3E67">
              <w:rPr>
                <w:b/>
                <w:szCs w:val="28"/>
              </w:rPr>
              <w:t xml:space="preserve">.11.2014 г. № </w:t>
            </w:r>
            <w:r w:rsidR="00295E7B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left:0;text-align:left;margin-left:-6.25pt;margin-top:-.75pt;width: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</w:pict>
            </w:r>
            <w:r w:rsidR="00295E7B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Прямая со стрелкой 8" o:spid="_x0000_s1033" type="#_x0000_t32" style="position:absolute;left:0;text-align:left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</w:pict>
            </w:r>
            <w:r w:rsidR="00295E7B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Прямая со стрелкой 7" o:spid="_x0000_s1032" type="#_x0000_t32" style="position:absolute;left:0;text-align:left;margin-left:225.5pt;margin-top:-.7pt;width:.05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QUgIAAF8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bGx+QUgIAAF8EAAAOAAAAAAAAAAAAAAAAAC4CAABkcnMvZTJvRG9jLnhtbFBLAQItABQA&#10;BgAIAAAAIQBsaphq3gAAAAkBAAAPAAAAAAAAAAAAAAAAAKwEAABkcnMvZG93bnJldi54bWxQSwUG&#10;AAAAAAQABADzAAAAtwUAAAAA&#10;"/>
              </w:pict>
            </w:r>
            <w:r w:rsidR="00295E7B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Прямая со стрелкой 6" o:spid="_x0000_s1031" type="#_x0000_t32" style="position:absolute;left:0;text-align:left;margin-left:-6.25pt;margin-top:-.75pt;width:0;height:15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</w:pict>
            </w:r>
            <w:r>
              <w:rPr>
                <w:b/>
                <w:szCs w:val="28"/>
              </w:rPr>
              <w:t>200 «</w:t>
            </w:r>
            <w:r>
              <w:rPr>
                <w:rFonts w:eastAsia="Calibri"/>
                <w:b/>
                <w:szCs w:val="28"/>
              </w:rPr>
              <w:t xml:space="preserve">Об утверждении муниципальной программы Репьевского сельского поселения </w:t>
            </w:r>
            <w:r w:rsidR="00295E7B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4" o:spid="_x0000_s1030" type="#_x0000_t32" style="position:absolute;left:0;text-align:left;margin-left:-6.25pt;margin-top:-.75pt;width: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 w:rsidR="00295E7B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3" o:spid="_x0000_s1029" type="#_x0000_t32" style="position:absolute;left:0;text-align:left;margin-left:210.5pt;margin-top:-.75pt;width:1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 w:rsidR="00295E7B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2" o:spid="_x0000_s1028" type="#_x0000_t32" style="position:absolute;left:0;text-align:left;margin-left:225.5pt;margin-top:-.7pt;width:.05pt;height:15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 w:rsidR="00295E7B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1" o:spid="_x0000_s1027" type="#_x0000_t32" style="position:absolute;left:0;text-align:left;margin-left:-6.25pt;margin-top:-.75pt;width:0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 w:rsidR="006753AC" w:rsidRPr="006753AC">
              <w:rPr>
                <w:rFonts w:eastAsia="Calibri" w:cs="Times New Roman"/>
                <w:b/>
                <w:szCs w:val="28"/>
              </w:rPr>
              <w:t xml:space="preserve"> «</w:t>
            </w:r>
            <w:r w:rsidR="006753AC">
              <w:rPr>
                <w:rFonts w:eastAsia="Calibri" w:cs="Times New Roman"/>
                <w:b/>
                <w:szCs w:val="28"/>
              </w:rPr>
              <w:t>Содействие развитию муниципальных образований и местного самоуправления</w:t>
            </w:r>
            <w:r w:rsidR="006753AC" w:rsidRPr="006753AC">
              <w:rPr>
                <w:rFonts w:eastAsia="Calibri" w:cs="Times New Roman"/>
                <w:b/>
                <w:szCs w:val="28"/>
              </w:rPr>
              <w:t>»</w:t>
            </w:r>
          </w:p>
        </w:tc>
      </w:tr>
    </w:tbl>
    <w:p w:rsidR="006753AC" w:rsidRPr="006753AC" w:rsidRDefault="006753AC" w:rsidP="006753AC">
      <w:pPr>
        <w:tabs>
          <w:tab w:val="left" w:pos="4678"/>
        </w:tabs>
        <w:spacing w:line="480" w:lineRule="auto"/>
        <w:ind w:firstLine="0"/>
        <w:jc w:val="center"/>
        <w:rPr>
          <w:rFonts w:eastAsia="Calibri" w:cs="Times New Roman"/>
          <w:szCs w:val="28"/>
        </w:rPr>
      </w:pPr>
    </w:p>
    <w:p w:rsidR="006753AC" w:rsidRDefault="006753AC" w:rsidP="00227763">
      <w:pPr>
        <w:rPr>
          <w:rFonts w:eastAsia="Calibri" w:cs="Times New Roman"/>
          <w:b/>
          <w:spacing w:val="40"/>
          <w:szCs w:val="28"/>
        </w:rPr>
      </w:pPr>
      <w:proofErr w:type="gramStart"/>
      <w:r w:rsidRPr="006753AC">
        <w:rPr>
          <w:rFonts w:eastAsia="Times New Roman" w:cs="Times New Roman"/>
          <w:szCs w:val="20"/>
          <w:lang w:eastAsia="ru-RU"/>
        </w:rPr>
        <w:t xml:space="preserve">В соответствии с постановлением администрации Репьевского сельского поселения от 27.11.2014 №193 «О Порядке разработки, реализации и оценке эффективности муниципальных программ Репьевского сельского поселения Репьевского муниципального района», распоряжением администрации Репьевского сельского поселения от 30.12.2013 №80-р «Об утверждении Перечня муниципальных программ Репьевского сельского поселения», распоряжением администрации Репьевского сельского поселения от 27.11.2014 №65-р «О разработке муниципальных целевых программ» </w:t>
      </w:r>
      <w:r w:rsidRPr="006753AC">
        <w:rPr>
          <w:rFonts w:eastAsia="Calibri" w:cs="Times New Roman"/>
          <w:szCs w:val="28"/>
        </w:rPr>
        <w:t xml:space="preserve">администрация Репьевского сельского поселения </w:t>
      </w:r>
      <w:r w:rsidRPr="006753AC">
        <w:rPr>
          <w:rFonts w:eastAsia="Calibri" w:cs="Times New Roman"/>
          <w:b/>
          <w:spacing w:val="40"/>
          <w:szCs w:val="28"/>
        </w:rPr>
        <w:t>постановляет:</w:t>
      </w:r>
      <w:proofErr w:type="gramEnd"/>
    </w:p>
    <w:p w:rsidR="006753AC" w:rsidRPr="00C14E93" w:rsidRDefault="006753AC" w:rsidP="006753AC">
      <w:pPr>
        <w:tabs>
          <w:tab w:val="left" w:pos="4678"/>
        </w:tabs>
        <w:spacing w:line="288" w:lineRule="auto"/>
        <w:ind w:right="-2"/>
        <w:rPr>
          <w:rFonts w:eastAsia="Calibri" w:cs="Times New Roman"/>
          <w:szCs w:val="28"/>
        </w:rPr>
      </w:pPr>
      <w:r w:rsidRPr="006753AC">
        <w:rPr>
          <w:rFonts w:eastAsia="Calibri" w:cs="Times New Roman"/>
          <w:szCs w:val="28"/>
        </w:rPr>
        <w:t xml:space="preserve">1. </w:t>
      </w:r>
      <w:r w:rsidR="00181C18">
        <w:rPr>
          <w:rFonts w:eastAsia="Times New Roman" w:cs="Times New Roman"/>
          <w:szCs w:val="28"/>
          <w:lang w:eastAsia="ru-RU"/>
        </w:rPr>
        <w:t xml:space="preserve">В </w:t>
      </w:r>
      <w:r w:rsidRPr="006753AC">
        <w:rPr>
          <w:rFonts w:eastAsia="Times New Roman" w:cs="Times New Roman"/>
          <w:szCs w:val="28"/>
          <w:lang w:eastAsia="ru-RU"/>
        </w:rPr>
        <w:t xml:space="preserve">муниципальную программу </w:t>
      </w:r>
      <w:r w:rsidR="0067462F" w:rsidRPr="0067462F">
        <w:rPr>
          <w:rFonts w:eastAsia="Calibri" w:cs="Times New Roman"/>
          <w:szCs w:val="28"/>
        </w:rPr>
        <w:t>«Содействие развитию муниципальных образований и местного самоуправления</w:t>
      </w:r>
      <w:r w:rsidR="00C14E93">
        <w:rPr>
          <w:rFonts w:eastAsia="Calibri" w:cs="Times New Roman"/>
          <w:szCs w:val="28"/>
        </w:rPr>
        <w:t xml:space="preserve"> внести следующие изменения:</w:t>
      </w:r>
    </w:p>
    <w:p w:rsidR="00C14E93" w:rsidRDefault="00181C18" w:rsidP="00181C1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1.1. </w:t>
      </w:r>
      <w:r w:rsidR="00C14E93">
        <w:rPr>
          <w:szCs w:val="28"/>
        </w:rPr>
        <w:t>Паспорт муниципальной программы изложить в следующей редакции:</w:t>
      </w:r>
    </w:p>
    <w:p w:rsidR="00D5001E" w:rsidRDefault="00C14E93" w:rsidP="00181C18">
      <w:pPr>
        <w:tabs>
          <w:tab w:val="center" w:pos="4677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1C18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97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45"/>
        <w:gridCol w:w="7588"/>
      </w:tblGrid>
      <w:tr w:rsidR="00D5001E" w:rsidRPr="00D5001E" w:rsidTr="00086B00">
        <w:trPr>
          <w:trHeight w:val="849"/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Содействие развитию муниципальных образований и местного самоуправления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Администрация Репьевского сельского поселения  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Администрация Репьевского сельского поселения 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Подпрограммы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1. Благоустройство мест массового отдыха </w:t>
            </w:r>
            <w:r>
              <w:rPr>
                <w:rFonts w:cs="Times New Roman"/>
                <w:sz w:val="24"/>
                <w:szCs w:val="24"/>
              </w:rPr>
              <w:t xml:space="preserve">и памятных мест </w:t>
            </w:r>
            <w:r w:rsidRPr="00D5001E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Благоустройство территории Репьевского сельского поселения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D5001E">
              <w:rPr>
                <w:rFonts w:cs="Times New Roman"/>
                <w:sz w:val="24"/>
                <w:szCs w:val="24"/>
              </w:rPr>
              <w:t>Програмно</w:t>
            </w:r>
            <w:proofErr w:type="spellEnd"/>
            <w:r w:rsidRPr="00D5001E">
              <w:rPr>
                <w:rFonts w:cs="Times New Roman"/>
                <w:sz w:val="24"/>
                <w:szCs w:val="24"/>
              </w:rPr>
              <w:t>-целевые инструменты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Обеспечение эффективного учета муниципальной собственности и решение вопросов местного значения, отнесенных к компетенции Репьевского сельского поселения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обеспечение активного участия населения Репьевского сельского поселения  в улучшении внешнего благоустройства, озеленения и санитарного состояния каждого населенного пункта;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привлечение жителей поселения к участию в решении проблем благоустройства;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-создание условий для развития социальной инфраструктуры поселения;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-повышение престижности проживания в сельской местности.</w:t>
            </w:r>
          </w:p>
        </w:tc>
      </w:tr>
      <w:tr w:rsidR="00D5001E" w:rsidRPr="00D5001E" w:rsidTr="00A83C57">
        <w:trPr>
          <w:trHeight w:val="1422"/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  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уровень содержания мест общего пользования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уровень содержания мест захоронений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уровень содержания и благоустройства памятников, мемориалов, братских могил и </w:t>
            </w:r>
            <w:proofErr w:type="spellStart"/>
            <w:r w:rsidRPr="00D5001E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D5001E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lastRenderedPageBreak/>
              <w:t>Этапы и сроки реализации муниципальной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8251AB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 – 2021</w:t>
            </w:r>
            <w:r w:rsidR="00D5001E" w:rsidRPr="00D5001E">
              <w:rPr>
                <w:rFonts w:cs="Times New Roman"/>
                <w:sz w:val="24"/>
                <w:szCs w:val="24"/>
              </w:rPr>
              <w:t xml:space="preserve"> годы.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бюджетов, бюджета Репьевского муниципального района, Репьевского сельского поселения в объемах предусмотренных и утвержденных в бюджете Репьевского сельского поселения на очередной финансовый год, общий объем средств бюджета Репьевского сельского поселения, необходимый для финансирования программы составляет </w:t>
            </w:r>
            <w:r w:rsidR="00E71917">
              <w:rPr>
                <w:rFonts w:cs="Times New Roman"/>
                <w:sz w:val="24"/>
                <w:szCs w:val="24"/>
              </w:rPr>
              <w:t>41665,8</w:t>
            </w:r>
            <w:r w:rsidRPr="00D5001E">
              <w:rPr>
                <w:rFonts w:cs="Times New Roman"/>
                <w:sz w:val="24"/>
                <w:szCs w:val="24"/>
              </w:rPr>
              <w:t xml:space="preserve"> тыс. руб., в том числе: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2014 год – 115,0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2015 год – 522,8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2016 год – 304,6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2017 год -  704,0 тыс. 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2018 год-   </w:t>
            </w:r>
            <w:r w:rsidR="0034285D">
              <w:rPr>
                <w:rFonts w:cs="Times New Roman"/>
                <w:sz w:val="24"/>
                <w:szCs w:val="24"/>
              </w:rPr>
              <w:t>2945,8</w:t>
            </w:r>
            <w:r w:rsidRPr="00D5001E">
              <w:rPr>
                <w:rFonts w:cs="Times New Roman"/>
                <w:sz w:val="24"/>
                <w:szCs w:val="24"/>
              </w:rPr>
              <w:t xml:space="preserve"> тыс. руб.</w:t>
            </w:r>
          </w:p>
          <w:p w:rsidR="00D5001E" w:rsidRPr="00D5001E" w:rsidRDefault="00511F33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год -   </w:t>
            </w:r>
            <w:r w:rsidR="00E71917">
              <w:rPr>
                <w:rFonts w:cs="Times New Roman"/>
                <w:sz w:val="24"/>
                <w:szCs w:val="24"/>
              </w:rPr>
              <w:t>36313,6</w:t>
            </w:r>
            <w:r w:rsidR="00D5001E" w:rsidRPr="00D5001E">
              <w:rPr>
                <w:rFonts w:cs="Times New Roman"/>
                <w:sz w:val="24"/>
                <w:szCs w:val="24"/>
              </w:rPr>
              <w:t xml:space="preserve"> тыс. руб.</w:t>
            </w:r>
          </w:p>
          <w:p w:rsidR="00D5001E" w:rsidRDefault="00511F33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 -  38</w:t>
            </w:r>
            <w:r w:rsidR="00D5001E" w:rsidRPr="00D5001E">
              <w:rPr>
                <w:rFonts w:cs="Times New Roman"/>
                <w:sz w:val="24"/>
                <w:szCs w:val="24"/>
              </w:rPr>
              <w:t>0,0 тыс. руб.</w:t>
            </w:r>
          </w:p>
          <w:p w:rsidR="008251AB" w:rsidRPr="00D5001E" w:rsidRDefault="008251AB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год-   380,0 тыс.руб.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Объемы и источники финансирования Программы подлежат ежегодной корректировке при формировании бюджетов всех уровней бюджетной системы.</w:t>
            </w:r>
          </w:p>
        </w:tc>
      </w:tr>
      <w:tr w:rsidR="00D5001E" w:rsidRPr="00D5001E" w:rsidTr="00086B00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D5001E" w:rsidRPr="00D5001E" w:rsidRDefault="00D5001E" w:rsidP="00D500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001E">
              <w:rPr>
                <w:rFonts w:cs="Times New Roman"/>
                <w:sz w:val="24"/>
                <w:szCs w:val="24"/>
              </w:rPr>
              <w:t xml:space="preserve">- ежегодное проведение смотров на лучшее благоустройство и  озеленение  собственных и прилегающих территорий </w:t>
            </w:r>
          </w:p>
        </w:tc>
      </w:tr>
    </w:tbl>
    <w:p w:rsidR="00A951F3" w:rsidRDefault="00181C18" w:rsidP="00181C18">
      <w:pPr>
        <w:tabs>
          <w:tab w:val="center" w:pos="4677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C300CB" w:rsidRDefault="00181C18" w:rsidP="00181C18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D816FB" w:rsidRPr="00352CE2" w:rsidRDefault="00181C18" w:rsidP="004D5F21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352CE2">
        <w:rPr>
          <w:rFonts w:eastAsia="Times New Roman" w:cs="Times New Roman"/>
          <w:szCs w:val="28"/>
          <w:lang w:eastAsia="ru-RU"/>
        </w:rPr>
        <w:t>1.</w:t>
      </w:r>
      <w:r w:rsidR="00C75E15">
        <w:rPr>
          <w:rFonts w:eastAsia="Times New Roman" w:cs="Times New Roman"/>
          <w:szCs w:val="28"/>
          <w:lang w:eastAsia="ru-RU"/>
        </w:rPr>
        <w:t>2</w:t>
      </w:r>
      <w:r w:rsidRPr="00352CE2">
        <w:rPr>
          <w:rFonts w:eastAsia="Times New Roman" w:cs="Times New Roman"/>
          <w:szCs w:val="28"/>
          <w:lang w:eastAsia="ru-RU"/>
        </w:rPr>
        <w:t xml:space="preserve">. </w:t>
      </w:r>
      <w:r w:rsidR="005068FA" w:rsidRPr="00352CE2">
        <w:rPr>
          <w:rFonts w:eastAsia="Times New Roman" w:cs="Times New Roman"/>
          <w:szCs w:val="28"/>
          <w:lang w:eastAsia="ru-RU"/>
        </w:rPr>
        <w:t xml:space="preserve">В разделе 7 </w:t>
      </w:r>
      <w:r w:rsidR="00C14E93">
        <w:rPr>
          <w:rFonts w:eastAsia="Times New Roman" w:cs="Times New Roman"/>
          <w:szCs w:val="28"/>
          <w:lang w:eastAsia="ru-RU"/>
        </w:rPr>
        <w:t xml:space="preserve">в </w:t>
      </w:r>
      <w:r w:rsidR="005068FA" w:rsidRPr="00352CE2">
        <w:rPr>
          <w:rFonts w:eastAsia="Times New Roman" w:cs="Times New Roman"/>
          <w:szCs w:val="28"/>
          <w:lang w:eastAsia="ru-RU"/>
        </w:rPr>
        <w:t xml:space="preserve">паспорт подпрограммы </w:t>
      </w:r>
      <w:r w:rsidR="00C14E93">
        <w:rPr>
          <w:rFonts w:eastAsia="Times New Roman" w:cs="Times New Roman"/>
          <w:szCs w:val="28"/>
          <w:lang w:eastAsia="ru-RU"/>
        </w:rPr>
        <w:t xml:space="preserve">10 строку </w:t>
      </w:r>
      <w:r w:rsidR="005068FA" w:rsidRPr="00352CE2">
        <w:rPr>
          <w:rFonts w:eastAsia="Times New Roman" w:cs="Times New Roman"/>
          <w:szCs w:val="28"/>
          <w:lang w:eastAsia="ru-RU"/>
        </w:rPr>
        <w:t>изложить в следующей редакции:</w:t>
      </w:r>
      <w:r w:rsidR="00D816FB" w:rsidRPr="00352CE2">
        <w:rPr>
          <w:rFonts w:eastAsia="Times New Roman" w:cs="Times New Roman"/>
          <w:szCs w:val="28"/>
          <w:lang w:eastAsia="ru-RU"/>
        </w:rPr>
        <w:t> </w:t>
      </w:r>
    </w:p>
    <w:p w:rsidR="00D816FB" w:rsidRDefault="00D816FB" w:rsidP="004D5F21">
      <w:pPr>
        <w:spacing w:line="276" w:lineRule="auto"/>
        <w:ind w:firstLine="0"/>
        <w:rPr>
          <w:rFonts w:eastAsia="Times New Roman" w:cs="Times New Roman"/>
          <w:sz w:val="24"/>
          <w:szCs w:val="24"/>
          <w:lang w:val="en-US"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5068FA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40"/>
        <w:gridCol w:w="6471"/>
      </w:tblGrid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B1038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«Благоустройство мест массового отдыха </w:t>
            </w:r>
            <w:r w:rsidR="00B10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памятных мест 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Репьевского сельского поселения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83C57" w:rsidTr="00DC0CBE">
        <w:trPr>
          <w:trHeight w:val="69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A83C57" w:rsidRPr="00DC0CBE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Репьевского сельского поселения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CBE" w:rsidTr="00DC0CBE">
        <w:trPr>
          <w:trHeight w:val="544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E" w:rsidRPr="00DC0CBE" w:rsidRDefault="00DC0CBE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E" w:rsidRPr="00A83C57" w:rsidRDefault="00DC0CBE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E" w:rsidRPr="00A83C57" w:rsidRDefault="00DC0CBE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Благоустройство территории Репьевского сельского поселения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Программно-целевые инструменты подпрограммы</w:t>
            </w:r>
          </w:p>
          <w:p w:rsidR="00A83C57" w:rsidRPr="00B1038A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 населения и санитарного содержания населенных пунктов Репьевского сельского поселения; 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качества жизни и отдыха населения</w:t>
            </w:r>
          </w:p>
        </w:tc>
      </w:tr>
      <w:tr w:rsidR="00A83C57" w:rsidTr="00DC0CBE">
        <w:trPr>
          <w:trHeight w:val="139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-уровень содержания мест общего пользования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 уровень содержания мест захоронений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-уровень содержания и благоустройства памятников, мемориалов, братских могил и </w:t>
            </w:r>
            <w:proofErr w:type="spellStart"/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2014 – 202</w:t>
            </w:r>
            <w:r w:rsidR="008251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A83C57" w:rsidRPr="00A83C57" w:rsidRDefault="00A83C57" w:rsidP="008251A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на 2014 – 202</w:t>
            </w:r>
            <w:r w:rsidR="008251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C75E15">
              <w:rPr>
                <w:rFonts w:eastAsia="Times New Roman" w:cs="Times New Roman"/>
                <w:sz w:val="24"/>
                <w:szCs w:val="24"/>
                <w:lang w:eastAsia="ru-RU"/>
              </w:rPr>
              <w:t>41665,8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2014 год –115,0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2015 год – 522,8 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2016 год – 304,6 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2017 год – 704,0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34285D"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  тыс. рублей;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C75E15">
              <w:rPr>
                <w:rFonts w:eastAsia="Times New Roman" w:cs="Times New Roman"/>
                <w:sz w:val="24"/>
                <w:szCs w:val="24"/>
                <w:lang w:eastAsia="ru-RU"/>
              </w:rPr>
              <w:t>36313,6</w:t>
            </w: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83C57" w:rsidRDefault="00511F33" w:rsidP="00511F3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 год – 38</w:t>
            </w:r>
            <w:r w:rsidR="00A83C57"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8251AB" w:rsidRPr="00A83C57" w:rsidRDefault="008251AB" w:rsidP="008D49D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8D49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- 380,0   тыс.рублей;</w:t>
            </w:r>
          </w:p>
        </w:tc>
      </w:tr>
      <w:tr w:rsidR="00A83C57" w:rsidTr="00A83C57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показателей</w:t>
            </w:r>
          </w:p>
          <w:p w:rsidR="00A83C57" w:rsidRPr="00A83C57" w:rsidRDefault="00A83C57" w:rsidP="00A83C57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C57">
              <w:rPr>
                <w:rFonts w:eastAsia="Times New Roman" w:cs="Times New Roman"/>
                <w:sz w:val="24"/>
                <w:szCs w:val="24"/>
                <w:lang w:eastAsia="ru-RU"/>
              </w:rPr>
              <w:t>- уровня содержания мест общего пользования,  мест захоронений, ремонт, содержание и благоустройство памятников, мемориалов, братских могил и пр.</w:t>
            </w:r>
          </w:p>
        </w:tc>
      </w:tr>
    </w:tbl>
    <w:p w:rsidR="00D816FB" w:rsidRPr="00D816FB" w:rsidRDefault="00D816FB" w:rsidP="005068FA">
      <w:pPr>
        <w:spacing w:line="276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5068FA">
        <w:rPr>
          <w:rFonts w:eastAsia="Times New Roman" w:cs="Times New Roman"/>
          <w:sz w:val="24"/>
          <w:szCs w:val="24"/>
          <w:lang w:eastAsia="ru-RU"/>
        </w:rPr>
        <w:t>»</w:t>
      </w:r>
    </w:p>
    <w:p w:rsidR="005068FA" w:rsidRPr="005068FA" w:rsidRDefault="005068FA" w:rsidP="005C7020">
      <w:pPr>
        <w:rPr>
          <w:rFonts w:eastAsia="Times New Roman" w:cs="Times New Roman"/>
          <w:bCs/>
          <w:szCs w:val="28"/>
          <w:lang w:eastAsia="ru-RU"/>
        </w:rPr>
      </w:pPr>
      <w:r w:rsidRPr="005068FA">
        <w:rPr>
          <w:rFonts w:eastAsia="Times New Roman" w:cs="Times New Roman"/>
          <w:bCs/>
          <w:szCs w:val="28"/>
          <w:lang w:eastAsia="ru-RU"/>
        </w:rPr>
        <w:t>1.</w:t>
      </w:r>
      <w:r w:rsidR="00C75E15">
        <w:rPr>
          <w:rFonts w:eastAsia="Times New Roman" w:cs="Times New Roman"/>
          <w:bCs/>
          <w:szCs w:val="28"/>
          <w:lang w:eastAsia="ru-RU"/>
        </w:rPr>
        <w:t>3</w:t>
      </w:r>
      <w:r w:rsidRPr="005068FA">
        <w:rPr>
          <w:rFonts w:eastAsia="Times New Roman" w:cs="Times New Roman"/>
          <w:bCs/>
          <w:szCs w:val="28"/>
          <w:lang w:eastAsia="ru-RU"/>
        </w:rPr>
        <w:t>. Приложение №</w:t>
      </w:r>
      <w:r w:rsidR="00C75E15">
        <w:rPr>
          <w:rFonts w:eastAsia="Times New Roman" w:cs="Times New Roman"/>
          <w:bCs/>
          <w:szCs w:val="28"/>
          <w:lang w:eastAsia="ru-RU"/>
        </w:rPr>
        <w:t>4</w:t>
      </w:r>
      <w:r w:rsidRPr="005068FA">
        <w:rPr>
          <w:rFonts w:eastAsia="Times New Roman" w:cs="Times New Roman"/>
          <w:bCs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5068FA" w:rsidRDefault="005068FA" w:rsidP="005068FA">
      <w:pPr>
        <w:rPr>
          <w:rFonts w:eastAsia="Times New Roman" w:cs="Times New Roman"/>
          <w:sz w:val="24"/>
          <w:szCs w:val="24"/>
          <w:lang w:eastAsia="ru-RU"/>
        </w:rPr>
      </w:pPr>
    </w:p>
    <w:p w:rsidR="00F4662F" w:rsidRPr="005068FA" w:rsidRDefault="00F4662F" w:rsidP="005068FA">
      <w:pPr>
        <w:rPr>
          <w:rFonts w:eastAsia="Times New Roman" w:cs="Times New Roman"/>
          <w:sz w:val="24"/>
          <w:szCs w:val="24"/>
          <w:lang w:eastAsia="ru-RU"/>
        </w:rPr>
        <w:sectPr w:rsidR="00F4662F" w:rsidRPr="005068FA" w:rsidSect="0067462F">
          <w:headerReference w:type="first" r:id="rId8"/>
          <w:pgSz w:w="11906" w:h="16838"/>
          <w:pgMar w:top="993" w:right="567" w:bottom="1276" w:left="1985" w:header="709" w:footer="709" w:gutter="0"/>
          <w:cols w:space="708"/>
          <w:titlePg/>
          <w:docGrid w:linePitch="360"/>
        </w:sectPr>
      </w:pPr>
    </w:p>
    <w:p w:rsidR="003A0625" w:rsidRDefault="003A0625" w:rsidP="003A0625">
      <w:pPr>
        <w:spacing w:line="240" w:lineRule="auto"/>
        <w:ind w:left="9072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64F72" w:rsidRDefault="00B64F72" w:rsidP="00B64F7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816FB" w:rsidRPr="00D816FB" w:rsidRDefault="00D816FB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Приложение №</w:t>
      </w:r>
      <w:r w:rsidR="00FF66CD">
        <w:rPr>
          <w:rFonts w:eastAsia="Times New Roman" w:cs="Times New Roman"/>
          <w:sz w:val="24"/>
          <w:szCs w:val="24"/>
          <w:lang w:eastAsia="ru-RU"/>
        </w:rPr>
        <w:t>4</w:t>
      </w:r>
    </w:p>
    <w:p w:rsidR="00D816FB" w:rsidRPr="00D816FB" w:rsidRDefault="00D816FB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 w:rsidR="00D816FB" w:rsidRPr="00D816FB" w:rsidRDefault="00D816FB" w:rsidP="00720CA2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D816FB" w:rsidRPr="00D816FB" w:rsidRDefault="00D816FB" w:rsidP="00720CA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03968">
        <w:rPr>
          <w:rFonts w:eastAsia="Times New Roman" w:cs="Times New Roman"/>
          <w:sz w:val="24"/>
          <w:szCs w:val="24"/>
          <w:lang w:eastAsia="ru-RU"/>
        </w:rPr>
        <w:t>Расходы бюджета Репьевского сельского поселения на реализацию муниципальной  программы</w:t>
      </w:r>
      <w:r w:rsidR="00A03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03968" w:rsidRPr="00C300CB">
        <w:rPr>
          <w:rFonts w:eastAsia="Times New Roman" w:cs="Times New Roman"/>
          <w:sz w:val="24"/>
          <w:szCs w:val="24"/>
          <w:lang w:eastAsia="ru-RU"/>
        </w:rPr>
        <w:t>«Содействие развитию муниципальных образований и местного самоуправления»</w:t>
      </w:r>
    </w:p>
    <w:p w:rsidR="00D816FB" w:rsidRPr="00D816FB" w:rsidRDefault="00D816FB" w:rsidP="00720CA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1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835"/>
        <w:gridCol w:w="2410"/>
        <w:gridCol w:w="851"/>
        <w:gridCol w:w="425"/>
        <w:gridCol w:w="567"/>
        <w:gridCol w:w="567"/>
        <w:gridCol w:w="768"/>
        <w:gridCol w:w="709"/>
        <w:gridCol w:w="933"/>
        <w:gridCol w:w="708"/>
        <w:gridCol w:w="709"/>
        <w:gridCol w:w="709"/>
        <w:gridCol w:w="709"/>
        <w:gridCol w:w="709"/>
      </w:tblGrid>
      <w:tr w:rsidR="008251AB" w:rsidRPr="00D816FB" w:rsidTr="00332256">
        <w:trPr>
          <w:trHeight w:val="653"/>
          <w:tblCellSpacing w:w="0" w:type="dxa"/>
          <w:jc w:val="center"/>
        </w:trPr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  муниципальной  программы, подпрограммы муниципальной 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  соисполнители,</w:t>
            </w:r>
          </w:p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8251AB" w:rsidRPr="00D816FB" w:rsidTr="00C75E15">
        <w:trPr>
          <w:trHeight w:val="169"/>
          <w:tblCellSpacing w:w="0" w:type="dxa"/>
          <w:jc w:val="center"/>
        </w:trPr>
        <w:tc>
          <w:tcPr>
            <w:tcW w:w="1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tbl>
      <w:tblPr>
        <w:tblpPr w:leftFromText="180" w:rightFromText="180" w:vertAnchor="text" w:horzAnchor="margin" w:tblpY="365"/>
        <w:tblW w:w="510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269"/>
        <w:gridCol w:w="851"/>
        <w:gridCol w:w="425"/>
        <w:gridCol w:w="567"/>
        <w:gridCol w:w="567"/>
        <w:gridCol w:w="709"/>
        <w:gridCol w:w="708"/>
        <w:gridCol w:w="850"/>
        <w:gridCol w:w="709"/>
        <w:gridCol w:w="709"/>
        <w:gridCol w:w="850"/>
        <w:gridCol w:w="710"/>
        <w:gridCol w:w="709"/>
      </w:tblGrid>
      <w:tr w:rsidR="008251AB" w:rsidRPr="00D816FB" w:rsidTr="00E34267">
        <w:trPr>
          <w:tblHeader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51AB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Муниципальная  программа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 Содействие развитию муниципальных образований и местного самоуправления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115,0 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522,8 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304,6 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C75E15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36313,6</w:t>
            </w:r>
            <w:r w:rsidR="008251A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iCs/>
                <w:sz w:val="22"/>
                <w:lang w:eastAsia="ru-RU"/>
              </w:rPr>
              <w:t>Благоустройство мест массового отдыха и памятных мест сельского поселения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115,0 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522,8 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304,6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  <w:r w:rsidR="008251A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C75E15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36313,6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Основное мероприятие1.1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Благоустройство территории Репьевского сельского поселения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4201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115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522,8</w:t>
            </w: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9511E0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304,6</w:t>
            </w: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858,9</w:t>
            </w:r>
            <w:r w:rsidR="008251A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18476,0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8655AD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 xml:space="preserve">Благоустройство мест массового отдыха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655AD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51AB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Развитие социальной и инженерной инфраструктуры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Благоустройство мест массового отдыха (0503)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Обеспечение сохранности и ремонт военно-мемориальных объектов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420103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4285D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655AD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34267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D5E05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655AD">
              <w:rPr>
                <w:rFonts w:eastAsia="Times New Roman" w:cs="Times New Roman"/>
                <w:sz w:val="22"/>
                <w:lang w:eastAsia="ru-RU"/>
              </w:rPr>
              <w:t xml:space="preserve">Обустройство центральной площади Победы с. Репьевка Репьевского </w:t>
            </w:r>
            <w:proofErr w:type="gramStart"/>
            <w:r w:rsidRPr="008655AD">
              <w:rPr>
                <w:rFonts w:eastAsia="Times New Roman" w:cs="Times New Roman"/>
                <w:sz w:val="22"/>
                <w:lang w:eastAsia="ru-RU"/>
              </w:rPr>
              <w:t>муниципального</w:t>
            </w:r>
            <w:proofErr w:type="gramEnd"/>
            <w:r w:rsidRPr="008655AD">
              <w:rPr>
                <w:rFonts w:eastAsia="Times New Roman" w:cs="Times New Roman"/>
                <w:sz w:val="22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655AD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17107,1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Основное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мероприятите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1.2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Развитие инициативного бюджетирования на территории сельского поселения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2086,9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2837,6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rHeight w:val="848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D5E05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 xml:space="preserve">Благоустройство территории общественного кладбища центральное в </w:t>
            </w:r>
            <w:proofErr w:type="spellStart"/>
            <w:r w:rsidRPr="00E34267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Start"/>
            <w:r w:rsidRPr="00E34267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E34267">
              <w:rPr>
                <w:rFonts w:eastAsia="Times New Roman" w:cs="Times New Roman"/>
                <w:sz w:val="22"/>
                <w:lang w:eastAsia="ru-RU"/>
              </w:rPr>
              <w:t>епьевка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843F5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rHeight w:val="848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D5E05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 xml:space="preserve">Благоустройство территории общественного кладбища центральное в </w:t>
            </w:r>
            <w:proofErr w:type="spellStart"/>
            <w:r w:rsidRPr="00E34267">
              <w:rPr>
                <w:rFonts w:eastAsia="Times New Roman" w:cs="Times New Roman"/>
                <w:sz w:val="22"/>
                <w:lang w:eastAsia="ru-RU"/>
              </w:rPr>
              <w:t>с</w:t>
            </w:r>
            <w:proofErr w:type="gramStart"/>
            <w:r w:rsidRPr="00E34267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E34267">
              <w:rPr>
                <w:rFonts w:eastAsia="Times New Roman" w:cs="Times New Roman"/>
                <w:sz w:val="22"/>
                <w:lang w:eastAsia="ru-RU"/>
              </w:rPr>
              <w:t>епьевка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843F5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rHeight w:val="848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D5E05">
              <w:rPr>
                <w:rFonts w:eastAsia="Times New Roman" w:cs="Times New Roman"/>
                <w:sz w:val="22"/>
                <w:lang w:eastAsia="ru-RU"/>
              </w:rPr>
              <w:t>Ремонт и благоустройство памятника «Воинам-освободителям землякам» в с. Репьевка Репьевского района Воронежской области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20103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2837,6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Основное мероприятие 1.3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D5E05">
              <w:rPr>
                <w:rFonts w:eastAsia="Times New Roman" w:cs="Times New Roman"/>
                <w:sz w:val="22"/>
                <w:lang w:eastAsia="ru-RU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D5E05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D5E05">
              <w:rPr>
                <w:rFonts w:eastAsia="Times New Roman" w:cs="Times New Roman"/>
                <w:sz w:val="22"/>
                <w:lang w:eastAsia="ru-RU"/>
              </w:rPr>
              <w:t xml:space="preserve">Обустройство центральной площади Победы с. Репьевка Репьевского </w:t>
            </w:r>
            <w:proofErr w:type="gramStart"/>
            <w:r w:rsidRPr="00DD5E05">
              <w:rPr>
                <w:rFonts w:eastAsia="Times New Roman" w:cs="Times New Roman"/>
                <w:sz w:val="22"/>
                <w:lang w:eastAsia="ru-RU"/>
              </w:rPr>
              <w:t>муниципального</w:t>
            </w:r>
            <w:proofErr w:type="gramEnd"/>
            <w:r w:rsidRPr="00DD5E05">
              <w:rPr>
                <w:rFonts w:eastAsia="Times New Roman" w:cs="Times New Roman"/>
                <w:sz w:val="22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420103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D5E05">
              <w:rPr>
                <w:rFonts w:eastAsia="Times New Roman" w:cs="Times New Roman"/>
                <w:sz w:val="22"/>
                <w:lang w:eastAsia="ru-RU"/>
              </w:rPr>
              <w:t>Администрация Репьевского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FB" w:rsidRDefault="00D816FB" w:rsidP="00F475D3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F475D3">
        <w:rPr>
          <w:rFonts w:eastAsia="Times New Roman" w:cs="Times New Roman"/>
          <w:sz w:val="24"/>
          <w:szCs w:val="24"/>
          <w:lang w:eastAsia="ru-RU"/>
        </w:rPr>
        <w:t>»</w:t>
      </w:r>
    </w:p>
    <w:p w:rsidR="00F475D3" w:rsidRDefault="003521C8" w:rsidP="0022776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</w:t>
      </w:r>
      <w:r w:rsidR="00E34267">
        <w:rPr>
          <w:rFonts w:eastAsia="Times New Roman" w:cs="Times New Roman"/>
          <w:bCs/>
          <w:szCs w:val="28"/>
          <w:lang w:eastAsia="ru-RU"/>
        </w:rPr>
        <w:t>4</w:t>
      </w:r>
      <w:r w:rsidR="00F475D3">
        <w:rPr>
          <w:rFonts w:eastAsia="Times New Roman" w:cs="Times New Roman"/>
          <w:bCs/>
          <w:szCs w:val="28"/>
          <w:lang w:eastAsia="ru-RU"/>
        </w:rPr>
        <w:t>. В приложении №5</w:t>
      </w:r>
      <w:r w:rsidR="00F475D3" w:rsidRPr="005068FA">
        <w:rPr>
          <w:rFonts w:eastAsia="Times New Roman" w:cs="Times New Roman"/>
          <w:bCs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F475D3" w:rsidRPr="00D816FB" w:rsidRDefault="00F475D3" w:rsidP="0022776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863B6" w:rsidRDefault="003863B6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816FB" w:rsidRPr="00D816FB" w:rsidRDefault="00D816FB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</w:t>
      </w:r>
      <w:r w:rsidR="00FF66CD">
        <w:rPr>
          <w:rFonts w:eastAsia="Times New Roman" w:cs="Times New Roman"/>
          <w:sz w:val="24"/>
          <w:szCs w:val="24"/>
          <w:lang w:eastAsia="ru-RU"/>
        </w:rPr>
        <w:t>5</w:t>
      </w:r>
    </w:p>
    <w:p w:rsidR="00D816FB" w:rsidRDefault="00D816FB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 w:rsidR="003A0625" w:rsidRPr="00D816FB" w:rsidRDefault="003A0625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816FB" w:rsidRPr="00D816FB" w:rsidRDefault="00D83575" w:rsidP="00227763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D816FB" w:rsidRPr="00D816FB">
        <w:rPr>
          <w:rFonts w:eastAsia="Times New Roman" w:cs="Times New Roman"/>
          <w:sz w:val="24"/>
          <w:szCs w:val="24"/>
          <w:lang w:eastAsia="ru-RU"/>
        </w:rPr>
        <w:t xml:space="preserve">асходы областного бюджета, федерального бюджета, бюджета </w:t>
      </w:r>
      <w:r w:rsidR="00D816FB">
        <w:rPr>
          <w:rFonts w:eastAsia="Times New Roman" w:cs="Times New Roman"/>
          <w:sz w:val="24"/>
          <w:szCs w:val="24"/>
          <w:lang w:eastAsia="ru-RU"/>
        </w:rPr>
        <w:t>Репьевского</w:t>
      </w:r>
      <w:r w:rsidR="00D816FB" w:rsidRPr="00D816FB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на реализацию муниципальной программы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52"/>
        <w:gridCol w:w="1701"/>
        <w:gridCol w:w="992"/>
        <w:gridCol w:w="850"/>
        <w:gridCol w:w="993"/>
        <w:gridCol w:w="850"/>
        <w:gridCol w:w="851"/>
        <w:gridCol w:w="850"/>
        <w:gridCol w:w="992"/>
        <w:gridCol w:w="709"/>
        <w:gridCol w:w="992"/>
      </w:tblGrid>
      <w:tr w:rsidR="008251AB" w:rsidRPr="00D816FB" w:rsidTr="001B6F54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статус</w:t>
            </w:r>
          </w:p>
        </w:tc>
        <w:tc>
          <w:tcPr>
            <w:tcW w:w="4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 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  соисполнители</w:t>
            </w:r>
          </w:p>
        </w:tc>
        <w:tc>
          <w:tcPr>
            <w:tcW w:w="80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Оценка расходов, (тыс. рублей), годы</w:t>
            </w:r>
          </w:p>
        </w:tc>
      </w:tr>
      <w:tr w:rsidR="008251AB" w:rsidRPr="00D816FB" w:rsidTr="00E34267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tbl>
      <w:tblPr>
        <w:tblpPr w:leftFromText="180" w:rightFromText="180" w:vertAnchor="text" w:horzAnchor="margin" w:tblpY="7"/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1701"/>
        <w:gridCol w:w="992"/>
        <w:gridCol w:w="850"/>
        <w:gridCol w:w="993"/>
        <w:gridCol w:w="850"/>
        <w:gridCol w:w="851"/>
        <w:gridCol w:w="850"/>
        <w:gridCol w:w="992"/>
        <w:gridCol w:w="851"/>
        <w:gridCol w:w="850"/>
      </w:tblGrid>
      <w:tr w:rsidR="008251AB" w:rsidRPr="00D816FB" w:rsidTr="00E34267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51AB" w:rsidRPr="00D816FB" w:rsidTr="00E34267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left="-1134" w:right="8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1A20CE" w:rsidRDefault="008251AB" w:rsidP="00511F33">
            <w:pPr>
              <w:spacing w:line="240" w:lineRule="auto"/>
            </w:pPr>
            <w:r w:rsidRPr="00626327">
              <w:rPr>
                <w:sz w:val="24"/>
                <w:szCs w:val="24"/>
              </w:rPr>
              <w:t>Содействие развитию муниципальных образований и местного самоуправления  Репьевского сельского поселения</w:t>
            </w:r>
            <w:r w:rsidRPr="001A20CE">
              <w:t xml:space="preserve"> </w:t>
            </w:r>
          </w:p>
          <w:p w:rsidR="008251AB" w:rsidRPr="001A20CE" w:rsidRDefault="008251AB" w:rsidP="00511F33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E34267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863B6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E34267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36313,6</w:t>
            </w:r>
            <w:r w:rsidR="008251A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251AB" w:rsidRPr="00D816FB" w:rsidTr="00E3426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E34267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E3426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E34267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863B6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1640,6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E342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22762,7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267" w:rsidRPr="00D816FB" w:rsidRDefault="00E34267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 xml:space="preserve">Бюджет </w:t>
            </w:r>
            <w:proofErr w:type="gramStart"/>
            <w:r w:rsidRPr="00E34267">
              <w:rPr>
                <w:rFonts w:eastAsia="Times New Roman" w:cs="Times New Roman"/>
                <w:sz w:val="22"/>
                <w:lang w:eastAsia="ru-RU"/>
              </w:rPr>
              <w:t>муниципального</w:t>
            </w:r>
            <w:proofErr w:type="gramEnd"/>
            <w:r w:rsidRPr="00E34267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11634,4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1AB" w:rsidRPr="00D816FB" w:rsidTr="00E3426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D816FB" w:rsidRDefault="008251AB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1AB" w:rsidRPr="00E34267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3863B6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E34267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1630,5</w:t>
            </w:r>
            <w:r w:rsidR="008251A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Pr="00D816F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1AB" w:rsidRDefault="008251AB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E34267" w:rsidRPr="00D816FB" w:rsidTr="00E3426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267" w:rsidRPr="00D816FB" w:rsidRDefault="00E34267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511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511F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267" w:rsidRPr="00626327" w:rsidRDefault="00E34267" w:rsidP="00E34267">
            <w:pPr>
              <w:spacing w:line="240" w:lineRule="auto"/>
              <w:rPr>
                <w:sz w:val="24"/>
                <w:szCs w:val="24"/>
              </w:rPr>
            </w:pPr>
            <w:r w:rsidRPr="00626327">
              <w:rPr>
                <w:sz w:val="24"/>
                <w:szCs w:val="24"/>
              </w:rPr>
              <w:t xml:space="preserve">Благоустройство мест массового отдыха и памятных мест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267" w:rsidRP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2945,8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36313,6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E34267" w:rsidRPr="00D816FB" w:rsidTr="00E3426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267" w:rsidRP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267" w:rsidRP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1640,6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22762,7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 xml:space="preserve">Бюджет </w:t>
            </w:r>
            <w:proofErr w:type="gramStart"/>
            <w:r w:rsidRPr="00E34267">
              <w:rPr>
                <w:rFonts w:eastAsia="Times New Roman" w:cs="Times New Roman"/>
                <w:sz w:val="22"/>
                <w:lang w:eastAsia="ru-RU"/>
              </w:rPr>
              <w:t>муниципального</w:t>
            </w:r>
            <w:proofErr w:type="gramEnd"/>
            <w:r w:rsidRPr="00E34267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11634,4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4267" w:rsidRPr="00D816FB" w:rsidTr="00E3426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267" w:rsidRP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1630,5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D816FB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E34267" w:rsidRPr="00D816FB" w:rsidTr="00E3426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267" w:rsidRPr="00D816FB" w:rsidRDefault="00E34267" w:rsidP="00E34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P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3426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267" w:rsidRDefault="00E34267" w:rsidP="00E3426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FB" w:rsidRPr="00D816FB" w:rsidRDefault="00D816FB" w:rsidP="00D816F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F475D3" w:rsidRDefault="00D816FB" w:rsidP="00D816F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D83575" w:rsidRPr="00A0208A" w:rsidRDefault="00A0208A" w:rsidP="00A0208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сельского поселения                                            Сидельников Г.В.</w:t>
      </w:r>
    </w:p>
    <w:sectPr w:rsidR="00D83575" w:rsidRPr="00A0208A" w:rsidSect="0034285D">
      <w:pgSz w:w="16838" w:h="11906" w:orient="landscape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30" w:rsidRDefault="00551830" w:rsidP="005068FA">
      <w:pPr>
        <w:spacing w:line="240" w:lineRule="auto"/>
      </w:pPr>
      <w:r>
        <w:separator/>
      </w:r>
    </w:p>
  </w:endnote>
  <w:endnote w:type="continuationSeparator" w:id="0">
    <w:p w:rsidR="00551830" w:rsidRDefault="00551830" w:rsidP="005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30" w:rsidRDefault="00551830" w:rsidP="005068FA">
      <w:pPr>
        <w:spacing w:line="240" w:lineRule="auto"/>
      </w:pPr>
      <w:r>
        <w:separator/>
      </w:r>
    </w:p>
  </w:footnote>
  <w:footnote w:type="continuationSeparator" w:id="0">
    <w:p w:rsidR="00551830" w:rsidRDefault="00551830" w:rsidP="005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00" w:rsidRDefault="00086B00" w:rsidP="001F6D0A">
    <w:pPr>
      <w:pStyle w:val="a8"/>
      <w:tabs>
        <w:tab w:val="clear" w:pos="4677"/>
        <w:tab w:val="clear" w:pos="9355"/>
        <w:tab w:val="left" w:pos="764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F9A"/>
    <w:rsid w:val="00004238"/>
    <w:rsid w:val="00035731"/>
    <w:rsid w:val="000359B1"/>
    <w:rsid w:val="000767CD"/>
    <w:rsid w:val="000843F5"/>
    <w:rsid w:val="00086B00"/>
    <w:rsid w:val="000A38A4"/>
    <w:rsid w:val="000B3DAE"/>
    <w:rsid w:val="000C01BF"/>
    <w:rsid w:val="000C63E6"/>
    <w:rsid w:val="000E201A"/>
    <w:rsid w:val="0010468E"/>
    <w:rsid w:val="00105FF1"/>
    <w:rsid w:val="00132F7E"/>
    <w:rsid w:val="00181C18"/>
    <w:rsid w:val="001F6D0A"/>
    <w:rsid w:val="002101A1"/>
    <w:rsid w:val="00210BC2"/>
    <w:rsid w:val="00227763"/>
    <w:rsid w:val="00251729"/>
    <w:rsid w:val="00295E7B"/>
    <w:rsid w:val="002F5092"/>
    <w:rsid w:val="00307CAA"/>
    <w:rsid w:val="0034285D"/>
    <w:rsid w:val="003521C8"/>
    <w:rsid w:val="00352CE2"/>
    <w:rsid w:val="00380291"/>
    <w:rsid w:val="003863B6"/>
    <w:rsid w:val="003A0625"/>
    <w:rsid w:val="003C4777"/>
    <w:rsid w:val="003E320C"/>
    <w:rsid w:val="00405465"/>
    <w:rsid w:val="00416C94"/>
    <w:rsid w:val="00420103"/>
    <w:rsid w:val="004554A1"/>
    <w:rsid w:val="004957C0"/>
    <w:rsid w:val="004C5D4F"/>
    <w:rsid w:val="004D5F21"/>
    <w:rsid w:val="004E064C"/>
    <w:rsid w:val="004F52D1"/>
    <w:rsid w:val="005068FA"/>
    <w:rsid w:val="00511F33"/>
    <w:rsid w:val="00517295"/>
    <w:rsid w:val="00527C87"/>
    <w:rsid w:val="0054496F"/>
    <w:rsid w:val="00551830"/>
    <w:rsid w:val="00573A69"/>
    <w:rsid w:val="00576532"/>
    <w:rsid w:val="005C377B"/>
    <w:rsid w:val="005C3B00"/>
    <w:rsid w:val="005C7020"/>
    <w:rsid w:val="005D5701"/>
    <w:rsid w:val="00626112"/>
    <w:rsid w:val="00626327"/>
    <w:rsid w:val="0064387A"/>
    <w:rsid w:val="0067026F"/>
    <w:rsid w:val="0067462F"/>
    <w:rsid w:val="006753AC"/>
    <w:rsid w:val="006A5502"/>
    <w:rsid w:val="006F609E"/>
    <w:rsid w:val="00720CA2"/>
    <w:rsid w:val="0073694F"/>
    <w:rsid w:val="00780967"/>
    <w:rsid w:val="007966B3"/>
    <w:rsid w:val="007B05E6"/>
    <w:rsid w:val="007B2E89"/>
    <w:rsid w:val="00806518"/>
    <w:rsid w:val="008251AB"/>
    <w:rsid w:val="008655AD"/>
    <w:rsid w:val="00871993"/>
    <w:rsid w:val="008B3721"/>
    <w:rsid w:val="008B5F9A"/>
    <w:rsid w:val="008C1B91"/>
    <w:rsid w:val="008C6EDE"/>
    <w:rsid w:val="008D49DF"/>
    <w:rsid w:val="00934361"/>
    <w:rsid w:val="00936BAC"/>
    <w:rsid w:val="00937B48"/>
    <w:rsid w:val="009511E0"/>
    <w:rsid w:val="00987AB0"/>
    <w:rsid w:val="009C03F6"/>
    <w:rsid w:val="009E1C22"/>
    <w:rsid w:val="00A0208A"/>
    <w:rsid w:val="00A03968"/>
    <w:rsid w:val="00A216E2"/>
    <w:rsid w:val="00A83C57"/>
    <w:rsid w:val="00A951F3"/>
    <w:rsid w:val="00B1038A"/>
    <w:rsid w:val="00B64457"/>
    <w:rsid w:val="00B64F72"/>
    <w:rsid w:val="00BA779B"/>
    <w:rsid w:val="00BB0DEE"/>
    <w:rsid w:val="00BE0A86"/>
    <w:rsid w:val="00C00E1E"/>
    <w:rsid w:val="00C0476C"/>
    <w:rsid w:val="00C14E93"/>
    <w:rsid w:val="00C300CB"/>
    <w:rsid w:val="00C31008"/>
    <w:rsid w:val="00C75E15"/>
    <w:rsid w:val="00CD677E"/>
    <w:rsid w:val="00CE1752"/>
    <w:rsid w:val="00D2479D"/>
    <w:rsid w:val="00D5001E"/>
    <w:rsid w:val="00D816FB"/>
    <w:rsid w:val="00D83575"/>
    <w:rsid w:val="00D85509"/>
    <w:rsid w:val="00D85EB1"/>
    <w:rsid w:val="00DA1A17"/>
    <w:rsid w:val="00DC0CBE"/>
    <w:rsid w:val="00DD5E05"/>
    <w:rsid w:val="00E02C1D"/>
    <w:rsid w:val="00E122D0"/>
    <w:rsid w:val="00E14563"/>
    <w:rsid w:val="00E34267"/>
    <w:rsid w:val="00E71917"/>
    <w:rsid w:val="00EA4763"/>
    <w:rsid w:val="00EB5F13"/>
    <w:rsid w:val="00F21E77"/>
    <w:rsid w:val="00F4662F"/>
    <w:rsid w:val="00F475D3"/>
    <w:rsid w:val="00FA79F3"/>
    <w:rsid w:val="00FB0B10"/>
    <w:rsid w:val="00FC66C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Прямая со стрелкой 1"/>
        <o:r id="V:Rule10" type="connector" idref="#Прямая со стрелкой 3"/>
        <o:r id="V:Rule11" type="connector" idref="#Прямая со стрелкой 7"/>
        <o:r id="V:Rule12" type="connector" idref="#Прямая со стрелкой 9"/>
        <o:r id="V:Rule13" type="connector" idref="#Прямая со стрелкой 6"/>
        <o:r id="V:Rule14" type="connector" idref="#Прямая со стрелкой 8"/>
        <o:r id="V:Rule15" type="connector" idref="#Прямая со стрелкой 2"/>
        <o:r id="V:Rule1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5"/>
  </w:style>
  <w:style w:type="paragraph" w:styleId="1">
    <w:name w:val="heading 1"/>
    <w:basedOn w:val="a"/>
    <w:link w:val="1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F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6F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6FB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6FB"/>
  </w:style>
  <w:style w:type="character" w:styleId="a3">
    <w:name w:val="Hyperlink"/>
    <w:basedOn w:val="a0"/>
    <w:uiPriority w:val="99"/>
    <w:semiHidden/>
    <w:unhideWhenUsed/>
    <w:rsid w:val="00D816FB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D816FB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D816FB"/>
    <w:pPr>
      <w:spacing w:after="15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mpl-page">
    <w:name w:val="tmpl-pag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D816FB"/>
    <w:pPr>
      <w:spacing w:before="150" w:line="240" w:lineRule="auto"/>
      <w:ind w:firstLine="0"/>
      <w:jc w:val="left"/>
    </w:pPr>
    <w:rPr>
      <w:rFonts w:ascii="Verdana" w:eastAsia="Times New Roman" w:hAnsi="Verdana" w:cs="Times New Roman"/>
      <w:color w:val="CABBAC"/>
      <w:sz w:val="17"/>
      <w:szCs w:val="17"/>
      <w:lang w:eastAsia="ru-RU"/>
    </w:rPr>
  </w:style>
  <w:style w:type="paragraph" w:customStyle="1" w:styleId="tpl-left">
    <w:name w:val="tpl-left"/>
    <w:basedOn w:val="a"/>
    <w:rsid w:val="00D816FB"/>
    <w:pPr>
      <w:spacing w:after="225" w:line="240" w:lineRule="auto"/>
      <w:ind w:firstLine="0"/>
      <w:jc w:val="left"/>
    </w:pPr>
    <w:rPr>
      <w:rFonts w:eastAsia="Times New Roman" w:cs="Times New Roman"/>
      <w:color w:val="442E19"/>
      <w:sz w:val="24"/>
      <w:szCs w:val="24"/>
      <w:lang w:eastAsia="ru-RU"/>
    </w:rPr>
  </w:style>
  <w:style w:type="paragraph" w:customStyle="1" w:styleId="tmpl-menu">
    <w:name w:val="tmpl-menu"/>
    <w:basedOn w:val="a"/>
    <w:rsid w:val="00D816FB"/>
    <w:pPr>
      <w:spacing w:after="300" w:line="240" w:lineRule="auto"/>
      <w:ind w:left="15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D816FB"/>
    <w:pPr>
      <w:shd w:val="clear" w:color="auto" w:fill="777777"/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D816F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Верхний колонтитул1"/>
    <w:basedOn w:val="a0"/>
    <w:rsid w:val="00D816FB"/>
  </w:style>
  <w:style w:type="character" w:customStyle="1" w:styleId="comment">
    <w:name w:val="comment"/>
    <w:basedOn w:val="a0"/>
    <w:rsid w:val="00D816FB"/>
  </w:style>
  <w:style w:type="paragraph" w:customStyle="1" w:styleId="num1">
    <w:name w:val="num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D816FB"/>
    <w:rPr>
      <w:b/>
      <w:bCs/>
    </w:rPr>
  </w:style>
  <w:style w:type="character" w:customStyle="1" w:styleId="comment1">
    <w:name w:val="comment1"/>
    <w:basedOn w:val="a0"/>
    <w:rsid w:val="00D816FB"/>
    <w:rPr>
      <w:color w:val="808080"/>
    </w:rPr>
  </w:style>
  <w:style w:type="character" w:customStyle="1" w:styleId="header2">
    <w:name w:val="header2"/>
    <w:basedOn w:val="a0"/>
    <w:rsid w:val="00D816FB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16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6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816FB"/>
    <w:rPr>
      <w:b/>
      <w:bCs/>
    </w:rPr>
  </w:style>
  <w:style w:type="paragraph" w:customStyle="1" w:styleId="printj">
    <w:name w:val="printj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68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8FA"/>
  </w:style>
  <w:style w:type="paragraph" w:styleId="aa">
    <w:name w:val="footer"/>
    <w:basedOn w:val="a"/>
    <w:link w:val="ab"/>
    <w:uiPriority w:val="99"/>
    <w:unhideWhenUsed/>
    <w:rsid w:val="005068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8FA"/>
  </w:style>
  <w:style w:type="paragraph" w:styleId="ac">
    <w:name w:val="Balloon Text"/>
    <w:basedOn w:val="a"/>
    <w:link w:val="ad"/>
    <w:uiPriority w:val="99"/>
    <w:semiHidden/>
    <w:unhideWhenUsed/>
    <w:rsid w:val="00A95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5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buh1</cp:lastModifiedBy>
  <cp:revision>110</cp:revision>
  <cp:lastPrinted>2018-10-08T15:37:00Z</cp:lastPrinted>
  <dcterms:created xsi:type="dcterms:W3CDTF">2014-11-27T10:51:00Z</dcterms:created>
  <dcterms:modified xsi:type="dcterms:W3CDTF">2019-12-27T10:52:00Z</dcterms:modified>
</cp:coreProperties>
</file>