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53" w:rsidRDefault="00440D53" w:rsidP="0096038D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440D53" w:rsidRPr="00FD1246" w:rsidRDefault="00440D53" w:rsidP="00440D53">
      <w:pPr>
        <w:jc w:val="center"/>
        <w:rPr>
          <w:b/>
          <w:sz w:val="28"/>
          <w:szCs w:val="28"/>
        </w:rPr>
      </w:pPr>
      <w:r w:rsidRPr="00FD1246">
        <w:rPr>
          <w:b/>
          <w:sz w:val="28"/>
          <w:szCs w:val="28"/>
        </w:rPr>
        <w:t>Доклад</w:t>
      </w:r>
    </w:p>
    <w:p w:rsidR="00440D53" w:rsidRPr="00FD1246" w:rsidRDefault="00440D53" w:rsidP="00440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D1246">
        <w:rPr>
          <w:b/>
          <w:sz w:val="28"/>
          <w:szCs w:val="28"/>
        </w:rPr>
        <w:t>лавы Ейского сельского поселения</w:t>
      </w:r>
      <w:r>
        <w:rPr>
          <w:b/>
          <w:sz w:val="28"/>
          <w:szCs w:val="28"/>
        </w:rPr>
        <w:t xml:space="preserve"> Ейского района</w:t>
      </w:r>
    </w:p>
    <w:p w:rsidR="00440D53" w:rsidRDefault="00440D53" w:rsidP="00440D53">
      <w:pPr>
        <w:jc w:val="center"/>
        <w:rPr>
          <w:b/>
          <w:sz w:val="28"/>
          <w:szCs w:val="28"/>
        </w:rPr>
      </w:pPr>
      <w:r w:rsidRPr="00FD1246">
        <w:rPr>
          <w:b/>
          <w:sz w:val="28"/>
          <w:szCs w:val="28"/>
        </w:rPr>
        <w:t xml:space="preserve">«Об итогах работы </w:t>
      </w:r>
      <w:r w:rsidRPr="00A24055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A24055">
        <w:rPr>
          <w:b/>
          <w:sz w:val="28"/>
          <w:szCs w:val="28"/>
        </w:rPr>
        <w:t xml:space="preserve"> год</w:t>
      </w:r>
      <w:r w:rsidRPr="00FD1246">
        <w:rPr>
          <w:b/>
          <w:sz w:val="28"/>
          <w:szCs w:val="28"/>
        </w:rPr>
        <w:t>»</w:t>
      </w:r>
    </w:p>
    <w:p w:rsidR="00440D53" w:rsidRDefault="00440D53" w:rsidP="00440D53">
      <w:pPr>
        <w:jc w:val="center"/>
        <w:rPr>
          <w:b/>
          <w:sz w:val="28"/>
          <w:szCs w:val="28"/>
        </w:rPr>
      </w:pPr>
    </w:p>
    <w:p w:rsidR="00440D53" w:rsidRPr="00ED646A" w:rsidRDefault="00440D53" w:rsidP="00440D53">
      <w:pPr>
        <w:jc w:val="center"/>
        <w:rPr>
          <w:sz w:val="28"/>
          <w:szCs w:val="28"/>
        </w:rPr>
      </w:pPr>
      <w:r w:rsidRPr="00ED646A">
        <w:rPr>
          <w:sz w:val="28"/>
          <w:szCs w:val="28"/>
        </w:rPr>
        <w:t>Уважаемые депутаты, жители поселения</w:t>
      </w:r>
      <w:proofErr w:type="gramStart"/>
      <w:r w:rsidRPr="00ED646A">
        <w:rPr>
          <w:sz w:val="28"/>
          <w:szCs w:val="28"/>
        </w:rPr>
        <w:t xml:space="preserve"> !</w:t>
      </w:r>
      <w:proofErr w:type="gramEnd"/>
    </w:p>
    <w:p w:rsidR="00440D53" w:rsidRPr="00FD1246" w:rsidRDefault="00440D53" w:rsidP="00440D53">
      <w:pPr>
        <w:jc w:val="center"/>
        <w:rPr>
          <w:b/>
          <w:sz w:val="28"/>
          <w:szCs w:val="28"/>
        </w:rPr>
      </w:pPr>
    </w:p>
    <w:p w:rsidR="00440D53" w:rsidRDefault="00440D53" w:rsidP="00440D53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4055">
        <w:rPr>
          <w:sz w:val="28"/>
          <w:szCs w:val="28"/>
        </w:rPr>
        <w:t xml:space="preserve">Мне бы хотелось представить итоговую информацию о </w:t>
      </w:r>
      <w:r>
        <w:rPr>
          <w:sz w:val="28"/>
          <w:szCs w:val="28"/>
        </w:rPr>
        <w:t xml:space="preserve">нашей с вами </w:t>
      </w:r>
      <w:r w:rsidRPr="00A24055">
        <w:rPr>
          <w:sz w:val="28"/>
          <w:szCs w:val="28"/>
        </w:rPr>
        <w:t>работе за 201</w:t>
      </w:r>
      <w:r>
        <w:rPr>
          <w:sz w:val="28"/>
          <w:szCs w:val="28"/>
        </w:rPr>
        <w:t>7</w:t>
      </w:r>
      <w:r w:rsidRPr="00A24055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Начну с характеристик исполнения бюджета.</w:t>
      </w:r>
    </w:p>
    <w:p w:rsidR="0096038D" w:rsidRPr="00A31C95" w:rsidRDefault="0096038D" w:rsidP="0096038D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  <w:r w:rsidRPr="00A31C95">
        <w:rPr>
          <w:sz w:val="28"/>
          <w:szCs w:val="28"/>
        </w:rPr>
        <w:t xml:space="preserve">Бюджет поселения сформирован на 2017 год в сумме </w:t>
      </w:r>
      <w:r>
        <w:rPr>
          <w:sz w:val="28"/>
          <w:szCs w:val="28"/>
        </w:rPr>
        <w:t>24 598,6</w:t>
      </w:r>
      <w:r w:rsidRPr="00A31C95">
        <w:rPr>
          <w:sz w:val="28"/>
          <w:szCs w:val="28"/>
        </w:rPr>
        <w:t xml:space="preserve">  т.р.,</w:t>
      </w:r>
      <w:r w:rsidRPr="00A31C95">
        <w:rPr>
          <w:color w:val="FF0000"/>
          <w:sz w:val="28"/>
          <w:szCs w:val="28"/>
        </w:rPr>
        <w:t xml:space="preserve"> </w:t>
      </w:r>
      <w:r w:rsidRPr="00A31C95">
        <w:rPr>
          <w:sz w:val="28"/>
          <w:szCs w:val="28"/>
        </w:rPr>
        <w:t xml:space="preserve">в том числе: </w:t>
      </w:r>
    </w:p>
    <w:p w:rsidR="0096038D" w:rsidRPr="00A31C95" w:rsidRDefault="0096038D" w:rsidP="0096038D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1C95">
        <w:rPr>
          <w:sz w:val="28"/>
          <w:szCs w:val="28"/>
        </w:rPr>
        <w:t xml:space="preserve">налоговые и неналоговые доходы – </w:t>
      </w:r>
      <w:r>
        <w:rPr>
          <w:sz w:val="28"/>
          <w:szCs w:val="28"/>
        </w:rPr>
        <w:t>21 697,6</w:t>
      </w:r>
      <w:r w:rsidRPr="00A31C95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88,2</w:t>
      </w:r>
      <w:r w:rsidRPr="00A31C95">
        <w:rPr>
          <w:sz w:val="28"/>
          <w:szCs w:val="28"/>
        </w:rPr>
        <w:t>% в общем объеме доходов);</w:t>
      </w:r>
    </w:p>
    <w:p w:rsidR="0096038D" w:rsidRDefault="0096038D" w:rsidP="0096038D">
      <w:pPr>
        <w:tabs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1C95">
        <w:rPr>
          <w:sz w:val="28"/>
          <w:szCs w:val="28"/>
        </w:rPr>
        <w:t xml:space="preserve">безвозмездные перечисления бюджетов других уровней (субсидии, субвенции, дотация на выравнивание) – </w:t>
      </w:r>
      <w:r>
        <w:rPr>
          <w:sz w:val="28"/>
          <w:szCs w:val="28"/>
        </w:rPr>
        <w:t>2 901,0</w:t>
      </w:r>
      <w:r w:rsidRPr="00A31C95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11,8</w:t>
      </w:r>
      <w:r w:rsidRPr="00A31C95">
        <w:rPr>
          <w:sz w:val="28"/>
          <w:szCs w:val="28"/>
        </w:rPr>
        <w:t>%).</w:t>
      </w:r>
    </w:p>
    <w:p w:rsidR="0096038D" w:rsidRPr="003E6D32" w:rsidRDefault="0096038D" w:rsidP="0096038D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A31C95">
        <w:rPr>
          <w:sz w:val="28"/>
          <w:szCs w:val="28"/>
        </w:rPr>
        <w:t xml:space="preserve">Темп роста собственных доходов за истекший период к аналогичному периоду прошлого года составляет </w:t>
      </w:r>
      <w:r>
        <w:rPr>
          <w:sz w:val="28"/>
          <w:szCs w:val="28"/>
        </w:rPr>
        <w:t>121,6</w:t>
      </w:r>
      <w:r w:rsidRPr="00A31C95">
        <w:rPr>
          <w:sz w:val="28"/>
          <w:szCs w:val="28"/>
        </w:rPr>
        <w:t xml:space="preserve"> %. </w:t>
      </w:r>
    </w:p>
    <w:p w:rsidR="0096038D" w:rsidRPr="00A31C95" w:rsidRDefault="0096038D" w:rsidP="0096038D">
      <w:pPr>
        <w:ind w:firstLine="851"/>
        <w:jc w:val="both"/>
        <w:rPr>
          <w:sz w:val="28"/>
          <w:szCs w:val="28"/>
        </w:rPr>
      </w:pPr>
      <w:r w:rsidRPr="00A31C95">
        <w:rPr>
          <w:sz w:val="28"/>
          <w:szCs w:val="28"/>
        </w:rPr>
        <w:t xml:space="preserve">В целом от общего объема собственных доходов - доля налоговых доходов составляет </w:t>
      </w:r>
      <w:r>
        <w:rPr>
          <w:sz w:val="28"/>
          <w:szCs w:val="28"/>
        </w:rPr>
        <w:t>84,6</w:t>
      </w:r>
      <w:r w:rsidRPr="00A31C95">
        <w:rPr>
          <w:sz w:val="28"/>
          <w:szCs w:val="28"/>
        </w:rPr>
        <w:t xml:space="preserve"> %, доля </w:t>
      </w:r>
      <w:r>
        <w:rPr>
          <w:sz w:val="28"/>
          <w:szCs w:val="28"/>
        </w:rPr>
        <w:t xml:space="preserve"> неналоговых платежей составила</w:t>
      </w:r>
      <w:r w:rsidRPr="00A31C95">
        <w:rPr>
          <w:sz w:val="28"/>
          <w:szCs w:val="28"/>
        </w:rPr>
        <w:t xml:space="preserve"> </w:t>
      </w:r>
      <w:r>
        <w:rPr>
          <w:sz w:val="28"/>
          <w:szCs w:val="28"/>
        </w:rPr>
        <w:t>15,2</w:t>
      </w:r>
      <w:r w:rsidRPr="00A31C95">
        <w:rPr>
          <w:sz w:val="28"/>
          <w:szCs w:val="28"/>
        </w:rPr>
        <w:t xml:space="preserve"> %, безвозмездные пожертвования 0,</w:t>
      </w:r>
      <w:r>
        <w:rPr>
          <w:sz w:val="28"/>
          <w:szCs w:val="28"/>
        </w:rPr>
        <w:t>2</w:t>
      </w:r>
      <w:r w:rsidRPr="00A31C95">
        <w:rPr>
          <w:sz w:val="28"/>
          <w:szCs w:val="28"/>
        </w:rPr>
        <w:t>%.</w:t>
      </w:r>
    </w:p>
    <w:p w:rsidR="0096038D" w:rsidRPr="00A31C95" w:rsidRDefault="0096038D" w:rsidP="0096038D">
      <w:pPr>
        <w:ind w:firstLine="851"/>
        <w:jc w:val="both"/>
        <w:rPr>
          <w:sz w:val="28"/>
          <w:szCs w:val="28"/>
          <w:lang w:eastAsia="ar-SA"/>
        </w:rPr>
      </w:pPr>
      <w:r w:rsidRPr="00A31C95">
        <w:rPr>
          <w:sz w:val="28"/>
          <w:szCs w:val="28"/>
        </w:rPr>
        <w:t>Р</w:t>
      </w:r>
      <w:r w:rsidRPr="00A31C95">
        <w:rPr>
          <w:sz w:val="28"/>
          <w:szCs w:val="28"/>
          <w:lang w:eastAsia="ar-SA"/>
        </w:rPr>
        <w:t>асходная часть бюджета Ейского сельского поселения Ейског</w:t>
      </w:r>
      <w:r>
        <w:rPr>
          <w:sz w:val="28"/>
          <w:szCs w:val="28"/>
          <w:lang w:eastAsia="ar-SA"/>
        </w:rPr>
        <w:t>о района  на 2017 год составила</w:t>
      </w:r>
      <w:r w:rsidRPr="00A31C9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21 589,1</w:t>
      </w:r>
      <w:r w:rsidRPr="00A31C95">
        <w:rPr>
          <w:sz w:val="28"/>
          <w:szCs w:val="28"/>
          <w:lang w:eastAsia="ar-SA"/>
        </w:rPr>
        <w:t xml:space="preserve"> тысяч рублей. </w:t>
      </w:r>
    </w:p>
    <w:p w:rsidR="0096038D" w:rsidRDefault="0096038D" w:rsidP="0096038D">
      <w:pPr>
        <w:ind w:firstLine="720"/>
        <w:jc w:val="both"/>
        <w:rPr>
          <w:bCs/>
          <w:sz w:val="28"/>
          <w:szCs w:val="28"/>
        </w:rPr>
      </w:pPr>
      <w:r w:rsidRPr="00A31C95">
        <w:rPr>
          <w:bCs/>
          <w:sz w:val="28"/>
          <w:szCs w:val="28"/>
        </w:rPr>
        <w:t>Наибольший объем расходов бюджета поселения на 2017 год составляют расходы по следующим разделам:</w:t>
      </w:r>
    </w:p>
    <w:p w:rsidR="0096038D" w:rsidRPr="00A7769E" w:rsidRDefault="0096038D" w:rsidP="0096038D">
      <w:pPr>
        <w:ind w:firstLine="720"/>
        <w:jc w:val="both"/>
        <w:rPr>
          <w:bCs/>
          <w:sz w:val="28"/>
          <w:szCs w:val="28"/>
        </w:rPr>
      </w:pPr>
      <w:r w:rsidRPr="00A31C95">
        <w:rPr>
          <w:color w:val="000000"/>
          <w:sz w:val="28"/>
          <w:szCs w:val="28"/>
        </w:rPr>
        <w:t xml:space="preserve">Общегосударственные вопросы – </w:t>
      </w:r>
      <w:r>
        <w:rPr>
          <w:color w:val="000000"/>
          <w:sz w:val="28"/>
          <w:szCs w:val="28"/>
        </w:rPr>
        <w:t>31,7</w:t>
      </w:r>
      <w:r w:rsidRPr="00A31C95">
        <w:rPr>
          <w:color w:val="000000"/>
          <w:sz w:val="28"/>
          <w:szCs w:val="28"/>
        </w:rPr>
        <w:t>%;</w:t>
      </w:r>
    </w:p>
    <w:p w:rsidR="0096038D" w:rsidRPr="00A31C95" w:rsidRDefault="0096038D" w:rsidP="0096038D">
      <w:pPr>
        <w:snapToGrid w:val="0"/>
        <w:ind w:firstLine="720"/>
        <w:jc w:val="both"/>
        <w:rPr>
          <w:color w:val="000000"/>
          <w:sz w:val="28"/>
          <w:szCs w:val="28"/>
        </w:rPr>
      </w:pPr>
      <w:r w:rsidRPr="00A31C95">
        <w:rPr>
          <w:color w:val="000000"/>
          <w:sz w:val="28"/>
          <w:szCs w:val="28"/>
        </w:rPr>
        <w:t xml:space="preserve">Культура и кинематография – </w:t>
      </w:r>
      <w:r>
        <w:rPr>
          <w:color w:val="000000"/>
          <w:sz w:val="28"/>
          <w:szCs w:val="28"/>
        </w:rPr>
        <w:t>31,0</w:t>
      </w:r>
      <w:r w:rsidRPr="00A31C95">
        <w:rPr>
          <w:color w:val="000000"/>
          <w:sz w:val="28"/>
          <w:szCs w:val="28"/>
        </w:rPr>
        <w:t>%;</w:t>
      </w:r>
    </w:p>
    <w:p w:rsidR="0096038D" w:rsidRPr="00A31C95" w:rsidRDefault="0096038D" w:rsidP="0096038D">
      <w:pPr>
        <w:ind w:firstLine="720"/>
        <w:jc w:val="both"/>
        <w:rPr>
          <w:color w:val="000000"/>
          <w:sz w:val="28"/>
          <w:szCs w:val="28"/>
        </w:rPr>
      </w:pPr>
      <w:r w:rsidRPr="00A31C95">
        <w:rPr>
          <w:color w:val="000000"/>
          <w:sz w:val="28"/>
          <w:szCs w:val="28"/>
        </w:rPr>
        <w:t xml:space="preserve">Жилищно-коммунальное хозяйство – </w:t>
      </w:r>
      <w:r>
        <w:rPr>
          <w:color w:val="000000"/>
          <w:sz w:val="28"/>
          <w:szCs w:val="28"/>
        </w:rPr>
        <w:t>23,6</w:t>
      </w:r>
      <w:r w:rsidRPr="00A31C95">
        <w:rPr>
          <w:color w:val="000000"/>
          <w:sz w:val="28"/>
          <w:szCs w:val="28"/>
        </w:rPr>
        <w:t>%;</w:t>
      </w:r>
    </w:p>
    <w:p w:rsidR="0096038D" w:rsidRPr="00A31C95" w:rsidRDefault="0096038D" w:rsidP="0096038D">
      <w:pPr>
        <w:ind w:firstLine="720"/>
        <w:jc w:val="both"/>
        <w:rPr>
          <w:color w:val="000000"/>
          <w:sz w:val="28"/>
          <w:szCs w:val="28"/>
        </w:rPr>
      </w:pPr>
      <w:r w:rsidRPr="00A31C95">
        <w:rPr>
          <w:color w:val="000000"/>
          <w:sz w:val="28"/>
          <w:szCs w:val="28"/>
        </w:rPr>
        <w:t xml:space="preserve">Национальная экономика – </w:t>
      </w:r>
      <w:r>
        <w:rPr>
          <w:color w:val="000000"/>
          <w:sz w:val="28"/>
          <w:szCs w:val="28"/>
        </w:rPr>
        <w:t>9,6</w:t>
      </w:r>
      <w:r w:rsidRPr="00A31C95">
        <w:rPr>
          <w:color w:val="000000"/>
          <w:sz w:val="28"/>
          <w:szCs w:val="28"/>
        </w:rPr>
        <w:t>%.</w:t>
      </w:r>
    </w:p>
    <w:p w:rsidR="0096038D" w:rsidRPr="00A31C95" w:rsidRDefault="0096038D" w:rsidP="0096038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C95">
        <w:rPr>
          <w:color w:val="000000"/>
          <w:sz w:val="28"/>
          <w:szCs w:val="28"/>
        </w:rPr>
        <w:t xml:space="preserve">В 2017 году за счет средств бюджета </w:t>
      </w:r>
      <w:r w:rsidRPr="00A31C95">
        <w:rPr>
          <w:bCs/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финансировалось</w:t>
      </w:r>
      <w:r w:rsidRPr="00A31C95">
        <w:rPr>
          <w:color w:val="000000"/>
          <w:sz w:val="28"/>
          <w:szCs w:val="28"/>
        </w:rPr>
        <w:t xml:space="preserve"> 7 муниципальных программ на общую сумму </w:t>
      </w:r>
      <w:r>
        <w:rPr>
          <w:color w:val="000000"/>
          <w:sz w:val="28"/>
          <w:szCs w:val="28"/>
        </w:rPr>
        <w:t>15 329,0</w:t>
      </w:r>
      <w:r w:rsidRPr="00A31C95">
        <w:rPr>
          <w:color w:val="000000"/>
          <w:sz w:val="28"/>
          <w:szCs w:val="28"/>
        </w:rPr>
        <w:t xml:space="preserve"> тыс. рублей, что составляет </w:t>
      </w:r>
      <w:r>
        <w:rPr>
          <w:color w:val="000000"/>
          <w:sz w:val="28"/>
          <w:szCs w:val="28"/>
        </w:rPr>
        <w:t>71</w:t>
      </w:r>
      <w:r w:rsidRPr="00A31C95">
        <w:rPr>
          <w:color w:val="000000"/>
          <w:sz w:val="28"/>
          <w:szCs w:val="28"/>
        </w:rPr>
        <w:t xml:space="preserve"> % бюджета 2017 года, в том числе:</w:t>
      </w:r>
    </w:p>
    <w:p w:rsidR="0096038D" w:rsidRPr="00A31C95" w:rsidRDefault="0096038D" w:rsidP="0096038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C95">
        <w:rPr>
          <w:color w:val="000000"/>
          <w:sz w:val="28"/>
          <w:szCs w:val="28"/>
        </w:rPr>
        <w:t xml:space="preserve">- Муниципальная программа «Развитие культуры» в Ейском сельском поселении Ейского района на 2015-2017 годы – </w:t>
      </w:r>
      <w:r>
        <w:rPr>
          <w:color w:val="000000"/>
          <w:sz w:val="28"/>
          <w:szCs w:val="28"/>
        </w:rPr>
        <w:t>6 688,2</w:t>
      </w:r>
      <w:r w:rsidRPr="00A31C95">
        <w:rPr>
          <w:color w:val="000000"/>
          <w:sz w:val="28"/>
          <w:szCs w:val="28"/>
        </w:rPr>
        <w:t xml:space="preserve"> тыс</w:t>
      </w:r>
      <w:proofErr w:type="gramStart"/>
      <w:r w:rsidRPr="00A31C95">
        <w:rPr>
          <w:color w:val="000000"/>
          <w:sz w:val="28"/>
          <w:szCs w:val="28"/>
        </w:rPr>
        <w:t>.р</w:t>
      </w:r>
      <w:proofErr w:type="gramEnd"/>
      <w:r w:rsidRPr="00A31C95">
        <w:rPr>
          <w:color w:val="000000"/>
          <w:sz w:val="28"/>
          <w:szCs w:val="28"/>
        </w:rPr>
        <w:t>ублей (в том числе – 2 7</w:t>
      </w:r>
      <w:r>
        <w:rPr>
          <w:color w:val="000000"/>
          <w:sz w:val="28"/>
          <w:szCs w:val="28"/>
        </w:rPr>
        <w:t>1</w:t>
      </w:r>
      <w:r w:rsidRPr="00A31C95">
        <w:rPr>
          <w:color w:val="000000"/>
          <w:sz w:val="28"/>
          <w:szCs w:val="28"/>
        </w:rPr>
        <w:t>1,</w:t>
      </w:r>
      <w:r>
        <w:rPr>
          <w:color w:val="000000"/>
          <w:sz w:val="28"/>
          <w:szCs w:val="28"/>
        </w:rPr>
        <w:t>2</w:t>
      </w:r>
      <w:r w:rsidRPr="00A31C95">
        <w:rPr>
          <w:color w:val="000000"/>
          <w:sz w:val="28"/>
          <w:szCs w:val="28"/>
        </w:rPr>
        <w:t xml:space="preserve"> тыс.рублей за счет краевых средств);</w:t>
      </w:r>
    </w:p>
    <w:p w:rsidR="0096038D" w:rsidRPr="00A31C95" w:rsidRDefault="0096038D" w:rsidP="0096038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C95">
        <w:rPr>
          <w:color w:val="000000"/>
          <w:sz w:val="28"/>
          <w:szCs w:val="28"/>
        </w:rPr>
        <w:t xml:space="preserve">- Муниципальная программа Ейского сельского поселения Ейского района «Совершенствование и содержание дорожной инфраструктуры» на 2015-2017 годы – </w:t>
      </w:r>
      <w:r>
        <w:rPr>
          <w:color w:val="000000"/>
          <w:sz w:val="28"/>
          <w:szCs w:val="28"/>
        </w:rPr>
        <w:t>2 070,6</w:t>
      </w:r>
      <w:r w:rsidRPr="00A31C95">
        <w:rPr>
          <w:color w:val="000000"/>
          <w:sz w:val="28"/>
          <w:szCs w:val="28"/>
        </w:rPr>
        <w:t xml:space="preserve"> тыс</w:t>
      </w:r>
      <w:proofErr w:type="gramStart"/>
      <w:r w:rsidRPr="00A31C95">
        <w:rPr>
          <w:color w:val="000000"/>
          <w:sz w:val="28"/>
          <w:szCs w:val="28"/>
        </w:rPr>
        <w:t>.р</w:t>
      </w:r>
      <w:proofErr w:type="gramEnd"/>
      <w:r w:rsidRPr="00A31C95">
        <w:rPr>
          <w:color w:val="000000"/>
          <w:sz w:val="28"/>
          <w:szCs w:val="28"/>
        </w:rPr>
        <w:t>ублей;</w:t>
      </w:r>
    </w:p>
    <w:p w:rsidR="0096038D" w:rsidRPr="00A31C95" w:rsidRDefault="0096038D" w:rsidP="009603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31C95">
        <w:rPr>
          <w:color w:val="000000"/>
          <w:sz w:val="28"/>
          <w:szCs w:val="28"/>
        </w:rPr>
        <w:t>-</w:t>
      </w:r>
      <w:r w:rsidRPr="00A31C95">
        <w:rPr>
          <w:bCs/>
          <w:sz w:val="28"/>
          <w:szCs w:val="28"/>
        </w:rPr>
        <w:t xml:space="preserve"> Муниципальная программа Ейского сельского поселения Ейского района «Развитие жилищно-коммунального хозяйства» на 2015-2017 годы – </w:t>
      </w:r>
      <w:r>
        <w:rPr>
          <w:bCs/>
          <w:sz w:val="28"/>
          <w:szCs w:val="28"/>
        </w:rPr>
        <w:t>5 099,7</w:t>
      </w:r>
      <w:r w:rsidRPr="00A31C95">
        <w:rPr>
          <w:bCs/>
          <w:sz w:val="28"/>
          <w:szCs w:val="28"/>
        </w:rPr>
        <w:t xml:space="preserve"> тыс</w:t>
      </w:r>
      <w:proofErr w:type="gramStart"/>
      <w:r w:rsidRPr="00A31C95">
        <w:rPr>
          <w:bCs/>
          <w:sz w:val="28"/>
          <w:szCs w:val="28"/>
        </w:rPr>
        <w:t>.р</w:t>
      </w:r>
      <w:proofErr w:type="gramEnd"/>
      <w:r w:rsidRPr="00A31C95">
        <w:rPr>
          <w:bCs/>
          <w:sz w:val="28"/>
          <w:szCs w:val="28"/>
        </w:rPr>
        <w:t>ублей;</w:t>
      </w:r>
    </w:p>
    <w:p w:rsidR="0096038D" w:rsidRPr="00A31C95" w:rsidRDefault="0096038D" w:rsidP="00960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C95">
        <w:rPr>
          <w:sz w:val="28"/>
          <w:szCs w:val="28"/>
        </w:rPr>
        <w:t xml:space="preserve">- Муниципальная программа Ейского сельского поселения Ейского района «Развитие физической культуры и спорта» на 2015-2017 годы – </w:t>
      </w:r>
      <w:r>
        <w:rPr>
          <w:sz w:val="28"/>
          <w:szCs w:val="28"/>
        </w:rPr>
        <w:t>2</w:t>
      </w:r>
      <w:r w:rsidRPr="00A31C95">
        <w:rPr>
          <w:sz w:val="28"/>
          <w:szCs w:val="28"/>
        </w:rPr>
        <w:t>35,0 тыс</w:t>
      </w:r>
      <w:proofErr w:type="gramStart"/>
      <w:r w:rsidRPr="00A31C95">
        <w:rPr>
          <w:sz w:val="28"/>
          <w:szCs w:val="28"/>
        </w:rPr>
        <w:t>.р</w:t>
      </w:r>
      <w:proofErr w:type="gramEnd"/>
      <w:r w:rsidRPr="00A31C95">
        <w:rPr>
          <w:sz w:val="28"/>
          <w:szCs w:val="28"/>
        </w:rPr>
        <w:t>ублей;</w:t>
      </w:r>
    </w:p>
    <w:p w:rsidR="0096038D" w:rsidRDefault="0096038D" w:rsidP="00960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C95">
        <w:rPr>
          <w:sz w:val="28"/>
          <w:szCs w:val="28"/>
        </w:rPr>
        <w:t xml:space="preserve">- Муниципальная программа Ейского сельского поселения Ейского района «Молодёжь» на 2015-2017 годы – </w:t>
      </w:r>
      <w:r>
        <w:rPr>
          <w:sz w:val="28"/>
          <w:szCs w:val="28"/>
        </w:rPr>
        <w:t>241</w:t>
      </w:r>
      <w:r w:rsidR="00440D53">
        <w:rPr>
          <w:sz w:val="28"/>
          <w:szCs w:val="28"/>
        </w:rPr>
        <w:t>,0 тыс</w:t>
      </w:r>
      <w:proofErr w:type="gramStart"/>
      <w:r w:rsidR="00440D53">
        <w:rPr>
          <w:sz w:val="28"/>
          <w:szCs w:val="28"/>
        </w:rPr>
        <w:t>.р</w:t>
      </w:r>
      <w:proofErr w:type="gramEnd"/>
      <w:r w:rsidR="00440D53">
        <w:rPr>
          <w:sz w:val="28"/>
          <w:szCs w:val="28"/>
        </w:rPr>
        <w:t>ублей;</w:t>
      </w:r>
    </w:p>
    <w:p w:rsidR="00440D53" w:rsidRDefault="00440D53" w:rsidP="00440D5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76608" w:rsidRDefault="005108CE" w:rsidP="00440D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038D" w:rsidRPr="00A31C95">
        <w:rPr>
          <w:sz w:val="28"/>
          <w:szCs w:val="28"/>
        </w:rPr>
        <w:t xml:space="preserve">- Муниципальная программа Ейского сельского поселения Ейского района «Обеспечение безопасности населения» на 2015-2017 годы – </w:t>
      </w:r>
      <w:r w:rsidR="0096038D">
        <w:rPr>
          <w:sz w:val="28"/>
          <w:szCs w:val="28"/>
        </w:rPr>
        <w:t>211</w:t>
      </w:r>
      <w:r w:rsidR="0096038D" w:rsidRPr="00A31C95">
        <w:rPr>
          <w:sz w:val="28"/>
          <w:szCs w:val="28"/>
        </w:rPr>
        <w:t>,0 тыс</w:t>
      </w:r>
      <w:proofErr w:type="gramStart"/>
      <w:r w:rsidR="0096038D" w:rsidRPr="00A31C95">
        <w:rPr>
          <w:sz w:val="28"/>
          <w:szCs w:val="28"/>
        </w:rPr>
        <w:t>.р</w:t>
      </w:r>
      <w:proofErr w:type="gramEnd"/>
      <w:r w:rsidR="0096038D" w:rsidRPr="00A31C95">
        <w:rPr>
          <w:sz w:val="28"/>
          <w:szCs w:val="28"/>
        </w:rPr>
        <w:t>ублей.</w:t>
      </w:r>
    </w:p>
    <w:p w:rsidR="005108CE" w:rsidRDefault="005108CE" w:rsidP="00440D5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108CE">
        <w:rPr>
          <w:b/>
          <w:sz w:val="28"/>
          <w:szCs w:val="28"/>
        </w:rPr>
        <w:t xml:space="preserve">   Уличное освещение 1 2000 000</w:t>
      </w:r>
    </w:p>
    <w:p w:rsidR="0096038D" w:rsidRPr="00440D53" w:rsidRDefault="005108CE" w:rsidP="00440D5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Контейнеры 40 штук  200 000</w:t>
      </w:r>
    </w:p>
    <w:p w:rsidR="0009071B" w:rsidRDefault="0009071B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Парк поселка 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три последних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представлял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«африканские» джунгли. Сейчас жители поселка спокойно прогуливаются по дорожкам парка, чистого, светлого, ухоженного. Силами муниципального учреждения «Услуга» была выкошена вся территория парка, удалена выросшая за три года поросль, а совместными субботниками сотрудников администрации, учреждения культуры и детского сада собраны упавшие ветки и мусор.</w:t>
      </w:r>
      <w:r w:rsidR="00FA5CB5">
        <w:rPr>
          <w:rFonts w:ascii="Times New Roman" w:hAnsi="Times New Roman" w:cs="Times New Roman"/>
          <w:sz w:val="28"/>
          <w:szCs w:val="28"/>
        </w:rPr>
        <w:t xml:space="preserve"> Ни один из тех жителей поселка, кто на сходах граждан устраивает себе «минуту» славы», с большим патриотизмом рассказывая о необходимости приведения парка в надлежащее состояние, не принял участия ни в одном субботнике.</w:t>
      </w:r>
    </w:p>
    <w:p w:rsidR="00FA5CB5" w:rsidRDefault="00FA5CB5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Следующим мероприятием, жизненно важным для поселения, явилось упорядочение работы рынка поселка Октябрьский</w:t>
      </w:r>
      <w:r>
        <w:rPr>
          <w:rFonts w:ascii="Times New Roman" w:hAnsi="Times New Roman" w:cs="Times New Roman"/>
          <w:sz w:val="28"/>
          <w:szCs w:val="28"/>
        </w:rPr>
        <w:t>. Торгующие на рынке располагались по принципу «где приглянулось, там и буду торговать». Это создавало реальную угрозу жизни и здоровью наших граждан, так как торговые палатки занимали значительную часть проезжей дороги, и в какой-то момент автомобили могли наехать на зазевавшихся граждан. Администрацией поселения издано распоряжение, согласно которому введена в действие дислокация расположения торговых мест (сейчас их 66) с конкретным закреплением</w:t>
      </w:r>
      <w:r w:rsidR="002406CD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оргующим на каждый квартал выдается специальное приглашение, без которого никто не имеет права торговать на рынке. Это позволило упорядочить торговые ряды, прекратились скандалы и битвы между торгующими </w:t>
      </w:r>
      <w:r w:rsidR="002406CD">
        <w:rPr>
          <w:rFonts w:ascii="Times New Roman" w:hAnsi="Times New Roman" w:cs="Times New Roman"/>
          <w:sz w:val="28"/>
          <w:szCs w:val="28"/>
        </w:rPr>
        <w:t>за право занять понравившееся место. Граждане теперь точно знают, в каком месте найти интересующий их товар. С проезжей части убраны все палатки, для торгующих и жителей благоустроен уличный туалет, установлен мусорный контейнер, территория рынка отсыпана гравийно-песочной смесью.</w:t>
      </w:r>
    </w:p>
    <w:p w:rsidR="002406CD" w:rsidRDefault="002406CD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Уделено, как никогда прежде,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Октябрьской участковой больнице</w:t>
      </w:r>
      <w:r w:rsidR="00DF3C4C">
        <w:rPr>
          <w:rFonts w:ascii="Times New Roman" w:hAnsi="Times New Roman" w:cs="Times New Roman"/>
          <w:sz w:val="28"/>
          <w:szCs w:val="28"/>
        </w:rPr>
        <w:t>: постоянно обкашивается территория, удалены отжившие свой век деревья, угрожавшие</w:t>
      </w:r>
      <w:r w:rsidR="00DD7ABC">
        <w:rPr>
          <w:rFonts w:ascii="Times New Roman" w:hAnsi="Times New Roman" w:cs="Times New Roman"/>
          <w:sz w:val="28"/>
          <w:szCs w:val="28"/>
        </w:rPr>
        <w:t xml:space="preserve"> упасть на посетителей больницы. Б</w:t>
      </w:r>
      <w:r w:rsidR="00DF3C4C">
        <w:rPr>
          <w:rFonts w:ascii="Times New Roman" w:hAnsi="Times New Roman" w:cs="Times New Roman"/>
          <w:sz w:val="28"/>
          <w:szCs w:val="28"/>
        </w:rPr>
        <w:t>лагодаря спонсорской помощи депутатов районного Совета И.М. Колесникова и С.Н. Рудых на первом и втором этажах амбулатории установлены сплит-системы.</w:t>
      </w:r>
    </w:p>
    <w:p w:rsidR="00DF3C4C" w:rsidRDefault="00DF3C4C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Начав с благоустройства территории больницы, произведено удаление зарослей кустарников и поросли деревьев по улице Парковая, что постоянно мешало движению автотранспорта при заезде и выезде с прилегающих улиц, так как видимость из-за этого была самая минимальная.</w:t>
      </w:r>
    </w:p>
    <w:p w:rsidR="00440D53" w:rsidRDefault="00C35151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Давно назрела необходимость удаления аварийно-опасных тополей по улице Мира поселка Октябрьский</w:t>
      </w:r>
      <w:r>
        <w:rPr>
          <w:rFonts w:ascii="Times New Roman" w:hAnsi="Times New Roman" w:cs="Times New Roman"/>
          <w:sz w:val="28"/>
          <w:szCs w:val="28"/>
        </w:rPr>
        <w:t xml:space="preserve">. По этой улице значительная часть жителей ведет своих детей в детский сад. Рано или </w:t>
      </w:r>
    </w:p>
    <w:p w:rsidR="00440D53" w:rsidRDefault="00440D53" w:rsidP="00440D53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108CE" w:rsidRDefault="00C35151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поздно эти тополя могли упасть на головы походящих людей. Благодаря серьезной помощи главы КФХ «Вера» Ю.А. Карстен удалось спилить под корень более 30 (тридцати) тополей и акаций, сдвинуть от проезжей части линию уличного освещения (столбы располагались у кромки дороги), смонтировать на столбах с помощью современных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СИП-проводов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51" w:rsidRDefault="00C35151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энергосберегающие фонари. Жители уже оценили новшество, с удовольствием прогуливаясь по хорошо освещенному небольшому проспекту.</w:t>
      </w:r>
      <w:r w:rsidR="0096038D">
        <w:rPr>
          <w:rFonts w:ascii="Times New Roman" w:hAnsi="Times New Roman" w:cs="Times New Roman"/>
          <w:sz w:val="28"/>
          <w:szCs w:val="28"/>
        </w:rPr>
        <w:t xml:space="preserve"> 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 xml:space="preserve">258 000 </w:t>
      </w:r>
    </w:p>
    <w:p w:rsidR="006B0A8E" w:rsidRDefault="006B0A8E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Прошедшим летом, пользуясь работой автовышки по спиливанию тополей, удалось спилить аварийные деревья не только по улице Мира, но и по улицам Парковая, Макаренко, Советская.</w:t>
      </w:r>
      <w:r w:rsidR="0096038D">
        <w:rPr>
          <w:rFonts w:ascii="Times New Roman" w:hAnsi="Times New Roman" w:cs="Times New Roman"/>
          <w:sz w:val="28"/>
          <w:szCs w:val="28"/>
        </w:rPr>
        <w:t xml:space="preserve"> 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45 000</w:t>
      </w:r>
    </w:p>
    <w:p w:rsidR="006F7C73" w:rsidRDefault="006F7C73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6038D">
        <w:rPr>
          <w:rFonts w:ascii="Times New Roman" w:hAnsi="Times New Roman" w:cs="Times New Roman"/>
          <w:b/>
          <w:sz w:val="28"/>
          <w:szCs w:val="28"/>
        </w:rPr>
        <w:t>23 года жители улицы Нова</w:t>
      </w:r>
      <w:r>
        <w:rPr>
          <w:rFonts w:ascii="Times New Roman" w:hAnsi="Times New Roman" w:cs="Times New Roman"/>
          <w:sz w:val="28"/>
          <w:szCs w:val="28"/>
        </w:rPr>
        <w:t>я ждали помощи в укладке дороги. Теперь жители могут передвигаться по чистой дороге.</w:t>
      </w:r>
      <w:r w:rsidR="0096038D">
        <w:rPr>
          <w:rFonts w:ascii="Times New Roman" w:hAnsi="Times New Roman" w:cs="Times New Roman"/>
          <w:sz w:val="28"/>
          <w:szCs w:val="28"/>
        </w:rPr>
        <w:t xml:space="preserve"> 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120 000</w:t>
      </w:r>
    </w:p>
    <w:p w:rsidR="00C35151" w:rsidRDefault="005F3E5C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Напротив администрации поселения оборудована новая территория для парковки автотранспорта</w:t>
      </w:r>
      <w:r>
        <w:rPr>
          <w:rFonts w:ascii="Times New Roman" w:hAnsi="Times New Roman" w:cs="Times New Roman"/>
          <w:sz w:val="28"/>
          <w:szCs w:val="28"/>
        </w:rPr>
        <w:t>. Ранее автомобили буквально тонули в грязи, припарковать была большая проблема. В будние дни 20-25 автомобилей приезжали в административный центр на почту, в Сбербанк, в отделение Многофункционального центра, социальную защиту. Почти всего они располагались вдоль дороги, создавая угрозу для пешеходов и другого транспорта. Теперь задача по размещению автотранспорта решена.</w:t>
      </w:r>
      <w:r w:rsidR="0096038D">
        <w:rPr>
          <w:rFonts w:ascii="Times New Roman" w:hAnsi="Times New Roman" w:cs="Times New Roman"/>
          <w:sz w:val="28"/>
          <w:szCs w:val="28"/>
        </w:rPr>
        <w:t xml:space="preserve"> 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160 000</w:t>
      </w:r>
    </w:p>
    <w:p w:rsidR="006B0A8E" w:rsidRDefault="006B0A8E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38D">
        <w:rPr>
          <w:rFonts w:ascii="Times New Roman" w:hAnsi="Times New Roman" w:cs="Times New Roman"/>
          <w:b/>
          <w:sz w:val="28"/>
          <w:szCs w:val="28"/>
        </w:rPr>
        <w:t>Укладкой асфальта</w:t>
      </w:r>
      <w:r>
        <w:rPr>
          <w:rFonts w:ascii="Times New Roman" w:hAnsi="Times New Roman" w:cs="Times New Roman"/>
          <w:sz w:val="28"/>
          <w:szCs w:val="28"/>
        </w:rPr>
        <w:t xml:space="preserve"> завершено благоустройство территории около Дома культуры, администрации и спортивной школы, что позволяет и гражданам, и автомобилям передвигаться по чистой, ухоженной площадке.</w:t>
      </w:r>
      <w:r w:rsidR="0096038D">
        <w:rPr>
          <w:rFonts w:ascii="Times New Roman" w:hAnsi="Times New Roman" w:cs="Times New Roman"/>
          <w:sz w:val="28"/>
          <w:szCs w:val="28"/>
        </w:rPr>
        <w:t xml:space="preserve"> 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600 000</w:t>
      </w:r>
    </w:p>
    <w:p w:rsidR="006B0A8E" w:rsidRDefault="006B0A8E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делом явилось аккуратное удаление деревьев около </w:t>
      </w:r>
      <w:r w:rsidRPr="0096038D">
        <w:rPr>
          <w:rFonts w:ascii="Times New Roman" w:hAnsi="Times New Roman" w:cs="Times New Roman"/>
          <w:b/>
          <w:sz w:val="28"/>
          <w:szCs w:val="28"/>
        </w:rPr>
        <w:t>Храма Петра и Павла</w:t>
      </w:r>
      <w:r>
        <w:rPr>
          <w:rFonts w:ascii="Times New Roman" w:hAnsi="Times New Roman" w:cs="Times New Roman"/>
          <w:sz w:val="28"/>
          <w:szCs w:val="28"/>
        </w:rPr>
        <w:t>, которые, при сильном ветре, угрожали падением на церковное здание. Удален огромный тополь на территории бывшей автостанции, который также мог при падении накрыть собой двухэтажный дом.</w:t>
      </w:r>
      <w:r w:rsidR="0096038D">
        <w:rPr>
          <w:rFonts w:ascii="Times New Roman" w:hAnsi="Times New Roman" w:cs="Times New Roman"/>
          <w:sz w:val="28"/>
          <w:szCs w:val="28"/>
        </w:rPr>
        <w:t xml:space="preserve"> 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25 000</w:t>
      </w:r>
    </w:p>
    <w:p w:rsidR="001A0E7F" w:rsidRDefault="001A0E7F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поселению удалось спилить 9</w:t>
      </w:r>
      <w:r w:rsidR="004760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аварийно-опасных дерева.</w:t>
      </w:r>
      <w:r w:rsidR="0096038D">
        <w:rPr>
          <w:rFonts w:ascii="Times New Roman" w:hAnsi="Times New Roman" w:cs="Times New Roman"/>
          <w:sz w:val="28"/>
          <w:szCs w:val="28"/>
        </w:rPr>
        <w:t xml:space="preserve"> 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705 000</w:t>
      </w:r>
    </w:p>
    <w:p w:rsidR="006B0A8E" w:rsidRDefault="006B0A8E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подобных работ, постоянно производится </w:t>
      </w:r>
      <w:r w:rsidR="001A0E7F">
        <w:rPr>
          <w:rFonts w:ascii="Times New Roman" w:hAnsi="Times New Roman" w:cs="Times New Roman"/>
          <w:sz w:val="28"/>
          <w:szCs w:val="28"/>
        </w:rPr>
        <w:t>скашивание сорной растительности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центральных улиц</w:t>
      </w:r>
      <w:r w:rsidR="001A0E7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территорий школы, участковой больницы, детского сада, парка, обелиска, что позволило привести поселок в надлежащее санитарное состояние.</w:t>
      </w:r>
    </w:p>
    <w:p w:rsidR="006B0A8E" w:rsidRDefault="006B0A8E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благодаря поддержке </w:t>
      </w:r>
      <w:r w:rsidR="00C76608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заменена устаревшая </w:t>
      </w:r>
      <w:r w:rsidR="00DD7ABC" w:rsidRPr="0096038D">
        <w:rPr>
          <w:rFonts w:ascii="Times New Roman" w:hAnsi="Times New Roman" w:cs="Times New Roman"/>
          <w:b/>
          <w:sz w:val="28"/>
          <w:szCs w:val="28"/>
        </w:rPr>
        <w:t xml:space="preserve">водонапорная </w:t>
      </w:r>
      <w:r w:rsidRPr="0096038D">
        <w:rPr>
          <w:rFonts w:ascii="Times New Roman" w:hAnsi="Times New Roman" w:cs="Times New Roman"/>
          <w:b/>
          <w:sz w:val="28"/>
          <w:szCs w:val="28"/>
        </w:rPr>
        <w:t>башня за улицей Молодежной</w:t>
      </w:r>
      <w:r>
        <w:rPr>
          <w:rFonts w:ascii="Times New Roman" w:hAnsi="Times New Roman" w:cs="Times New Roman"/>
          <w:sz w:val="28"/>
          <w:szCs w:val="28"/>
        </w:rPr>
        <w:t>. Особую благодарность необходимо адресовать главному инженеру базового хозяйства И.И. Швед</w:t>
      </w:r>
      <w:r w:rsidR="00DD7ABC">
        <w:rPr>
          <w:rFonts w:ascii="Times New Roman" w:hAnsi="Times New Roman" w:cs="Times New Roman"/>
          <w:sz w:val="28"/>
          <w:szCs w:val="28"/>
        </w:rPr>
        <w:t xml:space="preserve">, который несколько раз </w:t>
      </w:r>
      <w:r w:rsidR="00B535DA">
        <w:rPr>
          <w:rFonts w:ascii="Times New Roman" w:hAnsi="Times New Roman" w:cs="Times New Roman"/>
          <w:sz w:val="28"/>
          <w:szCs w:val="28"/>
        </w:rPr>
        <w:t>оказывал помощь</w:t>
      </w:r>
      <w:r w:rsidR="00DD7ABC">
        <w:rPr>
          <w:rFonts w:ascii="Times New Roman" w:hAnsi="Times New Roman" w:cs="Times New Roman"/>
          <w:sz w:val="28"/>
          <w:szCs w:val="28"/>
        </w:rPr>
        <w:t xml:space="preserve"> выделением автовышки и тяжелых тракторов для монтажа водонапорной башни.</w:t>
      </w:r>
      <w:r w:rsidR="0096038D">
        <w:rPr>
          <w:rFonts w:ascii="Times New Roman" w:hAnsi="Times New Roman" w:cs="Times New Roman"/>
          <w:sz w:val="28"/>
          <w:szCs w:val="28"/>
        </w:rPr>
        <w:t xml:space="preserve"> 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650 000</w:t>
      </w:r>
    </w:p>
    <w:p w:rsidR="00C76608" w:rsidRDefault="00C76608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Pr="0096038D">
        <w:rPr>
          <w:rFonts w:ascii="Times New Roman" w:hAnsi="Times New Roman" w:cs="Times New Roman"/>
          <w:b/>
          <w:sz w:val="28"/>
          <w:szCs w:val="28"/>
        </w:rPr>
        <w:t>ямочный ремонт</w:t>
      </w:r>
      <w:r>
        <w:rPr>
          <w:rFonts w:ascii="Times New Roman" w:hAnsi="Times New Roman" w:cs="Times New Roman"/>
          <w:sz w:val="28"/>
          <w:szCs w:val="28"/>
        </w:rPr>
        <w:t xml:space="preserve"> асфальтового покрытия дорог по улицам Парковая и Гагарина.</w:t>
      </w:r>
      <w:r w:rsidR="0096038D">
        <w:rPr>
          <w:rFonts w:ascii="Times New Roman" w:hAnsi="Times New Roman" w:cs="Times New Roman"/>
          <w:sz w:val="28"/>
          <w:szCs w:val="28"/>
        </w:rPr>
        <w:t xml:space="preserve"> 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78 000</w:t>
      </w:r>
    </w:p>
    <w:p w:rsidR="00C76608" w:rsidRDefault="00C76608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и будут установлены 10 пожарных гидрантов.</w:t>
      </w:r>
      <w:r w:rsidR="0096038D">
        <w:rPr>
          <w:rFonts w:ascii="Times New Roman" w:hAnsi="Times New Roman" w:cs="Times New Roman"/>
          <w:sz w:val="28"/>
          <w:szCs w:val="28"/>
        </w:rPr>
        <w:t xml:space="preserve"> 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50</w:t>
      </w:r>
      <w:r w:rsidR="0096038D">
        <w:rPr>
          <w:rFonts w:ascii="Times New Roman" w:hAnsi="Times New Roman" w:cs="Times New Roman"/>
          <w:b/>
          <w:sz w:val="28"/>
          <w:szCs w:val="28"/>
        </w:rPr>
        <w:t> 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000</w:t>
      </w:r>
    </w:p>
    <w:p w:rsidR="0096038D" w:rsidRDefault="0096038D" w:rsidP="00440D5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дорожные знаки на сумму </w:t>
      </w:r>
      <w:r w:rsidRPr="0096038D">
        <w:rPr>
          <w:rFonts w:ascii="Times New Roman" w:hAnsi="Times New Roman" w:cs="Times New Roman"/>
          <w:b/>
          <w:sz w:val="28"/>
          <w:szCs w:val="28"/>
        </w:rPr>
        <w:t>111</w:t>
      </w:r>
      <w:r w:rsidR="00440D53">
        <w:rPr>
          <w:rFonts w:ascii="Times New Roman" w:hAnsi="Times New Roman" w:cs="Times New Roman"/>
          <w:b/>
          <w:sz w:val="28"/>
          <w:szCs w:val="28"/>
        </w:rPr>
        <w:t> </w:t>
      </w:r>
      <w:r w:rsidRPr="0096038D">
        <w:rPr>
          <w:rFonts w:ascii="Times New Roman" w:hAnsi="Times New Roman" w:cs="Times New Roman"/>
          <w:b/>
          <w:sz w:val="28"/>
          <w:szCs w:val="28"/>
        </w:rPr>
        <w:t>000</w:t>
      </w:r>
    </w:p>
    <w:p w:rsidR="0096038D" w:rsidRDefault="00440D53" w:rsidP="00440D53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40D53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108CE" w:rsidRPr="005108CE" w:rsidRDefault="00DD7ABC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D22">
        <w:rPr>
          <w:rFonts w:ascii="Times New Roman" w:hAnsi="Times New Roman" w:cs="Times New Roman"/>
          <w:b/>
          <w:sz w:val="28"/>
          <w:szCs w:val="28"/>
        </w:rPr>
        <w:t>В поселке Николая Островского</w:t>
      </w:r>
      <w:r>
        <w:rPr>
          <w:rFonts w:ascii="Times New Roman" w:hAnsi="Times New Roman" w:cs="Times New Roman"/>
          <w:sz w:val="28"/>
          <w:szCs w:val="28"/>
        </w:rPr>
        <w:t xml:space="preserve"> произведен ремонт автобусной остановки. Силами муниципального учреждения «Услуга» очищена часть парковой зоны.</w:t>
      </w:r>
    </w:p>
    <w:p w:rsidR="001A0E7F" w:rsidRDefault="00DD7ABC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D22"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  <w:proofErr w:type="gramStart"/>
      <w:r w:rsidRPr="003F4D22">
        <w:rPr>
          <w:rFonts w:ascii="Times New Roman" w:hAnsi="Times New Roman" w:cs="Times New Roman"/>
          <w:b/>
          <w:sz w:val="28"/>
          <w:szCs w:val="28"/>
        </w:rPr>
        <w:t>Братский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удалось облагородить парковую зону. Угол парка, выходящий на проезжую часть двух дорог, занимало покосившееся домовладение с густо поросшими деревьями и кустарником. Недалеко было до беды, так как этой растительностью полностью перекрывалась видимость при движении автотранспорта и пешеходов по дорогам. Целая неделя ушла</w:t>
      </w:r>
      <w:r w:rsidR="001A0E7F">
        <w:rPr>
          <w:rFonts w:ascii="Times New Roman" w:hAnsi="Times New Roman" w:cs="Times New Roman"/>
          <w:sz w:val="28"/>
          <w:szCs w:val="28"/>
        </w:rPr>
        <w:t xml:space="preserve"> на снос домовладения и спиливание деревьев.</w:t>
      </w:r>
    </w:p>
    <w:p w:rsidR="001A0E7F" w:rsidRDefault="001A0E7F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назрела острая необходимость удаления </w:t>
      </w:r>
      <w:r w:rsidRPr="003F4D22">
        <w:rPr>
          <w:rFonts w:ascii="Times New Roman" w:hAnsi="Times New Roman" w:cs="Times New Roman"/>
          <w:b/>
          <w:sz w:val="28"/>
          <w:szCs w:val="28"/>
        </w:rPr>
        <w:t>по улице Мичурина 10 (десяти) тополей</w:t>
      </w:r>
      <w:r>
        <w:rPr>
          <w:rFonts w:ascii="Times New Roman" w:hAnsi="Times New Roman" w:cs="Times New Roman"/>
          <w:sz w:val="28"/>
          <w:szCs w:val="28"/>
        </w:rPr>
        <w:t>, угрожавших домовладениям, газораспределительным сетям и линиям электропередач.</w:t>
      </w:r>
      <w:r w:rsidR="0096038D">
        <w:rPr>
          <w:rFonts w:ascii="Times New Roman" w:hAnsi="Times New Roman" w:cs="Times New Roman"/>
          <w:sz w:val="28"/>
          <w:szCs w:val="28"/>
        </w:rPr>
        <w:t xml:space="preserve"> </w:t>
      </w:r>
      <w:r w:rsidR="0096038D" w:rsidRPr="0096038D">
        <w:rPr>
          <w:rFonts w:ascii="Times New Roman" w:hAnsi="Times New Roman" w:cs="Times New Roman"/>
          <w:b/>
          <w:sz w:val="28"/>
          <w:szCs w:val="28"/>
        </w:rPr>
        <w:t>75 000</w:t>
      </w:r>
    </w:p>
    <w:p w:rsidR="001A0E7F" w:rsidRDefault="001A0E7F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поселке Первомайский благодаря неравнодушной позиции депутата поселенческого Совета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Ледергаус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работников муниципального учреждения «Услуга» и жителей удалось привести в надлежащее состояние 70 % поселкового парка. </w:t>
      </w:r>
    </w:p>
    <w:p w:rsidR="001A0E7F" w:rsidRDefault="001A0E7F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 жители поселка просили сделать дорогу </w:t>
      </w:r>
      <w:r w:rsidRPr="003F4D22">
        <w:rPr>
          <w:rFonts w:ascii="Times New Roman" w:hAnsi="Times New Roman" w:cs="Times New Roman"/>
          <w:b/>
          <w:sz w:val="28"/>
          <w:szCs w:val="28"/>
        </w:rPr>
        <w:t>на кладбище</w:t>
      </w:r>
      <w:r>
        <w:rPr>
          <w:rFonts w:ascii="Times New Roman" w:hAnsi="Times New Roman" w:cs="Times New Roman"/>
          <w:sz w:val="28"/>
          <w:szCs w:val="28"/>
        </w:rPr>
        <w:t xml:space="preserve">. При неблагоприятных погодных условиях везти умерших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утопая в грязи. Теперь есть дорога, отсыпанная гравийно-песочной смесью. Укладку и разравнивание дороги помог организовать</w:t>
      </w:r>
      <w:r w:rsidR="00C47AB6">
        <w:rPr>
          <w:rFonts w:ascii="Times New Roman" w:hAnsi="Times New Roman" w:cs="Times New Roman"/>
          <w:sz w:val="28"/>
          <w:szCs w:val="28"/>
        </w:rPr>
        <w:t xml:space="preserve"> управляющий хозяйством поселка Р.С. </w:t>
      </w:r>
      <w:proofErr w:type="spellStart"/>
      <w:r w:rsidR="00C47AB6">
        <w:rPr>
          <w:rFonts w:ascii="Times New Roman" w:hAnsi="Times New Roman" w:cs="Times New Roman"/>
          <w:sz w:val="28"/>
          <w:szCs w:val="28"/>
        </w:rPr>
        <w:t>Лётыч</w:t>
      </w:r>
      <w:proofErr w:type="spellEnd"/>
      <w:r w:rsidR="00C47AB6">
        <w:rPr>
          <w:rFonts w:ascii="Times New Roman" w:hAnsi="Times New Roman" w:cs="Times New Roman"/>
          <w:sz w:val="28"/>
          <w:szCs w:val="28"/>
        </w:rPr>
        <w:t>. Помимо этого, Роман Сергеевич силами своих работников установил вдоль отсыпанной дороги столбы, чтобы несознательные жители поселка не смогли разбить дорогу.</w:t>
      </w:r>
      <w:r w:rsidR="003F4D22">
        <w:rPr>
          <w:rFonts w:ascii="Times New Roman" w:hAnsi="Times New Roman" w:cs="Times New Roman"/>
          <w:sz w:val="28"/>
          <w:szCs w:val="28"/>
        </w:rPr>
        <w:t xml:space="preserve"> </w:t>
      </w:r>
      <w:r w:rsidR="003F4D22" w:rsidRPr="003F4D22">
        <w:rPr>
          <w:rFonts w:ascii="Times New Roman" w:hAnsi="Times New Roman" w:cs="Times New Roman"/>
          <w:b/>
          <w:sz w:val="28"/>
          <w:szCs w:val="28"/>
        </w:rPr>
        <w:t>275 000</w:t>
      </w:r>
    </w:p>
    <w:p w:rsidR="00C47AB6" w:rsidRDefault="00C47AB6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поселке уже несколько лет сложилось критическое положение с техническим состоянием </w:t>
      </w:r>
      <w:r w:rsidRPr="003F4D22">
        <w:rPr>
          <w:rFonts w:ascii="Times New Roman" w:hAnsi="Times New Roman" w:cs="Times New Roman"/>
          <w:b/>
          <w:sz w:val="28"/>
          <w:szCs w:val="28"/>
        </w:rPr>
        <w:t>водонапорной башни</w:t>
      </w:r>
      <w:r>
        <w:rPr>
          <w:rFonts w:ascii="Times New Roman" w:hAnsi="Times New Roman" w:cs="Times New Roman"/>
          <w:sz w:val="28"/>
          <w:szCs w:val="28"/>
        </w:rPr>
        <w:t>, подающей воду жителям и для нужд хозяйства. Внутренняя конструкция башни полностью сгнила, верх башни остался без купола, и каждую зиму из-за вытекавшей сверху воды, башня полностью покрывалась льдом</w:t>
      </w:r>
      <w:r w:rsidR="0000018D">
        <w:rPr>
          <w:rFonts w:ascii="Times New Roman" w:hAnsi="Times New Roman" w:cs="Times New Roman"/>
          <w:sz w:val="28"/>
          <w:szCs w:val="28"/>
        </w:rPr>
        <w:t xml:space="preserve">. При достаточно сильном ветре она грозила падением, что неминуемо привело бы к прекращению подачи воды. И в данном случае не получило бы оперативно восстановить водоснабжение поселка. В настоящее время ветхая башня заменена на новую. Большую помощь в монтаже водонапорной башни оказали выделением тяжелой техники и работой автовышки управляющий хозяйством Р.С. </w:t>
      </w:r>
      <w:proofErr w:type="spellStart"/>
      <w:r w:rsidR="0000018D">
        <w:rPr>
          <w:rFonts w:ascii="Times New Roman" w:hAnsi="Times New Roman" w:cs="Times New Roman"/>
          <w:sz w:val="28"/>
          <w:szCs w:val="28"/>
        </w:rPr>
        <w:t>Лётыч</w:t>
      </w:r>
      <w:proofErr w:type="spellEnd"/>
      <w:r w:rsidR="0000018D">
        <w:rPr>
          <w:rFonts w:ascii="Times New Roman" w:hAnsi="Times New Roman" w:cs="Times New Roman"/>
          <w:sz w:val="28"/>
          <w:szCs w:val="28"/>
        </w:rPr>
        <w:t xml:space="preserve"> и главный инженер агрокомплекса «Октябрьский» И.И. Швед.</w:t>
      </w:r>
      <w:r w:rsidR="003F4D22">
        <w:rPr>
          <w:rFonts w:ascii="Times New Roman" w:hAnsi="Times New Roman" w:cs="Times New Roman"/>
          <w:sz w:val="28"/>
          <w:szCs w:val="28"/>
        </w:rPr>
        <w:t xml:space="preserve"> </w:t>
      </w:r>
      <w:r w:rsidR="003F4D22" w:rsidRPr="003F4D22">
        <w:rPr>
          <w:rFonts w:ascii="Times New Roman" w:hAnsi="Times New Roman" w:cs="Times New Roman"/>
          <w:b/>
          <w:sz w:val="28"/>
          <w:szCs w:val="28"/>
        </w:rPr>
        <w:t>650 000</w:t>
      </w:r>
    </w:p>
    <w:p w:rsidR="0000018D" w:rsidRPr="003F4D22" w:rsidRDefault="0000018D" w:rsidP="00440D5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D22"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  <w:proofErr w:type="gramStart"/>
      <w:r w:rsidRPr="003F4D22">
        <w:rPr>
          <w:rFonts w:ascii="Times New Roman" w:hAnsi="Times New Roman" w:cs="Times New Roman"/>
          <w:b/>
          <w:sz w:val="28"/>
          <w:szCs w:val="28"/>
        </w:rPr>
        <w:t>Пролетарский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началом строительства газопровода большая работа по очистке от деревьев и кустарников проведена силами главы КФХ «Вера» и главы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депутата поселенческого Совета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Благодаря участию главы района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Келембет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выделены средства из районного бюджета на завершение работ. В настоящее время строительство газопровода окончено</w:t>
      </w:r>
      <w:r w:rsidR="002151EE">
        <w:rPr>
          <w:rFonts w:ascii="Times New Roman" w:hAnsi="Times New Roman" w:cs="Times New Roman"/>
          <w:sz w:val="28"/>
          <w:szCs w:val="28"/>
        </w:rPr>
        <w:t>. Осталось провести процедурные работы документационного характера, чтобы «голубое топливо» пришло в дом каждого жителя.</w:t>
      </w:r>
      <w:r w:rsidR="003F4D22">
        <w:rPr>
          <w:rFonts w:ascii="Times New Roman" w:hAnsi="Times New Roman" w:cs="Times New Roman"/>
          <w:sz w:val="28"/>
          <w:szCs w:val="28"/>
        </w:rPr>
        <w:t xml:space="preserve"> </w:t>
      </w:r>
      <w:r w:rsidR="003F4D22" w:rsidRPr="003F4D22">
        <w:rPr>
          <w:rFonts w:ascii="Times New Roman" w:hAnsi="Times New Roman" w:cs="Times New Roman"/>
          <w:b/>
          <w:sz w:val="28"/>
          <w:szCs w:val="28"/>
          <w:u w:val="single"/>
        </w:rPr>
        <w:t>Новый магазин</w:t>
      </w:r>
    </w:p>
    <w:p w:rsidR="00440D53" w:rsidRDefault="005108CE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151EE" w:rsidRPr="003F4D22">
        <w:rPr>
          <w:rFonts w:ascii="Times New Roman" w:hAnsi="Times New Roman" w:cs="Times New Roman"/>
          <w:b/>
          <w:sz w:val="28"/>
          <w:szCs w:val="28"/>
        </w:rPr>
        <w:t xml:space="preserve">В поселке Заводском по улицам </w:t>
      </w:r>
      <w:proofErr w:type="gramStart"/>
      <w:r w:rsidR="002151EE" w:rsidRPr="003F4D22">
        <w:rPr>
          <w:rFonts w:ascii="Times New Roman" w:hAnsi="Times New Roman" w:cs="Times New Roman"/>
          <w:b/>
          <w:sz w:val="28"/>
          <w:szCs w:val="28"/>
        </w:rPr>
        <w:t>Октябрьской</w:t>
      </w:r>
      <w:proofErr w:type="gramEnd"/>
      <w:r w:rsidR="002151EE" w:rsidRPr="003F4D22">
        <w:rPr>
          <w:rFonts w:ascii="Times New Roman" w:hAnsi="Times New Roman" w:cs="Times New Roman"/>
          <w:b/>
          <w:sz w:val="28"/>
          <w:szCs w:val="28"/>
        </w:rPr>
        <w:t xml:space="preserve"> и Гагарина</w:t>
      </w:r>
      <w:r w:rsidR="002151EE">
        <w:rPr>
          <w:rFonts w:ascii="Times New Roman" w:hAnsi="Times New Roman" w:cs="Times New Roman"/>
          <w:sz w:val="28"/>
          <w:szCs w:val="28"/>
        </w:rPr>
        <w:t xml:space="preserve"> удалены 7 (семь) ветхих тополей</w:t>
      </w:r>
      <w:r w:rsidR="003F4D22">
        <w:rPr>
          <w:rFonts w:ascii="Times New Roman" w:hAnsi="Times New Roman" w:cs="Times New Roman"/>
          <w:sz w:val="28"/>
          <w:szCs w:val="28"/>
        </w:rPr>
        <w:t xml:space="preserve"> </w:t>
      </w:r>
      <w:r w:rsidR="003F4D22" w:rsidRPr="003F4D22">
        <w:rPr>
          <w:rFonts w:ascii="Times New Roman" w:hAnsi="Times New Roman" w:cs="Times New Roman"/>
          <w:b/>
          <w:sz w:val="28"/>
          <w:szCs w:val="28"/>
        </w:rPr>
        <w:t>52 000</w:t>
      </w:r>
      <w:r w:rsidR="002151EE">
        <w:rPr>
          <w:rFonts w:ascii="Times New Roman" w:hAnsi="Times New Roman" w:cs="Times New Roman"/>
          <w:sz w:val="28"/>
          <w:szCs w:val="28"/>
        </w:rPr>
        <w:t xml:space="preserve">, угрожавших домовладениям граждан и </w:t>
      </w:r>
    </w:p>
    <w:p w:rsidR="00440D53" w:rsidRDefault="00440D53" w:rsidP="00440D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5108CE" w:rsidRDefault="002151EE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линиям электропередач. В школе поселка завершаются работы по строительству спортивного зала благодаря личному участию главы района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Келембет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Силами поселения удалось спилить внутри территории </w:t>
      </w:r>
    </w:p>
    <w:p w:rsidR="002151EE" w:rsidRDefault="002151EE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16 (шестнадцать) аварийно-опасных тополей, </w:t>
      </w:r>
      <w:r w:rsidR="003F4D22" w:rsidRPr="003F4D22">
        <w:rPr>
          <w:rFonts w:ascii="Times New Roman" w:hAnsi="Times New Roman" w:cs="Times New Roman"/>
          <w:b/>
          <w:sz w:val="28"/>
          <w:szCs w:val="28"/>
        </w:rPr>
        <w:t>120 000</w:t>
      </w:r>
      <w:r w:rsidR="003F4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угрожавших учащимся и зданию школы. Оказана помощь школе приобретением современных умывальников и бойлера для холодной и горячей воды.</w:t>
      </w:r>
      <w:r w:rsidR="00B535DA">
        <w:rPr>
          <w:rFonts w:ascii="Times New Roman" w:hAnsi="Times New Roman" w:cs="Times New Roman"/>
          <w:sz w:val="28"/>
          <w:szCs w:val="28"/>
        </w:rPr>
        <w:t xml:space="preserve"> </w:t>
      </w:r>
      <w:r w:rsidR="003F4D22" w:rsidRPr="003F4D22">
        <w:rPr>
          <w:rFonts w:ascii="Times New Roman" w:hAnsi="Times New Roman" w:cs="Times New Roman"/>
          <w:b/>
          <w:sz w:val="28"/>
          <w:szCs w:val="28"/>
        </w:rPr>
        <w:t>58 000</w:t>
      </w:r>
      <w:r w:rsidR="003F4D22">
        <w:rPr>
          <w:rFonts w:ascii="Times New Roman" w:hAnsi="Times New Roman" w:cs="Times New Roman"/>
          <w:sz w:val="28"/>
          <w:szCs w:val="28"/>
        </w:rPr>
        <w:t xml:space="preserve"> </w:t>
      </w:r>
      <w:r w:rsidR="00B535DA">
        <w:rPr>
          <w:rFonts w:ascii="Times New Roman" w:hAnsi="Times New Roman" w:cs="Times New Roman"/>
          <w:sz w:val="28"/>
          <w:szCs w:val="28"/>
        </w:rPr>
        <w:t xml:space="preserve">Произведен ямочный ремонт асфальтового покрытия по улице Гагарина. </w:t>
      </w:r>
      <w:r w:rsidR="005108CE" w:rsidRPr="005108CE">
        <w:rPr>
          <w:rFonts w:ascii="Times New Roman" w:hAnsi="Times New Roman" w:cs="Times New Roman"/>
          <w:b/>
          <w:sz w:val="28"/>
          <w:szCs w:val="28"/>
        </w:rPr>
        <w:t>80 000</w:t>
      </w:r>
      <w:r w:rsidR="005108CE">
        <w:rPr>
          <w:rFonts w:ascii="Times New Roman" w:hAnsi="Times New Roman" w:cs="Times New Roman"/>
          <w:sz w:val="28"/>
          <w:szCs w:val="28"/>
        </w:rPr>
        <w:t xml:space="preserve"> </w:t>
      </w:r>
      <w:r w:rsidR="00B535DA">
        <w:rPr>
          <w:rFonts w:ascii="Times New Roman" w:hAnsi="Times New Roman" w:cs="Times New Roman"/>
          <w:sz w:val="28"/>
          <w:szCs w:val="28"/>
        </w:rPr>
        <w:t xml:space="preserve">По этой же улице </w:t>
      </w:r>
      <w:r w:rsidR="001B2376">
        <w:rPr>
          <w:rFonts w:ascii="Times New Roman" w:hAnsi="Times New Roman" w:cs="Times New Roman"/>
          <w:sz w:val="28"/>
          <w:szCs w:val="28"/>
        </w:rPr>
        <w:t>силами Ленинградских электрических сетей и муниципального учреждения «Услуга» произведена обрезка деревьев вдоль линии электропередач и удаление зарослей кустарников.</w:t>
      </w:r>
    </w:p>
    <w:p w:rsidR="002151EE" w:rsidRDefault="002151EE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1EE" w:rsidRPr="001B2376" w:rsidRDefault="002151EE" w:rsidP="00440D5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376">
        <w:rPr>
          <w:rFonts w:ascii="Times New Roman" w:hAnsi="Times New Roman" w:cs="Times New Roman"/>
          <w:b/>
          <w:sz w:val="28"/>
          <w:szCs w:val="28"/>
        </w:rPr>
        <w:t>Перспективные планы на 2018 год:</w:t>
      </w:r>
    </w:p>
    <w:p w:rsidR="002151EE" w:rsidRDefault="002151EE" w:rsidP="00440D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71B" w:rsidRDefault="002151EE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1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Асфальтирование </w:t>
      </w:r>
      <w:r w:rsidR="001B2376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дороги по улице Мира в поселке Братский.</w:t>
      </w:r>
    </w:p>
    <w:p w:rsidR="002151EE" w:rsidRDefault="002151EE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1EE" w:rsidRDefault="002151EE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Строительство пешеходной дорожки от улицы Гагарина вдоль улицы Парк</w:t>
      </w:r>
      <w:r w:rsidR="006F7C73">
        <w:rPr>
          <w:rFonts w:ascii="Times New Roman" w:hAnsi="Times New Roman" w:cs="Times New Roman"/>
          <w:sz w:val="28"/>
          <w:szCs w:val="28"/>
        </w:rPr>
        <w:t>овой к общеобразовательной школе.</w:t>
      </w:r>
    </w:p>
    <w:p w:rsidR="006F7C73" w:rsidRDefault="006F7C73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C73" w:rsidRDefault="006F7C73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Отсыпка гравийно-песочной смесью части улицы </w:t>
      </w:r>
      <w:r w:rsidR="001B2376">
        <w:rPr>
          <w:rFonts w:ascii="Times New Roman" w:hAnsi="Times New Roman" w:cs="Times New Roman"/>
          <w:sz w:val="28"/>
          <w:szCs w:val="28"/>
        </w:rPr>
        <w:t>Полевая</w:t>
      </w:r>
      <w:r>
        <w:rPr>
          <w:rFonts w:ascii="Times New Roman" w:hAnsi="Times New Roman" w:cs="Times New Roman"/>
          <w:sz w:val="28"/>
          <w:szCs w:val="28"/>
        </w:rPr>
        <w:t xml:space="preserve"> и части дороги на кладбище поселка Октябрьский.</w:t>
      </w:r>
    </w:p>
    <w:p w:rsidR="006F7C73" w:rsidRDefault="006F7C73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C73" w:rsidRDefault="006F7C73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Проведение поселенческими силами ямочного ремонта дорог поселения.</w:t>
      </w:r>
    </w:p>
    <w:p w:rsidR="006F7C73" w:rsidRDefault="006F7C73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C73" w:rsidRDefault="006F7C73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Частичная реконструкция уличного освещения в поселках Октябрьский, Николая Островского, </w:t>
      </w:r>
      <w:r w:rsidR="003F7243">
        <w:rPr>
          <w:rFonts w:ascii="Times New Roman" w:hAnsi="Times New Roman" w:cs="Times New Roman"/>
          <w:sz w:val="28"/>
          <w:szCs w:val="28"/>
        </w:rPr>
        <w:t>Братский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F4D22" w:rsidRDefault="003F4D22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D22" w:rsidRPr="0009071B" w:rsidRDefault="003F4D22" w:rsidP="00440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Газификация клуба п. Пролетарский.</w:t>
      </w:r>
    </w:p>
    <w:sectPr w:rsidR="003F4D22" w:rsidRPr="0009071B" w:rsidSect="005B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100B4"/>
    <w:multiLevelType w:val="hybridMultilevel"/>
    <w:tmpl w:val="10BA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71B"/>
    <w:rsid w:val="0000018D"/>
    <w:rsid w:val="000167A6"/>
    <w:rsid w:val="0009071B"/>
    <w:rsid w:val="00137BF4"/>
    <w:rsid w:val="00150CAB"/>
    <w:rsid w:val="001A0E7F"/>
    <w:rsid w:val="001B2376"/>
    <w:rsid w:val="002151EE"/>
    <w:rsid w:val="002406CD"/>
    <w:rsid w:val="00272D93"/>
    <w:rsid w:val="002B2070"/>
    <w:rsid w:val="003B5B12"/>
    <w:rsid w:val="003F4D22"/>
    <w:rsid w:val="003F7243"/>
    <w:rsid w:val="00440D53"/>
    <w:rsid w:val="0047607A"/>
    <w:rsid w:val="004E3E35"/>
    <w:rsid w:val="004F2A64"/>
    <w:rsid w:val="005108CE"/>
    <w:rsid w:val="005B5719"/>
    <w:rsid w:val="005F3E5C"/>
    <w:rsid w:val="006B0A8E"/>
    <w:rsid w:val="006F7C73"/>
    <w:rsid w:val="0096038D"/>
    <w:rsid w:val="00A95608"/>
    <w:rsid w:val="00AA5ADC"/>
    <w:rsid w:val="00B242E3"/>
    <w:rsid w:val="00B535DA"/>
    <w:rsid w:val="00C35151"/>
    <w:rsid w:val="00C47AB6"/>
    <w:rsid w:val="00C76608"/>
    <w:rsid w:val="00CB7661"/>
    <w:rsid w:val="00DD7ABC"/>
    <w:rsid w:val="00DF3C4C"/>
    <w:rsid w:val="00FA5CB5"/>
    <w:rsid w:val="00FE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7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23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AECA9-D696-4A49-99F3-300D7736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gamer</cp:lastModifiedBy>
  <cp:revision>9</cp:revision>
  <cp:lastPrinted>2018-02-01T08:11:00Z</cp:lastPrinted>
  <dcterms:created xsi:type="dcterms:W3CDTF">2017-12-24T09:58:00Z</dcterms:created>
  <dcterms:modified xsi:type="dcterms:W3CDTF">2018-02-10T11:07:00Z</dcterms:modified>
</cp:coreProperties>
</file>