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CA" w:rsidRDefault="00155ECA" w:rsidP="00155EC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55ECA" w:rsidRDefault="00155ECA" w:rsidP="00155EC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Брянская область</w:t>
      </w:r>
    </w:p>
    <w:p w:rsidR="00155ECA" w:rsidRDefault="00155ECA" w:rsidP="00155EC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Климовский район</w:t>
      </w:r>
    </w:p>
    <w:p w:rsidR="00155ECA" w:rsidRDefault="00155ECA" w:rsidP="00155EC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Сачковичская сельская администрация</w:t>
      </w:r>
    </w:p>
    <w:p w:rsidR="00155ECA" w:rsidRDefault="00155ECA" w:rsidP="00155E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5ECA" w:rsidRDefault="00155ECA" w:rsidP="00155E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5ECA" w:rsidRDefault="00155ECA" w:rsidP="00155ECA">
      <w:pPr>
        <w:widowControl w:val="0"/>
        <w:tabs>
          <w:tab w:val="center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55ECA" w:rsidRDefault="00155ECA" w:rsidP="00155ECA">
      <w:pPr>
        <w:rPr>
          <w:sz w:val="28"/>
        </w:rPr>
      </w:pPr>
    </w:p>
    <w:p w:rsidR="00155ECA" w:rsidRDefault="00155ECA" w:rsidP="00155ECA">
      <w:pPr>
        <w:rPr>
          <w:sz w:val="28"/>
        </w:rPr>
      </w:pPr>
    </w:p>
    <w:p w:rsidR="00155ECA" w:rsidRDefault="00155ECA" w:rsidP="00155ECA">
      <w:pPr>
        <w:rPr>
          <w:sz w:val="24"/>
          <w:szCs w:val="24"/>
        </w:rPr>
      </w:pPr>
      <w:r>
        <w:rPr>
          <w:sz w:val="24"/>
          <w:szCs w:val="24"/>
        </w:rPr>
        <w:t xml:space="preserve">от 24 декабря  2018 года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96</w:t>
      </w:r>
    </w:p>
    <w:p w:rsidR="00155ECA" w:rsidRDefault="00155ECA" w:rsidP="00155ECA">
      <w:pPr>
        <w:pStyle w:val="ConsNonformat"/>
        <w:widowControl/>
        <w:ind w:right="3969"/>
        <w:jc w:val="right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</w:t>
      </w:r>
    </w:p>
    <w:p w:rsidR="00155ECA" w:rsidRDefault="00155ECA" w:rsidP="00155EC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 утверждении Указаний</w:t>
      </w:r>
    </w:p>
    <w:p w:rsidR="00155ECA" w:rsidRDefault="00155ECA" w:rsidP="00155EC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 установлении, детализации </w:t>
      </w:r>
    </w:p>
    <w:p w:rsidR="00155ECA" w:rsidRDefault="00155ECA" w:rsidP="00155EC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 </w:t>
      </w:r>
      <w:proofErr w:type="gramStart"/>
      <w:r>
        <w:rPr>
          <w:rFonts w:eastAsia="Calibri"/>
          <w:sz w:val="24"/>
          <w:szCs w:val="24"/>
          <w:lang w:eastAsia="en-US"/>
        </w:rPr>
        <w:t>определении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порядка применения</w:t>
      </w:r>
    </w:p>
    <w:p w:rsidR="00155ECA" w:rsidRDefault="00155ECA" w:rsidP="00155EC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бюджетной классификации </w:t>
      </w:r>
    </w:p>
    <w:p w:rsidR="00155ECA" w:rsidRDefault="00155ECA" w:rsidP="00155EC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Российской Федерации в части,</w:t>
      </w:r>
    </w:p>
    <w:p w:rsidR="00155ECA" w:rsidRDefault="00155ECA" w:rsidP="00155EC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относящейся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 бюджету Сачковичского </w:t>
      </w:r>
    </w:p>
    <w:p w:rsidR="00155ECA" w:rsidRDefault="00155ECA" w:rsidP="00155EC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сельского поселения</w:t>
      </w:r>
    </w:p>
    <w:p w:rsidR="00155ECA" w:rsidRDefault="00155ECA" w:rsidP="00155ECA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</w:p>
    <w:p w:rsidR="00155ECA" w:rsidRDefault="00155ECA" w:rsidP="00155ECA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</w:p>
    <w:p w:rsidR="00155ECA" w:rsidRDefault="00155ECA" w:rsidP="00155EC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В соответствии с абзацем 6 пункта 1 статьи 9 Бюджетного кодекса Российской Федерации, Приказом Министерства финансов Российской Федерации от 01.07.2013 года № 65н «Об утверждении Указаний о порядке применения бюджетной классификации Российской Федерации», а также в целях организации работы по применению  детализации бюджетной классификации при формировании и исполнении бюджета сельского поселения»</w:t>
      </w:r>
    </w:p>
    <w:p w:rsidR="00155ECA" w:rsidRDefault="00155ECA" w:rsidP="00155ECA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155ECA" w:rsidRDefault="00155ECA" w:rsidP="00155ECA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ПОСТАНОВЛЯЮ:</w:t>
      </w:r>
    </w:p>
    <w:p w:rsidR="00155ECA" w:rsidRDefault="00155ECA" w:rsidP="00155ECA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155ECA" w:rsidRDefault="00155ECA" w:rsidP="00155ECA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Утвердить прилагаемые Указания об установлении, детализации и определении порядка применения бюджетной классификации Российской Федерации в части, относящейся к бюджету Сачковичского сельского поселения.</w:t>
      </w:r>
    </w:p>
    <w:p w:rsidR="00155ECA" w:rsidRDefault="00155ECA" w:rsidP="00155EC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Признать утратившим силу постановление Сачковичской сельской администрации от 04 декабря 2017 г. № 84/1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Сачковичского сельского поселения.</w:t>
      </w:r>
    </w:p>
    <w:p w:rsidR="00155ECA" w:rsidRDefault="00155ECA" w:rsidP="00155ECA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Настоящее постановление применяется при исполнении бюджета сельского поселения, начиная с 2019 года и планового периода 2020 и 2021 годов.</w:t>
      </w:r>
    </w:p>
    <w:p w:rsidR="00155ECA" w:rsidRDefault="00155ECA" w:rsidP="00155ECA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Контроль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возложить на ведущего специалиста сельского поселения  </w:t>
      </w:r>
      <w:proofErr w:type="spellStart"/>
      <w:r>
        <w:rPr>
          <w:rFonts w:eastAsia="Calibri"/>
          <w:sz w:val="24"/>
          <w:szCs w:val="24"/>
          <w:lang w:eastAsia="en-US"/>
        </w:rPr>
        <w:t>Е.А.Камашину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</w:t>
      </w:r>
    </w:p>
    <w:p w:rsidR="00155ECA" w:rsidRDefault="00155ECA" w:rsidP="00155EC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Опубликовать настоящее постановление на официальном сайте администрации Климовского района в сети Интернет.</w:t>
      </w:r>
    </w:p>
    <w:p w:rsidR="00155ECA" w:rsidRDefault="00155ECA" w:rsidP="00155EC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155ECA" w:rsidRDefault="00155ECA" w:rsidP="00155EC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155ECA" w:rsidRDefault="00155ECA" w:rsidP="00155EC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155ECA" w:rsidRDefault="00155ECA" w:rsidP="00155EC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155ECA" w:rsidRDefault="00155ECA" w:rsidP="00155EC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155ECA" w:rsidRDefault="00155ECA" w:rsidP="00155EC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Глава сельского поселения                     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</w:t>
      </w:r>
      <w:proofErr w:type="spellStart"/>
      <w:r>
        <w:rPr>
          <w:rFonts w:eastAsia="Calibri"/>
          <w:sz w:val="24"/>
          <w:szCs w:val="24"/>
          <w:lang w:eastAsia="en-US"/>
        </w:rPr>
        <w:t>Л.М.Конькова</w:t>
      </w:r>
      <w:proofErr w:type="spellEnd"/>
    </w:p>
    <w:p w:rsidR="00155ECA" w:rsidRDefault="00155ECA" w:rsidP="00155EC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155ECA" w:rsidRDefault="00155ECA" w:rsidP="00155ECA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55ECA" w:rsidRDefault="00155ECA" w:rsidP="00155ECA">
      <w:pPr>
        <w:autoSpaceDE w:val="0"/>
        <w:autoSpaceDN w:val="0"/>
        <w:adjustRightInd w:val="0"/>
        <w:ind w:left="6096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  <w:r>
        <w:rPr>
          <w:rFonts w:eastAsia="Calibri"/>
          <w:sz w:val="24"/>
          <w:szCs w:val="24"/>
          <w:lang w:eastAsia="en-US"/>
        </w:rPr>
        <w:lastRenderedPageBreak/>
        <w:t>Приложение к  постановлению Сачковичского сельского поселения</w:t>
      </w:r>
    </w:p>
    <w:p w:rsidR="00155ECA" w:rsidRDefault="00155ECA" w:rsidP="00155ECA">
      <w:pPr>
        <w:autoSpaceDE w:val="0"/>
        <w:autoSpaceDN w:val="0"/>
        <w:adjustRightInd w:val="0"/>
        <w:ind w:left="609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24 декабря 2018 г.  № 96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Указания об </w:t>
      </w:r>
      <w:r>
        <w:rPr>
          <w:sz w:val="24"/>
          <w:szCs w:val="24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 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Общие положения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Настоящие Указания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(далее - Указания) устанавливают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всеми участниками бюджетного процесса.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Бюджетная классификация доходов, расходов и источников финансирования дефицитов бюджетов, </w:t>
      </w:r>
      <w:r>
        <w:rPr>
          <w:iCs/>
          <w:sz w:val="24"/>
          <w:szCs w:val="24"/>
        </w:rPr>
        <w:t>которая в соответствии с Бюджетным кодексом Российской Федерации является единой для бюджетов бюджетной системы Российской Федерации,</w:t>
      </w:r>
      <w:r>
        <w:rPr>
          <w:sz w:val="24"/>
          <w:szCs w:val="24"/>
        </w:rPr>
        <w:t xml:space="preserve"> применяется в соответствии с порядком, установленным Министерством финансов Российской Федерации.</w:t>
      </w:r>
    </w:p>
    <w:p w:rsidR="00155ECA" w:rsidRDefault="00155ECA" w:rsidP="00155ECA">
      <w:pPr>
        <w:rPr>
          <w:sz w:val="24"/>
          <w:szCs w:val="24"/>
        </w:rPr>
      </w:pPr>
    </w:p>
    <w:p w:rsidR="00155ECA" w:rsidRDefault="00155ECA" w:rsidP="00155ECA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Установление, детализация и определение </w:t>
      </w:r>
      <w:proofErr w:type="gramStart"/>
      <w:r>
        <w:rPr>
          <w:rFonts w:eastAsia="Calibri"/>
          <w:b/>
          <w:sz w:val="24"/>
          <w:szCs w:val="24"/>
          <w:lang w:eastAsia="en-US"/>
        </w:rPr>
        <w:t>порядка применения классификации расходов бюджета сельского поселения</w:t>
      </w:r>
      <w:proofErr w:type="gramEnd"/>
    </w:p>
    <w:p w:rsidR="00155ECA" w:rsidRDefault="00155ECA" w:rsidP="00155ECA">
      <w:pPr>
        <w:autoSpaceDE w:val="0"/>
        <w:autoSpaceDN w:val="0"/>
        <w:adjustRightInd w:val="0"/>
        <w:ind w:left="450"/>
        <w:outlineLvl w:val="1"/>
        <w:rPr>
          <w:rFonts w:eastAsia="Calibri"/>
          <w:sz w:val="24"/>
          <w:szCs w:val="24"/>
          <w:lang w:eastAsia="en-US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Целевые статьи расходов бюджета поселения обеспечивают привязку бюджетных ассигнований бюджета поселения к муниципальной программе, ее подпрограммам и (или) непрограммным направлениям деятельности (функциям) и (или) к расходным обязательствам, подлежащим исполнению за счет средств бюджета поселения.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Структура </w:t>
      </w:r>
      <w:proofErr w:type="gramStart"/>
      <w:r>
        <w:rPr>
          <w:sz w:val="24"/>
          <w:szCs w:val="24"/>
        </w:rPr>
        <w:t>кода целевой статьи расходов бюджета поселения</w:t>
      </w:r>
      <w:proofErr w:type="gramEnd"/>
      <w:r>
        <w:rPr>
          <w:sz w:val="24"/>
          <w:szCs w:val="24"/>
        </w:rPr>
        <w:t xml:space="preserve"> состоит из десяти разрядов (8 -17 разряды кода классификации расходов бюджетов) и включает следующие составные </w:t>
      </w:r>
      <w:r>
        <w:rPr>
          <w:color w:val="000000"/>
          <w:sz w:val="24"/>
          <w:szCs w:val="24"/>
        </w:rPr>
        <w:t xml:space="preserve">части </w:t>
      </w:r>
      <w:hyperlink r:id="rId6" w:anchor="Par7" w:history="1">
        <w:r>
          <w:rPr>
            <w:rStyle w:val="a3"/>
            <w:color w:val="000000"/>
            <w:sz w:val="24"/>
            <w:szCs w:val="24"/>
            <w:u w:val="none"/>
          </w:rPr>
          <w:t>(таблица 1)</w:t>
        </w:r>
      </w:hyperlink>
      <w:r>
        <w:rPr>
          <w:color w:val="000000"/>
          <w:sz w:val="24"/>
          <w:szCs w:val="24"/>
        </w:rPr>
        <w:t>: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код программного (непрограммного)  направления расходов</w:t>
      </w:r>
      <w:r>
        <w:rPr>
          <w:color w:val="000000"/>
          <w:sz w:val="24"/>
          <w:szCs w:val="24"/>
        </w:rPr>
        <w:t xml:space="preserve"> (</w:t>
      </w:r>
      <w:hyperlink r:id="rId7" w:anchor="Par13" w:history="1">
        <w:r>
          <w:rPr>
            <w:rStyle w:val="a3"/>
            <w:color w:val="000000"/>
            <w:sz w:val="24"/>
            <w:szCs w:val="24"/>
            <w:u w:val="none"/>
          </w:rPr>
          <w:t>8</w:t>
        </w:r>
      </w:hyperlink>
      <w:r>
        <w:rPr>
          <w:color w:val="000000"/>
          <w:sz w:val="24"/>
          <w:szCs w:val="24"/>
        </w:rPr>
        <w:t xml:space="preserve"> - </w:t>
      </w:r>
      <w:hyperlink r:id="rId8" w:anchor="Par14" w:history="1">
        <w:r>
          <w:rPr>
            <w:rStyle w:val="a3"/>
            <w:color w:val="000000"/>
            <w:sz w:val="24"/>
            <w:szCs w:val="24"/>
            <w:u w:val="none"/>
          </w:rPr>
          <w:t>9</w:t>
        </w:r>
      </w:hyperlink>
      <w:r>
        <w:rPr>
          <w:color w:val="000000"/>
          <w:sz w:val="24"/>
          <w:szCs w:val="24"/>
        </w:rPr>
        <w:t xml:space="preserve"> разряды кода классификации расходов), предназначенный для кодирования муниципальных программ, непрограммных направлений деятельности;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 подпрограммы (</w:t>
      </w:r>
      <w:hyperlink r:id="rId9" w:anchor="Par15" w:history="1">
        <w:r>
          <w:rPr>
            <w:rStyle w:val="a3"/>
            <w:color w:val="000000"/>
            <w:sz w:val="24"/>
            <w:szCs w:val="24"/>
            <w:u w:val="none"/>
          </w:rPr>
          <w:t>10</w:t>
        </w:r>
      </w:hyperlink>
      <w:r>
        <w:rPr>
          <w:color w:val="000000"/>
          <w:sz w:val="24"/>
          <w:szCs w:val="24"/>
        </w:rPr>
        <w:t xml:space="preserve"> разряд кода классификации расходов бюджетов), предназначенный для кодирования подпрограмм муниципальных программ;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код основного мероприятия (</w:t>
      </w:r>
      <w:hyperlink r:id="rId10" w:anchor="Par16" w:history="1">
        <w:r>
          <w:rPr>
            <w:rStyle w:val="a3"/>
            <w:color w:val="000000"/>
            <w:sz w:val="24"/>
            <w:szCs w:val="24"/>
            <w:u w:val="none"/>
          </w:rPr>
          <w:t>11</w:t>
        </w:r>
      </w:hyperlink>
      <w:r>
        <w:rPr>
          <w:color w:val="000000"/>
          <w:sz w:val="24"/>
          <w:szCs w:val="24"/>
        </w:rPr>
        <w:t xml:space="preserve"> - </w:t>
      </w:r>
      <w:hyperlink r:id="rId11" w:anchor="Par19" w:history="1">
        <w:r>
          <w:rPr>
            <w:rStyle w:val="a3"/>
            <w:color w:val="000000"/>
            <w:sz w:val="24"/>
            <w:szCs w:val="24"/>
            <w:u w:val="none"/>
          </w:rPr>
          <w:t>12</w:t>
        </w:r>
      </w:hyperlink>
      <w:r>
        <w:rPr>
          <w:color w:val="000000"/>
          <w:sz w:val="24"/>
          <w:szCs w:val="24"/>
        </w:rPr>
        <w:t xml:space="preserve"> разряды кода классификации расходов бюджетов) предназначен для кодирования основных мероприятий в рамках муниципальной программы поселения.</w:t>
      </w:r>
      <w:bookmarkStart w:id="0" w:name="Par7"/>
      <w:bookmarkEnd w:id="0"/>
    </w:p>
    <w:p w:rsidR="00155ECA" w:rsidRDefault="00155ECA" w:rsidP="00155ECA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sz w:val="24"/>
          <w:szCs w:val="24"/>
        </w:rPr>
        <w:t>Код направления расходов (13-17 разряды кода классификации расходов бюджетов), предназначенный для кодирования направлений расходования средств, конкретизирующих (при необходимости) отдельные мероприятия</w:t>
      </w:r>
    </w:p>
    <w:p w:rsidR="00155ECA" w:rsidRDefault="00155ECA" w:rsidP="00155EC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155ECA" w:rsidRDefault="00155ECA" w:rsidP="00155EC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986"/>
        <w:gridCol w:w="1737"/>
        <w:gridCol w:w="944"/>
        <w:gridCol w:w="888"/>
        <w:gridCol w:w="804"/>
        <w:gridCol w:w="804"/>
        <w:gridCol w:w="804"/>
        <w:gridCol w:w="804"/>
        <w:gridCol w:w="804"/>
      </w:tblGrid>
      <w:tr w:rsidR="00155ECA" w:rsidTr="00155ECA">
        <w:tc>
          <w:tcPr>
            <w:tcW w:w="9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CA" w:rsidRDefault="00155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</w:tr>
      <w:tr w:rsidR="00155ECA" w:rsidTr="00155ECA"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CA" w:rsidRDefault="00155E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4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CA" w:rsidRDefault="00155E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расходов</w:t>
            </w:r>
          </w:p>
        </w:tc>
      </w:tr>
      <w:tr w:rsidR="00155ECA" w:rsidTr="00155ECA"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CA" w:rsidRDefault="00155E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CA" w:rsidRDefault="00155E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CA" w:rsidRDefault="00155E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CA" w:rsidRDefault="00155ECA">
            <w:pPr>
              <w:rPr>
                <w:sz w:val="24"/>
                <w:szCs w:val="24"/>
              </w:rPr>
            </w:pPr>
          </w:p>
        </w:tc>
      </w:tr>
      <w:tr w:rsidR="00155ECA" w:rsidTr="00155EC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CA" w:rsidRDefault="00155E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CA" w:rsidRDefault="00155E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CA" w:rsidRDefault="00155E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CA" w:rsidRDefault="00155E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CA" w:rsidRDefault="00155E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CA" w:rsidRDefault="00155E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CA" w:rsidRDefault="00155E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CA" w:rsidRDefault="00155E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CA" w:rsidRDefault="00155E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CA" w:rsidRDefault="00155E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155ECA" w:rsidRDefault="00155ECA" w:rsidP="00155EC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1" w:name="Par26"/>
      <w:bookmarkEnd w:id="1"/>
      <w:r>
        <w:rPr>
          <w:color w:val="000000"/>
          <w:sz w:val="24"/>
          <w:szCs w:val="24"/>
        </w:rPr>
        <w:t xml:space="preserve">Перечень направлений расходов, которые могут применяться в различных целевых статьях, установлен </w:t>
      </w:r>
      <w:hyperlink r:id="rId12" w:history="1">
        <w:r>
          <w:rPr>
            <w:rStyle w:val="a3"/>
            <w:color w:val="000000"/>
            <w:sz w:val="24"/>
            <w:szCs w:val="24"/>
            <w:u w:val="none"/>
          </w:rPr>
          <w:t xml:space="preserve">разделом </w:t>
        </w:r>
      </w:hyperlink>
      <w:r>
        <w:rPr>
          <w:color w:val="000000"/>
          <w:sz w:val="24"/>
          <w:szCs w:val="24"/>
        </w:rPr>
        <w:t xml:space="preserve">2.2 Указаний. 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Увязка направлений расходов с основным мероприятием подпрограммы муниципальной программы (непрограммным направлением деятельности) устанавливается по следующей структуре кода целевой статьи: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 0 00 00000    Муниципальная программа поселения;</w:t>
      </w:r>
    </w:p>
    <w:p w:rsidR="00155ECA" w:rsidRDefault="00155ECA" w:rsidP="00155EC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XX X 00 00000   Подпрограмма муниципальной программы поселения;</w:t>
      </w:r>
    </w:p>
    <w:p w:rsidR="00155ECA" w:rsidRDefault="00155ECA" w:rsidP="00155EC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XX X XX 00000 Основное мероприятие подпрограммы муниципальной программы поселения.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  <w:lang w:val="en-US"/>
        </w:rPr>
        <w:t>X</w:t>
      </w:r>
      <w:r w:rsidRPr="00155ECA">
        <w:rPr>
          <w:sz w:val="24"/>
          <w:szCs w:val="24"/>
        </w:rPr>
        <w:t xml:space="preserve"> </w:t>
      </w:r>
      <w:r>
        <w:rPr>
          <w:sz w:val="24"/>
          <w:szCs w:val="24"/>
        </w:rPr>
        <w:t>0 00 00000         Непрограммное направление  деятельности;</w:t>
      </w:r>
    </w:p>
    <w:p w:rsidR="00155ECA" w:rsidRDefault="00155ECA" w:rsidP="00155EC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  <w:lang w:val="en-US"/>
        </w:rPr>
        <w:t>X</w:t>
      </w:r>
      <w:r w:rsidRPr="00155E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X</w:t>
      </w:r>
      <w:proofErr w:type="spellEnd"/>
      <w:r>
        <w:rPr>
          <w:sz w:val="24"/>
          <w:szCs w:val="24"/>
        </w:rPr>
        <w:t xml:space="preserve"> 00 00000        Непрограммное направление  расходов;</w:t>
      </w:r>
    </w:p>
    <w:p w:rsidR="00155ECA" w:rsidRDefault="00155ECA" w:rsidP="00155E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  <w:lang w:val="en-US"/>
        </w:rPr>
        <w:t>X</w:t>
      </w:r>
      <w:r w:rsidRPr="00155E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X</w:t>
      </w:r>
      <w:proofErr w:type="spellEnd"/>
      <w:r>
        <w:rPr>
          <w:sz w:val="24"/>
          <w:szCs w:val="24"/>
        </w:rPr>
        <w:t xml:space="preserve"> 00 XXXX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  Направление реализации непрограммных расходов.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5ECA" w:rsidRDefault="00155ECA" w:rsidP="00155ECA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и коды муниципальной программы (подпрограмм), непрограммной деятельности, используемых в бюджете поселения.</w:t>
      </w:r>
    </w:p>
    <w:p w:rsidR="00155ECA" w:rsidRDefault="00155ECA" w:rsidP="00155ECA">
      <w:pPr>
        <w:autoSpaceDE w:val="0"/>
        <w:autoSpaceDN w:val="0"/>
        <w:adjustRightInd w:val="0"/>
        <w:ind w:left="1146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«60 0 00 00000 Обеспечение реализации полномочий </w:t>
      </w:r>
      <w:r>
        <w:rPr>
          <w:rFonts w:eastAsia="Calibri"/>
          <w:sz w:val="24"/>
          <w:szCs w:val="24"/>
          <w:lang w:eastAsia="en-US"/>
        </w:rPr>
        <w:t>Сачковичской</w:t>
      </w:r>
      <w:r>
        <w:rPr>
          <w:sz w:val="24"/>
          <w:szCs w:val="24"/>
        </w:rPr>
        <w:t xml:space="preserve"> сельской администрации (2019-2021 годы)»;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«70 0</w:t>
      </w:r>
      <w:r>
        <w:rPr>
          <w:sz w:val="24"/>
          <w:szCs w:val="24"/>
          <w:lang w:val="en-US"/>
        </w:rPr>
        <w:t xml:space="preserve"> 00 0</w:t>
      </w:r>
      <w:r>
        <w:rPr>
          <w:sz w:val="24"/>
          <w:szCs w:val="24"/>
        </w:rPr>
        <w:t>0000 Непрограммная деятельность».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numPr>
          <w:ilvl w:val="1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и правила отнесения расходов бюджета поселения на соответствующие направления расходов целевых статей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left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80010   Обеспечение деятельности главы муниципального образования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4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По данному направлению расходов отражаются расходы бюджета поселения на оплату труда, начисления на выплаты по оплате труда и прочие выплаты главе сельского поселения.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80040 Руководство и управление в сфере установленных функций органов местного самоуправления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По данному направлению расходов отражаются расходы бюджета поселения на финансовое обеспечение деятельности сельской администрации.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4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80060 Организация и проведение выборов и референдумов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По данному направлению расходов отражаются расходы бюджета поселения на организацию и проведение выборов и референдумов.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4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80070 Информационное обеспечение деятельности органов местного самоуправления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По данному направлению расходов отражаются расходы бюджета поселения на информационное обеспечение деятельности сельской администрации, в том числе освещение деятельности в СМИ, печатных изданиях, в информационно-телекоммуникационной сети Интернет, в эфире телерадиокомпании, радиостанции, печатная продукция (брошюры, книги).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4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80080 Условно утвержденные расходы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По данному направлению расходов отражаются условно утвержденные расходы бюджета поселения.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4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  <w:highlight w:val="yellow"/>
        </w:rPr>
      </w:pPr>
      <w:r>
        <w:rPr>
          <w:sz w:val="24"/>
          <w:szCs w:val="24"/>
        </w:rPr>
        <w:t>80900 Оценка имущества, признание прав и регулирование отношений муниципальной собственности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iCs/>
          <w:sz w:val="24"/>
          <w:szCs w:val="24"/>
        </w:rPr>
        <w:t>П</w:t>
      </w:r>
      <w:r>
        <w:rPr>
          <w:sz w:val="24"/>
          <w:szCs w:val="24"/>
        </w:rPr>
        <w:t>о данному направлению расходов отражаются расходы бюджета поселения по управлению муниципальным имуществом, оценке имущества, признанию прав и регулированию имущественных отношений, на обеспечение приватизации и проведение предпродажной подготовки объектов приватизации, и промежуточного баланса муниципальных унитарных предприятий, планируемых к приватизации, услуг по оценке рыночной стоимости муниципального имущества, планируемого к приватизации.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80910 Мероприятия по землеустройству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и землепользованию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 данному направлению расходов отражаются расходы бюджета поселения на проведение мероприятий по землеустройству и землепользованию, в том числе на  развитие информационной системы обеспечения градостроительной деятельности.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80920 Эксплуатация и содержание имущества казны муниципального образования 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 данному направлению расходов отражаются расходы бюджета поселения на проведение мероприятий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эксплуатация</w:t>
      </w:r>
      <w:proofErr w:type="gramEnd"/>
      <w:r>
        <w:rPr>
          <w:sz w:val="24"/>
          <w:szCs w:val="24"/>
        </w:rPr>
        <w:t xml:space="preserve"> и содержанию имущества казны муниципального образования.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81140 Мероприятия в сфере пожарной безопасности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 данному направлению расходов отражаются расходы бюджета поселения на мероприятия в сфере пожарной безопасности.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81410 Членские взносы некоммерческим организациям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По данному направлению расходов отражаются расходы бюджета поселения на уплату взносов в ассоциацию муниципальных образований.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81690 Организация и обеспечение освещения улиц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По данному направлению расходов отражаются расходы бюджета поселения на организацию и обеспечение освещения населенных пунктов сельского поселения.</w:t>
      </w:r>
    </w:p>
    <w:p w:rsidR="00155ECA" w:rsidRDefault="00155ECA" w:rsidP="00155ECA">
      <w:pPr>
        <w:autoSpaceDE w:val="0"/>
        <w:autoSpaceDN w:val="0"/>
        <w:adjustRightInd w:val="0"/>
        <w:ind w:firstLine="567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81700 Озеленение территории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 данному направлению расходов отражаются расходы бюджета поселения на мероприятия по озеленению населенных пунктов сельского поселения.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81710 Организация и содержание мест захоронения (кладбищ)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 данному направлению расходов отражаются расходы бюджета поселения на организацию и содержание мест захоронения.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81730 Мероприятия по благоустройству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 данному направлению расходов отражаются расходы бюджета поселения на мероприятия по благоустройству.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82450 Выплата муниципальных пенсий (доплат к государственным пенсиям)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По данному направлению расходов отражаются расходы бюджета поселения на выплату муниципальных пенсий (доплат к государственным пенсиям) лицам, замещавшим выборные должности и лицам, замещавшим должности муниципальной службы, согласно утвержденного сельским советом народных депутатов Положения о порядке установления, выплаты и перерасчета пенсии за выслугу лет лицам замещавшим выборные должности и лицам, замещавшим должности муниципальной службы.</w:t>
      </w:r>
      <w:proofErr w:type="gramEnd"/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83030 Резервный фонд местной администрации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 данному направлению расходов планируются ассигнования, и осуществляется использование бюджетных ассигнований резервного фонда сельской администрации.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83300 Содержание, текущий и капитальный ремонт и обеспечение безопасности гидротехнических сооружений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 данному направлению расходов отражаются расходы бюджета поселения на содержание, текущий и капитальный ремонт, оформление в муниципальную собственность гидротехнических сооружений, а также их страхование.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tabs>
          <w:tab w:val="left" w:pos="1440"/>
        </w:tabs>
        <w:autoSpaceDE w:val="0"/>
        <w:autoSpaceDN w:val="0"/>
        <w:adjustRightInd w:val="0"/>
        <w:ind w:left="1440" w:hanging="90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51180</w:t>
      </w:r>
      <w:r>
        <w:rPr>
          <w:sz w:val="24"/>
          <w:szCs w:val="24"/>
        </w:rPr>
        <w:tab/>
        <w:t>Осуществление первичного воинского учета на территориях, где отсутствуют военные комиссариаты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>П</w:t>
      </w:r>
      <w:r>
        <w:rPr>
          <w:sz w:val="24"/>
          <w:szCs w:val="24"/>
        </w:rPr>
        <w:t>о данному направлению расходов отражаются расходы бюджета поселения за счет субвенции из областного бюджета на осуществление первичного воинского учета на территориях, где отсутствуют военные комиссариаты.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83740 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</w:t>
      </w:r>
      <w:proofErr w:type="gramEnd"/>
      <w:r>
        <w:rPr>
          <w:sz w:val="24"/>
          <w:szCs w:val="24"/>
        </w:rPr>
        <w:t xml:space="preserve">, а </w:t>
      </w:r>
      <w:r>
        <w:rPr>
          <w:sz w:val="24"/>
          <w:szCs w:val="24"/>
        </w:rPr>
        <w:lastRenderedPageBreak/>
        <w:t>также осуществление иных полномочий в области использования автомобильных дорог и осуществление дорожной деятельности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>П</w:t>
      </w:r>
      <w:r>
        <w:rPr>
          <w:sz w:val="24"/>
          <w:szCs w:val="24"/>
        </w:rPr>
        <w:t>о данному направлению расходов отражаются расходы бюджета поселения на реализацию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</w:t>
      </w:r>
      <w:proofErr w:type="gramEnd"/>
      <w:r>
        <w:rPr>
          <w:sz w:val="24"/>
          <w:szCs w:val="24"/>
        </w:rPr>
        <w:t xml:space="preserve">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83750</w:t>
      </w:r>
      <w:r>
        <w:t xml:space="preserve"> </w:t>
      </w:r>
      <w:r>
        <w:rPr>
          <w:sz w:val="24"/>
          <w:szCs w:val="24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>П</w:t>
      </w:r>
      <w:r>
        <w:rPr>
          <w:sz w:val="24"/>
          <w:szCs w:val="24"/>
        </w:rPr>
        <w:t xml:space="preserve">о данному направлению расходов отражаются расходы бюджета поселения </w:t>
      </w:r>
      <w:proofErr w:type="gramStart"/>
      <w:r>
        <w:rPr>
          <w:sz w:val="24"/>
          <w:szCs w:val="24"/>
        </w:rPr>
        <w:t>на реализацию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</w:t>
      </w:r>
      <w:proofErr w:type="gramEnd"/>
      <w:r>
        <w:rPr>
          <w:sz w:val="24"/>
          <w:szCs w:val="24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tabs>
          <w:tab w:val="left" w:pos="1440"/>
        </w:tabs>
        <w:ind w:left="1440" w:hanging="90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84200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155ECA" w:rsidRDefault="00155ECA" w:rsidP="00155E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ECA" w:rsidRDefault="00155ECA" w:rsidP="00155ECA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данному направлению расходов отражаются расходы бюджета поселения </w:t>
      </w:r>
      <w:proofErr w:type="gramStart"/>
      <w:r>
        <w:rPr>
          <w:sz w:val="24"/>
          <w:szCs w:val="24"/>
        </w:rPr>
        <w:t>на р</w:t>
      </w:r>
      <w:r>
        <w:rPr>
          <w:bCs/>
          <w:sz w:val="24"/>
          <w:szCs w:val="24"/>
        </w:rPr>
        <w:t>еализацию переданных полномочий по решению отдельных вопросов местного значения поселений в соответствии с заключенными соглашениями в части</w:t>
      </w:r>
      <w:proofErr w:type="gramEnd"/>
      <w:r>
        <w:rPr>
          <w:bCs/>
          <w:sz w:val="24"/>
          <w:szCs w:val="24"/>
        </w:rPr>
        <w:t xml:space="preserve"> осуществления внешнего муниципального финансового контроля.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tabs>
          <w:tab w:val="left" w:pos="1440"/>
        </w:tabs>
        <w:ind w:left="1440" w:hanging="90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84220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155ECA" w:rsidRDefault="00155ECA" w:rsidP="00155ECA">
      <w:pPr>
        <w:ind w:firstLine="567"/>
        <w:jc w:val="both"/>
        <w:rPr>
          <w:sz w:val="24"/>
          <w:szCs w:val="24"/>
        </w:rPr>
      </w:pPr>
    </w:p>
    <w:p w:rsidR="00155ECA" w:rsidRDefault="00155ECA" w:rsidP="00155ECA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данному направлению расходов отражаются расходы бюджета поселения </w:t>
      </w:r>
      <w:proofErr w:type="gramStart"/>
      <w:r>
        <w:rPr>
          <w:sz w:val="24"/>
          <w:szCs w:val="24"/>
        </w:rPr>
        <w:t>на р</w:t>
      </w:r>
      <w:r>
        <w:rPr>
          <w:bCs/>
          <w:sz w:val="24"/>
          <w:szCs w:val="24"/>
        </w:rPr>
        <w:t>еализацию</w:t>
      </w:r>
      <w:r>
        <w:rPr>
          <w:sz w:val="24"/>
          <w:szCs w:val="24"/>
        </w:rPr>
        <w:t xml:space="preserve"> передаваемых полномочий </w:t>
      </w:r>
      <w:r>
        <w:rPr>
          <w:bCs/>
          <w:sz w:val="24"/>
          <w:szCs w:val="24"/>
        </w:rPr>
        <w:t>по решению отдельных вопросов местного значения поселений в соответствии с заключенными соглашениями в части</w:t>
      </w:r>
      <w:proofErr w:type="gramEnd"/>
      <w:r>
        <w:rPr>
          <w:bCs/>
          <w:sz w:val="24"/>
          <w:szCs w:val="24"/>
        </w:rPr>
        <w:t xml:space="preserve"> формирования архивных фондов поселений.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155ECA" w:rsidRDefault="00155ECA" w:rsidP="00155ECA">
      <w:pPr>
        <w:tabs>
          <w:tab w:val="left" w:pos="1440"/>
        </w:tabs>
        <w:ind w:left="1440" w:hanging="90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84280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155ECA" w:rsidRDefault="00155ECA" w:rsidP="00155ECA">
      <w:pPr>
        <w:jc w:val="both"/>
        <w:rPr>
          <w:sz w:val="24"/>
          <w:szCs w:val="24"/>
        </w:rPr>
      </w:pPr>
    </w:p>
    <w:p w:rsidR="00155ECA" w:rsidRDefault="00155ECA" w:rsidP="00155EC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данному направлению расходов отражаются расходы бюджета поселения </w:t>
      </w:r>
      <w:proofErr w:type="gramStart"/>
      <w:r>
        <w:rPr>
          <w:sz w:val="24"/>
          <w:szCs w:val="24"/>
        </w:rPr>
        <w:t>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</w:t>
      </w:r>
      <w:proofErr w:type="gramEnd"/>
      <w:r>
        <w:rPr>
          <w:sz w:val="24"/>
          <w:szCs w:val="24"/>
        </w:rPr>
        <w:t xml:space="preserve"> и осуществлению мероприятий по работе с детьми и молодежью в поселении.</w:t>
      </w:r>
    </w:p>
    <w:p w:rsidR="00155ECA" w:rsidRDefault="00155ECA" w:rsidP="00155ECA">
      <w:pPr>
        <w:jc w:val="both"/>
        <w:rPr>
          <w:bCs/>
          <w:sz w:val="24"/>
          <w:szCs w:val="24"/>
        </w:rPr>
      </w:pPr>
    </w:p>
    <w:p w:rsidR="00155ECA" w:rsidRDefault="00155ECA" w:rsidP="00155ECA">
      <w:pPr>
        <w:tabs>
          <w:tab w:val="left" w:pos="1440"/>
        </w:tabs>
        <w:ind w:left="1440" w:hanging="900"/>
        <w:jc w:val="center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84290</w:t>
      </w:r>
      <w:r>
        <w:rPr>
          <w:bCs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Реализация переданных полномочий </w:t>
      </w:r>
      <w:proofErr w:type="gramStart"/>
      <w:r>
        <w:rPr>
          <w:color w:val="000000"/>
          <w:sz w:val="24"/>
          <w:szCs w:val="24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>
        <w:rPr>
          <w:color w:val="000000"/>
          <w:sz w:val="24"/>
          <w:szCs w:val="24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155ECA" w:rsidRDefault="00155ECA" w:rsidP="00155ECA">
      <w:pPr>
        <w:tabs>
          <w:tab w:val="left" w:pos="1440"/>
        </w:tabs>
        <w:ind w:left="1440" w:hanging="900"/>
        <w:jc w:val="center"/>
        <w:rPr>
          <w:color w:val="000000"/>
          <w:sz w:val="24"/>
          <w:szCs w:val="24"/>
        </w:rPr>
      </w:pPr>
    </w:p>
    <w:p w:rsidR="00155ECA" w:rsidRDefault="00155ECA" w:rsidP="00155ECA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данному направлению расходов отражаются расходы бюджета поселения </w:t>
      </w:r>
      <w:proofErr w:type="gramStart"/>
      <w:r>
        <w:rPr>
          <w:sz w:val="24"/>
          <w:szCs w:val="24"/>
        </w:rPr>
        <w:t>на р</w:t>
      </w:r>
      <w:r>
        <w:rPr>
          <w:color w:val="000000"/>
          <w:sz w:val="24"/>
          <w:szCs w:val="24"/>
        </w:rPr>
        <w:t>еализацию переданных полномочий по решению отдельных вопросов местного значения поселений в соответствии с заключенными соглашениями по обеспечению</w:t>
      </w:r>
      <w:proofErr w:type="gramEnd"/>
      <w:r>
        <w:rPr>
          <w:color w:val="000000"/>
          <w:sz w:val="24"/>
          <w:szCs w:val="24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поселения.</w:t>
      </w:r>
    </w:p>
    <w:p w:rsidR="00155ECA" w:rsidRDefault="00155ECA" w:rsidP="00155ECA">
      <w:pPr>
        <w:tabs>
          <w:tab w:val="left" w:pos="540"/>
          <w:tab w:val="left" w:pos="1440"/>
        </w:tabs>
        <w:ind w:left="1440" w:hanging="900"/>
        <w:rPr>
          <w:bCs/>
          <w:sz w:val="24"/>
          <w:szCs w:val="24"/>
        </w:rPr>
      </w:pPr>
    </w:p>
    <w:p w:rsidR="00155ECA" w:rsidRDefault="00155ECA" w:rsidP="00155ECA">
      <w:pPr>
        <w:tabs>
          <w:tab w:val="left" w:pos="1440"/>
        </w:tabs>
        <w:ind w:left="1440" w:hanging="90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84400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155ECA" w:rsidRDefault="00155ECA" w:rsidP="00155E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ECA" w:rsidRDefault="00155ECA" w:rsidP="00155ECA">
      <w:pPr>
        <w:tabs>
          <w:tab w:val="left" w:pos="0"/>
          <w:tab w:val="left" w:pos="540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данному направлению расходов отражаются расходы бюджета поселения </w:t>
      </w:r>
      <w:proofErr w:type="gramStart"/>
      <w:r>
        <w:rPr>
          <w:sz w:val="24"/>
          <w:szCs w:val="24"/>
        </w:rPr>
        <w:t>на р</w:t>
      </w:r>
      <w:r>
        <w:rPr>
          <w:bCs/>
          <w:sz w:val="24"/>
          <w:szCs w:val="24"/>
        </w:rPr>
        <w:t>еализацию переданных полномочий по решению отдельных вопросов местного значения поселений в соответствии с заключенными соглашениями в части</w:t>
      </w:r>
      <w:proofErr w:type="gramEnd"/>
      <w:r>
        <w:rPr>
          <w:bCs/>
          <w:sz w:val="24"/>
          <w:szCs w:val="24"/>
        </w:rPr>
        <w:t xml:space="preserve"> осуществления внутреннего муниципального финансового контроля.</w:t>
      </w:r>
    </w:p>
    <w:p w:rsidR="00155ECA" w:rsidRDefault="00155ECA" w:rsidP="00155ECA">
      <w:pPr>
        <w:tabs>
          <w:tab w:val="left" w:pos="540"/>
          <w:tab w:val="left" w:pos="1440"/>
        </w:tabs>
        <w:ind w:left="1440" w:hanging="900"/>
        <w:rPr>
          <w:bCs/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Перечень и правила применения видов расходов, задействованных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 бюджете   поселения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iCs/>
          <w:sz w:val="24"/>
          <w:szCs w:val="24"/>
        </w:rPr>
      </w:pPr>
      <w:r>
        <w:rPr>
          <w:iCs/>
          <w:sz w:val="24"/>
          <w:szCs w:val="24"/>
        </w:rPr>
        <w:t>100 Расходы на выплаты персоналу в целях обеспечения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выполнения функций </w:t>
      </w:r>
      <w:proofErr w:type="gramStart"/>
      <w:r>
        <w:rPr>
          <w:iCs/>
          <w:sz w:val="24"/>
          <w:szCs w:val="24"/>
        </w:rPr>
        <w:t>государственными</w:t>
      </w:r>
      <w:proofErr w:type="gramEnd"/>
      <w:r>
        <w:rPr>
          <w:iCs/>
          <w:sz w:val="24"/>
          <w:szCs w:val="24"/>
        </w:rPr>
        <w:t xml:space="preserve"> (муниципальными)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iCs/>
          <w:sz w:val="24"/>
          <w:szCs w:val="24"/>
        </w:rPr>
      </w:pPr>
      <w:r>
        <w:rPr>
          <w:iCs/>
          <w:sz w:val="24"/>
          <w:szCs w:val="24"/>
        </w:rPr>
        <w:t>органами, казенными учреждениями, органами управления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iCs/>
          <w:sz w:val="24"/>
          <w:szCs w:val="24"/>
        </w:rPr>
      </w:pPr>
      <w:r>
        <w:rPr>
          <w:iCs/>
          <w:sz w:val="24"/>
          <w:szCs w:val="24"/>
        </w:rPr>
        <w:t>государственными внебюджетными фондами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Данная группа предназначена для отражения (с </w:t>
      </w:r>
      <w:proofErr w:type="gramStart"/>
      <w:r>
        <w:rPr>
          <w:iCs/>
          <w:sz w:val="24"/>
          <w:szCs w:val="24"/>
        </w:rPr>
        <w:t>учётом</w:t>
      </w:r>
      <w:proofErr w:type="gramEnd"/>
      <w:r>
        <w:rPr>
          <w:iCs/>
          <w:sz w:val="24"/>
          <w:szCs w:val="24"/>
        </w:rPr>
        <w:t xml:space="preserve"> установленной в ней детализации по подгруппам и элементам) расходов бюджета поселения, </w:t>
      </w:r>
      <w:r>
        <w:rPr>
          <w:sz w:val="24"/>
          <w:szCs w:val="24"/>
        </w:rPr>
        <w:t>в том числе в рамках  муниципальной  программы</w:t>
      </w:r>
      <w:r>
        <w:rPr>
          <w:iCs/>
          <w:sz w:val="24"/>
          <w:szCs w:val="24"/>
        </w:rPr>
        <w:t xml:space="preserve"> на оплату труда, </w:t>
      </w:r>
      <w:r>
        <w:rPr>
          <w:sz w:val="24"/>
          <w:szCs w:val="24"/>
        </w:rPr>
        <w:t>выплату денежного содержания (денежного вознаграждения, денежного довольствия, заработной платы)</w:t>
      </w:r>
      <w:r>
        <w:rPr>
          <w:iCs/>
          <w:sz w:val="24"/>
          <w:szCs w:val="24"/>
        </w:rPr>
        <w:t>, осуществление иных выплат, предусмотренных действующим законодательством, главе сельского поселения, аппарату сельской администрации, муниципальным служащим, иным работникам администрации, не являющимся муниципальными служащими, с учетом страховых взносов по обязательному социальному страхованию в государственные внебюджетные фонды,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 Брянской области, нормативными  правовыми актами сельского поселения.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Данная группа обобщает расходы, отражаемые по следующим подгруппам, элементам видов расходов: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120 Расходы на выплаты персоналу </w:t>
      </w:r>
      <w:proofErr w:type="gramStart"/>
      <w:r>
        <w:rPr>
          <w:rFonts w:eastAsia="Calibri"/>
          <w:sz w:val="24"/>
          <w:szCs w:val="24"/>
        </w:rPr>
        <w:t>государственных</w:t>
      </w:r>
      <w:proofErr w:type="gramEnd"/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(муниципальных) органов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4"/>
          <w:szCs w:val="24"/>
        </w:rPr>
      </w:pPr>
      <w:proofErr w:type="gramStart"/>
      <w:r>
        <w:rPr>
          <w:sz w:val="24"/>
          <w:szCs w:val="24"/>
        </w:rPr>
        <w:t>Данная подгруппа обобщает расходы</w:t>
      </w:r>
      <w:r>
        <w:rPr>
          <w:rFonts w:eastAsia="Calibri"/>
          <w:sz w:val="24"/>
          <w:szCs w:val="24"/>
        </w:rPr>
        <w:t xml:space="preserve"> бюджета поселения, </w:t>
      </w:r>
      <w:r>
        <w:rPr>
          <w:sz w:val="24"/>
          <w:szCs w:val="24"/>
        </w:rPr>
        <w:t>в том числе в рамках муниципальной программы,</w:t>
      </w:r>
      <w:r>
        <w:rPr>
          <w:rFonts w:eastAsia="Calibri"/>
          <w:sz w:val="24"/>
          <w:szCs w:val="24"/>
        </w:rPr>
        <w:t xml:space="preserve"> на выплату денежного содержания </w:t>
      </w:r>
      <w:r>
        <w:rPr>
          <w:sz w:val="24"/>
          <w:szCs w:val="24"/>
        </w:rPr>
        <w:t>(денежного вознаграждения, заработной платы)</w:t>
      </w:r>
      <w:r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осуществление командировочных и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области, нормативными правовыми актами сельского поселения, </w:t>
      </w:r>
      <w:r>
        <w:rPr>
          <w:iCs/>
          <w:sz w:val="24"/>
          <w:szCs w:val="24"/>
        </w:rPr>
        <w:t>главе сельского поселения, аппарату сельской администрации, муниципальным служащим, иным работникам администрации</w:t>
      </w:r>
      <w:proofErr w:type="gramEnd"/>
      <w:r>
        <w:rPr>
          <w:iCs/>
          <w:sz w:val="24"/>
          <w:szCs w:val="24"/>
        </w:rPr>
        <w:t xml:space="preserve">, </w:t>
      </w:r>
      <w:proofErr w:type="gramStart"/>
      <w:r>
        <w:rPr>
          <w:iCs/>
          <w:sz w:val="24"/>
          <w:szCs w:val="24"/>
        </w:rPr>
        <w:t>не являющимся муниципальными служащими, с учетом страховых взносов по обязательному социальному страхованию в государственные внебюджетные фонды</w:t>
      </w:r>
      <w:r>
        <w:rPr>
          <w:rFonts w:eastAsia="Calibri"/>
          <w:sz w:val="24"/>
          <w:szCs w:val="24"/>
        </w:rPr>
        <w:t xml:space="preserve"> с указанных выплат.</w:t>
      </w:r>
      <w:proofErr w:type="gramEnd"/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Данная подгруппа включает следующие элементы видов расходов: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121 Фонд оплаты труда </w:t>
      </w:r>
      <w:proofErr w:type="gramStart"/>
      <w:r>
        <w:rPr>
          <w:bCs/>
          <w:sz w:val="24"/>
          <w:szCs w:val="24"/>
        </w:rPr>
        <w:t>государственных</w:t>
      </w:r>
      <w:proofErr w:type="gramEnd"/>
    </w:p>
    <w:p w:rsidR="00155ECA" w:rsidRDefault="00155ECA" w:rsidP="00155EC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(муниципальных) органов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По данному элементу отражаются расходы бюджета поселения, осуществляемые в пределах фонда оплаты труда</w:t>
      </w:r>
      <w:r>
        <w:rPr>
          <w:rFonts w:eastAsia="Calibri"/>
          <w:sz w:val="24"/>
          <w:szCs w:val="24"/>
        </w:rPr>
        <w:t xml:space="preserve"> на выплату денежного содержания </w:t>
      </w:r>
      <w:r>
        <w:rPr>
          <w:sz w:val="24"/>
          <w:szCs w:val="24"/>
        </w:rPr>
        <w:t>(денежного вознаграждения, заработной платы)</w:t>
      </w:r>
      <w:r>
        <w:rPr>
          <w:rFonts w:eastAsia="Calibri"/>
          <w:sz w:val="24"/>
          <w:szCs w:val="24"/>
        </w:rPr>
        <w:t xml:space="preserve">, а так же осуществление иных выплат </w:t>
      </w:r>
      <w:r>
        <w:rPr>
          <w:sz w:val="24"/>
          <w:szCs w:val="24"/>
        </w:rPr>
        <w:t xml:space="preserve">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области, нормативными правовыми актами сельского поселения, </w:t>
      </w:r>
      <w:r>
        <w:rPr>
          <w:iCs/>
          <w:sz w:val="24"/>
          <w:szCs w:val="24"/>
        </w:rPr>
        <w:t>главе сельского поселения, аппарату сельской администрации, муниципальным служащим, иным работникам администрации, не</w:t>
      </w:r>
      <w:proofErr w:type="gramEnd"/>
      <w:r>
        <w:rPr>
          <w:iCs/>
          <w:sz w:val="24"/>
          <w:szCs w:val="24"/>
        </w:rPr>
        <w:t xml:space="preserve"> являющимся муниципальными служащими, </w:t>
      </w:r>
      <w:r>
        <w:rPr>
          <w:bCs/>
          <w:sz w:val="24"/>
          <w:szCs w:val="24"/>
        </w:rPr>
        <w:t>включая выплаты пособия 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122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ные выплаты персоналу государственных (муниципальных)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>органов, за исключением фонда оплаты труда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данному элементу отражаются расходы бюджета поселения по осуществлению главой сельского поселения, работниками</w:t>
      </w:r>
      <w:r>
        <w:rPr>
          <w:iCs/>
          <w:sz w:val="24"/>
          <w:szCs w:val="24"/>
        </w:rPr>
        <w:t xml:space="preserve"> аппарата сельской администрации, муниципальными служащими, иными работниками администрации, не являющимся муниципальными служащими, </w:t>
      </w:r>
      <w:r>
        <w:rPr>
          <w:sz w:val="24"/>
          <w:szCs w:val="24"/>
        </w:rPr>
        <w:t>обусловленных их статусом командировочных и иных выплат и компенсаций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области, нормативными правовыми актами сельского поселения,  не включенных в фонд оплаты</w:t>
      </w:r>
      <w:proofErr w:type="gramEnd"/>
      <w:r>
        <w:rPr>
          <w:sz w:val="24"/>
          <w:szCs w:val="24"/>
        </w:rPr>
        <w:t xml:space="preserve"> труда.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129  Взносы по обязательному социальному страхованию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выплаты денежного содержания и иные выплаты работникам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государственных (муниципальных) органов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данному элементу отражаются расходы на уплату муниципальными органами страховых взносов по обязательному социальному страхованию в государственные внебюджетные фонды Российской Федерации, начисленных на выплаты, осуществляемые по иным элементам подгруппы 120 "Расходы на выплаты персоналу государственных (муниципальных) органов".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Также по данному элементу отражаются расходы по выплате пособий,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(муниципальных) органов.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200 </w:t>
      </w:r>
      <w:r>
        <w:rPr>
          <w:sz w:val="24"/>
          <w:szCs w:val="24"/>
        </w:rPr>
        <w:t xml:space="preserve">Закупка товаров, работ и услуг для обеспечения 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государственных (муниципальных) нужд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Данная группа предназначена для отражения (с </w:t>
      </w:r>
      <w:proofErr w:type="gramStart"/>
      <w:r>
        <w:rPr>
          <w:rFonts w:eastAsia="Calibri"/>
          <w:sz w:val="24"/>
          <w:szCs w:val="24"/>
        </w:rPr>
        <w:t>учетом</w:t>
      </w:r>
      <w:proofErr w:type="gramEnd"/>
      <w:r>
        <w:rPr>
          <w:rFonts w:eastAsia="Calibri"/>
          <w:sz w:val="24"/>
          <w:szCs w:val="24"/>
        </w:rPr>
        <w:t xml:space="preserve"> установленной в ней детализации по подгруппам и элементам) расходов бюджета поселения, </w:t>
      </w:r>
      <w:r>
        <w:rPr>
          <w:sz w:val="24"/>
          <w:szCs w:val="24"/>
        </w:rPr>
        <w:t>в том числе в рамках муниципальной программы</w:t>
      </w:r>
      <w:r>
        <w:rPr>
          <w:rFonts w:eastAsia="Calibri"/>
          <w:sz w:val="24"/>
          <w:szCs w:val="24"/>
        </w:rPr>
        <w:t xml:space="preserve"> на закупку товаров, работ и услуг </w:t>
      </w:r>
      <w:r>
        <w:rPr>
          <w:sz w:val="24"/>
          <w:szCs w:val="24"/>
        </w:rPr>
        <w:t xml:space="preserve">(включая аренду имущества) </w:t>
      </w:r>
      <w:r>
        <w:rPr>
          <w:rFonts w:eastAsia="Calibri"/>
          <w:sz w:val="24"/>
          <w:szCs w:val="24"/>
        </w:rPr>
        <w:t>для обеспечения муниципальных нужд, а также расходы муниципальных учреждений на аналогичные закупки, за исключением расходов на осуществление капитальных вложений в объекты муниципальной собственности, если иное не предусмотрено настоящими Указаниями.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  <w:highlight w:val="yellow"/>
        </w:rPr>
      </w:pPr>
      <w:r>
        <w:rPr>
          <w:rFonts w:eastAsia="Calibri"/>
          <w:sz w:val="24"/>
          <w:szCs w:val="24"/>
          <w:highlight w:val="yellow"/>
        </w:rPr>
        <w:t xml:space="preserve">                                  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240</w:t>
      </w:r>
      <w:proofErr w:type="gramStart"/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ные закупки товаров, работ и услуг для обеспечения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государственных (муниципальных) нужд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подгруппа обобщает расходы </w:t>
      </w:r>
      <w:r>
        <w:rPr>
          <w:rFonts w:eastAsia="Calibri"/>
          <w:sz w:val="24"/>
          <w:szCs w:val="24"/>
        </w:rPr>
        <w:t>бюджета поселения,</w:t>
      </w:r>
      <w:r>
        <w:rPr>
          <w:sz w:val="24"/>
          <w:szCs w:val="24"/>
        </w:rPr>
        <w:t xml:space="preserve"> в том числе в рамках муниципальной программы на закупку товаров, работ и услуг для обеспечения муниципальных нужд, а также расходы муниципальных учреждений на аналогичные закупки, и не отнесенных к иным подгруппам, элементам видов расходов в соответствии с настоящими Указаниями.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244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рочая закупка товаров, работ и услуг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данному элементу отражаются расходы бюджета поселения на закупку товаров, работ, услуг для обеспечения муниципальных нужд, а также расходы муниципальных </w:t>
      </w:r>
      <w:proofErr w:type="gramStart"/>
      <w:r>
        <w:rPr>
          <w:sz w:val="24"/>
          <w:szCs w:val="24"/>
        </w:rPr>
        <w:t>учреждений</w:t>
      </w:r>
      <w:proofErr w:type="gramEnd"/>
      <w:r>
        <w:rPr>
          <w:sz w:val="24"/>
          <w:szCs w:val="24"/>
        </w:rPr>
        <w:t xml:space="preserve"> не отнесенных согласно настоящих Указаний к иным элементам видов расходов, </w:t>
      </w:r>
    </w:p>
    <w:p w:rsidR="00155ECA" w:rsidRDefault="00155ECA" w:rsidP="00155EC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подгруппы 240, в том числе расходы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закупку товаров, работ, услуг в сфере информационно-коммуникационных технологий для нужд субъектов Российской Федерации (муниципальных образований), органов управления территориальных государственных внебюджетных фондов, если иное не установлено актом финансового органа субъекта Российской Федерации (муниципального образования), а также расходы государственных (муниципальных) бюджетных и автономных учреждений по аналогичным закупкам;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оплату услуг фельдъегерской и специальной связи (доставка специальной корреспонденции);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оплату услуг почтовой связи (с учетом комплекса расходов, связанных с использованием франкировальных машин);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оплату договоров на монтаж, обеспечение функционирования и поддержку работоспособности систем, не относящихся к сфере ИКТ;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специальной техники и оборудования, не относящихся к сфере ИКТ, а также запасных частей и расходных материалов для них;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оплату договоров на оказание услуг по обучению (образовательных услуг);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пересылку (доставку) получателям социальных выплат;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оплату договоров на предоставление места в коллекторах для прокладки кабелей связи заказчика;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оплату договоров по первоначальной отделке служебных жилых помещений, отвечающей санитарным и техническим правилам и нормам;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иные аналогичные расходы.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по данному виду расходов подлежат отражению расходы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выплаты физическим лицам вознаграждений за служебные изобретения, служебные полезные модели, служебные промышленные образцы в соответствии с </w:t>
      </w:r>
      <w:hyperlink r:id="rId13" w:history="1">
        <w:r>
          <w:rPr>
            <w:rStyle w:val="a3"/>
            <w:sz w:val="24"/>
            <w:szCs w:val="24"/>
            <w:u w:val="none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4 июня 2014 года N 512 "Об утверждении Правил выплаты вознаграждения за служебные изобретения, служебные полезные модели, служебные промышленные образцы";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в собственность акций акционерных обществ у третьих лиц;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оплату услуг переводчиков, экспертов (экспертных учреждений), адвокатов и иных специалистов, участвующих в уголовном, гражданском или административном деле по назначению дознавателя, следователя или суда;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закупку товаров, работ, услуг в целях реализации соглашений с международными финансовыми организациями: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выплату вознаграждений агентам и консультантам.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300 Социальное обеспечение и иные выплаты населению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Данная группа предназначена для отражения (с учетом, установленной в ней детализации по подгруппам и элементам) расходов бюджета поселения, в том числе в рамках муниципальной программы на социальное обеспечение населения и осуществление иных выплат населению (в том числе назначенных на основании решений судов):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направленных на осуществление в пользу граждан социальных выплат, не отнесенных к публичным нормативным обязательствам соответствующих бюджетов;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на предоставление гражданам публичных нормативных выплат несоциального характера</w:t>
      </w:r>
      <w:r>
        <w:t xml:space="preserve"> </w:t>
      </w:r>
      <w:r>
        <w:rPr>
          <w:sz w:val="24"/>
          <w:szCs w:val="24"/>
        </w:rPr>
        <w:t>соответствующих бюджетов;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предоставление гражданам публичных нормативных выплат несоциального характера;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выплату стипендий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и иных расходов на социальную поддержку обучающихся за счет средств стипендиального фонда;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осуществление в соответствии с законодательством Российской Федерации иных выплат населению.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320 Социальные выплаты гражданам, кроме </w:t>
      </w:r>
      <w:proofErr w:type="gramStart"/>
      <w:r>
        <w:rPr>
          <w:sz w:val="24"/>
          <w:szCs w:val="24"/>
        </w:rPr>
        <w:t>публичных</w:t>
      </w:r>
      <w:proofErr w:type="gramEnd"/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нормативных социальных выплат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Данная подгруппа обобщает расходы бюджета поселения 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</w:t>
      </w:r>
      <w:r>
        <w:rPr>
          <w:sz w:val="24"/>
          <w:szCs w:val="24"/>
        </w:rPr>
        <w:lastRenderedPageBreak/>
        <w:t>наркотических средств и психотропных веществ, таможенных органах Российской Федерации, а также членов семей</w:t>
      </w:r>
      <w:proofErr w:type="gramEnd"/>
      <w:r>
        <w:rPr>
          <w:sz w:val="24"/>
          <w:szCs w:val="24"/>
        </w:rPr>
        <w:t xml:space="preserve"> погибших военнослужащих и (или) сотрудников, имеющих специальные звания, социальных выплат, не отнесенных к публичным нормативным обязательствам соответствующих бюджетов, осуществляемые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следующим</w:t>
      </w:r>
      <w:proofErr w:type="gramEnd"/>
      <w:r>
        <w:rPr>
          <w:sz w:val="24"/>
          <w:szCs w:val="24"/>
        </w:rPr>
        <w:t xml:space="preserve"> элементам видов расходов: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321 Пособия, компенсации и иные социальные выплаты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гражданам, кроме публичных нормативных обязательств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данному элементу отражаются расходы бюджета поселения на выплату гражданам пособий, компенсаций и иных социальных выплат, не отнесенных к публичным нормативным обязательствам соответствующих бюджетов, включая:</w:t>
      </w:r>
    </w:p>
    <w:p w:rsidR="00155ECA" w:rsidRDefault="00155ECA" w:rsidP="00155E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расходы на выплату уволенным служащим (работникам) среднего месячного заработка на период трудоустройства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</w:t>
      </w:r>
      <w:hyperlink r:id="rId14" w:history="1">
        <w:r>
          <w:rPr>
            <w:rStyle w:val="a3"/>
            <w:sz w:val="24"/>
            <w:szCs w:val="24"/>
            <w:u w:val="none"/>
          </w:rPr>
          <w:t>статей 178</w:t>
        </w:r>
      </w:hyperlink>
      <w:r>
        <w:rPr>
          <w:sz w:val="24"/>
          <w:szCs w:val="24"/>
        </w:rPr>
        <w:t xml:space="preserve"> и </w:t>
      </w:r>
      <w:hyperlink r:id="rId15" w:history="1">
        <w:r>
          <w:rPr>
            <w:rStyle w:val="a3"/>
            <w:sz w:val="24"/>
            <w:szCs w:val="24"/>
            <w:u w:val="none"/>
          </w:rPr>
          <w:t>318</w:t>
        </w:r>
      </w:hyperlink>
      <w:r>
        <w:rPr>
          <w:sz w:val="24"/>
          <w:szCs w:val="24"/>
        </w:rPr>
        <w:t xml:space="preserve"> Трудового кодекса Российской Федерации.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400 Капитальные вложения в объекты </w:t>
      </w:r>
      <w:proofErr w:type="gramStart"/>
      <w:r>
        <w:rPr>
          <w:sz w:val="24"/>
          <w:szCs w:val="24"/>
        </w:rPr>
        <w:t>государственной</w:t>
      </w:r>
      <w:proofErr w:type="gramEnd"/>
    </w:p>
    <w:p w:rsidR="00155ECA" w:rsidRDefault="00155ECA" w:rsidP="00155EC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(муниципальной) собственности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Данная группа предназначена для отражения с учетом, установленной в ней детализации по подгруппам и элементам, расходов бюджета поселения, в том числе в рамках муниципальной  программы: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осуществление бюджетных инвестиций: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форме капитальных вложений в объекты капитального строительства в муниципальной собственности, в том числе расходы по муниципальным контрактам на строительство (реконструкцию, техническое перевооружение) объектов капитального строительства, выполнение монтажных, пусконаладочных и иных неразрывно связанных со строящимися объектами работ, иных расходов из состава затрат, предусмотренных сметными стоимостями строительства объектов;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 приобретение объектов недвижимого имущества муниципальной собственности;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410 Бюджетные инвестиции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Данная подгруппа обобщает расходы бюджета поселения  на осуществление бюджетных инвестиций  по капитальным вложениям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собственность, осуществляемые по следующим элементам видов расходов: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414 Бюджетные инвестиции в объекты </w:t>
      </w:r>
      <w:proofErr w:type="gramStart"/>
      <w:r>
        <w:rPr>
          <w:sz w:val="24"/>
          <w:szCs w:val="24"/>
        </w:rPr>
        <w:t>капитального</w:t>
      </w:r>
      <w:proofErr w:type="gramEnd"/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строительства </w:t>
      </w:r>
      <w:proofErr w:type="gramStart"/>
      <w:r>
        <w:rPr>
          <w:sz w:val="24"/>
          <w:szCs w:val="24"/>
        </w:rPr>
        <w:t>государственной</w:t>
      </w:r>
      <w:proofErr w:type="gramEnd"/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(муниципальной) собственности</w:t>
      </w: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данному элементу отражаются расходы бюджета поселения по заключаемым вне рамок государственного оборонного заказа муниципальным контрактам на строительство (реконструкцию, техническое перевооружение) объектов капитального строительства муниципальной собственности,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  <w:bookmarkStart w:id="2" w:name="Par1"/>
      <w:bookmarkEnd w:id="2"/>
      <w:r>
        <w:rPr>
          <w:rFonts w:eastAsia="Calibri"/>
          <w:sz w:val="24"/>
          <w:szCs w:val="24"/>
        </w:rPr>
        <w:lastRenderedPageBreak/>
        <w:t>500  Межбюджетные трансферты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Данная группа предназначена для отражения (с </w:t>
      </w:r>
      <w:proofErr w:type="gramStart"/>
      <w:r>
        <w:rPr>
          <w:rFonts w:eastAsia="Calibri"/>
          <w:sz w:val="24"/>
          <w:szCs w:val="24"/>
        </w:rPr>
        <w:t>учетом</w:t>
      </w:r>
      <w:proofErr w:type="gramEnd"/>
      <w:r>
        <w:rPr>
          <w:rFonts w:eastAsia="Calibri"/>
          <w:sz w:val="24"/>
          <w:szCs w:val="24"/>
        </w:rPr>
        <w:t xml:space="preserve"> установленной в ней детализации по подгруппам и элементам) расходов бюджета поселения,</w:t>
      </w:r>
      <w:r>
        <w:rPr>
          <w:sz w:val="24"/>
          <w:szCs w:val="24"/>
        </w:rPr>
        <w:t xml:space="preserve"> в том числе в рамках муниципальной программы,</w:t>
      </w:r>
      <w:r>
        <w:rPr>
          <w:rFonts w:eastAsia="Calibri"/>
          <w:sz w:val="24"/>
          <w:szCs w:val="24"/>
        </w:rPr>
        <w:t xml:space="preserve"> на предоставление другим бюджетам бюджетной системы Российской Федерации межбюджетных трансфертов в форме дотаций, субсидий, субвенций и иных межбюджетных трансфертов.</w:t>
      </w:r>
    </w:p>
    <w:p w:rsidR="00155ECA" w:rsidRDefault="00155ECA" w:rsidP="00155ECA">
      <w:pPr>
        <w:autoSpaceDE w:val="0"/>
        <w:autoSpaceDN w:val="0"/>
        <w:adjustRightInd w:val="0"/>
        <w:outlineLvl w:val="4"/>
        <w:rPr>
          <w:rFonts w:eastAsia="Calibri"/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540</w:t>
      </w:r>
      <w:proofErr w:type="gramStart"/>
      <w:r>
        <w:rPr>
          <w:rFonts w:eastAsia="Calibri"/>
          <w:sz w:val="24"/>
          <w:szCs w:val="24"/>
        </w:rPr>
        <w:t xml:space="preserve"> И</w:t>
      </w:r>
      <w:proofErr w:type="gramEnd"/>
      <w:r>
        <w:rPr>
          <w:rFonts w:eastAsia="Calibri"/>
          <w:sz w:val="24"/>
          <w:szCs w:val="24"/>
        </w:rPr>
        <w:t xml:space="preserve">ные межбюджетные трансферты 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Данная подгруппа отражает расходы бюджета поселения, связанные с предоставлением  бюджету района иных межбюджетных трансфертов,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800</w:t>
      </w:r>
      <w:proofErr w:type="gramStart"/>
      <w:r>
        <w:rPr>
          <w:rFonts w:eastAsia="Calibri"/>
          <w:sz w:val="24"/>
          <w:szCs w:val="24"/>
        </w:rPr>
        <w:t xml:space="preserve"> И</w:t>
      </w:r>
      <w:proofErr w:type="gramEnd"/>
      <w:r>
        <w:rPr>
          <w:rFonts w:eastAsia="Calibri"/>
          <w:sz w:val="24"/>
          <w:szCs w:val="24"/>
        </w:rPr>
        <w:t>ные бюджетные ассигнования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Данная группа предназначена для отражения (с </w:t>
      </w:r>
      <w:proofErr w:type="gramStart"/>
      <w:r>
        <w:rPr>
          <w:rFonts w:eastAsia="Calibri"/>
          <w:sz w:val="24"/>
          <w:szCs w:val="24"/>
        </w:rPr>
        <w:t>учетом</w:t>
      </w:r>
      <w:proofErr w:type="gramEnd"/>
      <w:r>
        <w:rPr>
          <w:rFonts w:eastAsia="Calibri"/>
          <w:sz w:val="24"/>
          <w:szCs w:val="24"/>
        </w:rPr>
        <w:t xml:space="preserve"> установленной в ней детализации по подгруппам и элементам) расходов бюджета  поселения, не </w:t>
      </w:r>
      <w:r>
        <w:rPr>
          <w:rFonts w:eastAsia="Calibri"/>
          <w:color w:val="000000"/>
          <w:sz w:val="24"/>
          <w:szCs w:val="24"/>
        </w:rPr>
        <w:t xml:space="preserve">отнесенных к </w:t>
      </w:r>
      <w:hyperlink r:id="rId16" w:history="1">
        <w:r>
          <w:rPr>
            <w:rStyle w:val="a3"/>
            <w:rFonts w:eastAsia="Calibri"/>
            <w:color w:val="000000"/>
            <w:sz w:val="24"/>
            <w:szCs w:val="24"/>
          </w:rPr>
          <w:t>группам 100</w:t>
        </w:r>
      </w:hyperlink>
      <w:r>
        <w:rPr>
          <w:rFonts w:eastAsia="Calibri"/>
          <w:color w:val="000000"/>
          <w:sz w:val="24"/>
          <w:szCs w:val="24"/>
        </w:rPr>
        <w:t xml:space="preserve"> - 500.</w:t>
      </w:r>
    </w:p>
    <w:p w:rsidR="00155ECA" w:rsidRDefault="00155ECA" w:rsidP="00155EC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830 Исполнение судебных актов</w:t>
      </w:r>
    </w:p>
    <w:p w:rsidR="00155ECA" w:rsidRDefault="00155ECA" w:rsidP="00155ECA">
      <w:pPr>
        <w:rPr>
          <w:rFonts w:eastAsia="Calibri"/>
          <w:sz w:val="24"/>
          <w:szCs w:val="24"/>
        </w:rPr>
      </w:pPr>
    </w:p>
    <w:p w:rsidR="00155ECA" w:rsidRDefault="00155ECA" w:rsidP="00155ECA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Данная подгруппа отражает отдельные расходы бюджета поселения, а также расходы муниципальных учреждений на исполнение судебных актов по обращению взыскания на средства бюджета поселений. </w:t>
      </w:r>
    </w:p>
    <w:p w:rsidR="00155ECA" w:rsidRDefault="00155ECA" w:rsidP="00155ECA">
      <w:pPr>
        <w:rPr>
          <w:rFonts w:eastAsia="Calibri"/>
          <w:sz w:val="24"/>
          <w:szCs w:val="24"/>
          <w:highlight w:val="yellow"/>
        </w:rPr>
      </w:pPr>
    </w:p>
    <w:p w:rsidR="00155ECA" w:rsidRDefault="00155ECA" w:rsidP="00155EC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831 Исполнение судебных актов Российской Федерации</w:t>
      </w:r>
    </w:p>
    <w:p w:rsidR="00155ECA" w:rsidRDefault="00155ECA" w:rsidP="00155EC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 мировых соглашений по возмещению причиненного вреда</w:t>
      </w:r>
    </w:p>
    <w:p w:rsidR="00155ECA" w:rsidRDefault="00155ECA" w:rsidP="00155ECA">
      <w:pPr>
        <w:jc w:val="center"/>
        <w:rPr>
          <w:rFonts w:eastAsia="Calibri"/>
          <w:sz w:val="24"/>
          <w:szCs w:val="24"/>
          <w:highlight w:val="yellow"/>
        </w:rPr>
      </w:pPr>
    </w:p>
    <w:p w:rsidR="00155ECA" w:rsidRDefault="00155ECA" w:rsidP="00155ECA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 данному элементу подлежат отражению отдельные расходы на исполнение судебных актов Российской Федерации и мировых соглашений по возмещению вреда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деятельности государственных (муниципальных) учреждений, в том числе расходы </w:t>
      </w:r>
      <w:proofErr w:type="gramStart"/>
      <w:r>
        <w:rPr>
          <w:rFonts w:eastAsia="Calibri"/>
          <w:sz w:val="24"/>
          <w:szCs w:val="24"/>
        </w:rPr>
        <w:t>на</w:t>
      </w:r>
      <w:proofErr w:type="gramEnd"/>
      <w:r>
        <w:rPr>
          <w:rFonts w:eastAsia="Calibri"/>
          <w:sz w:val="24"/>
          <w:szCs w:val="24"/>
        </w:rPr>
        <w:t>:</w:t>
      </w:r>
    </w:p>
    <w:p w:rsidR="00155ECA" w:rsidRDefault="00155ECA" w:rsidP="00155ECA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уплату пеней и штрафов по муниципальным контрактам на поставку товаров, выполнение работ, оказание услуг для муниципальных нужд;</w:t>
      </w:r>
    </w:p>
    <w:p w:rsidR="00155ECA" w:rsidRDefault="00155ECA" w:rsidP="00155ECA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выплату компенсаций за задержку выплат в пользу физических лиц (за исключением выплат работникам компенсации, предусмотренной статьей 236 Трудового кодекса Российской Федерации);</w:t>
      </w:r>
    </w:p>
    <w:p w:rsidR="00155ECA" w:rsidRDefault="00155ECA" w:rsidP="00155ECA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возмещение морального вреда;</w:t>
      </w:r>
    </w:p>
    <w:p w:rsidR="00155ECA" w:rsidRDefault="00155ECA" w:rsidP="00155ECA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возмещение судебных издержек истцам (государственной пошлины и иных издержек, связанных с рассмотрением дел в судах).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возврат неосновательного обогащения;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внесение на депозитный счет арбитражного суда денежных сумм, необходимых для оплаты судебных издержек, осуществляемые на основании соответствующего судебного решения.</w:t>
      </w:r>
    </w:p>
    <w:p w:rsidR="00155ECA" w:rsidRDefault="00155ECA" w:rsidP="00155ECA">
      <w:pPr>
        <w:rPr>
          <w:rFonts w:eastAsia="Calibri"/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850 Уплата налогов, сборов и иных платежей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разрезе элементов данной подгруппы отражаются расходы бюджета поселения  на уплату налогов (включаемых в состав расходов), государственной пошлины, сборов и </w:t>
      </w:r>
      <w:r>
        <w:rPr>
          <w:rFonts w:eastAsia="Calibri"/>
          <w:sz w:val="24"/>
          <w:szCs w:val="24"/>
        </w:rPr>
        <w:lastRenderedPageBreak/>
        <w:t>обязательных платежей в бюджеты бюджетной системы Российской Федерации в соответствии с законодательством Российской Федерации, а также иных платежей и взносов.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851 Уплата налога на имущество организаций и земельного налога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данному элементу отражаются расходы по уплате налога на имущество организаций и земельного налога, в том числе в период строительства объектов капитального строительства.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852 Уплата прочих налогов, сборов 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данному элементу отражаются расходы по уплате в установленных законодательством Российской Федерации случаях: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транспортного налога;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государственной пошлины (в том числе уплата государственной пошлины учреждением-ответчиком по решению суда), сборов;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иных налогов (включаемых в состав расходов) в бюджеты бюджетной системы Российской Федерации за исключением расходов на уплату налога на имущество организаций и земельного налога, отражаемых по элементу 851.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853 Уплата иных платежей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highlight w:val="yellow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данному элементу отражаются расходы бюджета поселения по уплате иных платежей, не отнесенных к другим подгруппам и элементам группы видов расходов 800 "Иные бюджетные ассигнования", в том числе:</w:t>
      </w:r>
    </w:p>
    <w:p w:rsidR="00155ECA" w:rsidRDefault="00155ECA" w:rsidP="00155E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штрафов (в том числе административных), пеней (в том числе за несвоевременную уплату налогов и сборов);</w:t>
      </w:r>
    </w:p>
    <w:p w:rsidR="00155ECA" w:rsidRDefault="00155ECA" w:rsidP="00155E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административных платежей и сборов, включая: исполнительский сбор (</w:t>
      </w:r>
      <w:hyperlink r:id="rId17" w:history="1">
        <w:r>
          <w:rPr>
            <w:rStyle w:val="a3"/>
            <w:sz w:val="24"/>
            <w:szCs w:val="24"/>
            <w:u w:val="none"/>
          </w:rPr>
          <w:t>статья 112</w:t>
        </w:r>
      </w:hyperlink>
      <w:r>
        <w:rPr>
          <w:sz w:val="24"/>
          <w:szCs w:val="24"/>
        </w:rPr>
        <w:t xml:space="preserve"> Федерального закона от 2 октября 2007 года N 229-ФЗ "Об исполнительном производстве"), судебные штрафы (</w:t>
      </w:r>
      <w:hyperlink r:id="rId18" w:history="1">
        <w:r>
          <w:rPr>
            <w:rStyle w:val="a3"/>
            <w:sz w:val="24"/>
            <w:szCs w:val="24"/>
            <w:u w:val="none"/>
          </w:rPr>
          <w:t>статья 119</w:t>
        </w:r>
      </w:hyperlink>
      <w:r>
        <w:rPr>
          <w:sz w:val="24"/>
          <w:szCs w:val="24"/>
        </w:rPr>
        <w:t xml:space="preserve"> Арбитражного процессуального кодекса Российской Федерации), а также штрафы и сборы, наложенные актами других органов и должностных лиц по делам об административных правонарушениях, патентные пошлины, консульские сборы;</w:t>
      </w:r>
      <w:proofErr w:type="gramEnd"/>
    </w:p>
    <w:p w:rsidR="00155ECA" w:rsidRDefault="00155ECA" w:rsidP="00155E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денежной компенсации, предусмотренной статьей 236 Трудового кодекса Российской Федерации, выплачиваемой учреждениями-работодателями, в том числе на основании судебных решений;</w:t>
      </w:r>
    </w:p>
    <w:p w:rsidR="00155ECA" w:rsidRDefault="00155ECA" w:rsidP="00155E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платы за негативное воздействие на окружающую среду;</w:t>
      </w:r>
    </w:p>
    <w:p w:rsidR="00155ECA" w:rsidRDefault="00155ECA" w:rsidP="00155E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платежей: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форме паевых, членских и иных взносов (за исключением взносов в международные организации);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форме взносов в некоммерческие организации, а также взносов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товаров, работ, услуг для государственных (муниципальных) нужд, в случаях, предусмотренных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целях возмещения ущерба гражданам и юридическим лицам, понесенного ими в результате отчуждения принадлежащего им имущества;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связанных с обслуживанием муниципальными бюджетными, автономными учреждениями их долговых обязательств;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другие аналогичные расходы.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870 Резервные средства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  <w:highlight w:val="yellow"/>
        </w:rPr>
      </w:pPr>
      <w:r>
        <w:rPr>
          <w:rFonts w:eastAsia="Calibri"/>
          <w:sz w:val="24"/>
          <w:szCs w:val="24"/>
        </w:rPr>
        <w:t>По данной подгруппе отражаются зарезервированные средства бюджета поселения,   подлежащие перераспределению в ходе исполнения бюджетов на соответствующие группы, подгруппы и элементы: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предусмотренные для создания резервных фондов местных администраций;</w:t>
      </w:r>
      <w:proofErr w:type="gramEnd"/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зарезервированные в целях финансового обеспечения целевых расходов в рамках мероприятий муниципальной программы бюджета поселения.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880 Специальные расходы</w:t>
      </w:r>
    </w:p>
    <w:p w:rsidR="00155ECA" w:rsidRDefault="00155ECA" w:rsidP="00155ECA">
      <w:pPr>
        <w:autoSpaceDE w:val="0"/>
        <w:autoSpaceDN w:val="0"/>
        <w:adjustRightInd w:val="0"/>
        <w:jc w:val="center"/>
        <w:outlineLvl w:val="4"/>
        <w:rPr>
          <w:rFonts w:eastAsia="Calibri"/>
          <w:sz w:val="24"/>
          <w:szCs w:val="24"/>
        </w:rPr>
      </w:pP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данной подгруппе отражаются расходы бюджета поселения, предусмотренные на реализацию отдельных 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бюджета</w:t>
      </w:r>
      <w:r>
        <w:rPr>
          <w:sz w:val="24"/>
          <w:szCs w:val="24"/>
        </w:rPr>
        <w:t>.</w:t>
      </w:r>
    </w:p>
    <w:p w:rsidR="00155ECA" w:rsidRDefault="00155ECA" w:rsidP="00155EC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highlight w:val="yellow"/>
        </w:rPr>
      </w:pPr>
    </w:p>
    <w:p w:rsidR="00155ECA" w:rsidRDefault="00155ECA" w:rsidP="00155ECA">
      <w:pPr>
        <w:numPr>
          <w:ilvl w:val="1"/>
          <w:numId w:val="3"/>
        </w:numPr>
        <w:autoSpaceDE w:val="0"/>
        <w:autoSpaceDN w:val="0"/>
        <w:adjustRightInd w:val="0"/>
        <w:jc w:val="center"/>
        <w:outlineLvl w:val="1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Классификация источников внутреннего финансирования</w:t>
      </w:r>
    </w:p>
    <w:p w:rsidR="00155ECA" w:rsidRDefault="00155ECA" w:rsidP="00155ECA">
      <w:pPr>
        <w:autoSpaceDE w:val="0"/>
        <w:autoSpaceDN w:val="0"/>
        <w:adjustRightInd w:val="0"/>
        <w:ind w:left="450"/>
        <w:jc w:val="center"/>
        <w:outlineLvl w:val="1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дефицита  бюджета поселения</w:t>
      </w:r>
    </w:p>
    <w:p w:rsidR="00155ECA" w:rsidRDefault="00155ECA" w:rsidP="00155ECA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color w:val="000000"/>
          <w:sz w:val="24"/>
          <w:szCs w:val="24"/>
          <w:highlight w:val="yellow"/>
          <w:lang w:eastAsia="en-US"/>
        </w:rPr>
      </w:pPr>
    </w:p>
    <w:p w:rsidR="00155ECA" w:rsidRDefault="00155ECA" w:rsidP="00155EC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Детализация </w:t>
      </w:r>
      <w:proofErr w:type="gramStart"/>
      <w:r>
        <w:rPr>
          <w:rFonts w:eastAsia="Calibri"/>
          <w:sz w:val="24"/>
          <w:szCs w:val="24"/>
        </w:rPr>
        <w:t>классификации источников внутреннего финансирования дефицита бюджета поселения</w:t>
      </w:r>
      <w:proofErr w:type="gramEnd"/>
      <w:r>
        <w:rPr>
          <w:rFonts w:eastAsia="Calibri"/>
          <w:sz w:val="24"/>
          <w:szCs w:val="24"/>
        </w:rPr>
        <w:t>:</w:t>
      </w:r>
    </w:p>
    <w:p w:rsidR="00155ECA" w:rsidRDefault="00155ECA" w:rsidP="00155EC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Группа 0100 «Источники внутреннего финансирования дефицитов бюджетов» содержит следующие подгруппы:     </w:t>
      </w:r>
    </w:p>
    <w:p w:rsidR="00155ECA" w:rsidRDefault="00155ECA" w:rsidP="00155EC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0105 -  «Изменение остатков средств на счетах по учету средств бюджета»            </w:t>
      </w:r>
    </w:p>
    <w:p w:rsidR="00155ECA" w:rsidRDefault="00155ECA" w:rsidP="00155EC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Данная подгруппа отражает изменение остатков средств на счетах по учету средств бюджета  поселения на начало и конец отчетного периода.</w:t>
      </w:r>
    </w:p>
    <w:p w:rsidR="00155ECA" w:rsidRDefault="00155ECA" w:rsidP="00155ECA">
      <w:pPr>
        <w:jc w:val="both"/>
        <w:rPr>
          <w:rFonts w:eastAsia="Calibri"/>
          <w:sz w:val="24"/>
          <w:szCs w:val="24"/>
          <w:highlight w:val="yellow"/>
        </w:rPr>
      </w:pPr>
    </w:p>
    <w:p w:rsidR="00155ECA" w:rsidRDefault="00155ECA" w:rsidP="00155ECA">
      <w:pPr>
        <w:jc w:val="both"/>
        <w:rPr>
          <w:rFonts w:eastAsia="Calibri"/>
          <w:sz w:val="24"/>
          <w:szCs w:val="24"/>
          <w:highlight w:val="yellow"/>
        </w:rPr>
      </w:pPr>
    </w:p>
    <w:p w:rsidR="00155ECA" w:rsidRDefault="00155ECA" w:rsidP="00155ECA">
      <w:pPr>
        <w:numPr>
          <w:ilvl w:val="1"/>
          <w:numId w:val="3"/>
        </w:num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Перечень кодов дополнительной классификации, присваиваемых  и</w:t>
      </w:r>
    </w:p>
    <w:p w:rsidR="00155ECA" w:rsidRDefault="00155ECA" w:rsidP="00155ECA">
      <w:pPr>
        <w:ind w:left="142"/>
        <w:jc w:val="center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задействованных</w:t>
      </w:r>
      <w:proofErr w:type="gramEnd"/>
      <w:r>
        <w:rPr>
          <w:rFonts w:eastAsia="Calibri"/>
          <w:b/>
          <w:sz w:val="24"/>
          <w:szCs w:val="24"/>
        </w:rPr>
        <w:t xml:space="preserve"> в бюджете поселения</w:t>
      </w:r>
    </w:p>
    <w:p w:rsidR="00155ECA" w:rsidRDefault="00155ECA" w:rsidP="00155ECA">
      <w:pPr>
        <w:ind w:left="142"/>
        <w:jc w:val="center"/>
        <w:rPr>
          <w:rFonts w:eastAsia="Calibri"/>
          <w:b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99"/>
        <w:gridCol w:w="8755"/>
      </w:tblGrid>
      <w:tr w:rsidR="00155ECA" w:rsidTr="00155ECA">
        <w:tc>
          <w:tcPr>
            <w:tcW w:w="0" w:type="auto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BFC5D2"/>
            </w:tcBorders>
            <w:shd w:val="clear" w:color="auto" w:fill="F6FAFB"/>
            <w:vAlign w:val="center"/>
            <w:hideMark/>
          </w:tcPr>
          <w:p w:rsidR="00155ECA" w:rsidRDefault="00155ECA">
            <w:pPr>
              <w:rPr>
                <w:rFonts w:ascii="Segoe UI" w:hAnsi="Segoe UI" w:cs="Segoe UI"/>
                <w:color w:val="405E83"/>
              </w:rPr>
            </w:pPr>
            <w:r>
              <w:rPr>
                <w:rFonts w:ascii="Segoe UI" w:hAnsi="Segoe UI" w:cs="Segoe UI"/>
                <w:color w:val="405E83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BFC5D2"/>
            </w:tcBorders>
            <w:shd w:val="clear" w:color="auto" w:fill="F6FAFB"/>
            <w:vAlign w:val="center"/>
            <w:hideMark/>
          </w:tcPr>
          <w:p w:rsidR="00155ECA" w:rsidRDefault="00155ECA">
            <w:pPr>
              <w:rPr>
                <w:rFonts w:ascii="Segoe UI" w:hAnsi="Segoe UI" w:cs="Segoe UI"/>
                <w:color w:val="405E83"/>
              </w:rPr>
            </w:pPr>
            <w:r>
              <w:rPr>
                <w:rFonts w:ascii="Segoe UI" w:hAnsi="Segoe UI" w:cs="Segoe UI"/>
                <w:color w:val="405E83"/>
              </w:rPr>
              <w:t>Полное наименование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Заработная плата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Прочие несоциальные выплаты персоналу в денежной форме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Начисления на выплаты по оплате труда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Прочие несоциальные выплаты персоналу в натуральной форме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Услуги связи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Транспортные услуги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Коммунальные услуги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Работы, услуги по содержанию имущества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Прочие работы, услуги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Страхование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Услуги, работы для целей капитальных вложений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Перечисления другим бюджетам бюджетной системы Российской Федерации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26600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Социальные пособия и компенсации персоналу в денежной форме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Налоги, пошлины и сборы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Иные выплаты текущего характера физическим лицам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Иные выплаты текущего характера организациям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Иные выплаты капитального характера физическим лицам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Иные выплаты капитального характера организациям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Увеличение стоимости основных средств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Увеличение стоимости горюче-смазочных материалов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Увеличение стоимости строительных материалов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Увеличение стоимости мягкого инвентаря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Увеличение стоимости прочих оборотных запасов (материалов)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Увеличение стоимости материальных запасов для целей капитальных вложений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Увеличение стоимости неисключительных прав на результаты интеллектуальной деятельности с неопределённым сроком полезного использования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Увеличение стоимости неисключительных прав на результаты интеллектуальной деятельности с определённым сроком полезного использования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Фед211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Заработная плата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Фед213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Начисления на выплаты по оплате труда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Фед221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Услуги связи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Фед226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Прочие работы, услуги</w:t>
            </w:r>
          </w:p>
        </w:tc>
      </w:tr>
      <w:tr w:rsidR="00155ECA" w:rsidTr="00155ECA">
        <w:tc>
          <w:tcPr>
            <w:tcW w:w="0" w:type="auto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Фед346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hideMark/>
          </w:tcPr>
          <w:p w:rsidR="00155ECA" w:rsidRDefault="00155E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Увеличение стоимости прочих оборотных запасов (материалов)</w:t>
            </w:r>
          </w:p>
        </w:tc>
      </w:tr>
    </w:tbl>
    <w:p w:rsidR="00155ECA" w:rsidRDefault="00155ECA" w:rsidP="00155ECA">
      <w:pPr>
        <w:ind w:left="142"/>
        <w:jc w:val="center"/>
        <w:rPr>
          <w:rFonts w:eastAsia="Calibri"/>
          <w:b/>
          <w:sz w:val="24"/>
          <w:szCs w:val="24"/>
          <w:highlight w:val="yellow"/>
        </w:rPr>
      </w:pPr>
    </w:p>
    <w:p w:rsidR="001D2DF8" w:rsidRDefault="001D2DF8">
      <w:bookmarkStart w:id="3" w:name="_GoBack"/>
      <w:bookmarkEnd w:id="3"/>
    </w:p>
    <w:sectPr w:rsidR="001D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E70"/>
    <w:multiLevelType w:val="hybridMultilevel"/>
    <w:tmpl w:val="8E9EBADC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E1499A"/>
    <w:multiLevelType w:val="multilevel"/>
    <w:tmpl w:val="D0DE887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CA"/>
    <w:rsid w:val="00155ECA"/>
    <w:rsid w:val="001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CA"/>
    <w:rPr>
      <w:color w:val="0000FF"/>
      <w:u w:val="single"/>
    </w:rPr>
  </w:style>
  <w:style w:type="paragraph" w:customStyle="1" w:styleId="ConsNonformat">
    <w:name w:val="ConsNonformat"/>
    <w:rsid w:val="00155EC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CA"/>
    <w:rPr>
      <w:color w:val="0000FF"/>
      <w:u w:val="single"/>
    </w:rPr>
  </w:style>
  <w:style w:type="paragraph" w:customStyle="1" w:styleId="ConsNonformat">
    <w:name w:val="ConsNonformat"/>
    <w:rsid w:val="00155EC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55;&#1086;&#1089;&#1090;&#1072;&#1085;&#1086;&#1074;&#1083;&#1077;&#1085;&#1080;&#1077;%20&#1086;&#1073;%20&#1091;&#1089;&#1090;&#1072;&#1085;&#1086;&#1074;&#1083;&#1077;&#1085;&#1080;&#1080;%20&#1080;%20&#1087;&#1086;&#1088;&#1103;&#1076;&#1082;&#1072;%20&#1087;&#1088;&#1080;&#1084;&#1077;&#1085;&#1077;&#1085;&#1080;&#1103;%20&#1041;&#1050;%20&#1074;%202019%20&#1057;&#1072;&#1095;&#1082;&#1086;&#1074;&#1080;&#1095;&#1080;.doc" TargetMode="External"/><Relationship Id="rId13" Type="http://schemas.openxmlformats.org/officeDocument/2006/relationships/hyperlink" Target="consultantplus://offline/ref=1530DE98E68AF7B7ED90070A79F77EC0F9EFE0E288DCA34778D82C1419E622E585CD570DEC92E6DBBF9738DB88K8JCO" TargetMode="External"/><Relationship Id="rId18" Type="http://schemas.openxmlformats.org/officeDocument/2006/relationships/hyperlink" Target="consultantplus://offline/ref=5604075FDF8600762EB3B1B254D42909A481E766CE1CCA385EEC4FBAB2EA6D9B04DB9843zAI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Downloads\&#1055;&#1086;&#1089;&#1090;&#1072;&#1085;&#1086;&#1074;&#1083;&#1077;&#1085;&#1080;&#1077;%20&#1086;&#1073;%20&#1091;&#1089;&#1090;&#1072;&#1085;&#1086;&#1074;&#1083;&#1077;&#1085;&#1080;&#1080;%20&#1080;%20&#1087;&#1086;&#1088;&#1103;&#1076;&#1082;&#1072;%20&#1087;&#1088;&#1080;&#1084;&#1077;&#1085;&#1077;&#1085;&#1080;&#1103;%20&#1041;&#1050;%20&#1074;%202019%20&#1057;&#1072;&#1095;&#1082;&#1086;&#1074;&#1080;&#1095;&#1080;.doc" TargetMode="External"/><Relationship Id="rId12" Type="http://schemas.openxmlformats.org/officeDocument/2006/relationships/hyperlink" Target="consultantplus://offline/ref=6F787BBC0D0EFF25BDEA5A81E0F0E113539C1844127905597C31697277BC146377DC7164DB3C4604JCzCL" TargetMode="External"/><Relationship Id="rId17" Type="http://schemas.openxmlformats.org/officeDocument/2006/relationships/hyperlink" Target="consultantplus://offline/ref=5604075FDF8600762EB3B1B254D42909A48BE260C319CA385EEC4FBAB2EA6D9B04DB9847AD19B739z3I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A6280266982F76DECB12D64584B81D4B4781F2293CD10635704958FE6EE7888E3C250F59A81538Y8N7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1\Downloads\&#1055;&#1086;&#1089;&#1090;&#1072;&#1085;&#1086;&#1074;&#1083;&#1077;&#1085;&#1080;&#1077;%20&#1086;&#1073;%20&#1091;&#1089;&#1090;&#1072;&#1085;&#1086;&#1074;&#1083;&#1077;&#1085;&#1080;&#1080;%20&#1080;%20&#1087;&#1086;&#1088;&#1103;&#1076;&#1082;&#1072;%20&#1087;&#1088;&#1080;&#1084;&#1077;&#1085;&#1077;&#1085;&#1080;&#1103;%20&#1041;&#1050;%20&#1074;%202019%20&#1057;&#1072;&#1095;&#1082;&#1086;&#1074;&#1080;&#1095;&#1080;.doc" TargetMode="External"/><Relationship Id="rId11" Type="http://schemas.openxmlformats.org/officeDocument/2006/relationships/hyperlink" Target="file:///C:\Users\1\Downloads\&#1055;&#1086;&#1089;&#1090;&#1072;&#1085;&#1086;&#1074;&#1083;&#1077;&#1085;&#1080;&#1077;%20&#1086;&#1073;%20&#1091;&#1089;&#1090;&#1072;&#1085;&#1086;&#1074;&#1083;&#1077;&#1085;&#1080;&#1080;%20&#1080;%20&#1087;&#1086;&#1088;&#1103;&#1076;&#1082;&#1072;%20&#1087;&#1088;&#1080;&#1084;&#1077;&#1085;&#1077;&#1085;&#1080;&#1103;%20&#1041;&#1050;%20&#1074;%202019%20&#1057;&#1072;&#1095;&#1082;&#1086;&#1074;&#1080;&#1095;&#108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33675CA63C15CDADE48F0650AF65818A46C8FB9FAF4A5105F06B44670F23F1492997A6EA84h6d8G" TargetMode="External"/><Relationship Id="rId10" Type="http://schemas.openxmlformats.org/officeDocument/2006/relationships/hyperlink" Target="file:///C:\Users\1\Downloads\&#1055;&#1086;&#1089;&#1090;&#1072;&#1085;&#1086;&#1074;&#1083;&#1077;&#1085;&#1080;&#1077;%20&#1086;&#1073;%20&#1091;&#1089;&#1090;&#1072;&#1085;&#1086;&#1074;&#1083;&#1077;&#1085;&#1080;&#1080;%20&#1080;%20&#1087;&#1086;&#1088;&#1103;&#1076;&#1082;&#1072;%20&#1087;&#1088;&#1080;&#1084;&#1077;&#1085;&#1077;&#1085;&#1080;&#1103;%20&#1041;&#1050;%20&#1074;%202019%20&#1057;&#1072;&#1095;&#1082;&#1086;&#1074;&#1080;&#1095;&#1080;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\Downloads\&#1055;&#1086;&#1089;&#1090;&#1072;&#1085;&#1086;&#1074;&#1083;&#1077;&#1085;&#1080;&#1077;%20&#1086;&#1073;%20&#1091;&#1089;&#1090;&#1072;&#1085;&#1086;&#1074;&#1083;&#1077;&#1085;&#1080;&#1080;%20&#1080;%20&#1087;&#1086;&#1088;&#1103;&#1076;&#1082;&#1072;%20&#1087;&#1088;&#1080;&#1084;&#1077;&#1085;&#1077;&#1085;&#1080;&#1103;%20&#1041;&#1050;%20&#1074;%202019%20&#1057;&#1072;&#1095;&#1082;&#1086;&#1074;&#1080;&#1095;&#1080;.doc" TargetMode="External"/><Relationship Id="rId14" Type="http://schemas.openxmlformats.org/officeDocument/2006/relationships/hyperlink" Target="consultantplus://offline/ref=6B33675CA63C15CDADE48F0650AF65818A46C8FB9FAF4A5105F06B44670F23F1492997A6EB816820h0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5708</Words>
  <Characters>32541</Characters>
  <Application>Microsoft Office Word</Application>
  <DocSecurity>0</DocSecurity>
  <Lines>271</Lines>
  <Paragraphs>76</Paragraphs>
  <ScaleCrop>false</ScaleCrop>
  <Company/>
  <LinksUpToDate>false</LinksUpToDate>
  <CharactersWithSpaces>38173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2019-01-14T08:02:00Z</dcterms:created>
  <dcterms:modified xsi:type="dcterms:W3CDTF">2019-01-14T08:03:00Z</dcterms:modified>
</cp:coreProperties>
</file>