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97" w:rsidRPr="00923393" w:rsidRDefault="00F42A97" w:rsidP="00F42A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3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97" w:rsidRPr="00923393" w:rsidRDefault="00F42A97" w:rsidP="00F42A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393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F42A97" w:rsidRPr="00923393" w:rsidRDefault="00F42A97" w:rsidP="00F42A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393">
        <w:rPr>
          <w:rFonts w:ascii="Times New Roman" w:hAnsi="Times New Roman"/>
          <w:b/>
          <w:sz w:val="28"/>
          <w:szCs w:val="28"/>
        </w:rPr>
        <w:t>ПОПОВСКОГО СЕЛЬСКОГО ПОСЕЛЕНИЯ</w:t>
      </w:r>
    </w:p>
    <w:p w:rsidR="00F42A97" w:rsidRPr="00923393" w:rsidRDefault="00F42A97" w:rsidP="00F42A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393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42A97" w:rsidRPr="00923393" w:rsidRDefault="00F42A97" w:rsidP="00F42A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39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42A97" w:rsidRPr="00923393" w:rsidRDefault="00F42A97" w:rsidP="00F42A9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3393">
        <w:rPr>
          <w:rFonts w:ascii="Times New Roman" w:hAnsi="Times New Roman"/>
          <w:b/>
          <w:sz w:val="28"/>
          <w:szCs w:val="28"/>
        </w:rPr>
        <w:t>РЕШЕНИЕ</w:t>
      </w:r>
    </w:p>
    <w:p w:rsidR="005A5DC1" w:rsidRPr="00923393" w:rsidRDefault="00B64A3F" w:rsidP="005A5DC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«31</w:t>
      </w:r>
      <w:r w:rsidR="005A5DC1" w:rsidRPr="0092339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</w:t>
      </w:r>
      <w:r w:rsidR="005A5DC1" w:rsidRPr="00923393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236</w:t>
      </w:r>
    </w:p>
    <w:p w:rsidR="005A5DC1" w:rsidRPr="00923393" w:rsidRDefault="005A5DC1" w:rsidP="005A5DC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с. Лофицкое</w:t>
      </w:r>
    </w:p>
    <w:p w:rsidR="005A5DC1" w:rsidRPr="00923393" w:rsidRDefault="005A5DC1" w:rsidP="005A5DC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DC1" w:rsidRPr="00923393" w:rsidRDefault="005A5DC1" w:rsidP="005A5DC1">
      <w:pPr>
        <w:autoSpaceDE w:val="0"/>
        <w:autoSpaceDN w:val="0"/>
        <w:adjustRightInd w:val="0"/>
        <w:ind w:right="5102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и дополнений </w:t>
      </w:r>
      <w:bookmarkStart w:id="0" w:name="_GoBack"/>
      <w:bookmarkEnd w:id="0"/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 Устав Поповского сельского поселения Богучарского муниципального района Воронежской области</w:t>
      </w:r>
    </w:p>
    <w:p w:rsidR="005A5DC1" w:rsidRPr="00923393" w:rsidRDefault="005A5DC1" w:rsidP="005A5DC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5A5DC1" w:rsidRPr="00923393" w:rsidRDefault="005A5DC1" w:rsidP="005A5DC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Федеральными законами  от 06.10.2003 № 131-ФЗ «Об общих принципах организации местного самоуправления </w:t>
      </w:r>
      <w:proofErr w:type="gramStart"/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Российской Федерации», </w:t>
      </w:r>
      <w:r w:rsidRPr="00923393">
        <w:rPr>
          <w:rFonts w:ascii="Times New Roman" w:hAnsi="Times New Roman"/>
          <w:sz w:val="28"/>
          <w:szCs w:val="28"/>
        </w:rPr>
        <w:t xml:space="preserve">от 21.07.2005 № 97 – ФЗ «О государственной регистрации Уставов муниципальных образований», </w:t>
      </w:r>
      <w:r w:rsidRPr="009233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прокуратуры Богучарского района от 20.03.2018 №2-1-2018/500 на Устав Поповского сельского поселения Богучарского муниципального района Воронежской области,</w:t>
      </w:r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Совет народных депутатов Поповского сельского поселения Богучарского муниципального района Воронежской области </w:t>
      </w:r>
      <w:r w:rsidRPr="0092339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решил:</w:t>
      </w:r>
    </w:p>
    <w:p w:rsidR="005A5DC1" w:rsidRPr="00923393" w:rsidRDefault="005A5DC1" w:rsidP="005A5DC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233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1.Внести в Устав Поповского сельского поселения Богучарского муниципального района следующие изменения и дополнения: 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1.1. Пункт 18 части 1 статьи 7 изложить в следующей редакции:</w:t>
      </w:r>
    </w:p>
    <w:p w:rsidR="00D001C3" w:rsidRPr="00BF28D9" w:rsidRDefault="00D001C3" w:rsidP="00D001C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>.</w:t>
      </w:r>
    </w:p>
    <w:p w:rsidR="00D001C3" w:rsidRPr="00195B86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Pr="00A56105">
        <w:rPr>
          <w:rFonts w:ascii="Times New Roman" w:hAnsi="Times New Roman"/>
          <w:b/>
          <w:sz w:val="28"/>
          <w:szCs w:val="28"/>
        </w:rPr>
        <w:t>Часть 1 статьи 8 дополнить пунктом 16 следующего содержания:</w:t>
      </w:r>
    </w:p>
    <w:p w:rsidR="00D001C3" w:rsidRPr="00BF28D9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D001C3" w:rsidRDefault="00D001C3" w:rsidP="00D001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1.</w:t>
      </w:r>
      <w:r w:rsidR="00567EEC">
        <w:rPr>
          <w:rFonts w:ascii="Times New Roman" w:hAnsi="Times New Roman"/>
          <w:b/>
          <w:sz w:val="28"/>
          <w:szCs w:val="28"/>
        </w:rPr>
        <w:t>3</w:t>
      </w:r>
      <w:r w:rsidRPr="009E18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sz w:val="28"/>
          <w:szCs w:val="28"/>
        </w:rPr>
        <w:t>Дополнить статьей 18.1. следующего содержания:</w:t>
      </w:r>
    </w:p>
    <w:p w:rsidR="00B64A3F" w:rsidRPr="009E18EC" w:rsidRDefault="00B64A3F" w:rsidP="00D001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01C3" w:rsidRPr="009E18EC" w:rsidRDefault="00A10D2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Статья 18</w:t>
      </w:r>
      <w:r w:rsidR="00D001C3" w:rsidRPr="009E18EC">
        <w:rPr>
          <w:rFonts w:ascii="Times New Roman" w:eastAsiaTheme="minorHAnsi" w:hAnsi="Times New Roman"/>
          <w:sz w:val="28"/>
          <w:szCs w:val="28"/>
        </w:rPr>
        <w:t>.1. Староста сельского населенного пункта</w:t>
      </w:r>
    </w:p>
    <w:p w:rsidR="00D001C3" w:rsidRPr="009E18EC" w:rsidRDefault="00D001C3" w:rsidP="00D001C3">
      <w:pPr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lastRenderedPageBreak/>
        <w:t>2. Староста сельского населенного пункта назначается</w:t>
      </w:r>
      <w:r>
        <w:rPr>
          <w:rFonts w:ascii="Times New Roman" w:eastAsiaTheme="minorHAnsi" w:hAnsi="Times New Roman"/>
          <w:sz w:val="28"/>
          <w:szCs w:val="28"/>
        </w:rPr>
        <w:t xml:space="preserve"> Советом народных депутатов Поповского</w:t>
      </w:r>
      <w:r w:rsidR="00AC6F3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E18EC">
        <w:rPr>
          <w:rFonts w:ascii="Times New Roman" w:eastAsiaTheme="minorHAnsi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Законом 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1)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замещающее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2)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признанное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3)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имеющее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 xml:space="preserve"> непогашенную или неснятую судимость.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5. Срок полномочий старосты сельского населенного пункта пят</w:t>
      </w:r>
      <w:r w:rsidR="00B64A3F">
        <w:rPr>
          <w:rFonts w:ascii="Times New Roman" w:eastAsiaTheme="minorHAnsi" w:hAnsi="Times New Roman"/>
          <w:sz w:val="28"/>
          <w:szCs w:val="28"/>
        </w:rPr>
        <w:t>ь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 лет.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Полномочия старосты сельского населенного пункта прекращаются досрочно по решению</w:t>
      </w:r>
      <w:r>
        <w:rPr>
          <w:rFonts w:ascii="Times New Roman" w:eastAsiaTheme="minorHAnsi" w:hAnsi="Times New Roman"/>
          <w:sz w:val="28"/>
          <w:szCs w:val="28"/>
        </w:rPr>
        <w:t xml:space="preserve"> Совета народных депутатов Поповского</w:t>
      </w:r>
      <w:r w:rsidR="00AC6F3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9E18EC">
        <w:rPr>
          <w:rFonts w:ascii="Times New Roman" w:eastAsiaTheme="minorHAnsi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года № 131 – ФЗ «Об общих принципах организации местного самоуправления в Российской Федерации».</w:t>
      </w:r>
      <w:proofErr w:type="gramEnd"/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5) осуществляет иные полномочия и права, предусмотренные </w:t>
      </w:r>
      <w:r>
        <w:rPr>
          <w:rFonts w:ascii="Times New Roman" w:eastAsiaTheme="minorHAnsi" w:hAnsi="Times New Roman"/>
          <w:sz w:val="28"/>
          <w:szCs w:val="28"/>
        </w:rPr>
        <w:t>Устав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ом </w:t>
      </w:r>
      <w:r>
        <w:rPr>
          <w:rFonts w:ascii="Times New Roman" w:eastAsiaTheme="minorHAnsi" w:hAnsi="Times New Roman"/>
          <w:sz w:val="28"/>
          <w:szCs w:val="28"/>
        </w:rPr>
        <w:t xml:space="preserve"> Поповского</w:t>
      </w:r>
      <w:r w:rsidR="00AC6F37">
        <w:rPr>
          <w:rFonts w:ascii="Times New Roman" w:eastAsiaTheme="minorHAnsi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и (или) нормативным правовым актом </w:t>
      </w:r>
      <w:r>
        <w:rPr>
          <w:rFonts w:ascii="Times New Roman" w:eastAsiaTheme="minorHAnsi" w:hAnsi="Times New Roman"/>
          <w:sz w:val="28"/>
          <w:szCs w:val="28"/>
        </w:rPr>
        <w:t xml:space="preserve"> Совета народных депутатов Поповского</w:t>
      </w:r>
      <w:r w:rsidR="00AC6F3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>в соответствии с законом</w:t>
      </w:r>
      <w:r>
        <w:rPr>
          <w:rFonts w:ascii="Times New Roman" w:eastAsiaTheme="minorHAnsi" w:hAnsi="Times New Roman"/>
          <w:sz w:val="28"/>
          <w:szCs w:val="28"/>
        </w:rPr>
        <w:t xml:space="preserve">  Воронежской области</w:t>
      </w:r>
      <w:r w:rsidRPr="009E18EC">
        <w:rPr>
          <w:rFonts w:ascii="Times New Roman" w:eastAsiaTheme="minorHAnsi" w:hAnsi="Times New Roman"/>
          <w:sz w:val="28"/>
          <w:szCs w:val="28"/>
        </w:rPr>
        <w:t>.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</w:t>
      </w:r>
      <w:r>
        <w:rPr>
          <w:rFonts w:ascii="Times New Roman" w:eastAsiaTheme="minorHAnsi" w:hAnsi="Times New Roman"/>
          <w:sz w:val="28"/>
          <w:szCs w:val="28"/>
        </w:rPr>
        <w:t>Устав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ом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84B42">
        <w:rPr>
          <w:rFonts w:ascii="Times New Roman" w:eastAsiaTheme="minorHAnsi" w:hAnsi="Times New Roman"/>
          <w:sz w:val="28"/>
          <w:szCs w:val="28"/>
        </w:rPr>
        <w:t xml:space="preserve">Поповского </w:t>
      </w:r>
      <w:r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и (или) нормативным правовым актом </w:t>
      </w:r>
      <w:r>
        <w:rPr>
          <w:rFonts w:ascii="Times New Roman" w:eastAsiaTheme="minorHAnsi" w:hAnsi="Times New Roman"/>
          <w:sz w:val="28"/>
          <w:szCs w:val="28"/>
        </w:rPr>
        <w:t xml:space="preserve"> Совета народных депутатов Поповского</w:t>
      </w:r>
      <w:r w:rsidR="00AC6F3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9E18EC">
        <w:rPr>
          <w:rFonts w:ascii="Times New Roman" w:eastAsiaTheme="minorHAnsi" w:hAnsi="Times New Roman"/>
          <w:sz w:val="28"/>
          <w:szCs w:val="28"/>
        </w:rPr>
        <w:t>в соответствии с законом Воронежской области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.".</w:t>
      </w:r>
      <w:proofErr w:type="gramEnd"/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1.</w:t>
      </w:r>
      <w:r w:rsidR="00567EEC">
        <w:rPr>
          <w:rFonts w:ascii="Times New Roman" w:hAnsi="Times New Roman"/>
          <w:b/>
          <w:sz w:val="28"/>
          <w:szCs w:val="28"/>
        </w:rPr>
        <w:t>4</w:t>
      </w:r>
      <w:r w:rsidRPr="009E18EC">
        <w:rPr>
          <w:rFonts w:ascii="Times New Roman" w:hAnsi="Times New Roman"/>
          <w:b/>
          <w:sz w:val="28"/>
          <w:szCs w:val="28"/>
        </w:rPr>
        <w:t>. Статью 19 изложить в следующей редакции:</w:t>
      </w:r>
    </w:p>
    <w:p w:rsidR="00D001C3" w:rsidRPr="009E18EC" w:rsidRDefault="00D001C3" w:rsidP="00D001C3">
      <w:pPr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«Статья 19. </w:t>
      </w:r>
      <w:r w:rsidRPr="009E18EC">
        <w:rPr>
          <w:rFonts w:ascii="Times New Roman" w:hAnsi="Times New Roman"/>
          <w:b/>
          <w:bCs/>
          <w:sz w:val="28"/>
          <w:szCs w:val="28"/>
        </w:rPr>
        <w:t>Публичные слушания, общественные обсуждения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Советом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главой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могут проводиться публичные слушания.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Публичные слушания проводятся по инициативе населения,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или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населения или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назначаются Советом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а по инициативе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– главой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9E18EC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D001C3" w:rsidRPr="00EA3A6D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8EC">
        <w:rPr>
          <w:rFonts w:ascii="Times New Roman" w:hAnsi="Times New Roman"/>
          <w:sz w:val="28"/>
          <w:szCs w:val="28"/>
        </w:rPr>
        <w:t xml:space="preserve">1) проект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E18EC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 xml:space="preserve">, кроме случаев, когда в </w:t>
      </w:r>
      <w:r>
        <w:rPr>
          <w:rFonts w:ascii="Times New Roman" w:hAnsi="Times New Roman"/>
          <w:sz w:val="28"/>
          <w:szCs w:val="28"/>
        </w:rPr>
        <w:t>Устав 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E1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вносятся изменения в форме точного воспроизведения положений </w:t>
      </w:r>
      <w:hyperlink r:id="rId7" w:history="1">
        <w:r w:rsidRPr="00EA3A6D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EA3A6D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</w:t>
      </w:r>
      <w:r>
        <w:rPr>
          <w:rFonts w:ascii="Times New Roman" w:hAnsi="Times New Roman"/>
          <w:sz w:val="28"/>
          <w:szCs w:val="28"/>
        </w:rPr>
        <w:t>Устав</w:t>
      </w:r>
      <w:r w:rsidRPr="00EA3A6D">
        <w:rPr>
          <w:rFonts w:ascii="Times New Roman" w:hAnsi="Times New Roman"/>
          <w:sz w:val="28"/>
          <w:szCs w:val="28"/>
        </w:rPr>
        <w:t xml:space="preserve">а или закона  Воронежской области в целях приведения данного </w:t>
      </w:r>
      <w:r>
        <w:rPr>
          <w:rFonts w:ascii="Times New Roman" w:hAnsi="Times New Roman"/>
          <w:sz w:val="28"/>
          <w:szCs w:val="28"/>
        </w:rPr>
        <w:t>Устав</w:t>
      </w:r>
      <w:r w:rsidRPr="00EA3A6D">
        <w:rPr>
          <w:rFonts w:ascii="Times New Roman" w:hAnsi="Times New Roman"/>
          <w:sz w:val="28"/>
          <w:szCs w:val="28"/>
        </w:rPr>
        <w:t>а в соответствие с этими нормативными правовыми актами;</w:t>
      </w:r>
      <w:proofErr w:type="gramEnd"/>
    </w:p>
    <w:p w:rsidR="00D001C3" w:rsidRPr="00EA3A6D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3A6D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D001C3" w:rsidRPr="00EA3A6D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3A6D">
        <w:rPr>
          <w:rFonts w:ascii="Times New Roman" w:hAnsi="Times New Roman"/>
          <w:sz w:val="28"/>
          <w:szCs w:val="28"/>
        </w:rPr>
        <w:t>3) прое</w:t>
      </w:r>
      <w:proofErr w:type="gramStart"/>
      <w:r w:rsidRPr="00EA3A6D">
        <w:rPr>
          <w:rFonts w:ascii="Times New Roman" w:hAnsi="Times New Roman"/>
          <w:sz w:val="28"/>
          <w:szCs w:val="28"/>
        </w:rPr>
        <w:t>кт стр</w:t>
      </w:r>
      <w:proofErr w:type="gramEnd"/>
      <w:r w:rsidRPr="00EA3A6D">
        <w:rPr>
          <w:rFonts w:ascii="Times New Roman" w:hAnsi="Times New Roman"/>
          <w:sz w:val="28"/>
          <w:szCs w:val="28"/>
        </w:rPr>
        <w:t>атегии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A3A6D">
        <w:rPr>
          <w:rFonts w:ascii="Times New Roman" w:hAnsi="Times New Roman"/>
          <w:sz w:val="28"/>
          <w:szCs w:val="28"/>
        </w:rPr>
        <w:t>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3A6D">
        <w:rPr>
          <w:rFonts w:ascii="Times New Roman" w:hAnsi="Times New Roman"/>
          <w:sz w:val="28"/>
          <w:szCs w:val="28"/>
        </w:rPr>
        <w:t>4) вопросы о преобразовании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A3A6D">
        <w:rPr>
          <w:rFonts w:ascii="Times New Roman" w:hAnsi="Times New Roman"/>
          <w:sz w:val="28"/>
          <w:szCs w:val="28"/>
        </w:rPr>
        <w:t xml:space="preserve">, за исключением случаев, если в соответствии со </w:t>
      </w:r>
      <w:hyperlink r:id="rId8" w:history="1">
        <w:r w:rsidRPr="00EA3A6D">
          <w:rPr>
            <w:rFonts w:ascii="Times New Roman" w:hAnsi="Times New Roman"/>
            <w:sz w:val="28"/>
            <w:szCs w:val="28"/>
          </w:rPr>
          <w:t>статьей 13</w:t>
        </w:r>
      </w:hyperlink>
      <w:r w:rsidRPr="00EA3A6D">
        <w:rPr>
          <w:rFonts w:ascii="Times New Roman" w:hAnsi="Times New Roman"/>
          <w:sz w:val="28"/>
          <w:szCs w:val="28"/>
        </w:rPr>
        <w:t xml:space="preserve">  Федерального закона от 06.10.2003 № 131- ФЗ «Об общих принципах организации местного</w:t>
      </w:r>
      <w:r w:rsidR="00AC6F37">
        <w:rPr>
          <w:rFonts w:ascii="Times New Roman" w:hAnsi="Times New Roman"/>
          <w:sz w:val="28"/>
          <w:szCs w:val="28"/>
        </w:rPr>
        <w:t xml:space="preserve"> самоуправления в Российской Фе</w:t>
      </w:r>
      <w:r w:rsidRPr="00EA3A6D">
        <w:rPr>
          <w:rFonts w:ascii="Times New Roman" w:hAnsi="Times New Roman"/>
          <w:sz w:val="28"/>
          <w:szCs w:val="28"/>
        </w:rPr>
        <w:t xml:space="preserve">дерации» для преобразования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E18EC">
        <w:rPr>
          <w:rFonts w:ascii="Times New Roman" w:hAnsi="Times New Roman"/>
          <w:sz w:val="28"/>
          <w:szCs w:val="28"/>
        </w:rPr>
        <w:t xml:space="preserve"> требуется получение согласия населения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E18EC">
        <w:rPr>
          <w:rFonts w:ascii="Times New Roman" w:hAnsi="Times New Roman"/>
          <w:sz w:val="28"/>
          <w:szCs w:val="28"/>
        </w:rPr>
        <w:t>, выраженного путем голосования либо на сходах граждан.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hyperlink w:anchor="Par6" w:history="1">
        <w:r w:rsidRPr="00EA3A6D">
          <w:rPr>
            <w:rFonts w:ascii="Times New Roman" w:hAnsi="Times New Roman"/>
            <w:sz w:val="28"/>
            <w:szCs w:val="28"/>
          </w:rPr>
          <w:t>части 3</w:t>
        </w:r>
      </w:hyperlink>
      <w:r w:rsidRPr="00EA3A6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данной статьи, определяется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 и (или) нормативными правовыми актами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 и должен предусматривать заблаговременное оповещение жителей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публичных </w:t>
      </w:r>
      <w:proofErr w:type="gramStart"/>
      <w:r w:rsidRPr="009E18EC">
        <w:rPr>
          <w:rFonts w:ascii="Times New Roman" w:hAnsi="Times New Roman"/>
          <w:sz w:val="28"/>
          <w:szCs w:val="28"/>
        </w:rPr>
        <w:t>слушаниях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жителей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обнародование результатов публичных слушаний, включая мотивированное обоснование принятых решений.</w:t>
      </w:r>
    </w:p>
    <w:p w:rsidR="00D001C3" w:rsidRPr="00BF28D9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E18EC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с учетом положений законодательства о градостроительной деятельности.».</w:t>
      </w:r>
      <w:proofErr w:type="gramEnd"/>
    </w:p>
    <w:p w:rsidR="00D001C3" w:rsidRPr="004960C3" w:rsidRDefault="00D001C3" w:rsidP="00D001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0C3">
        <w:rPr>
          <w:rFonts w:ascii="Times New Roman" w:hAnsi="Times New Roman"/>
          <w:b/>
          <w:sz w:val="28"/>
          <w:szCs w:val="28"/>
        </w:rPr>
        <w:t>1.</w:t>
      </w:r>
      <w:r w:rsidR="00567EEC">
        <w:rPr>
          <w:rFonts w:ascii="Times New Roman" w:hAnsi="Times New Roman"/>
          <w:b/>
          <w:sz w:val="28"/>
          <w:szCs w:val="28"/>
        </w:rPr>
        <w:t>5</w:t>
      </w:r>
      <w:r w:rsidRPr="004960C3">
        <w:rPr>
          <w:rFonts w:ascii="Times New Roman" w:hAnsi="Times New Roman"/>
          <w:b/>
          <w:sz w:val="28"/>
          <w:szCs w:val="28"/>
        </w:rPr>
        <w:t>. Дополнить статьей 19.1 следующего содержания:</w:t>
      </w:r>
    </w:p>
    <w:p w:rsidR="00D001C3" w:rsidRPr="003B26CA" w:rsidRDefault="00D001C3" w:rsidP="00D001C3">
      <w:pPr>
        <w:ind w:firstLine="709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/>
          <w:bCs/>
          <w:sz w:val="28"/>
          <w:szCs w:val="28"/>
        </w:rPr>
        <w:t>Статья 19.1. Сход граждан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1. В случаях, предусмотренных Федеральным законом от 06.10.2003 года № 131 – ФЗ «Об общих принципах организации местного самоуправления в Российской Федерации» сход граждан может проводиться: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3)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lastRenderedPageBreak/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9E18EC">
        <w:rPr>
          <w:rFonts w:ascii="Times New Roman" w:eastAsiaTheme="minorHAnsi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D001C3" w:rsidRPr="00BF28D9" w:rsidRDefault="00D001C3" w:rsidP="00D001C3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9E18EC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1.</w:t>
      </w:r>
      <w:r w:rsidR="00567EEC">
        <w:rPr>
          <w:rFonts w:ascii="Times New Roman" w:hAnsi="Times New Roman"/>
          <w:b/>
          <w:sz w:val="28"/>
          <w:szCs w:val="28"/>
        </w:rPr>
        <w:t>6</w:t>
      </w:r>
      <w:r w:rsidRPr="009E18E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sz w:val="28"/>
          <w:szCs w:val="28"/>
        </w:rPr>
        <w:t>Статьи 25 – 3</w:t>
      </w:r>
      <w:r>
        <w:rPr>
          <w:rFonts w:ascii="Times New Roman" w:hAnsi="Times New Roman"/>
          <w:b/>
          <w:sz w:val="28"/>
          <w:szCs w:val="28"/>
        </w:rPr>
        <w:t>0</w:t>
      </w:r>
      <w:r w:rsidRPr="009E18EC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D001C3" w:rsidRPr="009E18EC" w:rsidRDefault="00D001C3" w:rsidP="00D001C3">
      <w:pPr>
        <w:pStyle w:val="FR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«Статья 25</w:t>
      </w:r>
      <w:r w:rsidRPr="009E18E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b/>
          <w:sz w:val="28"/>
          <w:szCs w:val="28"/>
        </w:rPr>
        <w:t>Поповского</w:t>
      </w:r>
      <w:r w:rsidR="00AC6F37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01C3" w:rsidRPr="009E18EC" w:rsidRDefault="00D001C3" w:rsidP="00D001C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1. Структуру органов местного самоуправления составляют:</w:t>
      </w:r>
    </w:p>
    <w:p w:rsidR="00D001C3" w:rsidRPr="009E18EC" w:rsidRDefault="00D001C3" w:rsidP="00D001C3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Совет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–  представительный орган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D001C3" w:rsidRPr="009E18EC" w:rsidRDefault="00D001C3" w:rsidP="00D001C3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глава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3) администрация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- исполнительно-распорядительный орган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pStyle w:val="ConsNormal"/>
        <w:widowControl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Ревизионная комиссия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- контрольно </w:t>
      </w:r>
      <w:proofErr w:type="gramStart"/>
      <w:r w:rsidRPr="009E18EC">
        <w:rPr>
          <w:rFonts w:ascii="Times New Roman" w:hAnsi="Times New Roman"/>
          <w:sz w:val="28"/>
          <w:szCs w:val="28"/>
        </w:rPr>
        <w:t>–с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четный орган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Глава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избирается Советом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из своего состава,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исполняет полномочия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и возглавляет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администрацию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001C3" w:rsidRPr="009E18EC" w:rsidRDefault="00D001C3" w:rsidP="00D001C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3. Органы местного самоуправления не входят в систему органов государственной власти.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Федеральным законом от 06.10.2003 №131-ФЗ «Об общих принципах организации местного самоуправления в Российской Федерации». 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5.Изменение структуры органов местного самоуправления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осуществляется не иначе как путем </w:t>
      </w:r>
      <w:r>
        <w:rPr>
          <w:rFonts w:ascii="Times New Roman" w:hAnsi="Times New Roman"/>
          <w:sz w:val="28"/>
          <w:szCs w:val="28"/>
        </w:rPr>
        <w:t>внесения изменений в настоящий Устав</w:t>
      </w:r>
      <w:r w:rsidRPr="009E18EC">
        <w:rPr>
          <w:rFonts w:ascii="Times New Roman" w:hAnsi="Times New Roman"/>
          <w:sz w:val="28"/>
          <w:szCs w:val="28"/>
        </w:rPr>
        <w:t xml:space="preserve">. 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6. Решение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об изменении структуры органов местного самоуправления вступает в силу не ранее, чем по истечении срока полномочий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принявшего указанное решение</w:t>
      </w:r>
      <w:r w:rsidRPr="009E18EC">
        <w:rPr>
          <w:rFonts w:ascii="Times New Roman" w:hAnsi="Times New Roman"/>
          <w:bCs/>
          <w:sz w:val="28"/>
          <w:szCs w:val="28"/>
        </w:rPr>
        <w:t xml:space="preserve">, за исключением случаев, предусмотренных Федеральным законом </w:t>
      </w:r>
      <w:r w:rsidRPr="009E18EC">
        <w:rPr>
          <w:rFonts w:ascii="Times New Roman" w:hAnsi="Times New Roman"/>
          <w:bCs/>
          <w:sz w:val="28"/>
          <w:szCs w:val="28"/>
        </w:rPr>
        <w:lastRenderedPageBreak/>
        <w:t>от 06.10.2003 №131-ФЗ «Об общих принципах организации местного самоуправления в Российской Федерации</w:t>
      </w:r>
      <w:r w:rsidRPr="009E18EC">
        <w:rPr>
          <w:rFonts w:ascii="Times New Roman" w:hAnsi="Times New Roman"/>
          <w:sz w:val="28"/>
          <w:szCs w:val="28"/>
        </w:rPr>
        <w:t>.</w:t>
      </w:r>
    </w:p>
    <w:p w:rsidR="00D001C3" w:rsidRPr="00BF28D9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7. Финансовое обеспечение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осуществляется исключительно за счет собственных доходов бюджета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 xml:space="preserve">Статья 26. Совет народных депутатов </w:t>
      </w:r>
      <w:r>
        <w:rPr>
          <w:rFonts w:ascii="Times New Roman" w:hAnsi="Times New Roman"/>
          <w:b/>
          <w:sz w:val="28"/>
          <w:szCs w:val="28"/>
        </w:rPr>
        <w:t>Поповского</w:t>
      </w:r>
      <w:r w:rsidR="00AC6F37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Совет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состоит из 11 депутатов, избираемых в соответствии со статьей 14 настоящего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>а на основе всеобщего равного и прямого избирательного права при тайном голосовании.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Совет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может осуществлять свои полномочия в случае избрания не менее двух третей от установленной численности депутатов. 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Срок полномочий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- 5 лет.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Срок полномочий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не может быть изменен для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текущего созыва.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Организацию деятельности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осуществляет глава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</w:t>
      </w:r>
      <w:proofErr w:type="gramStart"/>
      <w:r w:rsidRPr="009E18E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избираемый депутатами из своего состава на заседании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открытым голосованием.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6. По представлению главы </w:t>
      </w:r>
      <w:r w:rsidR="00AC6F37">
        <w:rPr>
          <w:rFonts w:ascii="Times New Roman" w:hAnsi="Times New Roman"/>
          <w:sz w:val="28"/>
          <w:szCs w:val="28"/>
        </w:rPr>
        <w:t xml:space="preserve"> Поповского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на заседании Совета народных депутатов </w:t>
      </w:r>
      <w:r w:rsidR="00AC6F37">
        <w:rPr>
          <w:rFonts w:ascii="Times New Roman" w:hAnsi="Times New Roman"/>
          <w:sz w:val="28"/>
          <w:szCs w:val="28"/>
        </w:rPr>
        <w:t xml:space="preserve">Поповского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из числа депутатов избирается заместитель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избрания заместителя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устанавливается Регламентом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001C3" w:rsidRPr="009E18EC" w:rsidRDefault="00D001C3" w:rsidP="00D001C3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 случае временного отсутствия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 (отпуск, командировка, болезнь,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должности, а так же в случаях, установленных федеральным законодательством) его полномочия по организации деятельности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определенные статьей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29 настоящего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 xml:space="preserve">а, исполняет заместитель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  <w:r w:rsidRPr="009E18EC">
        <w:rPr>
          <w:rFonts w:ascii="Times New Roman" w:hAnsi="Times New Roman"/>
          <w:b/>
          <w:sz w:val="28"/>
          <w:szCs w:val="28"/>
        </w:rPr>
        <w:t xml:space="preserve"> 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8. Совет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не обладает правами юридического лица.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lastRenderedPageBreak/>
        <w:t xml:space="preserve">9. Расходы на обеспечение деятельности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предусматриваются в бюджете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отдельной строкой в соответствии с классификацией расходов бюджетов Российской Федерации.</w:t>
      </w:r>
    </w:p>
    <w:p w:rsidR="00D001C3" w:rsidRPr="00BF28D9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8EC">
        <w:rPr>
          <w:rFonts w:ascii="Times New Roman" w:hAnsi="Times New Roman"/>
          <w:sz w:val="28"/>
          <w:szCs w:val="28"/>
        </w:rPr>
        <w:t xml:space="preserve">Управление и (или) распоряжение Советом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или отдельными депутатами (группами депутатов), в какой бы то ни было форме, средствами бюджета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в процессе его исполнения не допускаются, за исключением средств бюджета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направляемых на обеспечение деятельности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AC6F3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и депутатов.</w:t>
      </w:r>
      <w:proofErr w:type="gramEnd"/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 xml:space="preserve">Статья 27. Компетенция Совета народных депутатов </w:t>
      </w:r>
      <w:r>
        <w:rPr>
          <w:rFonts w:ascii="Times New Roman" w:hAnsi="Times New Roman"/>
          <w:b/>
          <w:sz w:val="28"/>
          <w:szCs w:val="28"/>
        </w:rPr>
        <w:t>Поповского</w:t>
      </w:r>
      <w:r w:rsidR="00AC6F37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В исключительной компетенции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находятся: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принятие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и внесение в него изменений и дополнений;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2) утверждение бюджета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и отчета о его исполнении;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утверждение стратегии социально – экономического развития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7) определение порядка участия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в организациях межмуниципального сотрудничества;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9) </w:t>
      </w:r>
      <w:proofErr w:type="gramStart"/>
      <w:r w:rsidRPr="009E18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10) принятие решения об удалении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в отставку.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К компетенции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также относятся: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избрание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lastRenderedPageBreak/>
        <w:t xml:space="preserve">2) установление официальных символов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и определение порядка официального использования указанных символов;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принятие решения о назначении местного референдума;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4) осуществление права законодательной инициативы в Воронежской областной Думе;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5) назначение муниципальных выборов;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6) назначение голосования по вопросам отзыва депутата, члена выборного органа местного самоуправления, выборного должностного лица местного самоуправления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а также по вопросам изменения границ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или преобразования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7) заслушивание ежегодных отчетов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о результатах его деятельности, о результатах деятельности администрации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в том числе о решении вопросов, поставленных Советом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8) определение порядка организации и проведения публичных слушаний, а также порядка назначения и проведения опроса, собраний, конференций граждан (кроме порядка назначения и проведения собраний, конференций граждан в целях осуществления территориального общественного самоуправления и порядка назначения собраний граждан, проводимых по инициативе населения);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9) принятие решения о досрочном прекращении полномочий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984B42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полномочий депутатов в случаях, предусмотренных федеральным законодательством;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10) избрание и освобождение от должности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заместителя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9E18EC">
        <w:rPr>
          <w:rFonts w:ascii="Times New Roman" w:hAnsi="Times New Roman"/>
          <w:sz w:val="28"/>
          <w:szCs w:val="28"/>
        </w:rPr>
        <w:t>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11) создание и упразднение комиссий (комитетов) или иных структурных подразделений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12) принятие Регламента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13) утверждение структуры администрации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14) определение в соответствии с требованиями действующего законодательства порядка и условий приватизации муниципального имущества;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15) принятие нормативных правовых актов в сфере земельных отношений в пределах полномочий, предоставленных федеральным законодательством и законодательством Воронежской области;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16) учреждение печатного средства массовой информации;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17) рассмотрение запросов депутатов и принятие по ним решений;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18) учреждение почетных званий, наград и премий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и положений о них;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lastRenderedPageBreak/>
        <w:t>19) утверждение Положений по вопросам организации муниципальной службы;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20) утверждение иных Положений и принятие иных нормативных правовых актов, определенных в данном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>е;</w:t>
      </w:r>
    </w:p>
    <w:p w:rsidR="00D001C3" w:rsidRPr="00BF28D9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21) иные полномочия, отнесенные к компетенции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федеральными законами,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 xml:space="preserve">ом Воронежской области, законами Воронежской области, настоящим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 xml:space="preserve">ом. 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 xml:space="preserve">Статья 28. Правовая инициатива в Совете народных депутатов </w:t>
      </w:r>
      <w:r>
        <w:rPr>
          <w:rFonts w:ascii="Times New Roman" w:hAnsi="Times New Roman"/>
          <w:b/>
          <w:sz w:val="28"/>
          <w:szCs w:val="28"/>
        </w:rPr>
        <w:t>Поповского</w:t>
      </w:r>
      <w:r w:rsidR="0079148D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Право внесения в Совет народных депутатов </w:t>
      </w:r>
      <w:r w:rsidR="0079148D">
        <w:rPr>
          <w:rFonts w:ascii="Times New Roman" w:hAnsi="Times New Roman"/>
          <w:sz w:val="28"/>
          <w:szCs w:val="28"/>
        </w:rPr>
        <w:t xml:space="preserve">Поповского </w:t>
      </w:r>
      <w:r w:rsidRPr="009E18EC">
        <w:rPr>
          <w:rFonts w:ascii="Times New Roman" w:hAnsi="Times New Roman"/>
          <w:sz w:val="28"/>
          <w:szCs w:val="28"/>
        </w:rPr>
        <w:t>сельского поселения проектов муниципальных правовых актов, подлежащих обязательному рассмотрению, принадлежит: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депутатам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постоянным комиссиям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общественным объединениям,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>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инициативной группе граждан в соответствии со статьей 17 настоящего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 xml:space="preserve">а; 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органам территориального общественного самоуправления;</w:t>
      </w:r>
    </w:p>
    <w:p w:rsidR="00D001C3" w:rsidRPr="00BF28D9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прокурору Богучарского района.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Статья 29</w:t>
      </w:r>
      <w:r w:rsidRPr="009E18EC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Полномочия главы </w:t>
      </w:r>
      <w:r>
        <w:rPr>
          <w:rFonts w:ascii="Times New Roman" w:hAnsi="Times New Roman"/>
          <w:b/>
          <w:sz w:val="28"/>
          <w:szCs w:val="28"/>
        </w:rPr>
        <w:t>Поповского</w:t>
      </w:r>
      <w:r w:rsidR="0079148D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сельского поселения по организации деятельности Совета народных депутатов </w:t>
      </w:r>
      <w:r>
        <w:rPr>
          <w:rFonts w:ascii="Times New Roman" w:hAnsi="Times New Roman"/>
          <w:b/>
          <w:sz w:val="28"/>
          <w:szCs w:val="28"/>
        </w:rPr>
        <w:t>Поповского</w:t>
      </w:r>
      <w:r w:rsidR="0079148D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</w:t>
      </w:r>
      <w:proofErr w:type="gramStart"/>
      <w:r w:rsidRPr="009E18E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полномочия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для обеспечения функционирования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поселения: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1) созывает сессии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2) формирует повестку дня сессии;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вносит на рассмотрение сессии вопросы и проекты решений, актов резолютивного характера;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4) издает постановления и распоряжения по вопросам организации деятельности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подписывает решения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5) организует и контролирует выполнение актов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lastRenderedPageBreak/>
        <w:t xml:space="preserve">6) осуществляет иные полномочия в соответствии с законодательством Российской Федерации и Воронежской области, настоящим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 xml:space="preserve">ом и решениями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79148D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Статья 30</w:t>
      </w:r>
      <w:r w:rsidRPr="009E18EC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Сессия Совета народных депутатов </w:t>
      </w:r>
      <w:r>
        <w:rPr>
          <w:rFonts w:ascii="Times New Roman" w:hAnsi="Times New Roman"/>
          <w:b/>
          <w:sz w:val="28"/>
          <w:szCs w:val="28"/>
        </w:rPr>
        <w:t>Поповского</w:t>
      </w:r>
      <w:r w:rsidR="009120DA">
        <w:rPr>
          <w:rFonts w:ascii="Times New Roman" w:hAnsi="Times New Roman"/>
          <w:b/>
          <w:sz w:val="28"/>
          <w:szCs w:val="28"/>
        </w:rPr>
        <w:t xml:space="preserve"> </w:t>
      </w:r>
      <w:r w:rsidRPr="009E18EC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Совет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осуществляет свою деятельность в форме сессий, в период которых он рассматривает все вопросы, отнесенные к его компетенции. Работой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руководит глава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исполняющий полномочия председателя Совета народных депутатов, а в его отсутствие - заместитель председателя Совета народных депутатов.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Сессия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состоит из заседаний, а также проводимых в период между ними заседаний комиссий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Заседания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 </w:t>
      </w:r>
      <w:r w:rsidRPr="009E18EC">
        <w:rPr>
          <w:rFonts w:ascii="Times New Roman" w:hAnsi="Times New Roman"/>
          <w:sz w:val="28"/>
          <w:szCs w:val="28"/>
        </w:rPr>
        <w:t>сельского поселения правомочны, если на них присутствует более 50 процентов от избранного числа депутатов.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Первое заседание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созывается не позднее чем в трехнедельный срок со дня избрания в Совет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не менее 2/3 от установленного числа депутатов. 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Заседания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 </w:t>
      </w:r>
      <w:r w:rsidRPr="009E18EC">
        <w:rPr>
          <w:rFonts w:ascii="Times New Roman" w:hAnsi="Times New Roman"/>
          <w:sz w:val="28"/>
          <w:szCs w:val="28"/>
        </w:rPr>
        <w:t>сельского поселения проводятся в соответствии с Регламентом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9120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E18EC">
        <w:rPr>
          <w:rFonts w:ascii="Times New Roman" w:hAnsi="Times New Roman"/>
          <w:sz w:val="28"/>
          <w:szCs w:val="28"/>
        </w:rPr>
        <w:t>, регулирующим вопросы организации деятельности Совета народных депутатов.</w:t>
      </w:r>
    </w:p>
    <w:p w:rsidR="00D001C3" w:rsidRPr="009E18EC" w:rsidRDefault="00D001C3" w:rsidP="00D001C3">
      <w:pPr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внеочередное заседание для выборов нового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созывается по инициативе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заместителя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 </w:t>
      </w:r>
      <w:r w:rsidRPr="009E18EC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в соответствии с Регламентом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 </w:t>
      </w:r>
      <w:r w:rsidRPr="009E18EC">
        <w:rPr>
          <w:rFonts w:ascii="Times New Roman" w:hAnsi="Times New Roman"/>
          <w:sz w:val="28"/>
          <w:szCs w:val="28"/>
        </w:rPr>
        <w:t>сельского поселения.».</w:t>
      </w:r>
    </w:p>
    <w:p w:rsidR="00D001C3" w:rsidRPr="004960C3" w:rsidRDefault="00D001C3" w:rsidP="00D001C3">
      <w:pPr>
        <w:snapToGri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0C3">
        <w:rPr>
          <w:rFonts w:ascii="Times New Roman" w:hAnsi="Times New Roman"/>
          <w:b/>
          <w:sz w:val="28"/>
          <w:szCs w:val="28"/>
        </w:rPr>
        <w:t>1.</w:t>
      </w:r>
      <w:r w:rsidR="00567EEC">
        <w:rPr>
          <w:rFonts w:ascii="Times New Roman" w:hAnsi="Times New Roman"/>
          <w:b/>
          <w:sz w:val="28"/>
          <w:szCs w:val="28"/>
        </w:rPr>
        <w:t>7</w:t>
      </w:r>
      <w:r w:rsidRPr="004960C3">
        <w:rPr>
          <w:rFonts w:ascii="Times New Roman" w:hAnsi="Times New Roman"/>
          <w:b/>
          <w:sz w:val="28"/>
          <w:szCs w:val="28"/>
        </w:rPr>
        <w:t>. Статью 34 изложить в следующей редакции: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bCs/>
          <w:sz w:val="28"/>
          <w:szCs w:val="28"/>
        </w:rPr>
        <w:t>«Статья 34. Глава сельского поселения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Глава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является высшим должностным лицом сельского поселения и наделяется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>ом сельского поселения собственными полномочиями по решению вопросов местного значения.</w:t>
      </w:r>
    </w:p>
    <w:p w:rsidR="00D001C3" w:rsidRPr="009E18EC" w:rsidRDefault="00D001C3" w:rsidP="00D001C3">
      <w:pPr>
        <w:pStyle w:val="a5"/>
        <w:ind w:firstLine="709"/>
        <w:rPr>
          <w:sz w:val="28"/>
          <w:szCs w:val="28"/>
        </w:rPr>
      </w:pPr>
      <w:r w:rsidRPr="009E18EC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>Поповского</w:t>
      </w:r>
      <w:r w:rsidR="009120DA">
        <w:rPr>
          <w:sz w:val="28"/>
          <w:szCs w:val="28"/>
        </w:rPr>
        <w:t xml:space="preserve"> </w:t>
      </w:r>
      <w:r w:rsidRPr="009E18EC">
        <w:rPr>
          <w:sz w:val="28"/>
          <w:szCs w:val="28"/>
        </w:rPr>
        <w:t xml:space="preserve">сельского поселения избирается Советом народных депутатов </w:t>
      </w:r>
      <w:r>
        <w:rPr>
          <w:sz w:val="28"/>
          <w:szCs w:val="28"/>
        </w:rPr>
        <w:t>Поповского</w:t>
      </w:r>
      <w:r w:rsidR="009120DA">
        <w:rPr>
          <w:sz w:val="28"/>
          <w:szCs w:val="28"/>
        </w:rPr>
        <w:t xml:space="preserve"> </w:t>
      </w:r>
      <w:r w:rsidRPr="009E18EC">
        <w:rPr>
          <w:sz w:val="28"/>
          <w:szCs w:val="28"/>
        </w:rPr>
        <w:t xml:space="preserve">сельского поселения из состава депутатов на срок полномочий Совета народных депутатов </w:t>
      </w:r>
      <w:r>
        <w:rPr>
          <w:sz w:val="28"/>
          <w:szCs w:val="28"/>
        </w:rPr>
        <w:t>Поповского</w:t>
      </w:r>
      <w:r w:rsidR="009120DA">
        <w:rPr>
          <w:sz w:val="28"/>
          <w:szCs w:val="28"/>
        </w:rPr>
        <w:t xml:space="preserve"> </w:t>
      </w:r>
      <w:r w:rsidRPr="009E18EC">
        <w:rPr>
          <w:sz w:val="28"/>
          <w:szCs w:val="28"/>
        </w:rPr>
        <w:t xml:space="preserve">сельского поселения, определенный статьей 26 настоящего </w:t>
      </w:r>
      <w:r>
        <w:rPr>
          <w:sz w:val="28"/>
          <w:szCs w:val="28"/>
        </w:rPr>
        <w:t>Устав</w:t>
      </w:r>
      <w:r w:rsidRPr="009E18EC">
        <w:rPr>
          <w:sz w:val="28"/>
          <w:szCs w:val="28"/>
        </w:rPr>
        <w:t xml:space="preserve">а. 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lastRenderedPageBreak/>
        <w:t xml:space="preserve">3. Глава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возглавляет администрацию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и исполняет полномочия 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4. В течение 10 дней, со дня вступления в должность вновь избранного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происходит передача дел от прежнего вновь избранному главе сельского поселения.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начинаются со дня его избрания Советом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и прекращаются со дня </w:t>
      </w:r>
      <w:proofErr w:type="gramStart"/>
      <w:r w:rsidRPr="009E18EC">
        <w:rPr>
          <w:rFonts w:ascii="Times New Roman" w:hAnsi="Times New Roman"/>
          <w:sz w:val="28"/>
          <w:szCs w:val="28"/>
        </w:rPr>
        <w:t>начала работы Совета народных депутатов нового созыва</w:t>
      </w:r>
      <w:proofErr w:type="gramEnd"/>
      <w:r w:rsidRPr="009E18EC">
        <w:rPr>
          <w:rFonts w:ascii="Times New Roman" w:hAnsi="Times New Roman"/>
          <w:sz w:val="28"/>
          <w:szCs w:val="28"/>
        </w:rPr>
        <w:t>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Днем вступления в должность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считается день его избрания Советом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5. Глава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 исполняет полномочия на постоянной основе.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6.</w:t>
      </w:r>
      <w:r w:rsidRPr="009E18E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Поповского</w:t>
      </w:r>
      <w:r w:rsidR="009120DA">
        <w:rPr>
          <w:rFonts w:ascii="Times New Roman" w:hAnsi="Times New Roman"/>
          <w:bCs/>
          <w:sz w:val="28"/>
          <w:szCs w:val="28"/>
        </w:rPr>
        <w:t xml:space="preserve"> </w:t>
      </w:r>
      <w:r w:rsidRPr="009E18EC">
        <w:rPr>
          <w:rFonts w:ascii="Times New Roman" w:hAnsi="Times New Roman"/>
          <w:bCs/>
          <w:sz w:val="28"/>
          <w:szCs w:val="28"/>
        </w:rPr>
        <w:t xml:space="preserve">сельского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9E18EC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9E18EC">
        <w:rPr>
          <w:rFonts w:ascii="Times New Roman" w:hAnsi="Times New Roman"/>
          <w:bCs/>
          <w:sz w:val="28"/>
          <w:szCs w:val="28"/>
        </w:rPr>
        <w:t xml:space="preserve"> от 7 мая 2013 года N 79-ФЗ "О запрете отдельным категориям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лиц </w:t>
      </w:r>
      <w:proofErr w:type="gramStart"/>
      <w:r w:rsidRPr="009E18EC">
        <w:rPr>
          <w:rFonts w:ascii="Times New Roman" w:hAnsi="Times New Roman"/>
          <w:bCs/>
          <w:sz w:val="28"/>
          <w:szCs w:val="28"/>
        </w:rPr>
        <w:t>открывать и иметь</w:t>
      </w:r>
      <w:proofErr w:type="gramEnd"/>
      <w:r w:rsidRPr="009E18EC">
        <w:rPr>
          <w:rFonts w:ascii="Times New Roman" w:hAnsi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другими федеральными законами.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8. Глава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представляет Совету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ежегодные отчеты о результатах своей деятельности, о результатах деятельности администрации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в том числе о решении вопросов, поставленных Советом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9120DA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9. </w:t>
      </w:r>
      <w:r w:rsidRPr="009E18EC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</w:t>
      </w:r>
      <w:r w:rsidR="009120DA">
        <w:rPr>
          <w:rFonts w:ascii="Times New Roman" w:hAnsi="Times New Roman"/>
          <w:sz w:val="28"/>
          <w:szCs w:val="28"/>
        </w:rPr>
        <w:t xml:space="preserve">Поповского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</w:t>
      </w:r>
      <w:r w:rsidR="009120DA">
        <w:rPr>
          <w:rFonts w:ascii="Times New Roman" w:hAnsi="Times New Roman"/>
          <w:sz w:val="28"/>
          <w:szCs w:val="28"/>
        </w:rPr>
        <w:t xml:space="preserve">Поповского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  <w:r w:rsidRPr="009E18EC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9.1</w:t>
      </w:r>
      <w:r w:rsidRPr="009E18EC">
        <w:rPr>
          <w:rFonts w:ascii="Times New Roman" w:hAnsi="Times New Roman"/>
          <w:sz w:val="28"/>
          <w:szCs w:val="28"/>
        </w:rPr>
        <w:t>.</w:t>
      </w:r>
      <w:r w:rsidRPr="009E18E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В случае досрочного прекращения полномочий главы </w:t>
      </w:r>
      <w:r>
        <w:rPr>
          <w:rFonts w:ascii="Times New Roman" w:eastAsiaTheme="minorHAnsi" w:hAnsi="Times New Roman"/>
          <w:bCs/>
          <w:sz w:val="28"/>
          <w:szCs w:val="28"/>
        </w:rPr>
        <w:t>Поповского</w:t>
      </w:r>
      <w:r w:rsidR="009120D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сельского поселения избрание главы </w:t>
      </w:r>
      <w:r>
        <w:rPr>
          <w:rFonts w:ascii="Times New Roman" w:eastAsiaTheme="minorHAnsi" w:hAnsi="Times New Roman"/>
          <w:bCs/>
          <w:sz w:val="28"/>
          <w:szCs w:val="28"/>
        </w:rPr>
        <w:t>Поповского</w:t>
      </w:r>
      <w:r w:rsidR="009120D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>сельского поселения, избираемого Советом народных депутатов из своего состава, осуществляется не позднее чем через шесть месяцев со дня такого прекращения полномочий.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При этом если до истечения срока полномочий Совета народных депутатов осталось менее шести месяцев, избрание главы </w:t>
      </w:r>
      <w:r>
        <w:rPr>
          <w:rFonts w:ascii="Times New Roman" w:eastAsiaTheme="minorHAnsi" w:hAnsi="Times New Roman"/>
          <w:bCs/>
          <w:sz w:val="28"/>
          <w:szCs w:val="28"/>
        </w:rPr>
        <w:t>Поповского</w:t>
      </w:r>
      <w:r w:rsidR="00DD712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 xml:space="preserve">сельского поселения из состава Совета народных депутатов осуществляется </w:t>
      </w:r>
      <w:r w:rsidRPr="009E18EC">
        <w:rPr>
          <w:rFonts w:ascii="Times New Roman" w:eastAsiaTheme="minorHAnsi" w:hAnsi="Times New Roman"/>
          <w:bCs/>
          <w:sz w:val="28"/>
          <w:szCs w:val="28"/>
        </w:rPr>
        <w:lastRenderedPageBreak/>
        <w:t>на первом заседании вновь избранного Совета народных депутатов поселения.</w:t>
      </w:r>
    </w:p>
    <w:p w:rsidR="00D001C3" w:rsidRPr="00BF28D9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В случае временного отсутствия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</w:t>
      </w:r>
      <w:r>
        <w:rPr>
          <w:rFonts w:ascii="Times New Roman" w:hAnsi="Times New Roman"/>
          <w:sz w:val="28"/>
          <w:szCs w:val="28"/>
        </w:rPr>
        <w:t>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за исключением полномочий по организации деятельности Совета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поселения, указанных в статье 29 настоящего </w:t>
      </w:r>
      <w:r>
        <w:rPr>
          <w:rFonts w:ascii="Times New Roman" w:hAnsi="Times New Roman"/>
          <w:sz w:val="28"/>
          <w:szCs w:val="28"/>
        </w:rPr>
        <w:t>Устав</w:t>
      </w:r>
      <w:r w:rsidRPr="009E18EC">
        <w:rPr>
          <w:rFonts w:ascii="Times New Roman" w:hAnsi="Times New Roman"/>
          <w:sz w:val="28"/>
          <w:szCs w:val="28"/>
        </w:rPr>
        <w:t xml:space="preserve">а, временно исполняет ведущий специалист </w:t>
      </w:r>
      <w:r>
        <w:rPr>
          <w:rFonts w:ascii="Times New Roman" w:hAnsi="Times New Roman"/>
          <w:sz w:val="28"/>
          <w:szCs w:val="28"/>
        </w:rPr>
        <w:t>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поселения.».</w:t>
      </w:r>
      <w:proofErr w:type="gramEnd"/>
    </w:p>
    <w:p w:rsidR="00D001C3" w:rsidRPr="009E18EC" w:rsidRDefault="00D001C3" w:rsidP="00D001C3">
      <w:pPr>
        <w:tabs>
          <w:tab w:val="left" w:pos="166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1.</w:t>
      </w:r>
      <w:r w:rsidR="00567EEC">
        <w:rPr>
          <w:rFonts w:ascii="Times New Roman" w:hAnsi="Times New Roman"/>
          <w:b/>
          <w:sz w:val="28"/>
          <w:szCs w:val="28"/>
        </w:rPr>
        <w:t>8</w:t>
      </w:r>
      <w:r w:rsidRPr="009E18EC">
        <w:rPr>
          <w:rFonts w:ascii="Times New Roman" w:hAnsi="Times New Roman"/>
          <w:b/>
          <w:sz w:val="28"/>
          <w:szCs w:val="28"/>
        </w:rPr>
        <w:t>. Дополнить статьей 44.1.следующего содержания:</w:t>
      </w:r>
    </w:p>
    <w:p w:rsidR="00D001C3" w:rsidRPr="009E18EC" w:rsidRDefault="00D001C3" w:rsidP="00D001C3">
      <w:pPr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«44.1.</w:t>
      </w:r>
      <w:r w:rsidRPr="009E18EC">
        <w:rPr>
          <w:rFonts w:ascii="Times New Roman" w:hAnsi="Times New Roman"/>
          <w:b/>
          <w:bCs/>
          <w:sz w:val="28"/>
          <w:szCs w:val="28"/>
        </w:rPr>
        <w:t xml:space="preserve"> Содержание правил благоустройства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 Поповского</w:t>
      </w:r>
      <w:r w:rsidR="006E4E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1. Правила благоустройства территории </w:t>
      </w:r>
      <w:r>
        <w:rPr>
          <w:rFonts w:ascii="Times New Roman" w:hAnsi="Times New Roman"/>
          <w:sz w:val="28"/>
          <w:szCs w:val="28"/>
        </w:rPr>
        <w:t>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утверждаются Советом народных депутатов </w:t>
      </w:r>
      <w:r>
        <w:rPr>
          <w:rFonts w:ascii="Times New Roman" w:hAnsi="Times New Roman"/>
          <w:sz w:val="28"/>
          <w:szCs w:val="28"/>
        </w:rPr>
        <w:t>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2. Правила благоустройства территории </w:t>
      </w:r>
      <w:r>
        <w:rPr>
          <w:rFonts w:ascii="Times New Roman" w:hAnsi="Times New Roman"/>
          <w:sz w:val="28"/>
          <w:szCs w:val="28"/>
        </w:rPr>
        <w:t>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могут регулировать вопросы: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4) организации освещения территории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5) организации озеленения территории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9) обустройства территории 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9E18E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E18EC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10) уборки территории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9E18EC">
        <w:rPr>
          <w:rFonts w:ascii="Times New Roman" w:hAnsi="Times New Roman"/>
          <w:sz w:val="28"/>
          <w:szCs w:val="28"/>
        </w:rPr>
        <w:t>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поселения;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17) осуществления </w:t>
      </w:r>
      <w:proofErr w:type="gramStart"/>
      <w:r w:rsidRPr="009E18E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18EC">
        <w:rPr>
          <w:rFonts w:ascii="Times New Roman" w:hAnsi="Times New Roman"/>
          <w:sz w:val="28"/>
          <w:szCs w:val="28"/>
        </w:rPr>
        <w:t xml:space="preserve"> соблюдением правил благоустройства территории</w:t>
      </w:r>
      <w:r>
        <w:rPr>
          <w:rFonts w:ascii="Times New Roman" w:hAnsi="Times New Roman"/>
          <w:sz w:val="28"/>
          <w:szCs w:val="28"/>
        </w:rPr>
        <w:t xml:space="preserve"> 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поселения.</w:t>
      </w:r>
    </w:p>
    <w:p w:rsidR="00D001C3" w:rsidRPr="00BF28D9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hAnsi="Times New Roman"/>
          <w:sz w:val="28"/>
          <w:szCs w:val="28"/>
        </w:rPr>
        <w:t xml:space="preserve">3. Законом Воронежской области могут быть предусмотрены иные вопросы, регулируемые правилами благоустройства территории </w:t>
      </w:r>
      <w:r>
        <w:rPr>
          <w:rFonts w:ascii="Times New Roman" w:hAnsi="Times New Roman"/>
          <w:sz w:val="28"/>
          <w:szCs w:val="28"/>
        </w:rPr>
        <w:t>Поповского</w:t>
      </w:r>
      <w:r w:rsid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сельского поселения, исходя из природно-климатических, географических, социально-экономических и иных особенностей отдельных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proofErr w:type="gramStart"/>
      <w:r w:rsidRPr="009E18EC">
        <w:rPr>
          <w:rFonts w:ascii="Times New Roman" w:hAnsi="Times New Roman"/>
          <w:sz w:val="28"/>
          <w:szCs w:val="28"/>
        </w:rPr>
        <w:t>.».</w:t>
      </w:r>
      <w:proofErr w:type="gramEnd"/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18EC">
        <w:rPr>
          <w:rFonts w:ascii="Times New Roman" w:hAnsi="Times New Roman"/>
          <w:b/>
          <w:sz w:val="28"/>
          <w:szCs w:val="28"/>
        </w:rPr>
        <w:t>1.</w:t>
      </w:r>
      <w:r w:rsidR="00567EEC">
        <w:rPr>
          <w:rFonts w:ascii="Times New Roman" w:hAnsi="Times New Roman"/>
          <w:b/>
          <w:sz w:val="28"/>
          <w:szCs w:val="28"/>
        </w:rPr>
        <w:t>9</w:t>
      </w:r>
      <w:r w:rsidRPr="009E18EC">
        <w:rPr>
          <w:rFonts w:ascii="Times New Roman" w:hAnsi="Times New Roman"/>
          <w:b/>
          <w:sz w:val="28"/>
          <w:szCs w:val="28"/>
        </w:rPr>
        <w:t>. Часть 6 статьи 45 дополнить абзацами следующего содержания:</w:t>
      </w:r>
    </w:p>
    <w:p w:rsidR="00D001C3" w:rsidRPr="009E18EC" w:rsidRDefault="00D001C3" w:rsidP="00D001C3">
      <w:pPr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</w:t>
      </w:r>
      <w:r w:rsidR="00DD7127">
        <w:rPr>
          <w:rFonts w:ascii="Times New Roman" w:eastAsiaTheme="minorHAnsi" w:hAnsi="Times New Roman"/>
          <w:bCs/>
          <w:sz w:val="28"/>
          <w:szCs w:val="28"/>
        </w:rPr>
        <w:t xml:space="preserve">  Поповско</w:t>
      </w:r>
      <w:r>
        <w:rPr>
          <w:rFonts w:ascii="Times New Roman" w:eastAsiaTheme="minorHAnsi" w:hAnsi="Times New Roman"/>
          <w:bCs/>
          <w:sz w:val="28"/>
          <w:szCs w:val="28"/>
        </w:rPr>
        <w:t>м сельском поселении</w:t>
      </w:r>
      <w:r w:rsidRPr="009E18E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001C3" w:rsidRPr="008B02EC" w:rsidRDefault="00D001C3" w:rsidP="00D001C3">
      <w:pPr>
        <w:pStyle w:val="a7"/>
        <w:shd w:val="clear" w:color="auto" w:fill="FFFFFF"/>
        <w:ind w:firstLine="708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 xml:space="preserve">Для официального </w:t>
      </w:r>
      <w:r w:rsidRPr="009E18EC">
        <w:rPr>
          <w:rFonts w:eastAsiaTheme="minorHAnsi"/>
          <w:bCs/>
          <w:sz w:val="28"/>
          <w:szCs w:val="28"/>
        </w:rPr>
        <w:t>обнародования муниципальных правовых актов и соглашений органы местного самоуправления вправе также использовать</w:t>
      </w:r>
      <w:r>
        <w:rPr>
          <w:rFonts w:eastAsiaTheme="minorHAnsi"/>
          <w:bCs/>
          <w:sz w:val="28"/>
          <w:szCs w:val="28"/>
        </w:rPr>
        <w:t xml:space="preserve"> сайт администрации Поповского</w:t>
      </w:r>
      <w:r w:rsidR="00DD7127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 xml:space="preserve">сельского поселения в сети Интернет </w:t>
      </w:r>
      <w:r w:rsidRPr="004A58DC">
        <w:rPr>
          <w:rFonts w:eastAsiaTheme="minorHAnsi"/>
          <w:bCs/>
          <w:sz w:val="28"/>
          <w:szCs w:val="28"/>
          <w:lang w:val="en-US"/>
        </w:rPr>
        <w:t>www</w:t>
      </w:r>
      <w:r w:rsidRPr="004A58DC">
        <w:rPr>
          <w:rFonts w:eastAsiaTheme="minorHAnsi"/>
          <w:bCs/>
          <w:sz w:val="28"/>
          <w:szCs w:val="28"/>
        </w:rPr>
        <w:t>.</w:t>
      </w:r>
      <w:proofErr w:type="spellStart"/>
      <w:r w:rsidR="00DD7127">
        <w:rPr>
          <w:rFonts w:eastAsiaTheme="minorHAnsi"/>
          <w:bCs/>
          <w:sz w:val="28"/>
          <w:szCs w:val="28"/>
          <w:lang w:val="en-US"/>
        </w:rPr>
        <w:t>popovsk</w:t>
      </w:r>
      <w:proofErr w:type="spellEnd"/>
      <w:r w:rsidRPr="004A58DC">
        <w:rPr>
          <w:rFonts w:eastAsiaTheme="minorHAnsi"/>
          <w:bCs/>
          <w:sz w:val="28"/>
          <w:szCs w:val="28"/>
        </w:rPr>
        <w:t>.</w:t>
      </w:r>
      <w:proofErr w:type="spellStart"/>
      <w:r w:rsidRPr="004A58DC">
        <w:rPr>
          <w:rFonts w:eastAsiaTheme="minorHAnsi"/>
          <w:bCs/>
          <w:sz w:val="28"/>
          <w:szCs w:val="28"/>
          <w:lang w:val="en-US"/>
        </w:rPr>
        <w:t>ru</w:t>
      </w:r>
      <w:proofErr w:type="spellEnd"/>
      <w:r w:rsidRPr="004A58DC">
        <w:rPr>
          <w:rStyle w:val="a8"/>
          <w:color w:val="000000" w:themeColor="text1"/>
          <w:sz w:val="28"/>
          <w:szCs w:val="28"/>
        </w:rPr>
        <w:t> </w:t>
      </w:r>
      <w:r w:rsidRPr="004A58DC">
        <w:rPr>
          <w:rFonts w:eastAsiaTheme="minorHAnsi"/>
          <w:bCs/>
          <w:color w:val="000000" w:themeColor="text1"/>
          <w:sz w:val="28"/>
          <w:szCs w:val="28"/>
        </w:rPr>
        <w:t xml:space="preserve">. </w:t>
      </w:r>
      <w:r w:rsidRPr="004A58DC">
        <w:rPr>
          <w:rFonts w:eastAsiaTheme="minorHAnsi"/>
          <w:bCs/>
          <w:sz w:val="28"/>
          <w:szCs w:val="28"/>
        </w:rPr>
        <w:t>В</w:t>
      </w:r>
      <w:r w:rsidRPr="009E18EC">
        <w:rPr>
          <w:rFonts w:eastAsiaTheme="minorHAnsi"/>
          <w:bCs/>
          <w:sz w:val="28"/>
          <w:szCs w:val="28"/>
        </w:rPr>
        <w:t xml:space="preserve">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</w:t>
      </w:r>
      <w:r>
        <w:rPr>
          <w:rFonts w:eastAsiaTheme="minorHAnsi"/>
          <w:bCs/>
          <w:sz w:val="28"/>
          <w:szCs w:val="28"/>
        </w:rPr>
        <w:t xml:space="preserve"> издании могут не приводиться.".</w:t>
      </w:r>
      <w:proofErr w:type="gramEnd"/>
    </w:p>
    <w:p w:rsidR="00D001C3" w:rsidRPr="00195B86" w:rsidRDefault="00567EEC" w:rsidP="00D001C3">
      <w:pPr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1.10</w:t>
      </w:r>
      <w:r w:rsidR="00D001C3" w:rsidRPr="00195B86">
        <w:rPr>
          <w:rFonts w:ascii="Times New Roman" w:eastAsiaTheme="minorHAnsi" w:hAnsi="Times New Roman"/>
          <w:b/>
          <w:bCs/>
          <w:sz w:val="28"/>
          <w:szCs w:val="28"/>
        </w:rPr>
        <w:t>. Часть 1 статьи 46 изложить в следующей редакции:</w:t>
      </w:r>
    </w:p>
    <w:p w:rsidR="00D001C3" w:rsidRPr="009E18EC" w:rsidRDefault="00D001C3" w:rsidP="00D001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18EC">
        <w:rPr>
          <w:rFonts w:ascii="Times New Roman" w:eastAsiaTheme="minorHAnsi" w:hAnsi="Times New Roman"/>
          <w:bCs/>
          <w:sz w:val="28"/>
          <w:szCs w:val="28"/>
        </w:rPr>
        <w:t>«1.</w:t>
      </w:r>
      <w:r w:rsidRPr="009E18EC">
        <w:rPr>
          <w:rFonts w:ascii="Times New Roman" w:hAnsi="Times New Roman"/>
          <w:sz w:val="28"/>
          <w:szCs w:val="28"/>
        </w:rPr>
        <w:t xml:space="preserve"> Обнародование муниципальных правовых актов, соглашений, заключаемых между органами местного самоуправления в </w:t>
      </w:r>
      <w:r>
        <w:rPr>
          <w:rFonts w:ascii="Times New Roman" w:hAnsi="Times New Roman"/>
          <w:sz w:val="28"/>
          <w:szCs w:val="28"/>
        </w:rPr>
        <w:t xml:space="preserve"> Поповском</w:t>
      </w:r>
      <w:r w:rsidR="00DD7127" w:rsidRPr="00DD7127">
        <w:rPr>
          <w:rFonts w:ascii="Times New Roman" w:hAnsi="Times New Roman"/>
          <w:sz w:val="28"/>
          <w:szCs w:val="28"/>
        </w:rPr>
        <w:t xml:space="preserve"> </w:t>
      </w:r>
      <w:r w:rsidRPr="009E18EC">
        <w:rPr>
          <w:rFonts w:ascii="Times New Roman" w:hAnsi="Times New Roman"/>
          <w:sz w:val="28"/>
          <w:szCs w:val="28"/>
        </w:rPr>
        <w:t>сельском поселении осуществляется путем доведения до всеобщего сведения текстов муниципальных правовых актов, посредством размещения их в специально установленных местах, а также путем обеспечения беспрепятственного доступа к текстам муниципальных правовых актов</w:t>
      </w:r>
      <w:proofErr w:type="gramStart"/>
      <w:r w:rsidRPr="009E18EC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D001C3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001C3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001C3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001C3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001C3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001C3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001C3" w:rsidRPr="009E18EC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D001C3" w:rsidRPr="009E18EC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D001C3" w:rsidRPr="009E18EC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001C3" w:rsidRPr="009E18EC" w:rsidRDefault="00D001C3" w:rsidP="00D001C3">
      <w:pPr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001C3" w:rsidRDefault="00D001C3" w:rsidP="00D001C3">
      <w:pPr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Поповского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001C3" w:rsidRPr="009E18EC" w:rsidRDefault="00D001C3" w:rsidP="00D001C3">
      <w:pPr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D001C3" w:rsidRPr="009E18EC" w:rsidRDefault="00D001C3" w:rsidP="00D001C3">
      <w:pPr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E18EC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D001C3" w:rsidRPr="004A58DC" w:rsidRDefault="00D001C3" w:rsidP="00D001C3">
      <w:pPr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9E18EC">
        <w:rPr>
          <w:rFonts w:ascii="Times New Roman" w:hAnsi="Times New Roman"/>
          <w:bCs/>
          <w:sz w:val="28"/>
          <w:szCs w:val="28"/>
        </w:rPr>
        <w:t xml:space="preserve">Воронежской области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9E18EC">
        <w:rPr>
          <w:rFonts w:ascii="Times New Roman" w:hAnsi="Times New Roman"/>
          <w:bCs/>
          <w:sz w:val="28"/>
          <w:szCs w:val="28"/>
        </w:rPr>
        <w:t xml:space="preserve">    </w:t>
      </w:r>
      <w:r w:rsidRPr="004A58D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О.А.Ленченко</w:t>
      </w:r>
    </w:p>
    <w:p w:rsidR="00D001C3" w:rsidRDefault="00D001C3" w:rsidP="00D001C3">
      <w:pPr>
        <w:jc w:val="both"/>
      </w:pPr>
    </w:p>
    <w:p w:rsidR="00D001C3" w:rsidRDefault="00D001C3" w:rsidP="00D001C3">
      <w:pPr>
        <w:jc w:val="both"/>
      </w:pPr>
    </w:p>
    <w:p w:rsidR="00295971" w:rsidRDefault="00295971"/>
    <w:sectPr w:rsidR="00295971" w:rsidSect="0029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97"/>
    <w:rsid w:val="00070F18"/>
    <w:rsid w:val="0011377D"/>
    <w:rsid w:val="00295971"/>
    <w:rsid w:val="00423894"/>
    <w:rsid w:val="00567EEC"/>
    <w:rsid w:val="005A5DC1"/>
    <w:rsid w:val="006E4E33"/>
    <w:rsid w:val="0079148D"/>
    <w:rsid w:val="007E0191"/>
    <w:rsid w:val="009120DA"/>
    <w:rsid w:val="00984B42"/>
    <w:rsid w:val="00A10D23"/>
    <w:rsid w:val="00AC6F37"/>
    <w:rsid w:val="00B52206"/>
    <w:rsid w:val="00B64A3F"/>
    <w:rsid w:val="00D001C3"/>
    <w:rsid w:val="00D9660C"/>
    <w:rsid w:val="00DD0458"/>
    <w:rsid w:val="00DD7127"/>
    <w:rsid w:val="00F4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97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001C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D001C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ody Text"/>
    <w:basedOn w:val="a"/>
    <w:link w:val="a6"/>
    <w:unhideWhenUsed/>
    <w:rsid w:val="00D001C3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0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D001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0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A5BAE7DD6B83E724E6C805AC308261E4AD3FEA91633761E2BA285A2CB2850CFFB16D5963B660BECb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A5BAE7DD6B83E724E6C805AC308261E4AD0FDA14064744F7EACE8b0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DB4835BB72630BF39FBC2385D6BA3070A67813D74C02E609B9F07CA804n1N" TargetMode="External"/><Relationship Id="rId11" Type="http://schemas.openxmlformats.org/officeDocument/2006/relationships/hyperlink" Target="consultantplus://offline/ref=30B7EF53A916C5F120C4BD38CFC005FE0EF69BA099BE8194B005831947F1wC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0B7EF53A916C5F120C4BD38CFC005FE0EF69AA697BB8194B005831947F1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7EF53A916C5F120C4BD38CFC005FE0DFF96AD95B98194B005831947F1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14CA-1757-4671-9FC5-B7CDE40B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Самодурова Наталья Анатольевна</cp:lastModifiedBy>
  <cp:revision>13</cp:revision>
  <cp:lastPrinted>2018-09-27T14:22:00Z</cp:lastPrinted>
  <dcterms:created xsi:type="dcterms:W3CDTF">2018-09-23T13:06:00Z</dcterms:created>
  <dcterms:modified xsi:type="dcterms:W3CDTF">2018-11-06T11:43:00Z</dcterms:modified>
</cp:coreProperties>
</file>