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77" w:rsidRDefault="00945340" w:rsidP="005B6277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32"/>
          <w:lang w:bidi="en-US"/>
        </w:rPr>
      </w:pPr>
      <w:r>
        <w:rPr>
          <w:rFonts w:ascii="Times New Roman" w:eastAsia="SimSun" w:hAnsi="Times New Roman" w:cs="Times New Roman"/>
          <w:b/>
          <w:sz w:val="24"/>
          <w:szCs w:val="32"/>
          <w:lang w:bidi="en-US"/>
        </w:rPr>
        <w:t xml:space="preserve"> </w:t>
      </w:r>
    </w:p>
    <w:p w:rsidR="00945340" w:rsidRPr="005B6277" w:rsidRDefault="00945340" w:rsidP="005B6277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32"/>
          <w:lang w:bidi="en-US"/>
        </w:rPr>
      </w:pPr>
      <w:r w:rsidRPr="00945340">
        <w:rPr>
          <w:rFonts w:ascii="Times New Roman" w:eastAsia="SimSu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>
            <wp:extent cx="933450" cy="933450"/>
            <wp:effectExtent l="19050" t="0" r="0" b="0"/>
            <wp:docPr id="3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77" w:rsidRPr="005B6277" w:rsidRDefault="005B6277" w:rsidP="005B6277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B6277" w:rsidRPr="005B6277" w:rsidRDefault="005B6277" w:rsidP="005B6277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5B6277" w:rsidRPr="005B6277" w:rsidRDefault="005B6277" w:rsidP="005B6277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АДМИНИСТРАЦИЯ</w:t>
      </w:r>
    </w:p>
    <w:p w:rsidR="005B6277" w:rsidRDefault="00945340" w:rsidP="005B6277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сельского поселения Новоспасский</w:t>
      </w:r>
    </w:p>
    <w:p w:rsidR="00945340" w:rsidRPr="005B6277" w:rsidRDefault="00945340" w:rsidP="005B6277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</w:p>
    <w:p w:rsidR="005B6277" w:rsidRPr="005B6277" w:rsidRDefault="005B6277" w:rsidP="005B6277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B6277" w:rsidRPr="005B6277" w:rsidRDefault="001242B8" w:rsidP="001242B8">
      <w:pPr>
        <w:tabs>
          <w:tab w:val="center" w:pos="4890"/>
          <w:tab w:val="left" w:pos="7635"/>
        </w:tabs>
        <w:snapToGrid w:val="0"/>
        <w:spacing w:after="0" w:line="240" w:lineRule="auto"/>
        <w:rPr>
          <w:rFonts w:ascii="Times New Roman" w:eastAsia="SimSun" w:hAnsi="Times New Roman" w:cs="Times New Roman"/>
          <w:b/>
          <w:color w:val="000000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5B6277" w:rsidRPr="005B6277">
        <w:rPr>
          <w:rFonts w:ascii="Times New Roman" w:eastAsia="SimSu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SimSun" w:hAnsi="Times New Roman" w:cs="Times New Roman"/>
          <w:b/>
          <w:sz w:val="28"/>
          <w:szCs w:val="28"/>
        </w:rPr>
        <w:tab/>
        <w:t>ПРОЕКТ</w:t>
      </w:r>
    </w:p>
    <w:p w:rsidR="005B6277" w:rsidRPr="005B6277" w:rsidRDefault="001242B8" w:rsidP="005B6277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«___» _____</w:t>
      </w:r>
      <w:r w:rsidR="00945340">
        <w:rPr>
          <w:rFonts w:ascii="Times New Roman" w:eastAsia="SimSun" w:hAnsi="Times New Roman" w:cs="Times New Roman"/>
          <w:sz w:val="28"/>
          <w:szCs w:val="28"/>
        </w:rPr>
        <w:t xml:space="preserve"> 2022 г.</w:t>
      </w:r>
      <w:r w:rsidR="005B6277" w:rsidRPr="005B6277">
        <w:rPr>
          <w:rFonts w:ascii="Times New Roman" w:eastAsia="SimSun" w:hAnsi="Times New Roman" w:cs="Times New Roman"/>
          <w:sz w:val="28"/>
          <w:szCs w:val="28"/>
        </w:rPr>
        <w:tab/>
      </w:r>
      <w:r w:rsidR="005B6277" w:rsidRPr="005B6277">
        <w:rPr>
          <w:rFonts w:ascii="Times New Roman" w:eastAsia="SimSun" w:hAnsi="Times New Roman" w:cs="Times New Roman"/>
          <w:sz w:val="28"/>
          <w:szCs w:val="28"/>
        </w:rPr>
        <w:tab/>
      </w:r>
      <w:r w:rsidR="005B6277" w:rsidRPr="005B6277"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  <w:t xml:space="preserve">             № _____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left="142" w:hanging="142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B6277" w:rsidRPr="005B6277" w:rsidRDefault="00945340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</w:t>
      </w:r>
      <w:r w:rsidR="005B6277" w:rsidRPr="005B627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 утверждении Порядка оценки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налоговых расход</w:t>
      </w:r>
      <w:r w:rsidR="0094534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ов сельского поселения Новоспасский муниципального района Приволжский Самарской области».</w:t>
      </w:r>
    </w:p>
    <w:p w:rsidR="005B6277" w:rsidRPr="005B6277" w:rsidRDefault="005B6277" w:rsidP="005B6277">
      <w:pPr>
        <w:snapToGri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Courier New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Courier New"/>
          <w:sz w:val="28"/>
          <w:szCs w:val="28"/>
          <w:lang w:eastAsia="ru-RU"/>
        </w:rPr>
        <w:t xml:space="preserve">В соответствии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с пунктами 1 и 2 статьи</w:t>
      </w:r>
      <w:r w:rsidRPr="005B6277">
        <w:rPr>
          <w:rFonts w:ascii="Times New Roman" w:eastAsia="SimSun" w:hAnsi="Times New Roman" w:cs="Courier New"/>
          <w:sz w:val="28"/>
          <w:szCs w:val="28"/>
          <w:lang w:eastAsia="ru-RU"/>
        </w:rPr>
        <w:t xml:space="preserve">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администрация сельско</w:t>
      </w:r>
      <w:r w:rsidR="00945340">
        <w:rPr>
          <w:rFonts w:ascii="Times New Roman" w:eastAsia="SimSun" w:hAnsi="Times New Roman" w:cs="Courier New"/>
          <w:sz w:val="28"/>
          <w:szCs w:val="28"/>
          <w:lang w:eastAsia="ru-RU"/>
        </w:rPr>
        <w:t>го поселения Новоспасский муниципального района Приволжский Самарской области</w:t>
      </w:r>
      <w:r w:rsidRPr="005B6277">
        <w:rPr>
          <w:rFonts w:ascii="Times New Roman" w:eastAsia="SimSun" w:hAnsi="Times New Roman" w:cs="Courier New"/>
          <w:sz w:val="28"/>
          <w:szCs w:val="28"/>
          <w:lang w:eastAsia="ru-RU"/>
        </w:rPr>
        <w:t xml:space="preserve"> </w:t>
      </w:r>
    </w:p>
    <w:p w:rsidR="00945340" w:rsidRDefault="00945340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5B6277" w:rsidRPr="005B6277" w:rsidRDefault="00945340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5B6277"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5B6277" w:rsidRPr="00945340" w:rsidRDefault="005B6277" w:rsidP="00945340">
      <w:pPr>
        <w:widowControl w:val="0"/>
        <w:numPr>
          <w:ilvl w:val="0"/>
          <w:numId w:val="9"/>
        </w:numPr>
        <w:autoSpaceDE w:val="0"/>
        <w:autoSpaceDN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4534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Утвердить прилагаемый Порядок оценки налоговых расходов </w:t>
      </w:r>
      <w:r w:rsidR="00945340">
        <w:rPr>
          <w:rFonts w:ascii="Times New Roman" w:eastAsia="SimSun" w:hAnsi="Times New Roman" w:cs="Calibri"/>
          <w:sz w:val="28"/>
          <w:szCs w:val="28"/>
          <w:lang w:eastAsia="ru-RU"/>
        </w:rPr>
        <w:t>сельского поселения Новоспасский муниципального района Приволжский Самарской области</w:t>
      </w:r>
      <w:r w:rsidRPr="00945340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45340" w:rsidRDefault="00945340" w:rsidP="005B6277">
      <w:pPr>
        <w:widowControl w:val="0"/>
        <w:numPr>
          <w:ilvl w:val="0"/>
          <w:numId w:val="9"/>
        </w:numPr>
        <w:autoSpaceDE w:val="0"/>
        <w:autoSpaceDN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5B6277" w:rsidRPr="005B6277" w:rsidRDefault="005B6277" w:rsidP="005B6277">
      <w:pPr>
        <w:widowControl w:val="0"/>
        <w:numPr>
          <w:ilvl w:val="0"/>
          <w:numId w:val="9"/>
        </w:numPr>
        <w:autoSpaceDE w:val="0"/>
        <w:autoSpaceDN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945340" w:rsidRPr="00945340">
        <w:rPr>
          <w:rFonts w:ascii="Times New Roman" w:eastAsia="SimSun" w:hAnsi="Times New Roman" w:cs="Times New Roman"/>
          <w:sz w:val="28"/>
          <w:szCs w:val="28"/>
          <w:lang w:eastAsia="ru-RU"/>
        </w:rPr>
        <w:t>заведующего сектором Малышеву Елену Николаевну.</w:t>
      </w:r>
    </w:p>
    <w:p w:rsidR="005B6277" w:rsidRDefault="005B6277" w:rsidP="005B6277">
      <w:pPr>
        <w:widowControl w:val="0"/>
        <w:numPr>
          <w:ilvl w:val="0"/>
          <w:numId w:val="9"/>
        </w:numPr>
        <w:autoSpaceDE w:val="0"/>
        <w:autoSpaceDN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4534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945340">
        <w:rPr>
          <w:rFonts w:ascii="Times New Roman" w:eastAsia="SimSun" w:hAnsi="Times New Roman" w:cs="Times New Roman"/>
          <w:sz w:val="28"/>
          <w:szCs w:val="28"/>
          <w:lang w:eastAsia="ru-RU"/>
        </w:rPr>
        <w:t>момента подписания.</w:t>
      </w:r>
    </w:p>
    <w:p w:rsidR="00945340" w:rsidRDefault="00945340" w:rsidP="00945340">
      <w:pPr>
        <w:widowControl w:val="0"/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45340" w:rsidRDefault="00945340" w:rsidP="00945340">
      <w:pPr>
        <w:widowControl w:val="0"/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45340" w:rsidRDefault="00945340" w:rsidP="00945340">
      <w:pPr>
        <w:widowControl w:val="0"/>
        <w:tabs>
          <w:tab w:val="left" w:pos="6210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А.В.Верховцев</w:t>
      </w:r>
      <w:proofErr w:type="spellEnd"/>
    </w:p>
    <w:p w:rsidR="00945340" w:rsidRPr="00945340" w:rsidRDefault="00945340" w:rsidP="00945340">
      <w:pPr>
        <w:widowControl w:val="0"/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Новоспасский</w:t>
      </w: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B6277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5B6277" w:rsidRPr="005B6277" w:rsidRDefault="005B6277" w:rsidP="005B6277">
      <w:pPr>
        <w:tabs>
          <w:tab w:val="left" w:pos="420"/>
        </w:tabs>
        <w:snapToGri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B6277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5B6277" w:rsidRDefault="00945340" w:rsidP="005B6277">
      <w:pPr>
        <w:widowControl w:val="0"/>
        <w:autoSpaceDE w:val="0"/>
        <w:autoSpaceDN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сельского поселения Новоспасский</w:t>
      </w:r>
    </w:p>
    <w:p w:rsidR="00945340" w:rsidRDefault="00945340" w:rsidP="005B6277">
      <w:pPr>
        <w:widowControl w:val="0"/>
        <w:autoSpaceDE w:val="0"/>
        <w:autoSpaceDN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Приволжский</w:t>
      </w:r>
      <w:proofErr w:type="gramEnd"/>
    </w:p>
    <w:p w:rsidR="00945340" w:rsidRPr="005B6277" w:rsidRDefault="00945340" w:rsidP="005B6277">
      <w:pPr>
        <w:widowControl w:val="0"/>
        <w:autoSpaceDE w:val="0"/>
        <w:autoSpaceDN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Самарской области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</w:t>
      </w:r>
      <w:r w:rsidRPr="005B6277">
        <w:rPr>
          <w:rFonts w:ascii="Times New Roman" w:eastAsia="SimSun" w:hAnsi="Times New Roman" w:cs="Calibri"/>
          <w:color w:val="22272F"/>
          <w:sz w:val="28"/>
          <w:szCs w:val="28"/>
          <w:shd w:val="clear" w:color="auto" w:fill="FFFFFF"/>
          <w:lang w:eastAsia="ru-RU"/>
        </w:rPr>
        <w:t>"</w:t>
      </w:r>
      <w:r w:rsidR="001242B8">
        <w:rPr>
          <w:rFonts w:ascii="Times New Roman" w:eastAsia="SimSun" w:hAnsi="Times New Roman" w:cs="Times New Roman"/>
          <w:sz w:val="28"/>
          <w:szCs w:val="28"/>
          <w:lang w:eastAsia="ru-RU"/>
        </w:rPr>
        <w:t>___</w:t>
      </w:r>
      <w:r w:rsidRPr="005B6277">
        <w:rPr>
          <w:rFonts w:ascii="Times New Roman" w:eastAsia="SimSun" w:hAnsi="Times New Roman" w:cs="Calibri"/>
          <w:color w:val="22272F"/>
          <w:sz w:val="28"/>
          <w:szCs w:val="28"/>
          <w:shd w:val="clear" w:color="auto" w:fill="FFFFFF"/>
          <w:lang w:eastAsia="ru-RU"/>
        </w:rPr>
        <w:t>"</w:t>
      </w:r>
      <w:r w:rsidR="001242B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________  2022 г. № ____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0" w:name="P37"/>
      <w:bookmarkEnd w:id="0"/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center"/>
        <w:rPr>
          <w:rFonts w:ascii="Times New Roman" w:eastAsia="SimSun" w:hAnsi="Times New Roman" w:cs="Calibri"/>
          <w:b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5B6277">
        <w:rPr>
          <w:rFonts w:ascii="Times New Roman" w:eastAsia="SimSun" w:hAnsi="Times New Roman" w:cs="Calibri"/>
          <w:b/>
          <w:sz w:val="28"/>
          <w:szCs w:val="28"/>
          <w:lang w:eastAsia="ru-RU"/>
        </w:rPr>
        <w:t xml:space="preserve">ОЦЕНКИ НАЛОГОВЫХ РАСХОДОВ </w:t>
      </w:r>
    </w:p>
    <w:p w:rsidR="005B6277" w:rsidRPr="005B6277" w:rsidRDefault="00945340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center"/>
        <w:rPr>
          <w:rFonts w:ascii="Times New Roman" w:eastAsia="SimSu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SimSun" w:hAnsi="Times New Roman" w:cs="Calibri"/>
          <w:b/>
          <w:sz w:val="28"/>
          <w:szCs w:val="28"/>
          <w:lang w:eastAsia="ru-RU"/>
        </w:rPr>
        <w:t>сельского поселения Новоспасский муниципального района Приволжский Самарской области.</w:t>
      </w:r>
    </w:p>
    <w:p w:rsidR="005B6277" w:rsidRPr="005B6277" w:rsidRDefault="005B6277" w:rsidP="005B6277">
      <w:pPr>
        <w:widowControl w:val="0"/>
        <w:numPr>
          <w:ilvl w:val="0"/>
          <w:numId w:val="10"/>
        </w:numPr>
        <w:autoSpaceDE w:val="0"/>
        <w:autoSpaceDN w:val="0"/>
        <w:snapToGrid w:val="0"/>
        <w:spacing w:after="0" w:line="240" w:lineRule="auto"/>
        <w:contextualSpacing/>
        <w:jc w:val="center"/>
        <w:rPr>
          <w:rFonts w:ascii="Times New Roman" w:eastAsia="SimSun" w:hAnsi="Times New Roman" w:cs="Calibri"/>
          <w:b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Calibri"/>
          <w:b/>
          <w:sz w:val="28"/>
          <w:szCs w:val="28"/>
          <w:lang w:eastAsia="ru-RU"/>
        </w:rPr>
        <w:t>Общие положения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rPr>
          <w:rFonts w:ascii="Times New Roman" w:eastAsia="SimSun" w:hAnsi="Times New Roman" w:cs="Calibri"/>
          <w:b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1. Настоящий Порядок определяет процедуру оценки налоговых расход</w:t>
      </w:r>
      <w:r w:rsidR="00945340">
        <w:rPr>
          <w:rFonts w:ascii="Times New Roman" w:eastAsia="SimSun" w:hAnsi="Times New Roman" w:cs="Times New Roman"/>
          <w:sz w:val="28"/>
          <w:szCs w:val="28"/>
          <w:lang w:eastAsia="ru-RU"/>
        </w:rPr>
        <w:t>ов сельского поселения Новоспасский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администрация), правила формирования информации о нормативных, целевых и фискальных характеристиках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образования,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также порядок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обобщения результатов оценки эффективности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</w:t>
      </w:r>
      <w:proofErr w:type="gramEnd"/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осуществляемой кураторами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2. Для целей настоящего Порядка применяются следующие понятия и термины: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налоговые расходы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выпадающие доходы бюджета </w:t>
      </w:r>
      <w:r w:rsidR="00945340">
        <w:rPr>
          <w:rFonts w:ascii="Times New Roman" w:eastAsia="SimSun" w:hAnsi="Times New Roman" w:cs="Calibri"/>
          <w:sz w:val="28"/>
          <w:szCs w:val="28"/>
          <w:lang w:eastAsia="ru-RU"/>
        </w:rPr>
        <w:t>сельского поселения Новоспасский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(далее - местный бюджет)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 и сборам, предусмотренными нормативно-правовыми актами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качестве мер муниципальной поддержки в соответствии с целями муниципальных программ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(или) целями социально-экономической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не относящимися к муниципальным программам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  <w:proofErr w:type="gramEnd"/>
    </w:p>
    <w:p w:rsidR="005B6277" w:rsidRPr="005B6277" w:rsidRDefault="005B6277" w:rsidP="005B6277">
      <w:pPr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кураторы налоговых расходов - ответственный исполнитель муниципальной программы (подпрограммы муниципальной программы)</w:t>
      </w:r>
      <w:r w:rsidRPr="005B6277">
        <w:rPr>
          <w:rFonts w:ascii="Times New Roman" w:eastAsia="SimSun" w:hAnsi="Times New Roman" w:cs="Times New Roman"/>
          <w:sz w:val="23"/>
          <w:szCs w:val="23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муниципального образования, администрац</w:t>
      </w:r>
      <w:r w:rsidR="00945340">
        <w:rPr>
          <w:rFonts w:ascii="Times New Roman" w:eastAsia="SimSun" w:hAnsi="Times New Roman" w:cs="Times New Roman"/>
          <w:sz w:val="28"/>
          <w:szCs w:val="28"/>
          <w:lang w:eastAsia="ru-RU"/>
        </w:rPr>
        <w:t>ия сельского поселения Новоспасский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- администрация), ответственные в соответствии с полномочиями, установленными нормативными правовыми актами муниципального образования, за достижение соответствующих налоговым расходам муниципального образования целей муниципальных программ муниципального образования и (или) целей социально-экономической политики муниципального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образования, не относящихся к муниципальным программам муниципального образования;</w:t>
      </w:r>
      <w:proofErr w:type="gramEnd"/>
    </w:p>
    <w:p w:rsidR="005B6277" w:rsidRPr="005B6277" w:rsidRDefault="005B6277" w:rsidP="005B6277">
      <w:pPr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  <w:proofErr w:type="gramEnd"/>
    </w:p>
    <w:p w:rsidR="005B6277" w:rsidRPr="005B6277" w:rsidRDefault="005B6277" w:rsidP="005B6277">
      <w:pPr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плательщики - плательщики налогов;</w:t>
      </w:r>
    </w:p>
    <w:p w:rsidR="005B6277" w:rsidRPr="005B6277" w:rsidRDefault="005B6277" w:rsidP="005B6277">
      <w:pPr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оценка объемов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- определение объемов выпадающих местного бюджета, обусловленных льготами, предоставленными плательщикам;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оценка эффективности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627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перечень налоговых расходов </w:t>
      </w:r>
      <w:r w:rsidR="00945340">
        <w:rPr>
          <w:rFonts w:ascii="Times New Roman" w:eastAsia="SimSun" w:hAnsi="Times New Roman" w:cs="Calibri"/>
          <w:color w:val="000000"/>
          <w:sz w:val="28"/>
          <w:szCs w:val="28"/>
          <w:lang w:eastAsia="ru-RU"/>
        </w:rPr>
        <w:t>сельского поселения Новоспасский</w:t>
      </w:r>
      <w:r w:rsidRPr="005B6277">
        <w:rPr>
          <w:rFonts w:ascii="Times New Roman" w:eastAsia="SimSun" w:hAnsi="Times New Roman" w:cs="Calibri"/>
          <w:color w:val="000000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документ, содержащий сведения о распределении налоговых расходов </w:t>
      </w:r>
      <w:r w:rsidRPr="005B6277">
        <w:rPr>
          <w:rFonts w:ascii="Times New Roman" w:eastAsia="SimSun" w:hAnsi="Times New Roman" w:cs="Calibri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соответствии с целями муниципальных программ </w:t>
      </w:r>
      <w:r w:rsidRPr="005B6277">
        <w:rPr>
          <w:rFonts w:ascii="Times New Roman" w:eastAsia="SimSun" w:hAnsi="Times New Roman" w:cs="Calibri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(или) целями социально-экономической политики </w:t>
      </w:r>
      <w:r w:rsidRPr="005B6277">
        <w:rPr>
          <w:rFonts w:ascii="Times New Roman" w:eastAsia="SimSun" w:hAnsi="Times New Roman" w:cs="Calibri"/>
          <w:color w:val="000000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не относящимися к муниципальным программам </w:t>
      </w:r>
      <w:r w:rsidRPr="005B6277">
        <w:rPr>
          <w:rFonts w:ascii="Times New Roman" w:eastAsia="SimSun" w:hAnsi="Times New Roman" w:cs="Calibri"/>
          <w:color w:val="000000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а также о кураторах налоговых расходов </w:t>
      </w:r>
      <w:r w:rsidRPr="005B6277">
        <w:rPr>
          <w:rFonts w:ascii="Times New Roman" w:eastAsia="SimSun" w:hAnsi="Times New Roman" w:cs="Calibri"/>
          <w:color w:val="000000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формируемый в порядке, установленном администрацией </w:t>
      </w:r>
      <w:r w:rsidRPr="005B6277">
        <w:rPr>
          <w:rFonts w:ascii="Times New Roman" w:eastAsia="SimSun" w:hAnsi="Times New Roman" w:cs="Calibri"/>
          <w:color w:val="000000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социальные налоговые расходы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целевая категория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обусловленных необходимостью обеспечения социальной защиты (поддержки) населения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стимулирующие налоговые расходы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обусловленные предоставлением льгот по земельному налогу - целевая категория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технические налоговые расходы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целевая категория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местного бюджета;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фискальные характеристики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целевые характеристики налогового расхода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поселения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numPr>
          <w:ilvl w:val="0"/>
          <w:numId w:val="10"/>
        </w:numPr>
        <w:autoSpaceDE w:val="0"/>
        <w:autoSpaceDN w:val="0"/>
        <w:snapToGrid w:val="0"/>
        <w:spacing w:after="0" w:line="240" w:lineRule="auto"/>
        <w:ind w:firstLine="363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Порядок формирования перечня налоговых расходов муниципального образования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3. Перечень налоговых расход</w:t>
      </w:r>
      <w:r w:rsidR="00945340">
        <w:rPr>
          <w:rFonts w:ascii="Times New Roman" w:eastAsia="SimSun" w:hAnsi="Times New Roman" w:cs="Times New Roman"/>
          <w:sz w:val="28"/>
          <w:szCs w:val="28"/>
          <w:lang w:eastAsia="ru-RU"/>
        </w:rPr>
        <w:t>ов сельского поселения Новоспасский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Перечень) формируется </w:t>
      </w:r>
      <w:r w:rsidRPr="005B6277"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5340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специалистом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 (далее – </w:t>
      </w:r>
      <w:r w:rsidR="00F77DE2" w:rsidRPr="00F77DE2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</w:t>
      </w:r>
      <w:r w:rsidRPr="00F77D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)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по форме в соответствии с приложением № 1 к настоящему Порядку.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Формирование перечня осуществляется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4. В Перечень включается следующая информация: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наименование налога (сбора), по которому решением </w:t>
      </w:r>
      <w:r w:rsidRPr="00F77DE2">
        <w:rPr>
          <w:rFonts w:ascii="Times New Roman" w:eastAsia="SimSun" w:hAnsi="Times New Roman" w:cs="Times New Roman"/>
          <w:sz w:val="28"/>
          <w:szCs w:val="28"/>
          <w:lang w:eastAsia="ru-RU"/>
        </w:rPr>
        <w:t>Собрания представител</w:t>
      </w:r>
      <w:r w:rsidR="00F77DE2" w:rsidRPr="00F77DE2">
        <w:rPr>
          <w:rFonts w:ascii="Times New Roman" w:eastAsia="SimSun" w:hAnsi="Times New Roman" w:cs="Times New Roman"/>
          <w:sz w:val="28"/>
          <w:szCs w:val="28"/>
          <w:lang w:eastAsia="ru-RU"/>
        </w:rPr>
        <w:t>ей сельского поселения Новоспасский</w:t>
      </w:r>
      <w:r w:rsidRPr="005B6277"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предусматриваются налоговые льготы,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освобождения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иные преференции в качестве мер муниципальной поддержки (далее - налоговая льгота);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2) наименование налоговой льготы;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3) реквизиты нормативного правового акта муниципального образования, предусматривающего налоговую льготу;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4) категория получателей налоговой льготы;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5) условия предоставления налоговой льготы;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6) наименование куратора налоговых расходов муниципального образования;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7) наименование муниципальной программы, цели которой соответствуют налоговым расходам муниципального образования;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8) реквизиты нормативного правового акта муниципального образования, предусматривающего утверждение муниципальной программы, цели которой соответствуют налоговым расходам муниципального образования;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9) наименование и значение индикатора (целевого показателя) достижения цели муниципальной программы;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10) цель социально-экономической политики муниципального образования, не относящаяся к муниципальным программам;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11) наименование и значение показателя достижения цели социально-экономической политики муниципального образования, не относящейся к муниципальным программам;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12) реквизиты нормативного правового акта муниципального образования, предусматривающего цель социально-экономической политики муниципального образования, не относящуюся к муниципальным программам, а также наименование и значение индикатора (целевого показателя) ее достижения;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13) дата вступления в силу нормативного правового акта муниципального образования, устанавливающего налоговую льготу;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14) дата вступления в силу нормативного правового акта муниципального образования, отменяющего налоговую льготу (далее - информация, включенная в Перечень).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 Ежегодно, в срок до </w:t>
      </w:r>
      <w:r w:rsidRPr="00F77DE2">
        <w:rPr>
          <w:rFonts w:ascii="Times New Roman" w:eastAsia="SimSun" w:hAnsi="Times New Roman" w:cs="Times New Roman"/>
          <w:sz w:val="28"/>
          <w:szCs w:val="28"/>
          <w:highlight w:val="yellow"/>
          <w:lang w:eastAsia="ru-RU"/>
        </w:rPr>
        <w:t>01 августа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текущего года, </w:t>
      </w:r>
      <w:r w:rsidR="00F77DE2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 разрабатывает проект Перечня на очередной финансовый год и плановый период и направляет его на согласование кураторам налоговых расходов. 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срок до </w:t>
      </w:r>
      <w:r w:rsidRPr="00F77DE2">
        <w:rPr>
          <w:rFonts w:ascii="Times New Roman" w:eastAsia="SimSun" w:hAnsi="Times New Roman" w:cs="Times New Roman"/>
          <w:sz w:val="28"/>
          <w:szCs w:val="28"/>
          <w:highlight w:val="yellow"/>
          <w:lang w:eastAsia="ru-RU"/>
        </w:rPr>
        <w:t>01 октября</w:t>
      </w:r>
      <w:r w:rsidRPr="00F77D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текущего финансового года проект Перечня рассматривается кураторами налоговых расходов на предмет распределения налоговых расходов муниципального образования по целям муниципальных программ и (или) целям социально-экономической политики муниципального образования, не относящимся к муниципальным программам, которые до наступления указанного срока информируют </w:t>
      </w:r>
      <w:r w:rsidR="00F77DE2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специалиста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 о результатах рассмотрения и согласовании проекта Перечня в письменной форме.</w:t>
      </w:r>
      <w:proofErr w:type="gramEnd"/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если результаты рассмотрения проекта Перечня не направлены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77DE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специалисту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 </w:t>
      </w:r>
      <w:r w:rsidRPr="005B627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в течение срока, указанного в абзаце первом данного пункта, проект Перечня считается согласованным.</w:t>
      </w:r>
      <w:bookmarkStart w:id="1" w:name="P55"/>
      <w:bookmarkEnd w:id="1"/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 Согласованный кураторами налоговых расходов Перечень утверждается распоряжением Администрации. Распоряжение размещается на официальном сайте Администрации в информационно-телекоммуникационной сети "Интернет" не позднее </w:t>
      </w:r>
      <w:r w:rsidRPr="00F77DE2">
        <w:rPr>
          <w:rFonts w:ascii="Times New Roman" w:eastAsia="SimSun" w:hAnsi="Times New Roman" w:cs="Times New Roman"/>
          <w:sz w:val="28"/>
          <w:szCs w:val="28"/>
          <w:highlight w:val="yellow"/>
          <w:lang w:eastAsia="ru-RU"/>
        </w:rPr>
        <w:t>01 декабря</w:t>
      </w:r>
      <w:r w:rsidRPr="00F77D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текущего финансового года.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8. В случае несогласия с проектом Перечня, куратор налоговых расходов в срок, указанный в </w:t>
      </w:r>
      <w:hyperlink w:anchor="P53" w:history="1">
        <w:r w:rsidRPr="005B627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абзаце первом пункта 6</w:t>
        </w:r>
      </w:hyperlink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Порядка, направляет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7DE2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специалисту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 предложения по уточнению распределения налоговых расходов муниципального образования по целям муниципальных программ и (или) целям социально-экономической политики муниципального образования, не относящимся к муниципальным программам. </w:t>
      </w:r>
      <w:bookmarkStart w:id="2" w:name="P57"/>
      <w:bookmarkEnd w:id="2"/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9. В срок до </w:t>
      </w:r>
      <w:r w:rsidRPr="00F77DE2">
        <w:rPr>
          <w:rFonts w:ascii="Times New Roman" w:eastAsia="SimSun" w:hAnsi="Times New Roman" w:cs="Times New Roman"/>
          <w:sz w:val="28"/>
          <w:szCs w:val="28"/>
          <w:highlight w:val="yellow"/>
          <w:lang w:eastAsia="ru-RU"/>
        </w:rPr>
        <w:t>15 ноября</w:t>
      </w:r>
      <w:r w:rsidRPr="00F77D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текущего финансового года </w:t>
      </w:r>
      <w:r w:rsidR="00F77DE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специалистом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 осуществляется проверка предложений куратора налоговых расходов муниципального образования, направленных ему в соответствии с пунктом 8 настоящего Порядка.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итогам завершения проверки, указанной в абзаце первом настоящего пункта, </w:t>
      </w:r>
      <w:r w:rsidR="00F77DE2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специалисту Администрации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направляет кураторам налоговых расходов муниципального образования информацию о согласовании (или отсутствии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согласования) их предложений и подготавливает проект распоряжения Администрации в соответствии с пунктом 7 настоящего Порядка.   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 принятия нормативного правового акта муниципального образования, предусматривающего введение и (или) отмену налоговой льготы, изменение срока действия налоговой льготы, понижение налоговых ставок, внесения изменений в муниципальную программу, куратор налоговых расходов муниципального образования в течение </w:t>
      </w:r>
      <w:r w:rsidRPr="00F77DE2">
        <w:rPr>
          <w:rFonts w:ascii="Times New Roman" w:eastAsia="SimSun" w:hAnsi="Times New Roman" w:cs="Times New Roman"/>
          <w:sz w:val="28"/>
          <w:szCs w:val="28"/>
          <w:highlight w:val="yellow"/>
          <w:lang w:eastAsia="ru-RU"/>
        </w:rPr>
        <w:t>10 рабочих дней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даты вступления в силу нормативного правового акта муниципального образования, предусматривающего соответствующие изменения, направляет в </w:t>
      </w:r>
      <w:r w:rsidR="00F77DE2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специалисту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 информацию о необходимости внесения изменений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Перечень.</w:t>
      </w:r>
    </w:p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11. </w:t>
      </w:r>
      <w:r w:rsidR="00F77DE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Администрация в течение</w:t>
      </w:r>
      <w:r w:rsidRPr="005B627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77DE2">
        <w:rPr>
          <w:rFonts w:ascii="Times New Roman" w:eastAsia="SimSu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10 рабочих дней</w:t>
      </w:r>
      <w:r w:rsidRPr="005B627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с даты получения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7DE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специалистом</w:t>
      </w:r>
      <w:r w:rsidRPr="005B6277"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дминистрации </w:t>
      </w:r>
      <w:r w:rsidRPr="005B627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информации, указанной в пункте 10 настоящего Порядка, утверждает распоряжением Администрации соответствующие изменения, вносимые в Перечень, и размещает его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на официальном сайте Администрации в информационно-телекоммуникационной сети "Интернет".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left="363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numPr>
          <w:ilvl w:val="0"/>
          <w:numId w:val="10"/>
        </w:numPr>
        <w:autoSpaceDE w:val="0"/>
        <w:autoSpaceDN w:val="0"/>
        <w:snapToGrid w:val="0"/>
        <w:spacing w:after="0" w:line="240" w:lineRule="auto"/>
        <w:ind w:firstLine="363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Правила формирования информации о нормативных, целевых и фискальных характеристиках налоговых расходов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left="363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12. Формирование информации о нормативных, целевых и фискальных характеристиках налоговых расходов осуществляется </w:t>
      </w:r>
      <w:r w:rsidR="00F77DE2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специалистом Администрации</w:t>
      </w:r>
      <w:r w:rsidRPr="005B6277"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согласно Приложению 2 к настоящему Порядку с учетом следующих особенностей: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- объем налоговых расходов определяется кураторами налоговых расходов в тысячах рублей;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- объем налоговых расходов на текущий финансовый год, на очередной финансовый год и на плановый период определяется на уровне отчетного финансового года с учетом прогноза индекса потребительских цен.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numPr>
          <w:ilvl w:val="0"/>
          <w:numId w:val="10"/>
        </w:numPr>
        <w:autoSpaceDE w:val="0"/>
        <w:autoSpaceDN w:val="0"/>
        <w:snapToGrid w:val="0"/>
        <w:spacing w:after="0" w:line="240" w:lineRule="auto"/>
        <w:ind w:firstLine="363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Порядок оценки налоговых расходов муниципального образования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left="363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Оценка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осуществляется кураторами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перечнем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сельс</w:t>
      </w:r>
      <w:r w:rsidR="00F77DE2">
        <w:rPr>
          <w:rFonts w:ascii="Times New Roman" w:eastAsia="SimSun" w:hAnsi="Times New Roman" w:cs="Calibri"/>
          <w:sz w:val="28"/>
          <w:szCs w:val="28"/>
          <w:lang w:eastAsia="ru-RU"/>
        </w:rPr>
        <w:t>кого поселения Новоспасский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основе </w:t>
      </w:r>
      <w:r w:rsidRPr="00F77D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информации </w:t>
      </w:r>
      <w:r w:rsidRPr="00F77DE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 Межрайонной инспекции Федеральн</w:t>
      </w:r>
      <w:r w:rsidR="00F77DE2" w:rsidRPr="00F77DE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ой налоговой службы России N 16 </w:t>
      </w:r>
      <w:r w:rsidRPr="00F77DE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по Самарской области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 фискальных характеристиках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за отчетный финансовый год, а также информации о стимулирующих налоговых расходах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за 6 лет, предшествующих отчетному финансовому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году.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14. В целях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проведения оценки эффективности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</w:t>
      </w:r>
      <w:r w:rsidR="00F77DE2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 01 февраля текущего финансового года направляет в </w:t>
      </w:r>
      <w:r w:rsidRPr="00F77DE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Межрайонную инспекции Федераль</w:t>
      </w:r>
      <w:r w:rsidR="00F77DE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ной налоговой службы России N 16</w:t>
      </w:r>
      <w:r w:rsidRPr="00F77DE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по Самарской области</w:t>
      </w:r>
      <w:r w:rsidRPr="005B6277">
        <w:rPr>
          <w:rFonts w:ascii="Times New Roman" w:eastAsia="SimSu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сведения о категориях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плательщиков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указанием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обусловливающих соответствующие налоговые расходы нормативных правовых актов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, в том числе действовавших в отчетном финансовом году и в году, предшествующем отчетному,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3" w:name="P58"/>
      <w:bookmarkEnd w:id="3"/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сведения за год, предшествующий отчетному финансовому году, а также, в случае необходимости, уточненные данные за иные отчетные периоды с учетом информации по налоговым декларациям по состоянию на 01 марта текущего финансового года, полученные от </w:t>
      </w:r>
      <w:r w:rsidRPr="00AB6D7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Межрайонной инспекции Федераль</w:t>
      </w:r>
      <w:r w:rsidR="00AB6D7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ной налоговой службы России N 16</w:t>
      </w:r>
      <w:r w:rsidRPr="00AB6D7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по Самарской области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 01 апреля текущего финансового года, должны содержать:</w:t>
      </w:r>
      <w:proofErr w:type="gramEnd"/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информацию о количестве плательщиков, воспользовавшихся льготами;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информацию о суммах выпадающих доходов местного бюджета по каждому налоговому расходу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информацию об объемах налогов, задекларированных для уплаты плательщиками в местный бюджет по каждому налоговому расходу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образования,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отношении стимулирующих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3) </w:t>
      </w:r>
      <w:r w:rsidR="004E45C4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 Администрации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 01 июня текущего финансового года формирует данные для оценки эффективности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, предусмотренные приложением к общим требованиям к оценке налоговых расходов;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4) </w:t>
      </w:r>
      <w:r w:rsidR="004E45C4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 Администрации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 15 апреля текущего финансового года направляет кураторам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сведения, указанные в подпункте "2" настоящего пункта;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4" w:name="P64"/>
      <w:bookmarkEnd w:id="4"/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5) до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15 июля текущего финансового года </w:t>
      </w:r>
      <w:r w:rsidRPr="004E45C4">
        <w:rPr>
          <w:rFonts w:ascii="Times New Roman" w:eastAsia="SimSun" w:hAnsi="Times New Roman" w:cs="Calibri"/>
          <w:sz w:val="28"/>
          <w:szCs w:val="28"/>
          <w:lang w:eastAsia="ru-RU"/>
        </w:rPr>
        <w:t xml:space="preserve">Администрация получает от  </w:t>
      </w:r>
      <w:r w:rsidRPr="004E45C4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Межрайонной инспекции Федеральной</w:t>
      </w:r>
      <w:r w:rsidR="004E45C4" w:rsidRPr="004E45C4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налоговой службы России № 16</w:t>
      </w:r>
      <w:r w:rsidRPr="004E45C4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по Самарской области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сведения об объеме льгот за отчетный финансовый год, а также по стимулирующим налоговым расходам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- сведения о налогах, задекларированных для уплаты плательщиками, имеющими право на льготы, в отчетном финансовом году;</w:t>
      </w:r>
      <w:proofErr w:type="gramEnd"/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6) </w:t>
      </w:r>
      <w:r w:rsidR="004E45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 20 июля текущего финансового года направляет кураторам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сведения, указанные в подпункте "5" настоящего пункта.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15. Оценка эффективности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осуществляется кураторами налоговых расходов </w:t>
      </w:r>
      <w:r w:rsidRPr="004E45C4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Calibri"/>
          <w:color w:val="FF0000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и включает в себя: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оценку целесообразности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оценку результативности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lastRenderedPageBreak/>
        <w:t>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16. Критериями целесообразности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являются: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соответствие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целям муниципальных программ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(или) целям социально-экономической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не относящимся к муниципальным программам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востребованность плательщиками предоставленных льгот,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которая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5" w:name="P73"/>
      <w:bookmarkEnd w:id="5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17. В случае несоответствия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хотя бы одному из критериев, указанных в пункт</w:t>
      </w:r>
      <w:r w:rsidRPr="005B627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 16 наст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оящего Порядка, куратор налоговых расходов </w:t>
      </w:r>
      <w:r w:rsidRPr="004E45C4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Calibri"/>
          <w:color w:val="FF0000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представляет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45C4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специалисту</w:t>
      </w:r>
      <w:proofErr w:type="gramEnd"/>
      <w:r w:rsidR="004E45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Администрации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предложения о сохранении (уточнении, отмене) льгот для плательщиков.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качестве критерия результативности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кураторами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используется как минимум один показатель (индикатор) достижения целей муниципальных программ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образования,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либо иной показатель (индикатор), на значение которого оказывают влияние налоговые расходы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19. Оценка результативности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включает в себя оценку бюджетной эффективности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целях оценки бюджетной эффективности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кураторами налоговых расходов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муниципального образования 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, не относящихся к муниципальным программам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(далее - сравнительный анализ), а также оценка совокупного бюджетного эффекта (самоокупаемости) стимулирующих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Сравнительный анализ включает в себя сравнение объемов расходов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местного бюджета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 применения альтернативных механизмов достижения целей муниципальной программы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, и объемов предоставленных льгот посредством определения куратором налоговых расходов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прироста значения показателя (индикатора) достижения целей муниципальной программы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и (или) целей социально-экономической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 1 рубль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и на 1 рубль расходов местного бюджета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для достижения того же значения показателя (индикатора) в случае применения альтернативных механизмов.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качестве альтернативных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механизмов достижения целей муниципальной программы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proofErr w:type="gramEnd"/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образования,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относящихся к муниципальным программам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учитываются: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местного бюджета;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по обязательствам плательщиков, имеющих право на льготы;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22. В целях оценки бюджетной эффективности стимулирующих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одновременно со сравнительным анализом куратором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определяется оценка совокупного бюджетного эффекта (самоокупаемости) указанных налоговых расходов в соответствии с пунктом 23 настоящего Порядка. Значение оценки совокупного бюджетного эффекта (самоокупаемости) стимулирующих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является одним из критериев результативности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Calibri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определяется куратором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отдельно по каждому налоговому расходу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определяется в целом по указанной категории плательщиков.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6" w:name="P85"/>
      <w:bookmarkEnd w:id="6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23. Оценка совокупного бюджетного эффекта (самоокупаемости) стимулирующих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определяется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Cs w:val="20"/>
          <w:lang w:eastAsia="ru-RU"/>
        </w:rPr>
        <w:drawing>
          <wp:inline distT="0" distB="0" distL="0" distR="0">
            <wp:extent cx="23336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где: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 - оценка совокупного бюджетного эффекта (самоокупаемости) стимулирующих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- знак суммирования;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i - порядковый номер i-го года, имеющий значение от 1 до 5;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m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количество плательщиков, воспользовавшихся льготой в i-м году;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j - порядковый номер плательщика, имеющий значение от 1 до </w:t>
      </w:r>
      <w:proofErr w:type="spell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m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N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ij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объем налогов, задекларированных для уплаты в местный бюджет j-м плательщиком в i-м году.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При определении объема налогов, задекларированных для уплаты в местный бюджет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случае если на день проведения оценки совокупного бюджетного эффекта (самоокупаемости) стимулирующих налоговых расходов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для плательщиков, имеющих право на льготы, льготы действуют менее 6 лет, объемы налогов, подлежащих уплате в бюджет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оцениваются (прогнозируются) по данным куратора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B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oj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базовый объем налогов, задекларированных для уплаты в местный бюджет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j-м плательщиком в базовом году;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g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 </w:t>
      </w:r>
      <w:hyperlink r:id="rId10" w:history="1">
        <w:r w:rsidRPr="005B6277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образований";</w:t>
      </w:r>
      <w:proofErr w:type="gramEnd"/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r - расчетная стоимость среднесрочных рыночных заимствований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24. Базовый объем налогов, задекларированных для уплаты в местный бюджет j-м плательщиком в базовом году, рассчитывается по следующей формуле: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B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0j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= N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0j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+ L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0j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, где: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B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0j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базовый объем налогов, задекларированных для уплаты в местный бюджет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j-м плательщиком в базовом году;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N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0j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объем налогов, задекларированных для уплаты в местный бюджет j-м плательщиком в базовом году;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L</w:t>
      </w:r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0j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объем льгот, предоставленных </w:t>
      </w:r>
      <w:proofErr w:type="spell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j-му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плательщику в базовом году.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25. Расчетная стоимость среднесрочных рыночных заимствований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рассчитывается по следующей формуле: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r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i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p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c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, где: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r - расчетная стоимость среднесрочных рыночных заимствований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i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целевой уровень инфляции (4,0 процента);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p - реальная процентная ставка, определяемая на уровне 2,5 процента;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c - кредитная премия за риск, рассчитываемая для целей настоящего Порядка в зависимости от отношения объема муниципального долга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по состоянию на 01 января текущего финансового года к объему налоговых и неналоговых доходов местного бюджета за отчетный период (в случае если указанное отношение составляет менее 50,0 процентов, кредитная премия за риск принимается равной 1,0 процента;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случае если указанное отношение составляет от 50,0 до 100,0 процентов, кредитная премия за риск принимается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равной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2,0 процентам; в случае если указанное отношение составляет более 100,0 процентов, кредитная премия за риск принимается равной 3,0 процентам).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numPr>
          <w:ilvl w:val="0"/>
          <w:numId w:val="10"/>
        </w:numPr>
        <w:autoSpaceDE w:val="0"/>
        <w:autoSpaceDN w:val="0"/>
        <w:snapToGrid w:val="0"/>
        <w:spacing w:after="0" w:line="240" w:lineRule="auto"/>
        <w:ind w:firstLine="363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5B627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обобщения результатов оценки эффективности налоговых расходов</w:t>
      </w:r>
      <w:proofErr w:type="gramEnd"/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left="363"/>
        <w:contextualSpacing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итогам оценки эффективности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куратор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формирует и до 01 августа текущего финансового года представляет </w:t>
      </w:r>
      <w:r w:rsidR="004E45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специалисту Администрации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информацию о достижении целевых характеристик налогового расхода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вкладе налогового расхода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достижение целей муниципальной программы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, а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образования,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относящихся к муниципальным программам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Calibri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27. </w:t>
      </w:r>
      <w:proofErr w:type="gramStart"/>
      <w:r w:rsidR="004E45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 05 августа текущего финансового года проводит оценку эффективности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основе данных, представленных кураторами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и вносит на рассмотрение </w:t>
      </w:r>
      <w:r w:rsidR="004E45C4">
        <w:rPr>
          <w:rFonts w:ascii="Times New Roman" w:eastAsia="SimSun" w:hAnsi="Times New Roman" w:cs="Times New Roman"/>
          <w:sz w:val="28"/>
          <w:szCs w:val="28"/>
          <w:lang w:eastAsia="ru-RU"/>
        </w:rPr>
        <w:t>Главе Администрации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предложения о подготовке нормативных правовых актов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внесении изменений в нормативно-правовые акты в части отмены неэффективных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образования.</w:t>
      </w:r>
      <w:proofErr w:type="gramEnd"/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28. Результаты оценки эффективности налоговых расходов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учитываются при формировании основных направлений бюджетной и налоговой политики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муниципального образования,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также при проведении </w:t>
      </w:r>
      <w:proofErr w:type="gram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муниципальных программ 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>муниципального образования</w:t>
      </w:r>
      <w:proofErr w:type="gramEnd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B6277" w:rsidRPr="004E45C4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Chars="129" w:firstLine="36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29. </w:t>
      </w:r>
      <w:r w:rsidR="004E45C4">
        <w:rPr>
          <w:rFonts w:ascii="Times New Roman" w:eastAsia="SimSun" w:hAnsi="Times New Roman" w:cs="Times New Roman"/>
          <w:sz w:val="28"/>
          <w:szCs w:val="28"/>
          <w:lang w:eastAsia="ru-RU"/>
        </w:rPr>
        <w:t>Специалист Администрации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 01 октября текущего финансового года размещает результаты оценки эффективности налоговых расходов</w:t>
      </w:r>
      <w:r w:rsidRPr="005B6277">
        <w:rPr>
          <w:rFonts w:ascii="Times New Roman" w:eastAsia="SimSun" w:hAnsi="Times New Roman" w:cs="Calibri"/>
          <w:sz w:val="28"/>
          <w:szCs w:val="28"/>
          <w:lang w:eastAsia="ru-RU"/>
        </w:rPr>
        <w:t xml:space="preserve"> муниципального образования </w:t>
      </w: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официальном сайте Администрации по </w:t>
      </w:r>
      <w:proofErr w:type="spellStart"/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адре</w:t>
      </w:r>
      <w:r w:rsidR="004E45C4">
        <w:rPr>
          <w:rFonts w:ascii="Times New Roman" w:eastAsia="SimSun" w:hAnsi="Times New Roman" w:cs="Times New Roman"/>
          <w:sz w:val="28"/>
          <w:szCs w:val="28"/>
          <w:lang w:eastAsia="ru-RU"/>
        </w:rPr>
        <w:t>су:</w:t>
      </w:r>
      <w:r w:rsidRPr="005B6277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proofErr w:type="spellEnd"/>
      <w:r w:rsidRPr="005B6277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4E45C4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ru-RU"/>
        </w:rPr>
        <w:t>novspass</w:t>
      </w:r>
      <w:proofErr w:type="spellEnd"/>
      <w:r w:rsidR="004E45C4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4E45C4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E45C4"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="709"/>
        <w:contextualSpacing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5B6277" w:rsidRPr="005B6277">
          <w:footerReference w:type="default" r:id="rId11"/>
          <w:pgSz w:w="11906" w:h="16838"/>
          <w:pgMar w:top="1134" w:right="707" w:bottom="709" w:left="1418" w:header="708" w:footer="708" w:gutter="0"/>
          <w:cols w:space="720"/>
          <w:docGrid w:linePitch="360"/>
        </w:sect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left="6300" w:firstLine="709"/>
        <w:contextualSpacing/>
        <w:jc w:val="right"/>
        <w:rPr>
          <w:rFonts w:ascii="Times New Roman" w:eastAsia="SimSun" w:hAnsi="Times New Roman" w:cs="Calibri"/>
          <w:sz w:val="24"/>
          <w:szCs w:val="24"/>
          <w:lang w:eastAsia="ru-RU"/>
        </w:rPr>
      </w:pPr>
      <w:r w:rsidRPr="005B6277">
        <w:rPr>
          <w:rFonts w:ascii="Times New Roman" w:eastAsia="SimSun" w:hAnsi="Times New Roman" w:cs="Calibri"/>
          <w:sz w:val="24"/>
          <w:szCs w:val="24"/>
          <w:lang w:eastAsia="ru-RU"/>
        </w:rPr>
        <w:lastRenderedPageBreak/>
        <w:t xml:space="preserve">Приложение № 1 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right"/>
        <w:rPr>
          <w:rFonts w:ascii="Times New Roman" w:eastAsia="SimSun" w:hAnsi="Times New Roman" w:cs="Calibri"/>
          <w:sz w:val="24"/>
          <w:szCs w:val="24"/>
          <w:lang w:eastAsia="ru-RU"/>
        </w:rPr>
      </w:pPr>
      <w:r w:rsidRPr="005B6277">
        <w:rPr>
          <w:rFonts w:ascii="Times New Roman" w:eastAsia="SimSun" w:hAnsi="Times New Roman" w:cs="Calibri"/>
          <w:sz w:val="24"/>
          <w:szCs w:val="24"/>
          <w:lang w:eastAsia="ru-RU"/>
        </w:rPr>
        <w:t>к Порядку оценки налоговых расход</w:t>
      </w:r>
      <w:r w:rsidR="004E45C4">
        <w:rPr>
          <w:rFonts w:ascii="Times New Roman" w:eastAsia="SimSun" w:hAnsi="Times New Roman" w:cs="Calibri"/>
          <w:sz w:val="24"/>
          <w:szCs w:val="24"/>
          <w:lang w:eastAsia="ru-RU"/>
        </w:rPr>
        <w:t>ов сельского поселения Новоспасский</w:t>
      </w:r>
      <w:r w:rsidRPr="005B6277">
        <w:rPr>
          <w:rFonts w:ascii="Times New Roman" w:eastAsia="SimSun" w:hAnsi="Times New Roman" w:cs="Calibri"/>
          <w:sz w:val="24"/>
          <w:szCs w:val="24"/>
          <w:lang w:eastAsia="ru-RU"/>
        </w:rPr>
        <w:t xml:space="preserve">, 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right"/>
        <w:rPr>
          <w:rFonts w:ascii="Times New Roman" w:eastAsia="Times New Roman CYR" w:hAnsi="Times New Roman" w:cs="Calibri"/>
          <w:color w:val="26282F"/>
          <w:sz w:val="24"/>
          <w:szCs w:val="24"/>
          <w:lang w:eastAsia="ru-RU"/>
        </w:rPr>
      </w:pPr>
      <w:r w:rsidRPr="005B6277">
        <w:rPr>
          <w:rFonts w:ascii="Times New Roman" w:eastAsia="SimSun" w:hAnsi="Times New Roman" w:cs="Calibri"/>
          <w:sz w:val="24"/>
          <w:szCs w:val="24"/>
          <w:lang w:eastAsia="ru-RU"/>
        </w:rPr>
        <w:t xml:space="preserve">утвержденному постановлением администрации сельского поселения </w:t>
      </w:r>
      <w:r w:rsidR="001242B8">
        <w:rPr>
          <w:rFonts w:ascii="Times New Roman" w:eastAsia="SimSun" w:hAnsi="Times New Roman" w:cs="Calibri"/>
          <w:sz w:val="24"/>
          <w:szCs w:val="24"/>
          <w:lang w:eastAsia="ru-RU"/>
        </w:rPr>
        <w:t>Новоспасский</w:t>
      </w:r>
      <w:r w:rsidRPr="005B6277">
        <w:rPr>
          <w:rFonts w:ascii="Times New Roman" w:eastAsia="Times New Roman CYR" w:hAnsi="Times New Roman" w:cs="Calibri"/>
          <w:color w:val="26282F"/>
          <w:sz w:val="24"/>
          <w:szCs w:val="24"/>
          <w:lang w:eastAsia="ru-RU"/>
        </w:rPr>
        <w:t xml:space="preserve"> </w:t>
      </w:r>
    </w:p>
    <w:p w:rsidR="005B6277" w:rsidRPr="005B6277" w:rsidRDefault="00085645" w:rsidP="005B6277">
      <w:pPr>
        <w:widowControl w:val="0"/>
        <w:autoSpaceDE w:val="0"/>
        <w:autoSpaceDN w:val="0"/>
        <w:snapToGrid w:val="0"/>
        <w:spacing w:after="0" w:line="240" w:lineRule="auto"/>
        <w:ind w:left="6300" w:firstLine="709"/>
        <w:contextualSpacing/>
        <w:jc w:val="right"/>
        <w:rPr>
          <w:rFonts w:ascii="Times New Roman" w:eastAsia="SimSun" w:hAnsi="Times New Roman" w:cs="Calibri"/>
          <w:sz w:val="24"/>
          <w:szCs w:val="24"/>
          <w:lang w:eastAsia="ru-RU"/>
        </w:rPr>
      </w:pPr>
      <w:r>
        <w:rPr>
          <w:rFonts w:ascii="Times New Roman" w:eastAsia="SimSun" w:hAnsi="Times New Roman" w:cs="Calibri"/>
          <w:sz w:val="24"/>
          <w:szCs w:val="24"/>
          <w:lang w:eastAsia="ru-RU"/>
        </w:rPr>
        <w:t>от «___» _____ 2022 г. № _____</w:t>
      </w:r>
    </w:p>
    <w:p w:rsidR="005B6277" w:rsidRPr="005B6277" w:rsidRDefault="005B6277" w:rsidP="005B6277">
      <w:pPr>
        <w:snapToGrid w:val="0"/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autoSpaceDE w:val="0"/>
        <w:autoSpaceDN w:val="0"/>
        <w:adjustRightInd w:val="0"/>
        <w:snapToGrid w:val="0"/>
        <w:spacing w:after="108" w:line="240" w:lineRule="auto"/>
        <w:jc w:val="center"/>
        <w:outlineLvl w:val="2"/>
        <w:rPr>
          <w:rFonts w:ascii="Times New Roman CYR" w:eastAsia="SimSun" w:hAnsi="Times New Roman CYR" w:cs="Times New Roman"/>
          <w:b/>
          <w:bCs/>
          <w:color w:val="26282F"/>
          <w:sz w:val="28"/>
          <w:szCs w:val="28"/>
        </w:rPr>
      </w:pPr>
      <w:r w:rsidRPr="005B6277">
        <w:rPr>
          <w:rFonts w:ascii="Times New Roman CYR" w:eastAsia="SimSun" w:hAnsi="Times New Roman CYR" w:cs="Times New Roman"/>
          <w:b/>
          <w:bCs/>
          <w:color w:val="26282F"/>
          <w:sz w:val="28"/>
          <w:szCs w:val="28"/>
        </w:rPr>
        <w:t xml:space="preserve">Перечень налоговых расходов </w:t>
      </w:r>
    </w:p>
    <w:p w:rsidR="005B6277" w:rsidRPr="005B6277" w:rsidRDefault="00C17588" w:rsidP="005B6277">
      <w:pPr>
        <w:autoSpaceDE w:val="0"/>
        <w:autoSpaceDN w:val="0"/>
        <w:adjustRightInd w:val="0"/>
        <w:snapToGrid w:val="0"/>
        <w:spacing w:after="108" w:line="240" w:lineRule="auto"/>
        <w:jc w:val="center"/>
        <w:outlineLvl w:val="2"/>
        <w:rPr>
          <w:rFonts w:ascii="Times New Roman CYR" w:eastAsia="SimSun" w:hAnsi="Times New Roman CYR" w:cs="Times New Roman"/>
          <w:b/>
          <w:bCs/>
          <w:color w:val="26282F"/>
          <w:sz w:val="28"/>
          <w:szCs w:val="28"/>
          <w:u w:val="single"/>
        </w:rPr>
      </w:pPr>
      <w:r>
        <w:rPr>
          <w:rFonts w:ascii="Times New Roman CYR" w:eastAsia="SimSun" w:hAnsi="Times New Roman CYR" w:cs="Times New Roman"/>
          <w:b/>
          <w:bCs/>
          <w:color w:val="26282F"/>
          <w:sz w:val="28"/>
          <w:szCs w:val="28"/>
          <w:u w:val="single"/>
        </w:rPr>
        <w:t>сельского поселения Новоспасский</w:t>
      </w:r>
      <w:r w:rsidR="005B6277" w:rsidRPr="005B6277">
        <w:rPr>
          <w:rFonts w:ascii="Times New Roman CYR" w:eastAsia="SimSun" w:hAnsi="Times New Roman CYR" w:cs="Times New Roman"/>
          <w:b/>
          <w:bCs/>
          <w:color w:val="26282F"/>
          <w:sz w:val="28"/>
          <w:szCs w:val="28"/>
          <w:u w:val="single"/>
        </w:rPr>
        <w:t xml:space="preserve"> </w:t>
      </w:r>
    </w:p>
    <w:p w:rsidR="005B6277" w:rsidRPr="005B6277" w:rsidRDefault="005B6277" w:rsidP="005B6277">
      <w:pPr>
        <w:autoSpaceDE w:val="0"/>
        <w:autoSpaceDN w:val="0"/>
        <w:adjustRightInd w:val="0"/>
        <w:snapToGrid w:val="0"/>
        <w:spacing w:after="108" w:line="240" w:lineRule="auto"/>
        <w:jc w:val="center"/>
        <w:outlineLvl w:val="2"/>
        <w:rPr>
          <w:rFonts w:ascii="Times New Roman CYR" w:eastAsia="SimSun" w:hAnsi="Times New Roman CYR" w:cs="Times New Roman"/>
          <w:b/>
          <w:bCs/>
          <w:color w:val="26282F"/>
          <w:sz w:val="28"/>
          <w:szCs w:val="28"/>
          <w:vertAlign w:val="superscript"/>
        </w:rPr>
      </w:pPr>
      <w:r w:rsidRPr="005B6277">
        <w:rPr>
          <w:rFonts w:ascii="Times New Roman CYR" w:eastAsia="SimSun" w:hAnsi="Times New Roman CYR" w:cs="Times New Roman"/>
          <w:b/>
          <w:bCs/>
          <w:color w:val="26282F"/>
          <w:sz w:val="28"/>
          <w:szCs w:val="28"/>
          <w:vertAlign w:val="superscript"/>
        </w:rPr>
        <w:t>(наименование муниципального образования)</w:t>
      </w:r>
    </w:p>
    <w:p w:rsidR="005B6277" w:rsidRPr="005B6277" w:rsidRDefault="005B6277" w:rsidP="005B6277">
      <w:pPr>
        <w:snapToGrid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на _______ год и плановый период _______ - _______ годов</w:t>
      </w:r>
    </w:p>
    <w:p w:rsidR="005B6277" w:rsidRPr="005B6277" w:rsidRDefault="005B6277" w:rsidP="005B6277">
      <w:pPr>
        <w:snapToGrid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numPr>
          <w:ilvl w:val="0"/>
          <w:numId w:val="11"/>
        </w:numPr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В разрезе муниципальных программ и их структурных элементов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"/>
        <w:gridCol w:w="1148"/>
        <w:gridCol w:w="901"/>
        <w:gridCol w:w="1233"/>
        <w:gridCol w:w="958"/>
        <w:gridCol w:w="802"/>
        <w:gridCol w:w="1105"/>
        <w:gridCol w:w="1001"/>
        <w:gridCol w:w="1001"/>
        <w:gridCol w:w="960"/>
        <w:gridCol w:w="1233"/>
        <w:gridCol w:w="881"/>
        <w:gridCol w:w="637"/>
        <w:gridCol w:w="917"/>
        <w:gridCol w:w="822"/>
        <w:gridCol w:w="822"/>
      </w:tblGrid>
      <w:tr w:rsidR="005B6277" w:rsidRPr="005B6277" w:rsidTr="00E86E22">
        <w:tc>
          <w:tcPr>
            <w:tcW w:w="121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Наименование налога, по которому нормативными правовыми актами муниципального образования предусматриваются  налоговые льготы, </w:t>
            </w:r>
            <w:proofErr w:type="gramStart"/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освобождения</w:t>
            </w:r>
            <w:proofErr w:type="gramEnd"/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и иные преференции в качестве мер </w:t>
            </w:r>
            <w:r w:rsidRPr="005B6277">
              <w:rPr>
                <w:rFonts w:ascii="Times New Roman" w:eastAsia="SimSun" w:hAnsi="Times New Roman" w:cs="Calibri"/>
                <w:sz w:val="18"/>
                <w:szCs w:val="18"/>
                <w:lang w:eastAsia="ru-RU"/>
              </w:rPr>
              <w:t>муниципаль</w:t>
            </w: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ной поддержки </w:t>
            </w: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lastRenderedPageBreak/>
              <w:t>(далее – налоговая льгота)</w:t>
            </w:r>
          </w:p>
        </w:tc>
        <w:tc>
          <w:tcPr>
            <w:tcW w:w="309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налоговой льготы</w:t>
            </w:r>
          </w:p>
        </w:tc>
        <w:tc>
          <w:tcPr>
            <w:tcW w:w="426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 муниципального образования, предусматривающего  налоговую  льготу</w:t>
            </w:r>
          </w:p>
        </w:tc>
        <w:tc>
          <w:tcPr>
            <w:tcW w:w="329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Условие предоставления налоговой  льготы</w:t>
            </w:r>
          </w:p>
        </w:tc>
        <w:tc>
          <w:tcPr>
            <w:tcW w:w="275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Категория получателей налоговой льготы</w:t>
            </w:r>
          </w:p>
        </w:tc>
        <w:tc>
          <w:tcPr>
            <w:tcW w:w="381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Дата вступления в силу нормативного правового акта муниципального образования, устанавливающего налоговую льготу</w:t>
            </w:r>
          </w:p>
        </w:tc>
        <w:tc>
          <w:tcPr>
            <w:tcW w:w="300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Дата вступления в силу нормативного правового акта муниципального образования, отменяющего налоговую льготу</w:t>
            </w:r>
          </w:p>
        </w:tc>
        <w:tc>
          <w:tcPr>
            <w:tcW w:w="309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Наименование куратора налоговых расходов муниципального образования </w:t>
            </w:r>
          </w:p>
        </w:tc>
        <w:tc>
          <w:tcPr>
            <w:tcW w:w="1275" w:type="pct"/>
            <w:gridSpan w:val="4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Муниципальная программа, цели которой соответствуют налоговым расходам муниципального образования (далее – муниципальная программа)</w:t>
            </w:r>
          </w:p>
        </w:tc>
        <w:tc>
          <w:tcPr>
            <w:tcW w:w="878" w:type="pct"/>
            <w:gridSpan w:val="3"/>
            <w:vAlign w:val="center"/>
          </w:tcPr>
          <w:p w:rsidR="005B6277" w:rsidRPr="005B6277" w:rsidRDefault="005B6277" w:rsidP="005B627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Структурный элемент муниципальной программы</w:t>
            </w:r>
          </w:p>
        </w:tc>
      </w:tr>
      <w:tr w:rsidR="005B6277" w:rsidRPr="005B6277" w:rsidTr="00E86E22">
        <w:tc>
          <w:tcPr>
            <w:tcW w:w="121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26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предусматривающего утверждение муниципальной программы</w:t>
            </w:r>
          </w:p>
        </w:tc>
        <w:tc>
          <w:tcPr>
            <w:tcW w:w="519" w:type="pct"/>
            <w:gridSpan w:val="2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индикатор (целевой показатель) достижения цели муниципальной программы</w:t>
            </w:r>
          </w:p>
        </w:tc>
        <w:tc>
          <w:tcPr>
            <w:tcW w:w="315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подпрограмма, проект</w:t>
            </w:r>
          </w:p>
        </w:tc>
        <w:tc>
          <w:tcPr>
            <w:tcW w:w="563" w:type="pct"/>
            <w:gridSpan w:val="2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элементы подпрограммы, проекта</w:t>
            </w:r>
          </w:p>
        </w:tc>
      </w:tr>
      <w:tr w:rsidR="005B6277" w:rsidRPr="005B6277" w:rsidTr="00E86E22">
        <w:tc>
          <w:tcPr>
            <w:tcW w:w="121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7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315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5B6277" w:rsidRPr="005B6277" w:rsidTr="00E86E22">
        <w:tc>
          <w:tcPr>
            <w:tcW w:w="121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B6277" w:rsidRPr="005B6277" w:rsidTr="00E86E22">
        <w:tc>
          <w:tcPr>
            <w:tcW w:w="121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277" w:rsidRPr="005B6277" w:rsidTr="00E86E22">
        <w:tc>
          <w:tcPr>
            <w:tcW w:w="121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left="709"/>
        <w:contextualSpacing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6277" w:rsidRPr="005B6277" w:rsidRDefault="005B6277" w:rsidP="005B6277">
      <w:pPr>
        <w:widowControl w:val="0"/>
        <w:numPr>
          <w:ilvl w:val="0"/>
          <w:numId w:val="11"/>
        </w:numPr>
        <w:autoSpaceDE w:val="0"/>
        <w:autoSpaceDN w:val="0"/>
        <w:snapToGrid w:val="0"/>
        <w:spacing w:after="0" w:line="240" w:lineRule="auto"/>
        <w:contextualSpacing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6277">
        <w:rPr>
          <w:rFonts w:ascii="Times New Roman" w:eastAsia="SimSun" w:hAnsi="Times New Roman" w:cs="Times New Roman"/>
          <w:sz w:val="28"/>
          <w:szCs w:val="28"/>
          <w:lang w:eastAsia="ru-RU"/>
        </w:rPr>
        <w:t>В разрезе направлений деятельности, не относящихся к муниципальным программам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1564"/>
        <w:gridCol w:w="1204"/>
        <w:gridCol w:w="1689"/>
        <w:gridCol w:w="1289"/>
        <w:gridCol w:w="1062"/>
        <w:gridCol w:w="1502"/>
        <w:gridCol w:w="1168"/>
        <w:gridCol w:w="1204"/>
        <w:gridCol w:w="1467"/>
        <w:gridCol w:w="1207"/>
        <w:gridCol w:w="1011"/>
      </w:tblGrid>
      <w:tr w:rsidR="005B6277" w:rsidRPr="005B6277" w:rsidTr="00E86E22">
        <w:tc>
          <w:tcPr>
            <w:tcW w:w="142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9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Наименование налога, по которому нормативными правовыми актами муниципального образования предусматриваются  налоговые льготы, </w:t>
            </w:r>
            <w:proofErr w:type="gramStart"/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освобождения</w:t>
            </w:r>
            <w:proofErr w:type="gramEnd"/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и иные преференции в качестве мер </w:t>
            </w:r>
            <w:r w:rsidRPr="005B6277">
              <w:rPr>
                <w:rFonts w:ascii="Times New Roman" w:eastAsia="SimSun" w:hAnsi="Times New Roman" w:cs="Calibri"/>
                <w:sz w:val="18"/>
                <w:szCs w:val="18"/>
                <w:lang w:eastAsia="ru-RU"/>
              </w:rPr>
              <w:t>муниципаль</w:t>
            </w: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ной поддержки (далее – налоговая льгота)</w:t>
            </w:r>
          </w:p>
        </w:tc>
        <w:tc>
          <w:tcPr>
            <w:tcW w:w="407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Наименование налоговой льготы</w:t>
            </w:r>
          </w:p>
        </w:tc>
        <w:tc>
          <w:tcPr>
            <w:tcW w:w="571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 муниципального образования, предусматривающего  налоговую  льготу</w:t>
            </w:r>
          </w:p>
        </w:tc>
        <w:tc>
          <w:tcPr>
            <w:tcW w:w="436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Условие предоставления налоговой  льготы</w:t>
            </w:r>
          </w:p>
        </w:tc>
        <w:tc>
          <w:tcPr>
            <w:tcW w:w="359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Категория получателей налоговой льготы</w:t>
            </w:r>
          </w:p>
        </w:tc>
        <w:tc>
          <w:tcPr>
            <w:tcW w:w="508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Дата вступления в силу нормативного правового акта муниципального образования, устанавливающего налоговую льготу</w:t>
            </w:r>
          </w:p>
        </w:tc>
        <w:tc>
          <w:tcPr>
            <w:tcW w:w="395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Дата вступления в силу нормативного правового акта муниципального образования, отменяющего налоговую льготу</w:t>
            </w:r>
          </w:p>
        </w:tc>
        <w:tc>
          <w:tcPr>
            <w:tcW w:w="407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Наименование куратора налоговых расходов муниципального образования </w:t>
            </w:r>
          </w:p>
        </w:tc>
        <w:tc>
          <w:tcPr>
            <w:tcW w:w="1246" w:type="pct"/>
            <w:gridSpan w:val="3"/>
            <w:vAlign w:val="center"/>
          </w:tcPr>
          <w:p w:rsidR="005B6277" w:rsidRPr="005B6277" w:rsidRDefault="005B6277" w:rsidP="005B627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Цель социально-экономической политики </w:t>
            </w:r>
            <w:r w:rsidRPr="005B6277">
              <w:rPr>
                <w:rFonts w:ascii="Times New Roman" w:eastAsia="SimSun" w:hAnsi="Times New Roman" w:cs="Times New Roman"/>
                <w:sz w:val="18"/>
                <w:szCs w:val="18"/>
              </w:rPr>
              <w:t>муниципального образования</w:t>
            </w: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, не относящаяся к муниципальным программам (далее – цель  социально-экономической политики)</w:t>
            </w:r>
          </w:p>
        </w:tc>
      </w:tr>
      <w:tr w:rsidR="005B6277" w:rsidRPr="005B6277" w:rsidTr="00E86E22">
        <w:tc>
          <w:tcPr>
            <w:tcW w:w="142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 w:val="restar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предусматривающего цель социально-экономической политики</w:t>
            </w:r>
          </w:p>
        </w:tc>
        <w:tc>
          <w:tcPr>
            <w:tcW w:w="750" w:type="pct"/>
            <w:gridSpan w:val="2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индикатор (целевой показатель) достижения цели социально-экономической политики</w:t>
            </w:r>
          </w:p>
        </w:tc>
      </w:tr>
      <w:tr w:rsidR="005B6277" w:rsidRPr="005B6277" w:rsidTr="00E86E22">
        <w:tc>
          <w:tcPr>
            <w:tcW w:w="142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5B6277" w:rsidRPr="005B6277" w:rsidTr="00E86E22">
        <w:tc>
          <w:tcPr>
            <w:tcW w:w="14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B627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B6277" w:rsidRPr="005B6277" w:rsidTr="00E86E22">
        <w:tc>
          <w:tcPr>
            <w:tcW w:w="14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277" w:rsidRPr="005B6277" w:rsidTr="00E86E22">
        <w:tc>
          <w:tcPr>
            <w:tcW w:w="14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5B6277" w:rsidRPr="005B6277" w:rsidRDefault="005B6277" w:rsidP="005B627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277" w:rsidRPr="005B6277" w:rsidRDefault="005B6277" w:rsidP="005B6277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6277" w:rsidRPr="005B6277" w:rsidRDefault="005B6277" w:rsidP="005B6277">
      <w:pPr>
        <w:snapToGrid w:val="0"/>
        <w:spacing w:line="240" w:lineRule="auto"/>
        <w:jc w:val="right"/>
        <w:rPr>
          <w:rFonts w:ascii="Times New Roman" w:eastAsia="SimSun" w:hAnsi="Times New Roman" w:cs="Times New Roman"/>
          <w:sz w:val="24"/>
        </w:rPr>
      </w:pPr>
    </w:p>
    <w:p w:rsidR="005B6277" w:rsidRPr="005B6277" w:rsidRDefault="005B6277" w:rsidP="005B6277">
      <w:pPr>
        <w:snapToGrid w:val="0"/>
        <w:spacing w:line="240" w:lineRule="auto"/>
        <w:jc w:val="right"/>
        <w:rPr>
          <w:rFonts w:ascii="Times New Roman" w:eastAsia="SimSun" w:hAnsi="Times New Roman" w:cs="Times New Roman"/>
          <w:sz w:val="24"/>
        </w:rPr>
      </w:pPr>
    </w:p>
    <w:p w:rsidR="005B6277" w:rsidRPr="005B6277" w:rsidRDefault="005B6277" w:rsidP="005B6277">
      <w:pPr>
        <w:snapToGrid w:val="0"/>
        <w:spacing w:line="240" w:lineRule="auto"/>
        <w:jc w:val="right"/>
        <w:rPr>
          <w:rFonts w:ascii="Times New Roman" w:eastAsia="SimSun" w:hAnsi="Times New Roman" w:cs="Times New Roman"/>
          <w:sz w:val="24"/>
        </w:rPr>
      </w:pPr>
    </w:p>
    <w:p w:rsidR="005B6277" w:rsidRPr="005B6277" w:rsidRDefault="005B6277" w:rsidP="005B6277">
      <w:pPr>
        <w:snapToGrid w:val="0"/>
        <w:spacing w:line="240" w:lineRule="auto"/>
        <w:jc w:val="right"/>
        <w:rPr>
          <w:rFonts w:ascii="Times New Roman" w:eastAsia="SimSun" w:hAnsi="Times New Roman" w:cs="Times New Roman"/>
          <w:sz w:val="24"/>
        </w:rPr>
      </w:pPr>
    </w:p>
    <w:p w:rsidR="005B6277" w:rsidRPr="005B6277" w:rsidRDefault="005B6277" w:rsidP="005B6277">
      <w:pPr>
        <w:snapToGrid w:val="0"/>
        <w:spacing w:line="240" w:lineRule="auto"/>
        <w:jc w:val="right"/>
        <w:rPr>
          <w:rFonts w:ascii="Times New Roman" w:eastAsia="SimSun" w:hAnsi="Times New Roman" w:cs="Times New Roman"/>
          <w:sz w:val="24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left="6300" w:firstLine="709"/>
        <w:contextualSpacing/>
        <w:jc w:val="right"/>
        <w:rPr>
          <w:rFonts w:ascii="Times New Roman" w:eastAsia="SimSun" w:hAnsi="Times New Roman" w:cs="Calibri"/>
          <w:sz w:val="24"/>
          <w:szCs w:val="24"/>
          <w:lang w:eastAsia="ru-RU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left="6300" w:firstLine="709"/>
        <w:contextualSpacing/>
        <w:jc w:val="right"/>
        <w:rPr>
          <w:rFonts w:ascii="Times New Roman" w:eastAsia="SimSun" w:hAnsi="Times New Roman" w:cs="Calibri"/>
          <w:sz w:val="24"/>
          <w:szCs w:val="24"/>
          <w:lang w:eastAsia="ru-RU"/>
        </w:rPr>
        <w:sectPr w:rsidR="005B6277" w:rsidRPr="005B6277">
          <w:pgSz w:w="16838" w:h="11906" w:orient="landscape"/>
          <w:pgMar w:top="1418" w:right="1134" w:bottom="709" w:left="1134" w:header="709" w:footer="709" w:gutter="0"/>
          <w:cols w:space="720"/>
          <w:docGrid w:linePitch="360"/>
        </w:sect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left="6300" w:firstLine="709"/>
        <w:contextualSpacing/>
        <w:jc w:val="right"/>
        <w:rPr>
          <w:rFonts w:ascii="Times New Roman" w:eastAsia="SimSun" w:hAnsi="Times New Roman" w:cs="Calibri"/>
          <w:sz w:val="24"/>
          <w:szCs w:val="24"/>
          <w:lang w:eastAsia="ru-RU"/>
        </w:rPr>
      </w:pPr>
      <w:r w:rsidRPr="005B6277">
        <w:rPr>
          <w:rFonts w:ascii="Times New Roman" w:eastAsia="SimSun" w:hAnsi="Times New Roman" w:cs="Calibri"/>
          <w:sz w:val="24"/>
          <w:szCs w:val="24"/>
          <w:lang w:eastAsia="ru-RU"/>
        </w:rPr>
        <w:lastRenderedPageBreak/>
        <w:t xml:space="preserve">Приложение № 2 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right"/>
        <w:rPr>
          <w:rFonts w:ascii="Times New Roman" w:eastAsia="SimSun" w:hAnsi="Times New Roman" w:cs="Calibri"/>
          <w:sz w:val="24"/>
          <w:szCs w:val="24"/>
          <w:lang w:eastAsia="ru-RU"/>
        </w:rPr>
      </w:pPr>
      <w:r w:rsidRPr="005B6277">
        <w:rPr>
          <w:rFonts w:ascii="Times New Roman" w:eastAsia="SimSun" w:hAnsi="Times New Roman" w:cs="Calibri"/>
          <w:sz w:val="24"/>
          <w:szCs w:val="24"/>
          <w:lang w:eastAsia="ru-RU"/>
        </w:rPr>
        <w:t>к Порядку оценки налоговых расход</w:t>
      </w:r>
      <w:r w:rsidR="00C17588">
        <w:rPr>
          <w:rFonts w:ascii="Times New Roman" w:eastAsia="SimSun" w:hAnsi="Times New Roman" w:cs="Calibri"/>
          <w:sz w:val="24"/>
          <w:szCs w:val="24"/>
          <w:lang w:eastAsia="ru-RU"/>
        </w:rPr>
        <w:t>ов сельского поселения Новоспасский</w:t>
      </w:r>
      <w:r w:rsidRPr="005B6277">
        <w:rPr>
          <w:rFonts w:ascii="Times New Roman" w:eastAsia="SimSun" w:hAnsi="Times New Roman" w:cs="Calibri"/>
          <w:sz w:val="24"/>
          <w:szCs w:val="24"/>
          <w:lang w:eastAsia="ru-RU"/>
        </w:rPr>
        <w:t xml:space="preserve">, </w:t>
      </w: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right"/>
        <w:rPr>
          <w:rFonts w:ascii="Times New Roman" w:eastAsia="Times New Roman CYR" w:hAnsi="Times New Roman" w:cs="Calibri"/>
          <w:color w:val="26282F"/>
          <w:sz w:val="24"/>
          <w:szCs w:val="24"/>
          <w:lang w:eastAsia="ru-RU"/>
        </w:rPr>
      </w:pPr>
      <w:proofErr w:type="gramStart"/>
      <w:r w:rsidRPr="005B6277">
        <w:rPr>
          <w:rFonts w:ascii="Times New Roman" w:eastAsia="SimSun" w:hAnsi="Times New Roman" w:cs="Calibri"/>
          <w:sz w:val="24"/>
          <w:szCs w:val="24"/>
          <w:lang w:eastAsia="ru-RU"/>
        </w:rPr>
        <w:t>утвержденному</w:t>
      </w:r>
      <w:proofErr w:type="gramEnd"/>
      <w:r w:rsidRPr="005B6277">
        <w:rPr>
          <w:rFonts w:ascii="Times New Roman" w:eastAsia="SimSun" w:hAnsi="Times New Roman" w:cs="Calibri"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C17588">
        <w:rPr>
          <w:rFonts w:ascii="Times New Roman" w:eastAsia="SimSun" w:hAnsi="Times New Roman" w:cs="Calibri"/>
          <w:sz w:val="24"/>
          <w:szCs w:val="24"/>
          <w:lang w:eastAsia="ru-RU"/>
        </w:rPr>
        <w:t>Новоспасский</w:t>
      </w:r>
      <w:r w:rsidRPr="005B6277">
        <w:rPr>
          <w:rFonts w:ascii="Times New Roman" w:eastAsia="Times New Roman CYR" w:hAnsi="Times New Roman" w:cs="Calibri"/>
          <w:color w:val="26282F"/>
          <w:sz w:val="24"/>
          <w:szCs w:val="24"/>
          <w:lang w:eastAsia="ru-RU"/>
        </w:rPr>
        <w:t xml:space="preserve"> </w:t>
      </w:r>
    </w:p>
    <w:p w:rsidR="005B6277" w:rsidRPr="005B6277" w:rsidRDefault="00085645" w:rsidP="005B6277">
      <w:pPr>
        <w:widowControl w:val="0"/>
        <w:autoSpaceDE w:val="0"/>
        <w:autoSpaceDN w:val="0"/>
        <w:snapToGrid w:val="0"/>
        <w:spacing w:after="0" w:line="240" w:lineRule="auto"/>
        <w:contextualSpacing/>
        <w:jc w:val="right"/>
        <w:rPr>
          <w:rFonts w:ascii="Times New Roman" w:eastAsia="SimSun" w:hAnsi="Times New Roman" w:cs="Calibri"/>
          <w:sz w:val="24"/>
          <w:szCs w:val="24"/>
          <w:lang w:eastAsia="ru-RU"/>
        </w:rPr>
      </w:pPr>
      <w:r>
        <w:rPr>
          <w:rFonts w:ascii="Times New Roman" w:eastAsia="SimSun" w:hAnsi="Times New Roman" w:cs="Calibri"/>
          <w:sz w:val="24"/>
          <w:szCs w:val="24"/>
          <w:lang w:eastAsia="ru-RU"/>
        </w:rPr>
        <w:t>от «____» ____ 2022 г. № ____</w:t>
      </w:r>
    </w:p>
    <w:p w:rsidR="005B6277" w:rsidRPr="005B6277" w:rsidRDefault="005B6277" w:rsidP="005B6277">
      <w:pPr>
        <w:snapToGrid w:val="0"/>
        <w:spacing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widowControl w:val="0"/>
        <w:autoSpaceDE w:val="0"/>
        <w:autoSpaceDN w:val="0"/>
        <w:adjustRightInd w:val="0"/>
        <w:snapToGrid w:val="0"/>
        <w:spacing w:after="108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26282F"/>
          <w:sz w:val="28"/>
          <w:szCs w:val="28"/>
        </w:rPr>
      </w:pPr>
      <w:r w:rsidRPr="005B6277">
        <w:rPr>
          <w:rFonts w:ascii="Times New Roman" w:eastAsia="SimSun" w:hAnsi="Times New Roman" w:cs="Times New Roman"/>
          <w:b/>
          <w:bCs/>
          <w:color w:val="26282F"/>
          <w:sz w:val="28"/>
          <w:szCs w:val="28"/>
        </w:rPr>
        <w:t xml:space="preserve">Информация о </w:t>
      </w:r>
      <w:proofErr w:type="gramStart"/>
      <w:r w:rsidRPr="005B6277">
        <w:rPr>
          <w:rFonts w:ascii="Times New Roman" w:eastAsia="SimSun" w:hAnsi="Times New Roman" w:cs="Times New Roman"/>
          <w:b/>
          <w:bCs/>
          <w:color w:val="26282F"/>
          <w:sz w:val="28"/>
          <w:szCs w:val="28"/>
        </w:rPr>
        <w:t>нормативных</w:t>
      </w:r>
      <w:proofErr w:type="gramEnd"/>
      <w:r w:rsidRPr="005B6277">
        <w:rPr>
          <w:rFonts w:ascii="Times New Roman" w:eastAsia="SimSun" w:hAnsi="Times New Roman" w:cs="Times New Roman"/>
          <w:b/>
          <w:bCs/>
          <w:color w:val="26282F"/>
          <w:sz w:val="28"/>
          <w:szCs w:val="28"/>
        </w:rPr>
        <w:t>, целевых и фискальных</w:t>
      </w:r>
    </w:p>
    <w:p w:rsidR="005B6277" w:rsidRPr="005B6277" w:rsidRDefault="005B6277" w:rsidP="005B6277">
      <w:pPr>
        <w:widowControl w:val="0"/>
        <w:autoSpaceDE w:val="0"/>
        <w:autoSpaceDN w:val="0"/>
        <w:adjustRightInd w:val="0"/>
        <w:snapToGrid w:val="0"/>
        <w:spacing w:after="108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5B6277">
        <w:rPr>
          <w:rFonts w:ascii="Times New Roman" w:eastAsia="SimSun" w:hAnsi="Times New Roman" w:cs="Times New Roman"/>
          <w:b/>
          <w:bCs/>
          <w:color w:val="26282F"/>
          <w:sz w:val="28"/>
          <w:szCs w:val="28"/>
        </w:rPr>
        <w:t>характеристиках</w:t>
      </w:r>
      <w:proofErr w:type="gramEnd"/>
      <w:r w:rsidRPr="005B6277">
        <w:rPr>
          <w:rFonts w:ascii="Times New Roman" w:eastAsia="SimSun" w:hAnsi="Times New Roman" w:cs="Times New Roman"/>
          <w:b/>
          <w:bCs/>
          <w:color w:val="26282F"/>
          <w:sz w:val="28"/>
          <w:szCs w:val="28"/>
        </w:rPr>
        <w:t xml:space="preserve"> налоговых расходов</w:t>
      </w:r>
    </w:p>
    <w:tbl>
      <w:tblPr>
        <w:tblpPr w:leftFromText="180" w:rightFromText="180" w:vertAnchor="text" w:horzAnchor="page" w:tblpX="1523" w:tblpY="5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9"/>
        <w:gridCol w:w="9436"/>
      </w:tblGrid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п</w:t>
            </w:r>
            <w:proofErr w:type="gramEnd"/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</w:tr>
      <w:tr w:rsidR="005B6277" w:rsidRPr="005B6277" w:rsidTr="00E86E22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Раздел I</w:t>
            </w:r>
          </w:p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Нормативные характеристики налоговых расходов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права на льготы, освобождения и иные преференции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5B6277" w:rsidRPr="005B6277" w:rsidTr="00E86E22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Раздел II</w:t>
            </w:r>
          </w:p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Целевые характеристики налоговых расходов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 льгот, освобождений и иных преференций по налогам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N 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5B6277" w:rsidRPr="005B6277" w:rsidTr="00E86E22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Раздел III</w:t>
            </w:r>
          </w:p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Фискальные характеристики налогового расхода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 рублей)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преференций, установленными нормативными правовыми актами за 5-летний период (единиц)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Базовый объем налогов, задекларированный для уплаты в консолидированный бюджет Самарской области плательщиками налогов, имеющими право на налоговые льготы, освобождения и иные преференции, установленные нормативными правовыми актами (тыс. рублей)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Объем налогов, задекларир</w:t>
            </w:r>
            <w:bookmarkStart w:id="7" w:name="_GoBack"/>
            <w:bookmarkEnd w:id="7"/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ованный для уплаты в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</w:tr>
      <w:tr w:rsidR="005B6277" w:rsidRPr="005B6277" w:rsidTr="00E86E2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7" w:rsidRPr="005B6277" w:rsidRDefault="005B6277" w:rsidP="005B627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B6277">
              <w:rPr>
                <w:rFonts w:ascii="Times New Roman" w:eastAsia="SimSu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5B6277" w:rsidRPr="005B6277" w:rsidRDefault="005B6277" w:rsidP="005B6277">
      <w:pPr>
        <w:snapToGrid w:val="0"/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5B6277" w:rsidRPr="005B6277" w:rsidRDefault="005B6277" w:rsidP="005B6277">
      <w:pPr>
        <w:widowControl w:val="0"/>
        <w:autoSpaceDE w:val="0"/>
        <w:autoSpaceDN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D58CE" w:rsidRPr="005B6277" w:rsidRDefault="000D58CE" w:rsidP="005B6277"/>
    <w:sectPr w:rsidR="000D58CE" w:rsidRPr="005B6277" w:rsidSect="00512C04">
      <w:pgSz w:w="11906" w:h="16838"/>
      <w:pgMar w:top="1134" w:right="709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8E" w:rsidRDefault="000B108E" w:rsidP="00AE755E">
      <w:pPr>
        <w:spacing w:after="0" w:line="240" w:lineRule="auto"/>
      </w:pPr>
      <w:r>
        <w:separator/>
      </w:r>
    </w:p>
  </w:endnote>
  <w:endnote w:type="continuationSeparator" w:id="0">
    <w:p w:rsidR="000B108E" w:rsidRDefault="000B108E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196"/>
      <w:docPartObj>
        <w:docPartGallery w:val="Page Numbers (Bottom of Page)"/>
        <w:docPartUnique/>
      </w:docPartObj>
    </w:sdtPr>
    <w:sdtContent>
      <w:p w:rsidR="00C17588" w:rsidRDefault="00F2237A">
        <w:pPr>
          <w:pStyle w:val="a9"/>
          <w:jc w:val="center"/>
        </w:pPr>
        <w:fldSimple w:instr=" PAGE   \* MERGEFORMAT ">
          <w:r w:rsidR="00085645">
            <w:rPr>
              <w:noProof/>
            </w:rPr>
            <w:t>1</w:t>
          </w:r>
        </w:fldSimple>
      </w:p>
    </w:sdtContent>
  </w:sdt>
  <w:p w:rsidR="00C17588" w:rsidRDefault="00C175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8E" w:rsidRDefault="000B108E" w:rsidP="00AE755E">
      <w:pPr>
        <w:spacing w:after="0" w:line="240" w:lineRule="auto"/>
      </w:pPr>
      <w:r>
        <w:separator/>
      </w:r>
    </w:p>
  </w:footnote>
  <w:footnote w:type="continuationSeparator" w:id="0">
    <w:p w:rsidR="000B108E" w:rsidRDefault="000B108E" w:rsidP="00AE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ABD241"/>
    <w:multiLevelType w:val="singleLevel"/>
    <w:tmpl w:val="91ABD241"/>
    <w:lvl w:ilvl="0">
      <w:start w:val="1"/>
      <w:numFmt w:val="upperRoman"/>
      <w:suff w:val="space"/>
      <w:lvlText w:val="%1."/>
      <w:lvlJc w:val="left"/>
    </w:lvl>
  </w:abstractNum>
  <w:abstractNum w:abstractNumId="1">
    <w:nsid w:val="CA45D43A"/>
    <w:multiLevelType w:val="singleLevel"/>
    <w:tmpl w:val="CA45D43A"/>
    <w:lvl w:ilvl="0">
      <w:start w:val="1"/>
      <w:numFmt w:val="decimal"/>
      <w:suff w:val="space"/>
      <w:lvlText w:val="%1."/>
      <w:lvlJc w:val="left"/>
    </w:lvl>
  </w:abstractNum>
  <w:abstractNum w:abstractNumId="2">
    <w:nsid w:val="13A67F37"/>
    <w:multiLevelType w:val="hybridMultilevel"/>
    <w:tmpl w:val="721879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C774DD"/>
    <w:multiLevelType w:val="hybridMultilevel"/>
    <w:tmpl w:val="31E8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028F"/>
    <w:multiLevelType w:val="hybridMultilevel"/>
    <w:tmpl w:val="C548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C0E31"/>
    <w:multiLevelType w:val="hybridMultilevel"/>
    <w:tmpl w:val="35EABC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C60E2"/>
    <w:multiLevelType w:val="hybridMultilevel"/>
    <w:tmpl w:val="17E2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04EC5"/>
    <w:multiLevelType w:val="multilevel"/>
    <w:tmpl w:val="3FD04EC5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F40AB1"/>
    <w:multiLevelType w:val="hybridMultilevel"/>
    <w:tmpl w:val="C2AE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1840"/>
    <w:multiLevelType w:val="multilevel"/>
    <w:tmpl w:val="220A3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7552E39"/>
    <w:multiLevelType w:val="hybridMultilevel"/>
    <w:tmpl w:val="C4D2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2F"/>
    <w:rsid w:val="00085645"/>
    <w:rsid w:val="000B108E"/>
    <w:rsid w:val="000B35E8"/>
    <w:rsid w:val="000D58CE"/>
    <w:rsid w:val="000E3A22"/>
    <w:rsid w:val="001242B8"/>
    <w:rsid w:val="001F1546"/>
    <w:rsid w:val="00260DB6"/>
    <w:rsid w:val="00350F84"/>
    <w:rsid w:val="003D5D61"/>
    <w:rsid w:val="003E3256"/>
    <w:rsid w:val="004E45C4"/>
    <w:rsid w:val="00512C04"/>
    <w:rsid w:val="005B6277"/>
    <w:rsid w:val="006F3845"/>
    <w:rsid w:val="0070098D"/>
    <w:rsid w:val="00716CCC"/>
    <w:rsid w:val="00753429"/>
    <w:rsid w:val="007C5C11"/>
    <w:rsid w:val="0083164C"/>
    <w:rsid w:val="00936CC5"/>
    <w:rsid w:val="00945340"/>
    <w:rsid w:val="009543BF"/>
    <w:rsid w:val="009E7EB2"/>
    <w:rsid w:val="00A65316"/>
    <w:rsid w:val="00AB6D79"/>
    <w:rsid w:val="00AC2723"/>
    <w:rsid w:val="00AC59BB"/>
    <w:rsid w:val="00AE755E"/>
    <w:rsid w:val="00AF4E2F"/>
    <w:rsid w:val="00B02E32"/>
    <w:rsid w:val="00B63277"/>
    <w:rsid w:val="00C17588"/>
    <w:rsid w:val="00C660EF"/>
    <w:rsid w:val="00C82842"/>
    <w:rsid w:val="00CB1A99"/>
    <w:rsid w:val="00CE064F"/>
    <w:rsid w:val="00E31CAB"/>
    <w:rsid w:val="00E624EE"/>
    <w:rsid w:val="00E753F9"/>
    <w:rsid w:val="00EF38D2"/>
    <w:rsid w:val="00F2237A"/>
    <w:rsid w:val="00F437C1"/>
    <w:rsid w:val="00F453E9"/>
    <w:rsid w:val="00F63E2B"/>
    <w:rsid w:val="00F67519"/>
    <w:rsid w:val="00F77DE2"/>
    <w:rsid w:val="00F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55E"/>
  </w:style>
  <w:style w:type="table" w:styleId="ab">
    <w:name w:val="Table Grid"/>
    <w:basedOn w:val="a1"/>
    <w:uiPriority w:val="59"/>
    <w:rsid w:val="00F4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6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table" w:styleId="ab">
    <w:name w:val="Table Grid"/>
    <w:basedOn w:val="a1"/>
    <w:uiPriority w:val="59"/>
    <w:rsid w:val="00F4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FCFA7B77763E899332FCE4607C5C340959C50A97C270C988E85F6DD4487F221D6579D4B24E9350DED92A6F8BpFmD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10</cp:revision>
  <cp:lastPrinted>2022-05-12T07:27:00Z</cp:lastPrinted>
  <dcterms:created xsi:type="dcterms:W3CDTF">2022-05-12T04:58:00Z</dcterms:created>
  <dcterms:modified xsi:type="dcterms:W3CDTF">2022-05-12T07:30:00Z</dcterms:modified>
</cp:coreProperties>
</file>