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02" w:rsidRPr="00697A02" w:rsidRDefault="00697A02" w:rsidP="0053180B">
      <w:pPr>
        <w:overflowPunct w:val="0"/>
        <w:spacing w:line="226" w:lineRule="auto"/>
        <w:ind w:left="640" w:right="6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2512D" w:rsidRPr="00DC5027" w:rsidRDefault="0022512D" w:rsidP="0053180B">
      <w:pPr>
        <w:overflowPunct w:val="0"/>
        <w:spacing w:line="226" w:lineRule="auto"/>
        <w:ind w:left="640" w:right="6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02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22512D" w:rsidRPr="00DC5027" w:rsidRDefault="0022512D" w:rsidP="0053180B">
      <w:pPr>
        <w:overflowPunct w:val="0"/>
        <w:spacing w:line="226" w:lineRule="auto"/>
        <w:ind w:left="640" w:right="6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027">
        <w:rPr>
          <w:rFonts w:ascii="Times New Roman" w:hAnsi="Times New Roman"/>
          <w:b/>
          <w:bCs/>
          <w:sz w:val="28"/>
          <w:szCs w:val="28"/>
        </w:rPr>
        <w:t>ОРЛОВСКАЯ ОБЛАСТЬ</w:t>
      </w:r>
    </w:p>
    <w:p w:rsidR="0022512D" w:rsidRPr="00DC5027" w:rsidRDefault="0022512D" w:rsidP="0053180B">
      <w:pPr>
        <w:overflowPunct w:val="0"/>
        <w:spacing w:line="226" w:lineRule="auto"/>
        <w:ind w:left="640" w:right="6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027">
        <w:rPr>
          <w:rFonts w:ascii="Times New Roman" w:hAnsi="Times New Roman"/>
          <w:b/>
          <w:bCs/>
          <w:sz w:val="28"/>
          <w:szCs w:val="28"/>
        </w:rPr>
        <w:t>КРАСНОЗОРЕНСКИЙ Р</w:t>
      </w:r>
      <w:r w:rsidR="00B32CED">
        <w:rPr>
          <w:rFonts w:ascii="Times New Roman" w:hAnsi="Times New Roman"/>
          <w:b/>
          <w:bCs/>
          <w:sz w:val="28"/>
          <w:szCs w:val="28"/>
        </w:rPr>
        <w:t>А</w:t>
      </w:r>
      <w:r w:rsidRPr="00DC5027">
        <w:rPr>
          <w:rFonts w:ascii="Times New Roman" w:hAnsi="Times New Roman"/>
          <w:b/>
          <w:bCs/>
          <w:sz w:val="28"/>
          <w:szCs w:val="28"/>
        </w:rPr>
        <w:t>ЙОН</w:t>
      </w:r>
    </w:p>
    <w:p w:rsidR="0022512D" w:rsidRPr="00DC5027" w:rsidRDefault="0022512D" w:rsidP="0053180B">
      <w:pPr>
        <w:overflowPunct w:val="0"/>
        <w:spacing w:line="226" w:lineRule="auto"/>
        <w:ind w:right="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02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9B13D8">
        <w:rPr>
          <w:rFonts w:ascii="Times New Roman" w:hAnsi="Times New Roman"/>
          <w:b/>
          <w:bCs/>
          <w:sz w:val="28"/>
          <w:szCs w:val="28"/>
        </w:rPr>
        <w:t>УСПЕНСКОГО СЕ</w:t>
      </w:r>
      <w:r w:rsidRPr="00DC5027">
        <w:rPr>
          <w:rFonts w:ascii="Times New Roman" w:hAnsi="Times New Roman"/>
          <w:b/>
          <w:bCs/>
          <w:sz w:val="28"/>
          <w:szCs w:val="28"/>
        </w:rPr>
        <w:t>ЛЬСКОГО ПОСЕЛЕНИЯ</w:t>
      </w:r>
    </w:p>
    <w:p w:rsidR="0022512D" w:rsidRPr="00DC5027" w:rsidRDefault="0022512D" w:rsidP="0053180B">
      <w:pPr>
        <w:overflowPunct w:val="0"/>
        <w:spacing w:line="226" w:lineRule="auto"/>
        <w:ind w:left="640" w:right="6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512D" w:rsidRPr="00DC5027" w:rsidRDefault="0022512D" w:rsidP="0053180B">
      <w:pPr>
        <w:overflowPunct w:val="0"/>
        <w:spacing w:line="226" w:lineRule="auto"/>
        <w:ind w:left="640" w:right="640"/>
        <w:jc w:val="center"/>
        <w:rPr>
          <w:rFonts w:ascii="Times New Roman" w:hAnsi="Times New Roman"/>
          <w:sz w:val="28"/>
          <w:szCs w:val="28"/>
        </w:rPr>
      </w:pPr>
    </w:p>
    <w:p w:rsidR="0022512D" w:rsidRPr="00DC5027" w:rsidRDefault="009B13D8" w:rsidP="0053180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ПОСТАНОВЛЕНИЕ</w:t>
      </w:r>
    </w:p>
    <w:p w:rsidR="0022512D" w:rsidRPr="00DC5027" w:rsidRDefault="0022512D" w:rsidP="0022512D">
      <w:pPr>
        <w:ind w:left="2920"/>
        <w:rPr>
          <w:rFonts w:ascii="Times New Roman" w:hAnsi="Times New Roman"/>
          <w:b/>
          <w:sz w:val="28"/>
          <w:szCs w:val="28"/>
        </w:rPr>
      </w:pPr>
    </w:p>
    <w:p w:rsidR="0022512D" w:rsidRPr="00F3538F" w:rsidRDefault="00F3538F" w:rsidP="001578D5">
      <w:pPr>
        <w:tabs>
          <w:tab w:val="left" w:pos="8020"/>
        </w:tabs>
        <w:ind w:firstLine="284"/>
        <w:rPr>
          <w:rFonts w:ascii="Times New Roman" w:hAnsi="Times New Roman"/>
          <w:sz w:val="28"/>
          <w:szCs w:val="28"/>
        </w:rPr>
      </w:pPr>
      <w:r w:rsidRPr="00F3538F">
        <w:rPr>
          <w:rFonts w:ascii="Times New Roman" w:hAnsi="Times New Roman"/>
          <w:sz w:val="28"/>
          <w:szCs w:val="28"/>
        </w:rPr>
        <w:t>от 22 марта</w:t>
      </w:r>
      <w:r w:rsidR="0022512D" w:rsidRPr="00F3538F">
        <w:rPr>
          <w:rFonts w:ascii="Times New Roman" w:hAnsi="Times New Roman"/>
          <w:sz w:val="28"/>
          <w:szCs w:val="28"/>
        </w:rPr>
        <w:t xml:space="preserve"> </w:t>
      </w:r>
      <w:r w:rsidR="0022512D" w:rsidRPr="009B13D8">
        <w:rPr>
          <w:rFonts w:ascii="Times New Roman" w:hAnsi="Times New Roman"/>
          <w:sz w:val="28"/>
          <w:szCs w:val="28"/>
        </w:rPr>
        <w:t>202</w:t>
      </w:r>
      <w:r w:rsidR="009B13D8" w:rsidRPr="009B13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  <w:r w:rsidR="00282A26" w:rsidRPr="009B13D8">
        <w:rPr>
          <w:rFonts w:ascii="Times New Roman" w:hAnsi="Times New Roman"/>
          <w:sz w:val="28"/>
          <w:szCs w:val="28"/>
        </w:rPr>
        <w:t xml:space="preserve"> </w:t>
      </w:r>
      <w:r w:rsidR="00282A26">
        <w:rPr>
          <w:rFonts w:ascii="Times New Roman" w:hAnsi="Times New Roman"/>
          <w:b/>
          <w:sz w:val="28"/>
          <w:szCs w:val="28"/>
        </w:rPr>
        <w:t xml:space="preserve">№ </w:t>
      </w:r>
      <w:r w:rsidRPr="00F3538F">
        <w:rPr>
          <w:rFonts w:ascii="Times New Roman" w:hAnsi="Times New Roman"/>
          <w:sz w:val="28"/>
          <w:szCs w:val="28"/>
        </w:rPr>
        <w:t>5</w:t>
      </w:r>
    </w:p>
    <w:p w:rsidR="0022512D" w:rsidRDefault="009B13D8" w:rsidP="001578D5">
      <w:pPr>
        <w:spacing w:line="238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с.Пол-Успенье</w:t>
      </w:r>
    </w:p>
    <w:p w:rsidR="009B13D8" w:rsidRPr="00DC5027" w:rsidRDefault="009B13D8" w:rsidP="001578D5">
      <w:pPr>
        <w:spacing w:line="238" w:lineRule="auto"/>
        <w:ind w:firstLine="284"/>
        <w:rPr>
          <w:rFonts w:ascii="Times New Roman" w:hAnsi="Times New Roman"/>
          <w:sz w:val="24"/>
          <w:szCs w:val="24"/>
        </w:rPr>
      </w:pPr>
    </w:p>
    <w:tbl>
      <w:tblPr>
        <w:tblStyle w:val="afd"/>
        <w:tblW w:w="1067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8"/>
        <w:gridCol w:w="5338"/>
      </w:tblGrid>
      <w:tr w:rsidR="009B13D8" w:rsidTr="009B13D8">
        <w:tc>
          <w:tcPr>
            <w:tcW w:w="5338" w:type="dxa"/>
          </w:tcPr>
          <w:p w:rsidR="009B13D8" w:rsidRPr="009B13D8" w:rsidRDefault="009B13D8" w:rsidP="009B13D8">
            <w:pPr>
              <w:ind w:firstLine="0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9B13D8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Об утверждении Порядка формирования </w:t>
            </w:r>
          </w:p>
          <w:p w:rsidR="009B13D8" w:rsidRPr="009B13D8" w:rsidRDefault="009B13D8" w:rsidP="009B13D8">
            <w:pPr>
              <w:ind w:firstLine="0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9B13D8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перечня налоговых расходов Успенского сельского поселения Краснозоренского района Орловской области и осуществления оценки налоговых расходов Успенского сельского поселения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</w:t>
            </w:r>
            <w:r w:rsidRPr="009B13D8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Краснозоренского района Орловской области</w:t>
            </w:r>
          </w:p>
        </w:tc>
        <w:tc>
          <w:tcPr>
            <w:tcW w:w="5338" w:type="dxa"/>
          </w:tcPr>
          <w:p w:rsidR="009B13D8" w:rsidRDefault="009B13D8" w:rsidP="003C151E">
            <w:pPr>
              <w:pStyle w:val="ConsPlusTitle"/>
              <w:suppressAutoHyphens/>
              <w:jc w:val="center"/>
              <w:rPr>
                <w:b w:val="0"/>
              </w:rPr>
            </w:pPr>
          </w:p>
        </w:tc>
      </w:tr>
    </w:tbl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9B13D8" w:rsidRDefault="009B13D8" w:rsidP="009B13D8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2CED" w:rsidRPr="00A8183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B32CED" w:rsidRPr="00A81836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u w:val="none"/>
        </w:rPr>
        <w:t>статьей 174.3</w:t>
      </w:r>
      <w:r w:rsidR="00B32CED" w:rsidRPr="00A8183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="00B32CED" w:rsidRPr="00A81836">
        <w:rPr>
          <w:rFonts w:ascii="Times New Roman" w:hAnsi="Times New Roman" w:cs="Times New Roman"/>
          <w:sz w:val="28"/>
          <w:szCs w:val="28"/>
        </w:rPr>
        <w:t>сельского поселения Краснозоренского района Орловской области,</w:t>
      </w:r>
      <w:r w:rsidR="00B32CED" w:rsidRPr="00A818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CED" w:rsidRDefault="00B32CED" w:rsidP="009B13D8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83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1836" w:rsidRPr="00A81836" w:rsidRDefault="00A81836" w:rsidP="00B32CED">
      <w:pPr>
        <w:widowControl/>
        <w:ind w:left="284" w:firstLine="142"/>
        <w:rPr>
          <w:rFonts w:ascii="Times New Roman" w:hAnsi="Times New Roman" w:cs="Times New Roman"/>
          <w:b/>
          <w:sz w:val="28"/>
          <w:szCs w:val="28"/>
        </w:rPr>
      </w:pPr>
    </w:p>
    <w:p w:rsidR="00B32CED" w:rsidRPr="00A81836" w:rsidRDefault="00B32CED" w:rsidP="00B32C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81836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u w:val="none"/>
        </w:rPr>
        <w:t>Порядок</w:t>
      </w:r>
      <w:r w:rsidRPr="00A81836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</w:t>
      </w:r>
      <w:r w:rsidR="009B13D8">
        <w:rPr>
          <w:rFonts w:ascii="Times New Roman" w:hAnsi="Times New Roman" w:cs="Times New Roman"/>
          <w:sz w:val="28"/>
          <w:szCs w:val="28"/>
        </w:rPr>
        <w:t>Успенского</w:t>
      </w:r>
      <w:r w:rsidRPr="00A8183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</w:t>
      </w:r>
      <w:r w:rsidRPr="00A8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836">
        <w:rPr>
          <w:rFonts w:ascii="Times New Roman" w:hAnsi="Times New Roman" w:cs="Times New Roman"/>
          <w:sz w:val="28"/>
          <w:szCs w:val="28"/>
        </w:rPr>
        <w:t>области и осуществл</w:t>
      </w:r>
      <w:r w:rsidR="009B13D8">
        <w:rPr>
          <w:rFonts w:ascii="Times New Roman" w:hAnsi="Times New Roman" w:cs="Times New Roman"/>
          <w:sz w:val="28"/>
          <w:szCs w:val="28"/>
        </w:rPr>
        <w:t>ения оценки налоговых расходов Успенского</w:t>
      </w:r>
      <w:r w:rsidRPr="00A8183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</w:t>
      </w:r>
      <w:r w:rsidRPr="00A8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83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A748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A81836">
        <w:rPr>
          <w:rFonts w:ascii="Times New Roman" w:hAnsi="Times New Roman" w:cs="Times New Roman"/>
          <w:sz w:val="28"/>
          <w:szCs w:val="28"/>
        </w:rPr>
        <w:t>.</w:t>
      </w:r>
    </w:p>
    <w:p w:rsidR="00B32CED" w:rsidRPr="00A81836" w:rsidRDefault="00B32CED" w:rsidP="00B32CED">
      <w:pPr>
        <w:shd w:val="clear" w:color="auto" w:fill="FFFFFF"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2.Обнародовать настоящее постановление на информационных стендах администрации и разместить на официальном сайте администрации  </w:t>
      </w:r>
      <w:r w:rsidR="009B13D8">
        <w:rPr>
          <w:rFonts w:ascii="Times New Roman" w:eastAsia="Calibri" w:hAnsi="Times New Roman" w:cs="Times New Roman"/>
          <w:sz w:val="28"/>
          <w:szCs w:val="28"/>
          <w:lang w:eastAsia="ar-SA"/>
        </w:rPr>
        <w:t>Успенского</w:t>
      </w:r>
      <w:r w:rsidRPr="00A818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Краснозоренского района Орловской области в сети «Интернет».</w:t>
      </w:r>
    </w:p>
    <w:p w:rsidR="00B32CED" w:rsidRPr="00A81836" w:rsidRDefault="00B32CED" w:rsidP="00B32C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</w:t>
      </w:r>
      <w:r w:rsidR="002D7C39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A81836">
        <w:rPr>
          <w:rFonts w:ascii="Times New Roman" w:hAnsi="Times New Roman" w:cs="Times New Roman"/>
          <w:sz w:val="28"/>
          <w:szCs w:val="28"/>
        </w:rPr>
        <w:t>после о</w:t>
      </w:r>
      <w:r w:rsidR="002D7C39">
        <w:rPr>
          <w:rFonts w:ascii="Times New Roman" w:hAnsi="Times New Roman" w:cs="Times New Roman"/>
          <w:sz w:val="28"/>
          <w:szCs w:val="28"/>
        </w:rPr>
        <w:t>бнародован</w:t>
      </w:r>
      <w:r w:rsidRPr="00A81836">
        <w:rPr>
          <w:rFonts w:ascii="Times New Roman" w:hAnsi="Times New Roman" w:cs="Times New Roman"/>
          <w:sz w:val="28"/>
          <w:szCs w:val="28"/>
        </w:rPr>
        <w:t>ия.</w:t>
      </w:r>
    </w:p>
    <w:p w:rsidR="00B32CED" w:rsidRPr="00A81836" w:rsidRDefault="00B32CED" w:rsidP="00B32C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 оставляю за собой.</w:t>
      </w:r>
    </w:p>
    <w:p w:rsidR="003C151E" w:rsidRPr="00DC5027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D26" w:rsidRPr="00DC5027" w:rsidRDefault="00110D26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D26" w:rsidRPr="00DC5027" w:rsidRDefault="00110D26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1836" w:rsidRDefault="0031505C" w:rsidP="0031505C">
      <w:pPr>
        <w:widowControl/>
        <w:suppressAutoHyphens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DC5027">
        <w:rPr>
          <w:rFonts w:ascii="Times New Roman" w:hAnsi="Times New Roman" w:cs="Times New Roman"/>
          <w:sz w:val="28"/>
          <w:szCs w:val="28"/>
        </w:rPr>
        <w:t xml:space="preserve"> </w:t>
      </w:r>
      <w:r w:rsidR="00110D26" w:rsidRPr="00DC5027">
        <w:rPr>
          <w:rFonts w:ascii="Times New Roman" w:hAnsi="Times New Roman" w:cs="Times New Roman"/>
          <w:sz w:val="28"/>
          <w:szCs w:val="28"/>
        </w:rPr>
        <w:t xml:space="preserve">   </w:t>
      </w:r>
      <w:r w:rsidRPr="00DC5027">
        <w:rPr>
          <w:rFonts w:ascii="Times New Roman" w:hAnsi="Times New Roman" w:cs="Times New Roman"/>
          <w:sz w:val="28"/>
          <w:szCs w:val="28"/>
        </w:rPr>
        <w:t xml:space="preserve">  Глава </w:t>
      </w:r>
      <w:r w:rsidR="009B13D8">
        <w:rPr>
          <w:rFonts w:ascii="Times New Roman" w:hAnsi="Times New Roman" w:cs="Times New Roman"/>
          <w:sz w:val="28"/>
          <w:szCs w:val="28"/>
        </w:rPr>
        <w:t>Успенского</w:t>
      </w:r>
      <w:r w:rsidRPr="00DC5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1E" w:rsidRPr="00697A02" w:rsidRDefault="00A81836" w:rsidP="0031505C">
      <w:pPr>
        <w:widowControl/>
        <w:suppressAutoHyphens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505C" w:rsidRPr="00DC502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697A02" w:rsidRPr="00DC5027">
        <w:rPr>
          <w:rFonts w:ascii="Times New Roman" w:hAnsi="Times New Roman" w:cs="Times New Roman"/>
          <w:sz w:val="28"/>
          <w:szCs w:val="28"/>
        </w:rPr>
        <w:t xml:space="preserve">        </w:t>
      </w:r>
      <w:r w:rsidR="0031505C" w:rsidRPr="00DC50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05C" w:rsidRPr="00DC5027">
        <w:rPr>
          <w:rFonts w:ascii="Times New Roman" w:hAnsi="Times New Roman" w:cs="Times New Roman"/>
          <w:sz w:val="28"/>
          <w:szCs w:val="28"/>
        </w:rPr>
        <w:t xml:space="preserve">      </w:t>
      </w:r>
      <w:r w:rsidR="009B13D8">
        <w:rPr>
          <w:rFonts w:ascii="Times New Roman" w:hAnsi="Times New Roman" w:cs="Times New Roman"/>
          <w:sz w:val="28"/>
          <w:szCs w:val="28"/>
        </w:rPr>
        <w:t>Н.И.Казьмина</w:t>
      </w:r>
      <w:r w:rsidR="0031505C" w:rsidRPr="00DC5027">
        <w:rPr>
          <w:rFonts w:ascii="Times New Roman" w:hAnsi="Times New Roman" w:cs="Times New Roman"/>
          <w:sz w:val="28"/>
          <w:szCs w:val="28"/>
        </w:rPr>
        <w:t xml:space="preserve">  </w:t>
      </w:r>
      <w:r w:rsidR="0031505C" w:rsidRPr="00697A02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59573D" w:rsidRPr="00697A02" w:rsidRDefault="0059573D" w:rsidP="0031505C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697A02">
        <w:rPr>
          <w:rFonts w:ascii="Times New Roman" w:hAnsi="Times New Roman" w:cs="Times New Roman"/>
          <w:sz w:val="26"/>
          <w:szCs w:val="26"/>
        </w:rPr>
        <w:br w:type="page"/>
      </w:r>
    </w:p>
    <w:p w:rsidR="007110D7" w:rsidRPr="00F3538F" w:rsidRDefault="009B13D8" w:rsidP="00110D26">
      <w:pPr>
        <w:widowControl/>
        <w:suppressAutoHyphens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3538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1505C" w:rsidRPr="00F3538F">
        <w:rPr>
          <w:rFonts w:ascii="Times New Roman" w:hAnsi="Times New Roman" w:cs="Times New Roman"/>
          <w:sz w:val="28"/>
          <w:szCs w:val="28"/>
        </w:rPr>
        <w:t>риложение</w:t>
      </w:r>
    </w:p>
    <w:p w:rsidR="00697A02" w:rsidRPr="00F3538F" w:rsidRDefault="00590DB4" w:rsidP="00110D26">
      <w:pPr>
        <w:widowControl/>
        <w:suppressAutoHyphens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3538F">
        <w:rPr>
          <w:rFonts w:ascii="Times New Roman" w:hAnsi="Times New Roman" w:cs="Times New Roman"/>
          <w:sz w:val="28"/>
          <w:szCs w:val="28"/>
        </w:rPr>
        <w:t xml:space="preserve">к </w:t>
      </w:r>
      <w:r w:rsidR="00110D26" w:rsidRPr="00F3538F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7110D7" w:rsidRPr="00F3538F" w:rsidRDefault="009B13D8" w:rsidP="00110D26">
      <w:pPr>
        <w:widowControl/>
        <w:suppressAutoHyphens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3538F">
        <w:rPr>
          <w:rFonts w:ascii="Times New Roman" w:hAnsi="Times New Roman" w:cs="Times New Roman"/>
          <w:sz w:val="28"/>
          <w:szCs w:val="28"/>
        </w:rPr>
        <w:t>Успенского</w:t>
      </w:r>
      <w:r w:rsidR="0031505C" w:rsidRPr="00F353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B5657" w:rsidRPr="00F3538F" w:rsidRDefault="007110D7" w:rsidP="00F3538F">
      <w:pPr>
        <w:widowControl/>
        <w:suppressAutoHyphens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3538F">
        <w:rPr>
          <w:rFonts w:ascii="Times New Roman" w:hAnsi="Times New Roman" w:cs="Times New Roman"/>
          <w:sz w:val="28"/>
          <w:szCs w:val="28"/>
        </w:rPr>
        <w:t>от</w:t>
      </w:r>
      <w:r w:rsidR="00110D26" w:rsidRPr="00F3538F">
        <w:rPr>
          <w:rFonts w:ascii="Times New Roman" w:hAnsi="Times New Roman" w:cs="Times New Roman"/>
          <w:sz w:val="28"/>
          <w:szCs w:val="28"/>
        </w:rPr>
        <w:t xml:space="preserve"> </w:t>
      </w:r>
      <w:r w:rsidR="00F3538F" w:rsidRPr="00F3538F">
        <w:rPr>
          <w:rFonts w:ascii="Times New Roman" w:hAnsi="Times New Roman" w:cs="Times New Roman"/>
          <w:sz w:val="28"/>
          <w:szCs w:val="28"/>
        </w:rPr>
        <w:t xml:space="preserve">22 марта </w:t>
      </w:r>
      <w:r w:rsidR="00110D26" w:rsidRPr="00F3538F">
        <w:rPr>
          <w:rFonts w:ascii="Times New Roman" w:hAnsi="Times New Roman" w:cs="Times New Roman"/>
          <w:sz w:val="28"/>
          <w:szCs w:val="28"/>
        </w:rPr>
        <w:t>202</w:t>
      </w:r>
      <w:r w:rsidR="009B13D8" w:rsidRPr="00F3538F">
        <w:rPr>
          <w:rFonts w:ascii="Times New Roman" w:hAnsi="Times New Roman" w:cs="Times New Roman"/>
          <w:sz w:val="28"/>
          <w:szCs w:val="28"/>
        </w:rPr>
        <w:t>1</w:t>
      </w:r>
      <w:r w:rsidRPr="00F3538F">
        <w:rPr>
          <w:rFonts w:ascii="Times New Roman" w:hAnsi="Times New Roman" w:cs="Times New Roman"/>
          <w:sz w:val="28"/>
          <w:szCs w:val="28"/>
        </w:rPr>
        <w:t xml:space="preserve"> №</w:t>
      </w:r>
      <w:r w:rsidR="00F3538F" w:rsidRPr="00F3538F">
        <w:rPr>
          <w:rFonts w:ascii="Times New Roman" w:hAnsi="Times New Roman" w:cs="Times New Roman"/>
          <w:sz w:val="28"/>
          <w:szCs w:val="28"/>
        </w:rPr>
        <w:t>5</w:t>
      </w:r>
    </w:p>
    <w:p w:rsidR="00A81836" w:rsidRPr="00A81836" w:rsidRDefault="00A81836" w:rsidP="00A8183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9"/>
      <w:bookmarkEnd w:id="0"/>
      <w:r w:rsidRPr="00A8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Pr="00A818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формирования перечня налоговых расходов </w:t>
      </w:r>
      <w:r w:rsidR="009B13D8">
        <w:rPr>
          <w:rFonts w:ascii="Times New Roman" w:hAnsi="Times New Roman" w:cs="Times New Roman"/>
          <w:color w:val="000000" w:themeColor="text1"/>
          <w:sz w:val="28"/>
          <w:szCs w:val="28"/>
        </w:rPr>
        <w:t>Успенского</w:t>
      </w:r>
      <w:r w:rsidRPr="00A8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Краснозоренск</w:t>
      </w:r>
      <w:r w:rsidRPr="00A8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района Орловской области и осуществления оценки налоговых расходов </w:t>
      </w:r>
      <w:r w:rsidR="009B13D8">
        <w:rPr>
          <w:rFonts w:ascii="Times New Roman" w:hAnsi="Times New Roman" w:cs="Times New Roman"/>
          <w:color w:val="000000" w:themeColor="text1"/>
          <w:sz w:val="28"/>
          <w:szCs w:val="28"/>
        </w:rPr>
        <w:t>Успенского</w:t>
      </w:r>
      <w:r w:rsidRPr="00A8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Краснозоренс</w:t>
      </w:r>
      <w:r w:rsidRPr="00A81836">
        <w:rPr>
          <w:rFonts w:ascii="Times New Roman" w:hAnsi="Times New Roman" w:cs="Times New Roman"/>
          <w:color w:val="000000" w:themeColor="text1"/>
          <w:sz w:val="28"/>
          <w:szCs w:val="28"/>
        </w:rPr>
        <w:t>кого района Орловской области</w:t>
      </w:r>
    </w:p>
    <w:p w:rsidR="00A81836" w:rsidRPr="00A81836" w:rsidRDefault="00A81836" w:rsidP="00A81836">
      <w:pPr>
        <w:pStyle w:val="1"/>
        <w:rPr>
          <w:rFonts w:ascii="Times New Roman" w:hAnsi="Times New Roman" w:cs="Times New Roman"/>
          <w:color w:val="26282F"/>
          <w:sz w:val="28"/>
          <w:szCs w:val="28"/>
        </w:rPr>
      </w:pPr>
      <w:r w:rsidRPr="00A81836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механизм формирования перечня налоговых расходов </w:t>
      </w:r>
      <w:r w:rsidR="009B13D8">
        <w:rPr>
          <w:rFonts w:ascii="Times New Roman" w:hAnsi="Times New Roman" w:cs="Times New Roman"/>
          <w:sz w:val="28"/>
          <w:szCs w:val="28"/>
        </w:rPr>
        <w:t>Успенского</w:t>
      </w:r>
      <w:r w:rsidRPr="00A818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Краснозорен</w:t>
      </w:r>
      <w:r w:rsidRPr="00A81836">
        <w:rPr>
          <w:rFonts w:ascii="Times New Roman" w:hAnsi="Times New Roman" w:cs="Times New Roman"/>
          <w:sz w:val="28"/>
          <w:szCs w:val="28"/>
        </w:rPr>
        <w:t xml:space="preserve">ского района Орловской области, осуществления оценки налоговых расходов </w:t>
      </w:r>
      <w:r w:rsidR="009B13D8">
        <w:rPr>
          <w:rFonts w:ascii="Times New Roman" w:hAnsi="Times New Roman" w:cs="Times New Roman"/>
          <w:sz w:val="28"/>
          <w:szCs w:val="28"/>
        </w:rPr>
        <w:t>Успенского</w:t>
      </w:r>
      <w:r w:rsidRPr="00A818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Краснозоренс</w:t>
      </w:r>
      <w:r w:rsidRPr="00A81836">
        <w:rPr>
          <w:rFonts w:ascii="Times New Roman" w:hAnsi="Times New Roman" w:cs="Times New Roman"/>
          <w:sz w:val="28"/>
          <w:szCs w:val="28"/>
        </w:rPr>
        <w:t xml:space="preserve">кого района Орловской области, обобщения результатов оценки эффективности налоговых расходов </w:t>
      </w:r>
      <w:r w:rsidR="009B13D8">
        <w:rPr>
          <w:rFonts w:ascii="Times New Roman" w:hAnsi="Times New Roman" w:cs="Times New Roman"/>
          <w:sz w:val="28"/>
          <w:szCs w:val="28"/>
        </w:rPr>
        <w:t>Успенского</w:t>
      </w:r>
      <w:r w:rsidRPr="00A818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Краснозорен</w:t>
      </w:r>
      <w:r w:rsidRPr="00A81836">
        <w:rPr>
          <w:rFonts w:ascii="Times New Roman" w:hAnsi="Times New Roman" w:cs="Times New Roman"/>
          <w:sz w:val="28"/>
          <w:szCs w:val="28"/>
        </w:rPr>
        <w:t xml:space="preserve">ского района Орловской области и правила формирования информации о нормативных, целевых и фискальных характеристиках налоговых расходов </w:t>
      </w:r>
      <w:r w:rsidR="009B13D8">
        <w:rPr>
          <w:rFonts w:ascii="Times New Roman" w:hAnsi="Times New Roman" w:cs="Times New Roman"/>
          <w:sz w:val="28"/>
          <w:szCs w:val="28"/>
        </w:rPr>
        <w:t>Успенского</w:t>
      </w:r>
      <w:r w:rsidRPr="00A818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Краснозорен</w:t>
      </w:r>
      <w:r w:rsidRPr="00A81836">
        <w:rPr>
          <w:rFonts w:ascii="Times New Roman" w:hAnsi="Times New Roman" w:cs="Times New Roman"/>
          <w:sz w:val="28"/>
          <w:szCs w:val="28"/>
        </w:rPr>
        <w:t xml:space="preserve">ского района Орловской области (далее – сельского поселения). 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1.2. Термины и понятия, используемые в настоящем Порядке, применяются в значениях, определенных законодательством Российской Федерации и законодательством Орловской области.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1.3. В целях настоящего Порядка под паспортом налогового расхода сельского поселения понимается документ, содержащий сведения о нормативных, фискальных и целевых характеристиках налогового расхода сельского поселения, составляемый Администрацией сельского поселения (далее - Администрация).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 xml:space="preserve">1.4. В целях оценки налоговых расходов сельского поселения Администрация: 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 xml:space="preserve">1) формирует перечень налоговых расходов сельского поселения на очередной финансовый год и плановый период (далее - перечень налоговых расходов) по форме согласно </w:t>
      </w:r>
      <w:r w:rsidRPr="00A81836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u w:val="none"/>
        </w:rPr>
        <w:t xml:space="preserve">приложению </w:t>
      </w:r>
      <w:r w:rsidR="008C255F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u w:val="none"/>
        </w:rPr>
        <w:t>№</w:t>
      </w:r>
      <w:r w:rsidRPr="00A81836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u w:val="none"/>
        </w:rPr>
        <w:t>1</w:t>
      </w:r>
      <w:r w:rsidRPr="00A8183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 xml:space="preserve">2) формирует паспорта налоговых расходов сельского поселения по форме согласно </w:t>
      </w:r>
      <w:r w:rsidRPr="00A81836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u w:val="none"/>
        </w:rPr>
        <w:t xml:space="preserve">приложению </w:t>
      </w:r>
      <w:r w:rsidR="008C255F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u w:val="none"/>
        </w:rPr>
        <w:t>№</w:t>
      </w:r>
      <w:r w:rsidRPr="00A81836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u w:val="none"/>
        </w:rPr>
        <w:t>2</w:t>
      </w:r>
      <w:r w:rsidRPr="00A81836">
        <w:rPr>
          <w:rFonts w:ascii="Times New Roman" w:hAnsi="Times New Roman" w:cs="Times New Roman"/>
          <w:sz w:val="28"/>
          <w:szCs w:val="28"/>
        </w:rPr>
        <w:t xml:space="preserve"> к настоящему Порядку и в сроки, установленные </w:t>
      </w:r>
      <w:r w:rsidRPr="00A81836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u w:val="none"/>
        </w:rPr>
        <w:t>пунктом 3.3.</w:t>
      </w:r>
      <w:r w:rsidRPr="00A8183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3) обеспечивает сбор и формирование информации о нормативных, целевых и фискальных характеристиках налоговых расходов сельского поселения, необходимой для проведения их оценки;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4) осуществляет оценку эффективности налоговых расходов сельского поселения.</w:t>
      </w:r>
    </w:p>
    <w:p w:rsidR="00A81836" w:rsidRPr="00A81836" w:rsidRDefault="00A81836" w:rsidP="00A8183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836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формирования перечня налоговых расходов сельского поселения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sub_1021"/>
      <w:r w:rsidRPr="00A81836">
        <w:rPr>
          <w:rFonts w:ascii="Times New Roman" w:hAnsi="Times New Roman" w:cs="Times New Roman"/>
          <w:sz w:val="28"/>
          <w:szCs w:val="28"/>
        </w:rPr>
        <w:t xml:space="preserve">2.1. Проект перечня налоговых расходов сельского поселения формируется Администрацией до 25 марта текущего финансового года в соответствии с целями муниципальных программ муниципального образования,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 </w:t>
      </w:r>
      <w:r w:rsidRPr="00A81836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поселения, на основании данных о фискальных характеристиках налоговых расходов. </w:t>
      </w:r>
      <w:bookmarkEnd w:id="1"/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23"/>
      <w:r w:rsidRPr="00A81836">
        <w:rPr>
          <w:rFonts w:ascii="Times New Roman" w:hAnsi="Times New Roman" w:cs="Times New Roman"/>
          <w:sz w:val="28"/>
          <w:szCs w:val="28"/>
        </w:rPr>
        <w:t>2.2. До 10 апреля текущего финансового года перечень налоговых расходов утверждается постановлением Администрации и в течение 10 дней размещается на официальном сайте Администрации.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24"/>
      <w:bookmarkEnd w:id="2"/>
      <w:r w:rsidRPr="00A81836">
        <w:rPr>
          <w:rFonts w:ascii="Times New Roman" w:hAnsi="Times New Roman" w:cs="Times New Roman"/>
          <w:sz w:val="28"/>
          <w:szCs w:val="28"/>
        </w:rPr>
        <w:t>2.3. В случае внесения в текущем финансовом году изменений в перечень муниципальных программ, структурные элементы муниципальных программ Администрация не позднее 10 дней со дня внесения соответствующих изменений уточняет перечень налоговых расходов.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bookmarkStart w:id="4" w:name="sub_1025"/>
      <w:bookmarkEnd w:id="3"/>
      <w:r w:rsidRPr="00A81836">
        <w:rPr>
          <w:rFonts w:ascii="Times New Roman" w:hAnsi="Times New Roman" w:cs="Times New Roman"/>
          <w:sz w:val="28"/>
          <w:szCs w:val="28"/>
        </w:rPr>
        <w:t>2.4. Перечень налоговых расходов с внесенными в него изменениями формируется до 1 мая текущего финансового года (в случае уточнения структурных элементов муниципальных программ в рамках формирования проекта решения о бюджете муниципального образования на очередной финансовый год и на плановый период) и до 15 июля текущего финансового года (в случае уточнения структурных элементов муниципальных программ в рамках формирования проекта решения о бюджете муниципального образования на очередной финансовый год и на плановый период, внесения изменений в налоговое законодательство Российской Федерации и нормативно-правовые акты муниципального образования в части предоставления налоговых льгот).</w:t>
      </w:r>
      <w:bookmarkEnd w:id="4"/>
    </w:p>
    <w:p w:rsidR="00A81836" w:rsidRPr="00A81836" w:rsidRDefault="00A81836" w:rsidP="00A8183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836">
        <w:rPr>
          <w:rFonts w:ascii="Times New Roman" w:hAnsi="Times New Roman" w:cs="Times New Roman"/>
          <w:color w:val="000000" w:themeColor="text1"/>
          <w:sz w:val="28"/>
          <w:szCs w:val="28"/>
        </w:rPr>
        <w:t>3. Правила формирования информации о налоговых расходах муниципального образования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1031"/>
      <w:r w:rsidRPr="00A81836">
        <w:rPr>
          <w:rFonts w:ascii="Times New Roman" w:hAnsi="Times New Roman" w:cs="Times New Roman"/>
          <w:sz w:val="28"/>
          <w:szCs w:val="28"/>
        </w:rPr>
        <w:t>3.1. Администрация ежегодно осуществляет учет информации о налоговых расходах муниципального образования.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sub_1033"/>
      <w:bookmarkEnd w:id="5"/>
      <w:r w:rsidRPr="00A81836">
        <w:rPr>
          <w:rFonts w:ascii="Times New Roman" w:hAnsi="Times New Roman" w:cs="Times New Roman"/>
          <w:sz w:val="28"/>
          <w:szCs w:val="28"/>
        </w:rPr>
        <w:t>3.2. Учет информации о налоговых расходах осуществляется Администрацией в формате  таблицы, в разрезе показателей, включенных в паспорт налогового расхода муниципального образования (далее - паспорт налогового расхода).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bookmarkStart w:id="7" w:name="sub_1034"/>
      <w:bookmarkEnd w:id="6"/>
      <w:r w:rsidRPr="00A81836">
        <w:rPr>
          <w:rFonts w:ascii="Times New Roman" w:hAnsi="Times New Roman" w:cs="Times New Roman"/>
          <w:sz w:val="28"/>
          <w:szCs w:val="28"/>
        </w:rPr>
        <w:t>3.3. Администрация формирует паспорт налогового расхода в электронном виде до 15 мая текущего финансового года. При необходимости указанная информация может быть уточнена до 1 августа текущего финансового года.</w:t>
      </w:r>
      <w:bookmarkEnd w:id="7"/>
    </w:p>
    <w:p w:rsidR="00A81836" w:rsidRPr="00A81836" w:rsidRDefault="00A81836" w:rsidP="00A8183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836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оценки эффективности налоговых расходов.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4.1. Оценка эффективности налоговых расходов осуществляется Администрацией ежегодно и включает: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1) оценку целесообразности налоговых расходов;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2) оценку результативности налоговых расходов.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4.2. Критериями целесообразности налоговых расходов являются: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 xml:space="preserve">4.3. В случае несоответствия налоговых расходов хотя бы одному из критериев, указанных в </w:t>
      </w:r>
      <w:r w:rsidRPr="008A6849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u w:val="none"/>
        </w:rPr>
        <w:t>пункте 4.2</w:t>
      </w:r>
      <w:r w:rsidRPr="00A81836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вносит предложения </w:t>
      </w:r>
      <w:r w:rsidR="009B13D8">
        <w:rPr>
          <w:rFonts w:ascii="Times New Roman" w:hAnsi="Times New Roman" w:cs="Times New Roman"/>
          <w:sz w:val="28"/>
          <w:szCs w:val="28"/>
        </w:rPr>
        <w:lastRenderedPageBreak/>
        <w:t>Успенскому</w:t>
      </w:r>
      <w:r w:rsidRPr="00A81836">
        <w:rPr>
          <w:rFonts w:ascii="Times New Roman" w:hAnsi="Times New Roman" w:cs="Times New Roman"/>
          <w:sz w:val="28"/>
          <w:szCs w:val="28"/>
        </w:rPr>
        <w:t xml:space="preserve"> сельскому </w:t>
      </w:r>
      <w:r w:rsidR="002D7C39">
        <w:rPr>
          <w:rFonts w:ascii="Times New Roman" w:hAnsi="Times New Roman" w:cs="Times New Roman"/>
          <w:sz w:val="28"/>
          <w:szCs w:val="28"/>
        </w:rPr>
        <w:t>С</w:t>
      </w:r>
      <w:r w:rsidRPr="00A81836">
        <w:rPr>
          <w:rFonts w:ascii="Times New Roman" w:hAnsi="Times New Roman" w:cs="Times New Roman"/>
          <w:sz w:val="28"/>
          <w:szCs w:val="28"/>
        </w:rPr>
        <w:t>овету народных депутатов о сохранении (уточнении, отмене) льгот для плательщиков.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4.4.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4.5.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4.6. Оценка результативности налоговых расходов включает оценку бюджетной эффективности налоговых расходов.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4.7. В целях проведения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 муниципального образования, а также оценка совокупного бюджетного эффекта (самоокупаемости) стимулирующих налоговых расходов.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Сравнительный анализ включает сравнение объемов расходов бюджета сельского поселения в случае применения альтернативных механизмов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и объемов предоставленных льгот (расчет прироста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на один рубль налоговых расходов и на один рубль расходов для достижения того же показателя (индикатора) в случае применения альтернативных механизмов).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4.8. В качестве альтернативных механизмов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бюджета сельского поселения;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2) предоставление муниципальных гарантий из бюджета сельского поселения по обязательствам плательщиков, имеющих право на льготы;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49"/>
      <w:r w:rsidRPr="00A81836">
        <w:rPr>
          <w:rFonts w:ascii="Times New Roman" w:hAnsi="Times New Roman" w:cs="Times New Roman"/>
          <w:sz w:val="28"/>
          <w:szCs w:val="28"/>
        </w:rPr>
        <w:t xml:space="preserve">4.9. Оценка совокупного бюджетного эффекта (самоокупаемости) налоговых расходов определяется отдельно по каждому налоговому расходу. 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lastRenderedPageBreak/>
        <w:t>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A81836" w:rsidRPr="00A81836" w:rsidRDefault="00A81836" w:rsidP="00A81836">
      <w:pPr>
        <w:ind w:firstLine="698"/>
        <w:rPr>
          <w:rFonts w:ascii="Times New Roman" w:hAnsi="Times New Roman" w:cs="Times New Roman"/>
          <w:sz w:val="28"/>
          <w:szCs w:val="28"/>
        </w:rPr>
      </w:pPr>
      <w:bookmarkStart w:id="9" w:name="sub_1410"/>
      <w:bookmarkEnd w:id="8"/>
      <w:r w:rsidRPr="00A81836">
        <w:rPr>
          <w:rFonts w:ascii="Times New Roman" w:hAnsi="Times New Roman" w:cs="Times New Roman"/>
          <w:sz w:val="28"/>
          <w:szCs w:val="28"/>
        </w:rPr>
        <w:t>4.10. Оценка совокупного бюджетного эффекта (самоокупаемости) стимулирующих налоговых расходов определяется в отношении налоговых расходов, перечень которых формируется Администрацией,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- на дату проведения оценки эффективности налоговых расходов (Е) по следующей формуле:</w:t>
      </w:r>
    </w:p>
    <w:bookmarkEnd w:id="9"/>
    <w:p w:rsidR="00A81836" w:rsidRPr="00A81836" w:rsidRDefault="00A81836" w:rsidP="00A81836">
      <w:pPr>
        <w:ind w:firstLine="698"/>
        <w:rPr>
          <w:rFonts w:ascii="Times New Roman" w:hAnsi="Times New Roman" w:cs="Times New Roman"/>
          <w:color w:val="FF0000"/>
          <w:sz w:val="28"/>
          <w:szCs w:val="28"/>
        </w:rPr>
      </w:pPr>
    </w:p>
    <w:p w:rsidR="00A81836" w:rsidRPr="00A81836" w:rsidRDefault="00A81836" w:rsidP="00A8183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8425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836">
        <w:rPr>
          <w:rFonts w:ascii="Times New Roman" w:hAnsi="Times New Roman" w:cs="Times New Roman"/>
          <w:sz w:val="28"/>
          <w:szCs w:val="28"/>
        </w:rPr>
        <w:t>,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где: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266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836">
        <w:rPr>
          <w:rFonts w:ascii="Times New Roman" w:hAnsi="Times New Roman" w:cs="Times New Roman"/>
          <w:sz w:val="28"/>
          <w:szCs w:val="28"/>
        </w:rPr>
        <w:t xml:space="preserve"> - порядковый номер года, имеющий значение от 1 до 5;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304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836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266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836">
        <w:rPr>
          <w:rFonts w:ascii="Times New Roman" w:hAnsi="Times New Roman" w:cs="Times New Roman"/>
          <w:sz w:val="28"/>
          <w:szCs w:val="28"/>
        </w:rPr>
        <w:t xml:space="preserve"> - порядковый номер плательщика;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3048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836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сельского поселения j-м плательщиком в i-м году;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836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бюджет сельского поселения j-м плательщиком в базовом году;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3048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836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налоговых доходов бюджета сельского поселения в i-м году по отношению к показателям базового года (номинальный темп прироста налоговых доходов бюджета сельского поселения);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81836">
        <w:rPr>
          <w:rFonts w:ascii="Times New Roman" w:hAnsi="Times New Roman" w:cs="Times New Roman"/>
          <w:sz w:val="28"/>
          <w:szCs w:val="28"/>
        </w:rPr>
        <w:t xml:space="preserve"> - расчетная стоимость среднесрочных рыночных заимствований сельского поселения, рассчитываемая по формуле: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</w:p>
    <w:p w:rsidR="00A81836" w:rsidRPr="00A81836" w:rsidRDefault="00A81836" w:rsidP="00A8183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5375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836">
        <w:rPr>
          <w:rFonts w:ascii="Times New Roman" w:hAnsi="Times New Roman" w:cs="Times New Roman"/>
          <w:sz w:val="28"/>
          <w:szCs w:val="28"/>
        </w:rPr>
        <w:t>,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где: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836">
        <w:rPr>
          <w:rFonts w:ascii="Times New Roman" w:hAnsi="Times New Roman" w:cs="Times New Roman"/>
          <w:sz w:val="28"/>
          <w:szCs w:val="28"/>
        </w:rPr>
        <w:t xml:space="preserve"> - целевой уровень инфляции (4 процента);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2667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836">
        <w:rPr>
          <w:rFonts w:ascii="Times New Roman" w:hAnsi="Times New Roman" w:cs="Times New Roman"/>
          <w:sz w:val="28"/>
          <w:szCs w:val="28"/>
        </w:rPr>
        <w:t xml:space="preserve"> - реальная процентная ставка, определяемая на уровне 2,5 процента;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836">
        <w:rPr>
          <w:rFonts w:ascii="Times New Roman" w:hAnsi="Times New Roman" w:cs="Times New Roman"/>
          <w:sz w:val="28"/>
          <w:szCs w:val="28"/>
        </w:rPr>
        <w:t xml:space="preserve"> - кредитная премия за риск, рассчитываемая в зависимости от отношения муниципального долга сельского поселения по состоянию на 1 января текущего финансового года к доходам (без учета безвозмездных поступлений) за отчетный период: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 xml:space="preserve">при отношении менее 50 процентов кредитная премия за риск принимается </w:t>
      </w:r>
      <w:r w:rsidRPr="00A81836">
        <w:rPr>
          <w:rFonts w:ascii="Times New Roman" w:hAnsi="Times New Roman" w:cs="Times New Roman"/>
          <w:sz w:val="28"/>
          <w:szCs w:val="28"/>
        </w:rPr>
        <w:lastRenderedPageBreak/>
        <w:t>равной 1 проценту.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при отношении от 50 до 100 процентов кредитная премия за риск принимается равной 2 процентам,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при отношении более 100 процентов кредитная премия за риск принимается равной 3 процентам.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 xml:space="preserve">Базовый объем налогов, задекларированных для уплаты в бюджет сельского поселения j-м плательщиком в базовом году ( </w:t>
      </w:r>
      <w:r w:rsidRPr="00A818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342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836">
        <w:rPr>
          <w:rFonts w:ascii="Times New Roman" w:hAnsi="Times New Roman" w:cs="Times New Roman"/>
          <w:sz w:val="28"/>
          <w:szCs w:val="28"/>
        </w:rPr>
        <w:t xml:space="preserve"> ), рассчитывается по формуле: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</w:p>
    <w:p w:rsidR="00A81836" w:rsidRPr="00A81836" w:rsidRDefault="00A81836" w:rsidP="00A8183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3950" cy="3429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836">
        <w:rPr>
          <w:rFonts w:ascii="Times New Roman" w:hAnsi="Times New Roman" w:cs="Times New Roman"/>
          <w:sz w:val="28"/>
          <w:szCs w:val="28"/>
        </w:rPr>
        <w:t>,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где: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3429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836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сельского поселения j-м плательщиком в базовом году;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342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836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j-му плательщику в базовом году.</w:t>
      </w:r>
    </w:p>
    <w:p w:rsidR="00A81836" w:rsidRPr="00A81836" w:rsidRDefault="00A81836" w:rsidP="00A81836">
      <w:pPr>
        <w:rPr>
          <w:rFonts w:ascii="Times New Roman" w:hAnsi="Times New Roman" w:cs="Times New Roman"/>
          <w:sz w:val="28"/>
          <w:szCs w:val="28"/>
        </w:rPr>
      </w:pP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411"/>
      <w:r w:rsidRPr="00A81836">
        <w:rPr>
          <w:rFonts w:ascii="Times New Roman" w:hAnsi="Times New Roman" w:cs="Times New Roman"/>
          <w:sz w:val="28"/>
          <w:szCs w:val="28"/>
        </w:rPr>
        <w:t>4.11. Для оценки эффективности налоговые расходы необходимо распределить в зависимости от их целевой составляющей:</w:t>
      </w:r>
    </w:p>
    <w:bookmarkEnd w:id="10"/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1) социальная - поддержка отдельных категорий граждан;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2) техническая - устранение/уменьшение встречных финансовых потоков;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3) стимулирующая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sub_1412"/>
      <w:r w:rsidRPr="00A81836">
        <w:rPr>
          <w:rFonts w:ascii="Times New Roman" w:hAnsi="Times New Roman" w:cs="Times New Roman"/>
          <w:sz w:val="28"/>
          <w:szCs w:val="28"/>
        </w:rPr>
        <w:t>4.12. Принципы оценки эффективности налоговых расходов включают:</w:t>
      </w:r>
    </w:p>
    <w:bookmarkEnd w:id="11"/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1) принцип самоокупаемости (дополнительные доходы от налогового расхода должны окупать выпадающие доходы бюджета);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2) долговая устойчивость (эффективные налоговые расходы не приводят к росту долговой нагрузки);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3) межбюджетное стимулирование (создание стимулов для отмены неэффективных налоговых расходов).</w:t>
      </w:r>
    </w:p>
    <w:p w:rsidR="00A81836" w:rsidRPr="00A81836" w:rsidRDefault="00A81836" w:rsidP="00A81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836">
        <w:rPr>
          <w:rFonts w:ascii="Times New Roman" w:hAnsi="Times New Roman" w:cs="Times New Roman"/>
          <w:sz w:val="28"/>
          <w:szCs w:val="28"/>
        </w:rPr>
        <w:t>4.13. По итогам оценки эффективности налоговых расходов Администрация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сельского поселения, не относящихся к муниципальным программам, а также о наличии или об отсутствии более результативных (менее затратных для бюджета сельского поселения) альтернативных механизмов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программам.</w:t>
      </w:r>
    </w:p>
    <w:p w:rsidR="00697A02" w:rsidRDefault="00A81836" w:rsidP="008A684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81836">
        <w:rPr>
          <w:rFonts w:ascii="Times New Roman" w:hAnsi="Times New Roman" w:cs="Times New Roman"/>
          <w:sz w:val="28"/>
          <w:szCs w:val="28"/>
        </w:rPr>
        <w:t>4.14.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8A6849" w:rsidRDefault="008A6849" w:rsidP="00304431">
      <w:pPr>
        <w:rPr>
          <w:rFonts w:ascii="Times New Roman" w:hAnsi="Times New Roman" w:cs="Times New Roman"/>
          <w:sz w:val="26"/>
          <w:szCs w:val="26"/>
        </w:rPr>
        <w:sectPr w:rsidR="008A6849" w:rsidSect="0022512D">
          <w:headerReference w:type="default" r:id="rId23"/>
          <w:pgSz w:w="11900" w:h="16800"/>
          <w:pgMar w:top="720" w:right="720" w:bottom="720" w:left="720" w:header="720" w:footer="720" w:gutter="0"/>
          <w:cols w:space="720"/>
          <w:noEndnote/>
          <w:titlePg/>
          <w:docGrid w:linePitch="272"/>
        </w:sectPr>
      </w:pPr>
    </w:p>
    <w:p w:rsidR="008A6849" w:rsidRPr="008C255F" w:rsidRDefault="008A6849" w:rsidP="008C255F">
      <w:pPr>
        <w:pStyle w:val="aff7"/>
        <w:jc w:val="right"/>
        <w:rPr>
          <w:rFonts w:ascii="Times New Roman" w:hAnsi="Times New Roman" w:cs="Times New Roman"/>
          <w:sz w:val="24"/>
          <w:szCs w:val="24"/>
        </w:rPr>
      </w:pPr>
      <w:r w:rsidRPr="008C255F">
        <w:rPr>
          <w:rStyle w:val="a3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lastRenderedPageBreak/>
        <w:t xml:space="preserve">Приложение </w:t>
      </w:r>
      <w:r w:rsidR="008C255F" w:rsidRPr="008C255F">
        <w:rPr>
          <w:rStyle w:val="a3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№</w:t>
      </w:r>
      <w:r w:rsidRPr="008C255F">
        <w:rPr>
          <w:rStyle w:val="a3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1</w:t>
      </w:r>
      <w:r w:rsidRPr="008C255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8C255F">
        <w:rPr>
          <w:rStyle w:val="a3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к </w:t>
      </w:r>
      <w:r w:rsidRPr="008C255F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u w:val="none"/>
        </w:rPr>
        <w:t>Порядку</w:t>
      </w:r>
      <w:r w:rsidRPr="008C25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C255F" w:rsidRDefault="008C255F" w:rsidP="008C255F">
      <w:pPr>
        <w:pStyle w:val="aff7"/>
        <w:jc w:val="right"/>
        <w:rPr>
          <w:rFonts w:ascii="Times New Roman" w:hAnsi="Times New Roman" w:cs="Times New Roman"/>
          <w:sz w:val="24"/>
          <w:szCs w:val="24"/>
        </w:rPr>
      </w:pPr>
      <w:r w:rsidRPr="008C255F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</w:t>
      </w:r>
    </w:p>
    <w:p w:rsidR="008C255F" w:rsidRDefault="008C255F" w:rsidP="008C255F">
      <w:pPr>
        <w:pStyle w:val="aff7"/>
        <w:jc w:val="right"/>
        <w:rPr>
          <w:rFonts w:ascii="Times New Roman" w:hAnsi="Times New Roman" w:cs="Times New Roman"/>
          <w:sz w:val="24"/>
          <w:szCs w:val="24"/>
        </w:rPr>
      </w:pPr>
      <w:r w:rsidRPr="008C255F">
        <w:rPr>
          <w:rFonts w:ascii="Times New Roman" w:hAnsi="Times New Roman" w:cs="Times New Roman"/>
          <w:sz w:val="24"/>
          <w:szCs w:val="24"/>
        </w:rPr>
        <w:t xml:space="preserve">Успенского сельского поселения Краснозоренского района </w:t>
      </w:r>
    </w:p>
    <w:p w:rsidR="008C255F" w:rsidRDefault="008C255F" w:rsidP="008C255F">
      <w:pPr>
        <w:pStyle w:val="aff7"/>
        <w:jc w:val="right"/>
        <w:rPr>
          <w:rFonts w:ascii="Times New Roman" w:hAnsi="Times New Roman" w:cs="Times New Roman"/>
          <w:sz w:val="24"/>
          <w:szCs w:val="24"/>
        </w:rPr>
      </w:pPr>
      <w:r w:rsidRPr="008C255F">
        <w:rPr>
          <w:rFonts w:ascii="Times New Roman" w:hAnsi="Times New Roman" w:cs="Times New Roman"/>
          <w:sz w:val="24"/>
          <w:szCs w:val="24"/>
        </w:rPr>
        <w:t>Орловской области и осуществления оценки налоговых расходов</w:t>
      </w:r>
    </w:p>
    <w:p w:rsidR="008C255F" w:rsidRDefault="008C255F" w:rsidP="008C255F">
      <w:pPr>
        <w:pStyle w:val="aff7"/>
        <w:jc w:val="right"/>
        <w:rPr>
          <w:rFonts w:ascii="Times New Roman" w:hAnsi="Times New Roman" w:cs="Times New Roman"/>
          <w:sz w:val="24"/>
          <w:szCs w:val="24"/>
        </w:rPr>
      </w:pPr>
      <w:r w:rsidRPr="008C255F">
        <w:rPr>
          <w:rFonts w:ascii="Times New Roman" w:hAnsi="Times New Roman" w:cs="Times New Roman"/>
          <w:sz w:val="24"/>
          <w:szCs w:val="24"/>
        </w:rPr>
        <w:t xml:space="preserve"> Успенского сельского поселения </w:t>
      </w:r>
    </w:p>
    <w:p w:rsidR="008C255F" w:rsidRPr="008C255F" w:rsidRDefault="008C255F" w:rsidP="008C255F">
      <w:pPr>
        <w:pStyle w:val="aff7"/>
        <w:jc w:val="right"/>
        <w:rPr>
          <w:rFonts w:ascii="Times New Roman" w:hAnsi="Times New Roman" w:cs="Times New Roman"/>
          <w:sz w:val="24"/>
          <w:szCs w:val="24"/>
        </w:rPr>
      </w:pPr>
      <w:r w:rsidRPr="008C255F">
        <w:rPr>
          <w:rFonts w:ascii="Times New Roman" w:hAnsi="Times New Roman" w:cs="Times New Roman"/>
          <w:sz w:val="24"/>
          <w:szCs w:val="24"/>
        </w:rPr>
        <w:t>Краснозоренского района Орловской области</w:t>
      </w:r>
    </w:p>
    <w:p w:rsidR="008C255F" w:rsidRDefault="008C255F" w:rsidP="008A6849">
      <w:pPr>
        <w:jc w:val="right"/>
        <w:rPr>
          <w:rFonts w:ascii="Times New Roman" w:hAnsi="Times New Roman" w:cs="Times New Roman"/>
          <w:sz w:val="22"/>
        </w:rPr>
      </w:pPr>
    </w:p>
    <w:p w:rsidR="008A6849" w:rsidRPr="00282A26" w:rsidRDefault="008A6849" w:rsidP="008A6849">
      <w:pPr>
        <w:rPr>
          <w:rFonts w:ascii="Times New Roman" w:hAnsi="Times New Roman" w:cs="Times New Roman"/>
          <w:sz w:val="22"/>
        </w:rPr>
      </w:pPr>
    </w:p>
    <w:p w:rsidR="008A6849" w:rsidRPr="00282A26" w:rsidRDefault="008A6849" w:rsidP="008A6849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Pr="00282A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налоговых расходов (наименование муниципального образования)</w:t>
      </w:r>
    </w:p>
    <w:p w:rsidR="008A6849" w:rsidRDefault="008A6849" w:rsidP="008A6849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A26">
        <w:rPr>
          <w:rFonts w:ascii="Times New Roman" w:hAnsi="Times New Roman" w:cs="Times New Roman"/>
          <w:color w:val="000000" w:themeColor="text1"/>
          <w:sz w:val="28"/>
          <w:szCs w:val="28"/>
        </w:rPr>
        <w:t>на __________ год и плановый период ____________ годов</w:t>
      </w:r>
    </w:p>
    <w:p w:rsidR="00282A26" w:rsidRPr="00282A26" w:rsidRDefault="00282A26" w:rsidP="00282A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0"/>
        <w:gridCol w:w="3756"/>
        <w:gridCol w:w="3828"/>
        <w:gridCol w:w="2976"/>
        <w:gridCol w:w="3686"/>
      </w:tblGrid>
      <w:tr w:rsidR="008A6849" w:rsidRPr="00282A26" w:rsidTr="009651B1">
        <w:trPr>
          <w:trHeight w:val="30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49" w:rsidRPr="00282A26" w:rsidRDefault="00282A26" w:rsidP="0054700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A6849" w:rsidRPr="00282A2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A6849" w:rsidRPr="00282A26" w:rsidRDefault="008A6849" w:rsidP="0054700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A26">
              <w:rPr>
                <w:rFonts w:ascii="Times New Roman" w:hAnsi="Times New Roman" w:cs="Times New Roman"/>
                <w:sz w:val="28"/>
                <w:szCs w:val="28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A6849" w:rsidRPr="00282A26" w:rsidRDefault="008A6849" w:rsidP="0054700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A26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A6849" w:rsidRPr="00282A26" w:rsidRDefault="008A6849" w:rsidP="0054700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A26">
              <w:rPr>
                <w:rFonts w:ascii="Times New Roman" w:hAnsi="Times New Roman" w:cs="Times New Roman"/>
                <w:sz w:val="28"/>
                <w:szCs w:val="28"/>
              </w:rPr>
              <w:t>Категория налогоплательщиков, которым предоставлена льгота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6849" w:rsidRPr="00282A26" w:rsidRDefault="008A6849" w:rsidP="0054700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A2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структурных элементов муниципальной программы  и (или) целей социально-экономической политики, не относящихся к муниципальным программам </w:t>
            </w:r>
          </w:p>
        </w:tc>
      </w:tr>
      <w:tr w:rsidR="008A6849" w:rsidRPr="00282A26" w:rsidTr="009651B1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49" w:rsidRPr="00282A26" w:rsidRDefault="008A6849" w:rsidP="0054700D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A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A6849" w:rsidRPr="00282A26" w:rsidRDefault="008A6849" w:rsidP="0054700D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A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A6849" w:rsidRPr="00282A26" w:rsidRDefault="008A6849" w:rsidP="0054700D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A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A6849" w:rsidRPr="00282A26" w:rsidRDefault="008A6849" w:rsidP="0054700D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A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6849" w:rsidRPr="00282A26" w:rsidRDefault="008A6849" w:rsidP="0054700D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A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A6849" w:rsidRPr="00282A26" w:rsidTr="009651B1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49" w:rsidRPr="00282A26" w:rsidRDefault="008A6849" w:rsidP="0054700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6849" w:rsidRPr="00282A26" w:rsidRDefault="008A6849" w:rsidP="0054700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6849" w:rsidRPr="00282A26" w:rsidRDefault="008A6849" w:rsidP="0054700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6849" w:rsidRPr="00282A26" w:rsidRDefault="008A6849" w:rsidP="0054700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849" w:rsidRPr="00282A26" w:rsidRDefault="008A6849" w:rsidP="0054700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849" w:rsidRPr="00282A26" w:rsidTr="009651B1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49" w:rsidRPr="00282A26" w:rsidRDefault="008A6849" w:rsidP="0054700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6849" w:rsidRPr="00282A26" w:rsidRDefault="008A6849" w:rsidP="0054700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6849" w:rsidRPr="00282A26" w:rsidRDefault="008A6849" w:rsidP="0054700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6849" w:rsidRPr="00282A26" w:rsidRDefault="008A6849" w:rsidP="0054700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849" w:rsidRPr="00282A26" w:rsidRDefault="008A6849" w:rsidP="0054700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849" w:rsidRPr="00282A26" w:rsidTr="009651B1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49" w:rsidRPr="00282A26" w:rsidRDefault="008A6849" w:rsidP="0054700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A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49" w:rsidRPr="00282A26" w:rsidRDefault="008A6849" w:rsidP="0054700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49" w:rsidRPr="00282A26" w:rsidRDefault="008A6849" w:rsidP="0054700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49" w:rsidRPr="00282A26" w:rsidRDefault="008A6849" w:rsidP="0054700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9" w:rsidRPr="00282A26" w:rsidRDefault="008A6849" w:rsidP="0054700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849" w:rsidRPr="00282A26" w:rsidRDefault="008A6849" w:rsidP="008A6849">
      <w:pPr>
        <w:rPr>
          <w:rFonts w:ascii="Times New Roman" w:hAnsi="Times New Roman" w:cs="Times New Roman"/>
        </w:rPr>
      </w:pPr>
    </w:p>
    <w:p w:rsidR="008A6849" w:rsidRPr="00C81D63" w:rsidRDefault="008A6849" w:rsidP="008A6849">
      <w:pPr>
        <w:sectPr w:rsidR="008A6849" w:rsidRPr="00C81D63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8C255F" w:rsidRPr="008C255F" w:rsidRDefault="008C255F" w:rsidP="008C255F">
      <w:pPr>
        <w:pStyle w:val="aff7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sub_1200"/>
      <w:r w:rsidRPr="008C255F">
        <w:rPr>
          <w:rStyle w:val="a3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lastRenderedPageBreak/>
        <w:t>Приложение №</w:t>
      </w: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2</w:t>
      </w:r>
      <w:r w:rsidRPr="008C255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8C255F">
        <w:rPr>
          <w:rStyle w:val="a3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к </w:t>
      </w:r>
      <w:r w:rsidRPr="008C255F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u w:val="none"/>
        </w:rPr>
        <w:t>Порядку</w:t>
      </w:r>
      <w:r w:rsidRPr="008C25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C255F" w:rsidRDefault="008C255F" w:rsidP="008C255F">
      <w:pPr>
        <w:pStyle w:val="aff7"/>
        <w:jc w:val="right"/>
        <w:rPr>
          <w:rFonts w:ascii="Times New Roman" w:hAnsi="Times New Roman" w:cs="Times New Roman"/>
          <w:sz w:val="24"/>
          <w:szCs w:val="24"/>
        </w:rPr>
      </w:pPr>
      <w:r w:rsidRPr="008C255F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</w:t>
      </w:r>
    </w:p>
    <w:p w:rsidR="008C255F" w:rsidRDefault="008C255F" w:rsidP="008C255F">
      <w:pPr>
        <w:pStyle w:val="aff7"/>
        <w:jc w:val="right"/>
        <w:rPr>
          <w:rFonts w:ascii="Times New Roman" w:hAnsi="Times New Roman" w:cs="Times New Roman"/>
          <w:sz w:val="24"/>
          <w:szCs w:val="24"/>
        </w:rPr>
      </w:pPr>
      <w:r w:rsidRPr="008C255F">
        <w:rPr>
          <w:rFonts w:ascii="Times New Roman" w:hAnsi="Times New Roman" w:cs="Times New Roman"/>
          <w:sz w:val="24"/>
          <w:szCs w:val="24"/>
        </w:rPr>
        <w:t xml:space="preserve">Успенского сельского поселения Краснозоренского района </w:t>
      </w:r>
    </w:p>
    <w:p w:rsidR="008C255F" w:rsidRDefault="008C255F" w:rsidP="008C255F">
      <w:pPr>
        <w:pStyle w:val="aff7"/>
        <w:jc w:val="right"/>
        <w:rPr>
          <w:rFonts w:ascii="Times New Roman" w:hAnsi="Times New Roman" w:cs="Times New Roman"/>
          <w:sz w:val="24"/>
          <w:szCs w:val="24"/>
        </w:rPr>
      </w:pPr>
      <w:r w:rsidRPr="008C255F">
        <w:rPr>
          <w:rFonts w:ascii="Times New Roman" w:hAnsi="Times New Roman" w:cs="Times New Roman"/>
          <w:sz w:val="24"/>
          <w:szCs w:val="24"/>
        </w:rPr>
        <w:t>Орловской области и осуществления оценки налоговых расходов</w:t>
      </w:r>
    </w:p>
    <w:p w:rsidR="008C255F" w:rsidRDefault="008C255F" w:rsidP="008C255F">
      <w:pPr>
        <w:pStyle w:val="aff7"/>
        <w:jc w:val="right"/>
        <w:rPr>
          <w:rFonts w:ascii="Times New Roman" w:hAnsi="Times New Roman" w:cs="Times New Roman"/>
          <w:sz w:val="24"/>
          <w:szCs w:val="24"/>
        </w:rPr>
      </w:pPr>
      <w:r w:rsidRPr="008C255F">
        <w:rPr>
          <w:rFonts w:ascii="Times New Roman" w:hAnsi="Times New Roman" w:cs="Times New Roman"/>
          <w:sz w:val="24"/>
          <w:szCs w:val="24"/>
        </w:rPr>
        <w:t xml:space="preserve"> Успенского сельского поселения </w:t>
      </w:r>
    </w:p>
    <w:p w:rsidR="008C255F" w:rsidRPr="008C255F" w:rsidRDefault="008C255F" w:rsidP="008C255F">
      <w:pPr>
        <w:pStyle w:val="aff7"/>
        <w:jc w:val="right"/>
        <w:rPr>
          <w:rFonts w:ascii="Times New Roman" w:hAnsi="Times New Roman" w:cs="Times New Roman"/>
          <w:sz w:val="24"/>
          <w:szCs w:val="24"/>
        </w:rPr>
      </w:pPr>
      <w:r w:rsidRPr="008C255F">
        <w:rPr>
          <w:rFonts w:ascii="Times New Roman" w:hAnsi="Times New Roman" w:cs="Times New Roman"/>
          <w:sz w:val="24"/>
          <w:szCs w:val="24"/>
        </w:rPr>
        <w:t>Краснозоренского района Орловской области</w:t>
      </w:r>
    </w:p>
    <w:bookmarkEnd w:id="12"/>
    <w:p w:rsidR="008A6849" w:rsidRPr="00282A26" w:rsidRDefault="008A6849" w:rsidP="008A6849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</w:t>
      </w:r>
      <w:r w:rsidRPr="00282A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налогового расхода (наименование муниципального образования)  на________год и плановый период _______годов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07"/>
        <w:gridCol w:w="994"/>
        <w:gridCol w:w="710"/>
        <w:gridCol w:w="708"/>
        <w:gridCol w:w="851"/>
        <w:gridCol w:w="850"/>
        <w:gridCol w:w="567"/>
        <w:gridCol w:w="709"/>
        <w:gridCol w:w="1276"/>
        <w:gridCol w:w="1418"/>
        <w:gridCol w:w="929"/>
        <w:gridCol w:w="1419"/>
        <w:gridCol w:w="1079"/>
        <w:gridCol w:w="850"/>
        <w:gridCol w:w="851"/>
        <w:gridCol w:w="708"/>
        <w:gridCol w:w="976"/>
      </w:tblGrid>
      <w:tr w:rsidR="008A6849" w:rsidRPr="00282A26" w:rsidTr="00282A26">
        <w:trPr>
          <w:cantSplit/>
          <w:trHeight w:val="382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49" w:rsidRPr="00282A26" w:rsidRDefault="008A6849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6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A6849" w:rsidRPr="00282A26" w:rsidRDefault="008A6849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6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A6849" w:rsidRPr="00282A26" w:rsidRDefault="008A6849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6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налоговой льготы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A6849" w:rsidRPr="00282A26" w:rsidRDefault="008A6849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6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налогоплательщиков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A6849" w:rsidRPr="00282A26" w:rsidRDefault="008A6849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6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предоставленной налоговой льготы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A6849" w:rsidRPr="00282A26" w:rsidRDefault="008A6849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6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налоговой льготы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A6849" w:rsidRPr="00282A26" w:rsidRDefault="008A6849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6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A6849" w:rsidRPr="00282A26" w:rsidRDefault="008A6849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6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налоговой льготы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A6849" w:rsidRPr="00282A26" w:rsidRDefault="008A6849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структурных элементов муниципальных программ и (или) целей социально-экономической политики, не относящихся к муниципальным программам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A6849" w:rsidRPr="00282A26" w:rsidRDefault="008A6849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6">
              <w:rPr>
                <w:rFonts w:ascii="Times New Roman" w:hAnsi="Times New Roman" w:cs="Times New Roman"/>
                <w:sz w:val="20"/>
                <w:szCs w:val="20"/>
              </w:rPr>
              <w:t>Показатели достижения целей муниципальной программы и (или) социально-экономической политики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A6849" w:rsidRPr="00282A26" w:rsidRDefault="008A6849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6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достижения целей муниципальной программы (или) социально-экономической политики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A6849" w:rsidRPr="00282A26" w:rsidRDefault="008A6849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6">
              <w:rPr>
                <w:rFonts w:ascii="Times New Roman" w:hAnsi="Times New Roman" w:cs="Times New Roman"/>
                <w:sz w:val="20"/>
                <w:szCs w:val="20"/>
              </w:rPr>
              <w:t>Прогнозные (оценочные) значения показателей достижения целей муниципальной программы и(или) социально-экономической политики на текущий финансовый год, на очередной финансовый год и на плановый 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A6849" w:rsidRPr="00282A26" w:rsidRDefault="008A6849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6">
              <w:rPr>
                <w:rFonts w:ascii="Times New Roman" w:hAnsi="Times New Roman" w:cs="Times New Roman"/>
                <w:sz w:val="20"/>
                <w:szCs w:val="20"/>
              </w:rPr>
              <w:t>Объем налоговых льгот за отчетный финансовый год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A6849" w:rsidRPr="00282A26" w:rsidRDefault="008A6849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6">
              <w:rPr>
                <w:rFonts w:ascii="Times New Roman" w:hAnsi="Times New Roman" w:cs="Times New Roman"/>
                <w:sz w:val="20"/>
                <w:szCs w:val="20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A6849" w:rsidRPr="00282A26" w:rsidRDefault="008A6849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6">
              <w:rPr>
                <w:rFonts w:ascii="Times New Roman" w:hAnsi="Times New Roman" w:cs="Times New Roman"/>
                <w:sz w:val="20"/>
                <w:szCs w:val="20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A6849" w:rsidRPr="00282A26" w:rsidRDefault="008A6849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6">
              <w:rPr>
                <w:rFonts w:ascii="Times New Roman" w:hAnsi="Times New Roman" w:cs="Times New Roman"/>
                <w:sz w:val="20"/>
                <w:szCs w:val="20"/>
              </w:rPr>
              <w:t>Базовый объем налогов, задекларированных для уплаты (тыс. руб.)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6849" w:rsidRPr="00282A26" w:rsidRDefault="008A6849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6">
              <w:rPr>
                <w:rFonts w:ascii="Times New Roman" w:hAnsi="Times New Roman" w:cs="Times New Roman"/>
                <w:sz w:val="20"/>
                <w:szCs w:val="20"/>
              </w:rPr>
              <w:t>Объем налогов, задекларированных для уплаты за шесть лет, предшествующих отчетному финансовому году (тыс. руб.)</w:t>
            </w:r>
          </w:p>
        </w:tc>
      </w:tr>
      <w:tr w:rsidR="00282A26" w:rsidRPr="00282A26" w:rsidTr="00282A26">
        <w:trPr>
          <w:cantSplit/>
          <w:trHeight w:val="24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26" w:rsidRPr="00282A26" w:rsidRDefault="00282A26" w:rsidP="00282A2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2A26" w:rsidRPr="00282A26" w:rsidRDefault="00282A26" w:rsidP="00282A2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2A26" w:rsidRPr="00282A26" w:rsidRDefault="00282A26" w:rsidP="00282A2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2A26" w:rsidRPr="00282A26" w:rsidRDefault="00282A26" w:rsidP="00282A2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2A26" w:rsidRPr="00282A26" w:rsidRDefault="00282A26" w:rsidP="00282A2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2A26" w:rsidRPr="00282A26" w:rsidRDefault="00282A26" w:rsidP="00282A2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2A26" w:rsidRPr="00282A26" w:rsidRDefault="00282A26" w:rsidP="00282A2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2A26" w:rsidRPr="00282A26" w:rsidRDefault="00282A26" w:rsidP="00282A2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2A26" w:rsidRPr="00282A26" w:rsidRDefault="00282A26" w:rsidP="00282A2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2A26" w:rsidRPr="00282A26" w:rsidRDefault="00282A26" w:rsidP="00282A2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2A26" w:rsidRPr="00282A26" w:rsidRDefault="00282A26" w:rsidP="00282A2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2A26" w:rsidRPr="00282A26" w:rsidRDefault="00282A26" w:rsidP="00282A2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2A26" w:rsidRPr="00282A26" w:rsidRDefault="00282A26" w:rsidP="00282A2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2A26" w:rsidRPr="00282A26" w:rsidRDefault="00282A26" w:rsidP="00282A2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2A26" w:rsidRPr="00282A26" w:rsidRDefault="00282A26" w:rsidP="00282A2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2A26" w:rsidRPr="00282A26" w:rsidRDefault="00282A26" w:rsidP="00282A2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2A26" w:rsidRPr="00282A26" w:rsidRDefault="00282A26" w:rsidP="00282A2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82A26" w:rsidRPr="00282A26" w:rsidTr="00282A26">
        <w:trPr>
          <w:cantSplit/>
          <w:trHeight w:val="24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A26" w:rsidRPr="00282A26" w:rsidTr="00282A26">
        <w:trPr>
          <w:cantSplit/>
          <w:trHeight w:val="24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A26" w:rsidRPr="00282A26" w:rsidTr="00282A26">
        <w:trPr>
          <w:cantSplit/>
          <w:trHeight w:val="24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A26" w:rsidRPr="00282A26" w:rsidTr="00282A26">
        <w:trPr>
          <w:cantSplit/>
          <w:trHeight w:val="24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26" w:rsidRPr="00282A26" w:rsidRDefault="00282A26" w:rsidP="0054700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8A0" w:rsidRPr="00697A02" w:rsidRDefault="008C38A0" w:rsidP="008A6849">
      <w:pPr>
        <w:rPr>
          <w:rFonts w:ascii="Times New Roman" w:hAnsi="Times New Roman" w:cs="Times New Roman"/>
          <w:sz w:val="26"/>
          <w:szCs w:val="26"/>
        </w:rPr>
      </w:pPr>
    </w:p>
    <w:sectPr w:rsidR="008C38A0" w:rsidRPr="00697A02" w:rsidSect="008A6849">
      <w:pgSz w:w="16800" w:h="11900" w:orient="landscape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32" w:rsidRDefault="005C1732" w:rsidP="00DB5657">
      <w:r>
        <w:separator/>
      </w:r>
    </w:p>
  </w:endnote>
  <w:endnote w:type="continuationSeparator" w:id="1">
    <w:p w:rsidR="005C1732" w:rsidRDefault="005C1732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32" w:rsidRDefault="005C1732" w:rsidP="00DB5657">
      <w:r>
        <w:separator/>
      </w:r>
    </w:p>
  </w:footnote>
  <w:footnote w:type="continuationSeparator" w:id="1">
    <w:p w:rsidR="005C1732" w:rsidRDefault="005C1732" w:rsidP="00DB5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ED" w:rsidRPr="00DB5657" w:rsidRDefault="00B87076">
    <w:pPr>
      <w:pStyle w:val="aff2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="00B32CED"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8C255F">
      <w:rPr>
        <w:rFonts w:ascii="Times New Roman" w:hAnsi="Times New Roman" w:cs="Times New Roman"/>
        <w:noProof/>
        <w:sz w:val="24"/>
        <w:szCs w:val="24"/>
      </w:rPr>
      <w:t>7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B32CED" w:rsidRPr="00DB5657" w:rsidRDefault="00B32CED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E67594"/>
    <w:multiLevelType w:val="hybridMultilevel"/>
    <w:tmpl w:val="48BA86C4"/>
    <w:lvl w:ilvl="0" w:tplc="0770D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E0DD9"/>
    <w:rsid w:val="00003EA1"/>
    <w:rsid w:val="00017A55"/>
    <w:rsid w:val="0002045C"/>
    <w:rsid w:val="00024F4C"/>
    <w:rsid w:val="00046451"/>
    <w:rsid w:val="0005472D"/>
    <w:rsid w:val="00063DEC"/>
    <w:rsid w:val="000673DD"/>
    <w:rsid w:val="0007235F"/>
    <w:rsid w:val="00090A4A"/>
    <w:rsid w:val="000B4A82"/>
    <w:rsid w:val="000C29CA"/>
    <w:rsid w:val="000C4DCC"/>
    <w:rsid w:val="000F00E7"/>
    <w:rsid w:val="000F2019"/>
    <w:rsid w:val="00102E72"/>
    <w:rsid w:val="00110D26"/>
    <w:rsid w:val="00121B0E"/>
    <w:rsid w:val="001264AF"/>
    <w:rsid w:val="00131151"/>
    <w:rsid w:val="00131CFF"/>
    <w:rsid w:val="001578D5"/>
    <w:rsid w:val="00180018"/>
    <w:rsid w:val="001908BE"/>
    <w:rsid w:val="001A0835"/>
    <w:rsid w:val="001A1031"/>
    <w:rsid w:val="001B0000"/>
    <w:rsid w:val="001C0151"/>
    <w:rsid w:val="001C11A3"/>
    <w:rsid w:val="001C13B6"/>
    <w:rsid w:val="001D5D61"/>
    <w:rsid w:val="001F71F5"/>
    <w:rsid w:val="00200D29"/>
    <w:rsid w:val="0020671C"/>
    <w:rsid w:val="0021010D"/>
    <w:rsid w:val="00213319"/>
    <w:rsid w:val="0022512D"/>
    <w:rsid w:val="0023091E"/>
    <w:rsid w:val="00232031"/>
    <w:rsid w:val="002323F3"/>
    <w:rsid w:val="00251426"/>
    <w:rsid w:val="00252074"/>
    <w:rsid w:val="002645F2"/>
    <w:rsid w:val="00264621"/>
    <w:rsid w:val="00282A26"/>
    <w:rsid w:val="002851A5"/>
    <w:rsid w:val="00297309"/>
    <w:rsid w:val="002B6F1B"/>
    <w:rsid w:val="002C3565"/>
    <w:rsid w:val="002C6E4E"/>
    <w:rsid w:val="002D7C39"/>
    <w:rsid w:val="002E114F"/>
    <w:rsid w:val="002E27EB"/>
    <w:rsid w:val="002F4178"/>
    <w:rsid w:val="002F7984"/>
    <w:rsid w:val="00304431"/>
    <w:rsid w:val="0030777E"/>
    <w:rsid w:val="0031505C"/>
    <w:rsid w:val="00315373"/>
    <w:rsid w:val="00320179"/>
    <w:rsid w:val="00320B30"/>
    <w:rsid w:val="00323B93"/>
    <w:rsid w:val="00332AC5"/>
    <w:rsid w:val="003354EA"/>
    <w:rsid w:val="00354CF8"/>
    <w:rsid w:val="00372FD5"/>
    <w:rsid w:val="00377B84"/>
    <w:rsid w:val="003B403C"/>
    <w:rsid w:val="003C151E"/>
    <w:rsid w:val="003C6925"/>
    <w:rsid w:val="003E4B65"/>
    <w:rsid w:val="00405DFA"/>
    <w:rsid w:val="0042238B"/>
    <w:rsid w:val="00427731"/>
    <w:rsid w:val="0043303E"/>
    <w:rsid w:val="00435071"/>
    <w:rsid w:val="004362DD"/>
    <w:rsid w:val="0046475E"/>
    <w:rsid w:val="0047462B"/>
    <w:rsid w:val="004924FA"/>
    <w:rsid w:val="004A3064"/>
    <w:rsid w:val="004B02C4"/>
    <w:rsid w:val="004B716E"/>
    <w:rsid w:val="004C0BA1"/>
    <w:rsid w:val="004C7040"/>
    <w:rsid w:val="004C72A2"/>
    <w:rsid w:val="004D0B55"/>
    <w:rsid w:val="004E76CE"/>
    <w:rsid w:val="004F215C"/>
    <w:rsid w:val="004F38D9"/>
    <w:rsid w:val="005213B9"/>
    <w:rsid w:val="0052489E"/>
    <w:rsid w:val="0053180B"/>
    <w:rsid w:val="005352D9"/>
    <w:rsid w:val="0054146D"/>
    <w:rsid w:val="00552468"/>
    <w:rsid w:val="00555DF7"/>
    <w:rsid w:val="005635DA"/>
    <w:rsid w:val="005750FC"/>
    <w:rsid w:val="00590DB4"/>
    <w:rsid w:val="0059195A"/>
    <w:rsid w:val="0059573D"/>
    <w:rsid w:val="005A4AB0"/>
    <w:rsid w:val="005A5F77"/>
    <w:rsid w:val="005A748F"/>
    <w:rsid w:val="005B4E68"/>
    <w:rsid w:val="005C13DF"/>
    <w:rsid w:val="005C1732"/>
    <w:rsid w:val="005D0B1E"/>
    <w:rsid w:val="005D2F8B"/>
    <w:rsid w:val="005E5EF7"/>
    <w:rsid w:val="005F157E"/>
    <w:rsid w:val="00601905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97A02"/>
    <w:rsid w:val="006B0726"/>
    <w:rsid w:val="006B295F"/>
    <w:rsid w:val="006C0EB6"/>
    <w:rsid w:val="006C632B"/>
    <w:rsid w:val="006D6358"/>
    <w:rsid w:val="006E752B"/>
    <w:rsid w:val="006E7678"/>
    <w:rsid w:val="006F6BD0"/>
    <w:rsid w:val="00702655"/>
    <w:rsid w:val="00702947"/>
    <w:rsid w:val="00703047"/>
    <w:rsid w:val="0070573A"/>
    <w:rsid w:val="00710F1E"/>
    <w:rsid w:val="007110D7"/>
    <w:rsid w:val="00717735"/>
    <w:rsid w:val="00720FFF"/>
    <w:rsid w:val="00754B2B"/>
    <w:rsid w:val="007556FC"/>
    <w:rsid w:val="00757550"/>
    <w:rsid w:val="00767B26"/>
    <w:rsid w:val="007704C1"/>
    <w:rsid w:val="007859D2"/>
    <w:rsid w:val="007861CF"/>
    <w:rsid w:val="007A138C"/>
    <w:rsid w:val="007A404C"/>
    <w:rsid w:val="007B6FD8"/>
    <w:rsid w:val="007B7D7B"/>
    <w:rsid w:val="007C09E5"/>
    <w:rsid w:val="007C43A8"/>
    <w:rsid w:val="007E02F8"/>
    <w:rsid w:val="00801B6E"/>
    <w:rsid w:val="008069FB"/>
    <w:rsid w:val="00812E63"/>
    <w:rsid w:val="00817F70"/>
    <w:rsid w:val="00820D92"/>
    <w:rsid w:val="00821970"/>
    <w:rsid w:val="0083192C"/>
    <w:rsid w:val="0084662B"/>
    <w:rsid w:val="00870053"/>
    <w:rsid w:val="008763EC"/>
    <w:rsid w:val="008811E2"/>
    <w:rsid w:val="00884794"/>
    <w:rsid w:val="008907D5"/>
    <w:rsid w:val="008963CD"/>
    <w:rsid w:val="00896ECB"/>
    <w:rsid w:val="008A6849"/>
    <w:rsid w:val="008B26CB"/>
    <w:rsid w:val="008B3B90"/>
    <w:rsid w:val="008C0DE5"/>
    <w:rsid w:val="008C255F"/>
    <w:rsid w:val="008C32B5"/>
    <w:rsid w:val="008C38A0"/>
    <w:rsid w:val="008D1755"/>
    <w:rsid w:val="008D1F30"/>
    <w:rsid w:val="008E0DD9"/>
    <w:rsid w:val="008E751C"/>
    <w:rsid w:val="008F20DA"/>
    <w:rsid w:val="008F41DC"/>
    <w:rsid w:val="008F6FFF"/>
    <w:rsid w:val="00931124"/>
    <w:rsid w:val="00944839"/>
    <w:rsid w:val="00944938"/>
    <w:rsid w:val="0094570C"/>
    <w:rsid w:val="009513C0"/>
    <w:rsid w:val="009637D3"/>
    <w:rsid w:val="009651B1"/>
    <w:rsid w:val="0097185A"/>
    <w:rsid w:val="0097207B"/>
    <w:rsid w:val="00997651"/>
    <w:rsid w:val="009A3164"/>
    <w:rsid w:val="009A4CE7"/>
    <w:rsid w:val="009B13D8"/>
    <w:rsid w:val="009B6168"/>
    <w:rsid w:val="009B7A05"/>
    <w:rsid w:val="009C545D"/>
    <w:rsid w:val="009E71C6"/>
    <w:rsid w:val="009F29D1"/>
    <w:rsid w:val="009F61A7"/>
    <w:rsid w:val="009F6E82"/>
    <w:rsid w:val="00A01428"/>
    <w:rsid w:val="00A021ED"/>
    <w:rsid w:val="00A057B6"/>
    <w:rsid w:val="00A057C1"/>
    <w:rsid w:val="00A15E60"/>
    <w:rsid w:val="00A2674E"/>
    <w:rsid w:val="00A30805"/>
    <w:rsid w:val="00A30BFD"/>
    <w:rsid w:val="00A31EF2"/>
    <w:rsid w:val="00A47D56"/>
    <w:rsid w:val="00A561F1"/>
    <w:rsid w:val="00A605B6"/>
    <w:rsid w:val="00A61259"/>
    <w:rsid w:val="00A6286D"/>
    <w:rsid w:val="00A67C9D"/>
    <w:rsid w:val="00A81836"/>
    <w:rsid w:val="00AA07C2"/>
    <w:rsid w:val="00AA30D7"/>
    <w:rsid w:val="00AB206B"/>
    <w:rsid w:val="00AB437E"/>
    <w:rsid w:val="00AB6369"/>
    <w:rsid w:val="00AB67E6"/>
    <w:rsid w:val="00AD3B53"/>
    <w:rsid w:val="00AE1749"/>
    <w:rsid w:val="00AF0D40"/>
    <w:rsid w:val="00B04E8F"/>
    <w:rsid w:val="00B059AA"/>
    <w:rsid w:val="00B0788C"/>
    <w:rsid w:val="00B22DD9"/>
    <w:rsid w:val="00B31CAD"/>
    <w:rsid w:val="00B32CED"/>
    <w:rsid w:val="00B55C21"/>
    <w:rsid w:val="00B713DF"/>
    <w:rsid w:val="00B84064"/>
    <w:rsid w:val="00B87076"/>
    <w:rsid w:val="00B97521"/>
    <w:rsid w:val="00BA1CD8"/>
    <w:rsid w:val="00BB12F5"/>
    <w:rsid w:val="00BC275D"/>
    <w:rsid w:val="00BC570E"/>
    <w:rsid w:val="00BD3E09"/>
    <w:rsid w:val="00BE3342"/>
    <w:rsid w:val="00BE3F07"/>
    <w:rsid w:val="00C03CBD"/>
    <w:rsid w:val="00C1777E"/>
    <w:rsid w:val="00C21A8F"/>
    <w:rsid w:val="00C27BA9"/>
    <w:rsid w:val="00C36FF2"/>
    <w:rsid w:val="00C37DAC"/>
    <w:rsid w:val="00C40AC7"/>
    <w:rsid w:val="00C43411"/>
    <w:rsid w:val="00C444B6"/>
    <w:rsid w:val="00C53F16"/>
    <w:rsid w:val="00C55448"/>
    <w:rsid w:val="00C557F6"/>
    <w:rsid w:val="00C55850"/>
    <w:rsid w:val="00C62030"/>
    <w:rsid w:val="00C719E9"/>
    <w:rsid w:val="00C72872"/>
    <w:rsid w:val="00C74B9D"/>
    <w:rsid w:val="00C814E8"/>
    <w:rsid w:val="00C86946"/>
    <w:rsid w:val="00C922C0"/>
    <w:rsid w:val="00C9529A"/>
    <w:rsid w:val="00C96D9B"/>
    <w:rsid w:val="00CC7196"/>
    <w:rsid w:val="00CE17E4"/>
    <w:rsid w:val="00CE6BE2"/>
    <w:rsid w:val="00D00D0E"/>
    <w:rsid w:val="00D05DE9"/>
    <w:rsid w:val="00D06E00"/>
    <w:rsid w:val="00D15ECF"/>
    <w:rsid w:val="00D26967"/>
    <w:rsid w:val="00D367D8"/>
    <w:rsid w:val="00D41609"/>
    <w:rsid w:val="00D57B4D"/>
    <w:rsid w:val="00D64F44"/>
    <w:rsid w:val="00D67954"/>
    <w:rsid w:val="00D82C50"/>
    <w:rsid w:val="00D82F1B"/>
    <w:rsid w:val="00DA1CF0"/>
    <w:rsid w:val="00DB3A16"/>
    <w:rsid w:val="00DB5657"/>
    <w:rsid w:val="00DC3A01"/>
    <w:rsid w:val="00DC5027"/>
    <w:rsid w:val="00DD2A98"/>
    <w:rsid w:val="00DD7039"/>
    <w:rsid w:val="00E150B8"/>
    <w:rsid w:val="00E23F05"/>
    <w:rsid w:val="00E24D98"/>
    <w:rsid w:val="00E25F2C"/>
    <w:rsid w:val="00E34F5B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4768"/>
    <w:rsid w:val="00EC4B99"/>
    <w:rsid w:val="00EE3AA1"/>
    <w:rsid w:val="00EF06C0"/>
    <w:rsid w:val="00EF290C"/>
    <w:rsid w:val="00EF3C74"/>
    <w:rsid w:val="00F01BB5"/>
    <w:rsid w:val="00F032DD"/>
    <w:rsid w:val="00F06042"/>
    <w:rsid w:val="00F069E6"/>
    <w:rsid w:val="00F11012"/>
    <w:rsid w:val="00F21332"/>
    <w:rsid w:val="00F216FF"/>
    <w:rsid w:val="00F31179"/>
    <w:rsid w:val="00F326FE"/>
    <w:rsid w:val="00F3538F"/>
    <w:rsid w:val="00F36C14"/>
    <w:rsid w:val="00F41A2B"/>
    <w:rsid w:val="00F54307"/>
    <w:rsid w:val="00F62C5E"/>
    <w:rsid w:val="00F63CFB"/>
    <w:rsid w:val="00F6487F"/>
    <w:rsid w:val="00F77DC6"/>
    <w:rsid w:val="00F84240"/>
    <w:rsid w:val="00FA3087"/>
    <w:rsid w:val="00FD3E6C"/>
    <w:rsid w:val="00FE4792"/>
    <w:rsid w:val="00FE4BDC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strike/>
      <w:color w:val="80800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  <w:style w:type="paragraph" w:customStyle="1" w:styleId="aff6">
    <w:name w:val="Нормальный (таблица)"/>
    <w:basedOn w:val="a"/>
    <w:next w:val="a"/>
    <w:uiPriority w:val="99"/>
    <w:rsid w:val="008A6849"/>
    <w:pPr>
      <w:ind w:firstLine="0"/>
    </w:pPr>
    <w:rPr>
      <w:sz w:val="24"/>
      <w:szCs w:val="24"/>
    </w:rPr>
  </w:style>
  <w:style w:type="paragraph" w:styleId="aff7">
    <w:name w:val="No Spacing"/>
    <w:uiPriority w:val="1"/>
    <w:qFormat/>
    <w:rsid w:val="008C25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DE22-9918-4C9F-9E78-65D40485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Microsoft</Company>
  <LinksUpToDate>false</LinksUpToDate>
  <CharactersWithSpaces>16412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Успенское СП</cp:lastModifiedBy>
  <cp:revision>10</cp:revision>
  <cp:lastPrinted>2021-03-09T12:25:00Z</cp:lastPrinted>
  <dcterms:created xsi:type="dcterms:W3CDTF">2021-03-09T09:46:00Z</dcterms:created>
  <dcterms:modified xsi:type="dcterms:W3CDTF">2021-03-19T13:56:00Z</dcterms:modified>
</cp:coreProperties>
</file>