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C" w:rsidRDefault="00E4326C" w:rsidP="00E432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4326C" w:rsidRPr="00E4326C" w:rsidRDefault="00E4326C" w:rsidP="00E432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>ПОСТАНОВЛЕНИЕ</w:t>
      </w:r>
    </w:p>
    <w:p w:rsidR="00E4326C" w:rsidRPr="00E4326C" w:rsidRDefault="00E4326C" w:rsidP="00E432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>ГЛАВЫ  ИЛЬМЕНСКОГО СЕЛЬСКОГО ПОСЕЛЕНИЯ         ОКТЯБРЬСКОГО МУНИЦИПАЛЬНОГО РАЙОНА</w:t>
      </w:r>
    </w:p>
    <w:p w:rsidR="00E4326C" w:rsidRPr="00E4326C" w:rsidRDefault="00E4326C" w:rsidP="00E432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>ВОЛГОГРАДСКОЙ ОБЛАСТИ</w:t>
      </w:r>
    </w:p>
    <w:p w:rsidR="00E4326C" w:rsidRPr="00E4326C" w:rsidRDefault="00E4326C" w:rsidP="00E4326C">
      <w:pPr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pStyle w:val="a3"/>
        <w:contextualSpacing/>
        <w:jc w:val="left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pStyle w:val="a3"/>
        <w:jc w:val="left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bCs/>
          <w:sz w:val="24"/>
          <w:szCs w:val="24"/>
        </w:rPr>
        <w:t xml:space="preserve">От   « 11 » ноября 2020г.  </w:t>
      </w:r>
      <w:r w:rsidRPr="00E432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92  </w:t>
      </w:r>
    </w:p>
    <w:p w:rsidR="00E4326C" w:rsidRPr="00E4326C" w:rsidRDefault="00E4326C" w:rsidP="00E4326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ind w:right="355"/>
        <w:textAlignment w:val="top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О прогнозе социально- </w:t>
      </w:r>
      <w:proofErr w:type="gramStart"/>
      <w:r w:rsidRPr="00E4326C">
        <w:rPr>
          <w:rFonts w:ascii="Arial" w:hAnsi="Arial" w:cs="Arial"/>
          <w:sz w:val="24"/>
          <w:szCs w:val="24"/>
        </w:rPr>
        <w:t>экономического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 </w:t>
      </w:r>
    </w:p>
    <w:p w:rsidR="00E4326C" w:rsidRPr="00E4326C" w:rsidRDefault="00E4326C" w:rsidP="00E4326C">
      <w:pPr>
        <w:spacing w:after="0" w:line="240" w:lineRule="auto"/>
        <w:ind w:right="355"/>
        <w:textAlignment w:val="top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развития Ильменского сельского поселения </w:t>
      </w:r>
    </w:p>
    <w:p w:rsidR="00E4326C" w:rsidRPr="00E4326C" w:rsidRDefault="00E4326C" w:rsidP="00E4326C">
      <w:pPr>
        <w:spacing w:after="0" w:line="240" w:lineRule="auto"/>
        <w:ind w:right="355"/>
        <w:textAlignment w:val="top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Октябрьского муниципального района </w:t>
      </w:r>
    </w:p>
    <w:p w:rsidR="00E4326C" w:rsidRPr="00E4326C" w:rsidRDefault="00E4326C" w:rsidP="00E4326C">
      <w:pPr>
        <w:spacing w:after="0" w:line="240" w:lineRule="auto"/>
        <w:ind w:right="355"/>
        <w:textAlignment w:val="top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Волгоградской области  на 2021 год и </w:t>
      </w:r>
      <w:proofErr w:type="gramStart"/>
      <w:r w:rsidRPr="00E4326C">
        <w:rPr>
          <w:rFonts w:ascii="Arial" w:hAnsi="Arial" w:cs="Arial"/>
          <w:sz w:val="24"/>
          <w:szCs w:val="24"/>
        </w:rPr>
        <w:t>на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 </w:t>
      </w:r>
    </w:p>
    <w:p w:rsidR="00E4326C" w:rsidRPr="00E4326C" w:rsidRDefault="00E4326C" w:rsidP="00E4326C">
      <w:pPr>
        <w:spacing w:after="0" w:line="240" w:lineRule="auto"/>
        <w:ind w:right="355"/>
        <w:textAlignment w:val="top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>плановый период  2022 и 2023 годов</w:t>
      </w:r>
    </w:p>
    <w:p w:rsidR="00E4326C" w:rsidRPr="00E4326C" w:rsidRDefault="00E4326C" w:rsidP="00E4326C">
      <w:pPr>
        <w:spacing w:after="0" w:line="240" w:lineRule="auto"/>
        <w:ind w:right="355"/>
        <w:textAlignment w:val="top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4326C" w:rsidRPr="00E4326C" w:rsidRDefault="00E4326C" w:rsidP="00E4326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4326C" w:rsidRPr="00E4326C" w:rsidRDefault="00E4326C" w:rsidP="00E4326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4326C" w:rsidRPr="00E4326C" w:rsidRDefault="00E4326C" w:rsidP="00E4326C">
      <w:pPr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</w:t>
      </w:r>
      <w:r w:rsidRPr="00E4326C">
        <w:rPr>
          <w:rFonts w:ascii="Arial" w:hAnsi="Arial" w:cs="Arial"/>
          <w:sz w:val="24"/>
          <w:szCs w:val="24"/>
        </w:rPr>
        <w:t xml:space="preserve">Руководствуясь ст. 9 глава  </w:t>
      </w:r>
      <w:r w:rsidRPr="00E4326C">
        <w:rPr>
          <w:rFonts w:ascii="Arial" w:hAnsi="Arial" w:cs="Arial"/>
          <w:sz w:val="24"/>
          <w:szCs w:val="24"/>
          <w:lang w:val="en-US"/>
        </w:rPr>
        <w:t>I</w:t>
      </w:r>
      <w:r w:rsidRPr="00E4326C">
        <w:rPr>
          <w:rFonts w:ascii="Arial" w:hAnsi="Arial" w:cs="Arial"/>
          <w:sz w:val="24"/>
          <w:szCs w:val="24"/>
        </w:rPr>
        <w:t>I</w:t>
      </w:r>
      <w:r w:rsidRPr="00E4326C">
        <w:rPr>
          <w:rFonts w:ascii="Arial" w:hAnsi="Arial" w:cs="Arial"/>
          <w:sz w:val="24"/>
          <w:szCs w:val="24"/>
          <w:lang w:val="en-US"/>
        </w:rPr>
        <w:t>I</w:t>
      </w:r>
      <w:r w:rsidRPr="00E4326C">
        <w:rPr>
          <w:rFonts w:ascii="Arial" w:hAnsi="Arial" w:cs="Arial"/>
          <w:sz w:val="24"/>
          <w:szCs w:val="24"/>
        </w:rPr>
        <w:t xml:space="preserve">  Положения о бюджетном процессе в Ильменском сельском поселении, утверждённого решением Совета народных депутатов Ильменского сельского поселения от 28.02.2018г. № 45 / 87</w:t>
      </w:r>
    </w:p>
    <w:p w:rsidR="00E4326C" w:rsidRPr="00E4326C" w:rsidRDefault="00E4326C" w:rsidP="00E4326C">
      <w:pPr>
        <w:jc w:val="center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>ПОСТАНОВЛЯЮ:</w:t>
      </w:r>
    </w:p>
    <w:p w:rsidR="00E4326C" w:rsidRPr="00E4326C" w:rsidRDefault="00E4326C" w:rsidP="00E4326C">
      <w:pPr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</w:t>
      </w:r>
      <w:r w:rsidRPr="00E4326C">
        <w:rPr>
          <w:rFonts w:ascii="Arial" w:hAnsi="Arial" w:cs="Arial"/>
          <w:sz w:val="24"/>
          <w:szCs w:val="24"/>
        </w:rPr>
        <w:t>1. Принять к сведению показатели прогноза социально-экономического развития Ильменского сельского поселения на 2021 год и на плановый период 2022 и 2023 годов (прилагается).</w:t>
      </w:r>
    </w:p>
    <w:p w:rsidR="00E4326C" w:rsidRPr="00E4326C" w:rsidRDefault="00E4326C" w:rsidP="00E43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>2</w:t>
      </w:r>
      <w:r w:rsidRPr="00E4326C">
        <w:rPr>
          <w:rFonts w:ascii="Arial" w:hAnsi="Arial" w:cs="Arial"/>
          <w:sz w:val="24"/>
          <w:szCs w:val="24"/>
        </w:rPr>
        <w:t>. Обнародовать в  установленном порядке, посредством размещения на информационных стендах   и на официальном сайте Ильменского сельского поселения ».</w:t>
      </w:r>
    </w:p>
    <w:p w:rsidR="00E4326C" w:rsidRPr="00E4326C" w:rsidRDefault="00E4326C" w:rsidP="00E4326C">
      <w:pPr>
        <w:jc w:val="both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jc w:val="both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E4326C" w:rsidRPr="00E4326C" w:rsidRDefault="00E4326C" w:rsidP="00E4326C">
      <w:pPr>
        <w:jc w:val="both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</w:t>
      </w:r>
      <w:r w:rsidRPr="00E4326C">
        <w:rPr>
          <w:rFonts w:ascii="Arial" w:hAnsi="Arial" w:cs="Arial"/>
          <w:sz w:val="24"/>
          <w:szCs w:val="24"/>
        </w:rPr>
        <w:t>Глава Ильменского сельского поселения                                 С.В. Горбанёв</w:t>
      </w: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26C" w:rsidRPr="00E4326C" w:rsidRDefault="00E4326C" w:rsidP="00E432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:rsidR="00E4326C" w:rsidRPr="00E4326C" w:rsidRDefault="00E4326C" w:rsidP="00E432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Pr="00E4326C">
        <w:rPr>
          <w:rFonts w:ascii="Arial" w:hAnsi="Arial" w:cs="Arial"/>
          <w:sz w:val="24"/>
          <w:szCs w:val="24"/>
        </w:rPr>
        <w:t xml:space="preserve">Приложение </w:t>
      </w:r>
    </w:p>
    <w:p w:rsidR="00E4326C" w:rsidRPr="00E4326C" w:rsidRDefault="00E4326C" w:rsidP="00E432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  <w:r w:rsidRPr="00E4326C">
        <w:rPr>
          <w:rFonts w:ascii="Arial" w:hAnsi="Arial" w:cs="Arial"/>
          <w:sz w:val="24"/>
          <w:szCs w:val="24"/>
        </w:rPr>
        <w:t xml:space="preserve">к Постановлению администрации       </w:t>
      </w:r>
    </w:p>
    <w:p w:rsidR="00E4326C" w:rsidRPr="00E4326C" w:rsidRDefault="00E4326C" w:rsidP="00E432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Pr="00E4326C">
        <w:rPr>
          <w:rFonts w:ascii="Arial" w:hAnsi="Arial" w:cs="Arial"/>
          <w:sz w:val="24"/>
          <w:szCs w:val="24"/>
        </w:rPr>
        <w:t>Ильменского сельского поселения</w:t>
      </w:r>
    </w:p>
    <w:p w:rsidR="00E4326C" w:rsidRPr="00E4326C" w:rsidRDefault="00E4326C" w:rsidP="00E432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№  92</w:t>
      </w:r>
      <w:r w:rsidRPr="00E4326C">
        <w:rPr>
          <w:rFonts w:ascii="Arial" w:hAnsi="Arial" w:cs="Arial"/>
          <w:sz w:val="24"/>
          <w:szCs w:val="24"/>
        </w:rPr>
        <w:t xml:space="preserve">  от  11.11.2020г.</w:t>
      </w:r>
    </w:p>
    <w:p w:rsidR="00E4326C" w:rsidRPr="00E4326C" w:rsidRDefault="00E4326C" w:rsidP="00E4326C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E4326C" w:rsidRPr="00E4326C" w:rsidRDefault="00E4326C" w:rsidP="00E4326C">
      <w:pPr>
        <w:pStyle w:val="ConsPlusTitle"/>
        <w:widowControl/>
        <w:jc w:val="center"/>
        <w:rPr>
          <w:b w:val="0"/>
          <w:sz w:val="24"/>
          <w:szCs w:val="24"/>
        </w:rPr>
      </w:pPr>
      <w:r w:rsidRPr="00E4326C">
        <w:rPr>
          <w:b w:val="0"/>
          <w:sz w:val="24"/>
          <w:szCs w:val="24"/>
        </w:rPr>
        <w:t>ПРОГНОЗ</w:t>
      </w:r>
    </w:p>
    <w:p w:rsidR="00E4326C" w:rsidRPr="00E4326C" w:rsidRDefault="00E4326C" w:rsidP="00E4326C">
      <w:pPr>
        <w:pStyle w:val="ConsPlusTitle"/>
        <w:widowControl/>
        <w:jc w:val="center"/>
        <w:rPr>
          <w:b w:val="0"/>
          <w:sz w:val="24"/>
          <w:szCs w:val="24"/>
        </w:rPr>
      </w:pPr>
      <w:r w:rsidRPr="00E4326C">
        <w:rPr>
          <w:b w:val="0"/>
          <w:sz w:val="24"/>
          <w:szCs w:val="24"/>
        </w:rPr>
        <w:t>СОЦИАЛЬНО-ЭКОНОМИЧЕСКОГО РАЗВИТИЯ ИЛЬМЕНСКОГО СЕЛЬСКОГО ПОСЕЛЕНИЯ ОКТЯБРЬСКОГО МУНИЦИПАЛЬНОГО РАЙОНА ВОЛГОГРАДСКОЙ ОБЛАСТИ</w:t>
      </w:r>
    </w:p>
    <w:p w:rsidR="00E4326C" w:rsidRPr="00E4326C" w:rsidRDefault="00E4326C" w:rsidP="00E4326C">
      <w:pPr>
        <w:pStyle w:val="ConsPlusTitle"/>
        <w:widowControl/>
        <w:jc w:val="center"/>
        <w:rPr>
          <w:b w:val="0"/>
          <w:sz w:val="24"/>
          <w:szCs w:val="24"/>
        </w:rPr>
      </w:pPr>
      <w:r w:rsidRPr="00E4326C">
        <w:rPr>
          <w:b w:val="0"/>
          <w:sz w:val="24"/>
          <w:szCs w:val="24"/>
        </w:rPr>
        <w:t xml:space="preserve"> на 2021 год и на плановый период 2022 и 2023  годов. </w:t>
      </w:r>
    </w:p>
    <w:p w:rsidR="00E4326C" w:rsidRPr="00E4326C" w:rsidRDefault="00E4326C" w:rsidP="00E4326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4326C" w:rsidRPr="00E4326C" w:rsidRDefault="00E4326C" w:rsidP="00E4326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4326C">
        <w:rPr>
          <w:rFonts w:ascii="Arial" w:hAnsi="Arial" w:cs="Arial"/>
          <w:sz w:val="24"/>
          <w:szCs w:val="24"/>
        </w:rPr>
        <w:t>Прогноз основных параметров социально-экономического развития Ильменского сельского поселения Октябрьского муниципального района на 2021 год и на плановый период 2022 и 2023 годов разработан в соответствии с учетом итогов социально-экономического развития поселения за 2015 год, в соответствии с законами Волгоградской области от 29 мая 2002 г. N  711-ОД "О прогнозировании, программах и планах социально-экономического развития Волгоградской области", от 13 июня 2001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 г. N  566-ОД "О бюджетном процессе в Волгоградской области, стратегией социально-экономического развития Волгоградской области до 2025 года, одобренной решением коллегии Администрации Волгоградской области от 30 января 2007 г. N  1/1, приоритетных национальных проектов.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1. Цели и приоритеты социально-экономического развития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 xml:space="preserve">Ильменского сельского поселения Октябрьского муниципального 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района на 2021 год и на плановый период 2022 и 2023 годов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Основной целью социально-экономического развития Ильменского сельского поселения Октябрьского муниципального района является реализация мер по повышению качества жизни жителей поселения, т.е. всей совокупности естественно-природных, социально-экономических, духовно-нравственных и экологических условий проживания человека, обеспечивающих комплекс личного и общественного здоровья, материального, социального, экологического и духовного благополучия человека.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Для достижения поставленной цели необходимо значительно увеличить темпы экономического роста, создать условия для инвестиционной привлекательности поселения, продолжить реформирование социальной сферы. Неотъемлемой частью в обеспечении роста экономики и повышении качества жизни являются развитие потребительского рынка, сферы услуг, улучшение экологической обстановки, проведение активной социальной политики, включающей реконструкцию объектов социально-культурной сферы.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Перед администрацией Ильменского сельского поселения Октябрьского муниципального района в 2021 - 2023 годах стоят следующие задачи: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совершенствование экономической, налоговой, бюджетной, инвестиционной и финансовой политики, направленной на увеличение доходов в консолидированный бюджет, экономию бюджетных средств;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координация финансовых потоков на территории Ильменского сельского поселения Октябрьского муниципального района по всем источникам финансирования и обеспечение эффективности реализации целевых программ;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  <w:r w:rsidRPr="00E4326C">
        <w:rPr>
          <w:sz w:val="24"/>
          <w:szCs w:val="24"/>
        </w:rPr>
        <w:lastRenderedPageBreak/>
        <w:t xml:space="preserve">                      </w:t>
      </w: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  <w:r w:rsidRPr="00E4326C">
        <w:rPr>
          <w:sz w:val="24"/>
          <w:szCs w:val="24"/>
        </w:rPr>
        <w:t xml:space="preserve">                          </w:t>
      </w: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  <w:r w:rsidRPr="00E4326C">
        <w:rPr>
          <w:sz w:val="24"/>
          <w:szCs w:val="24"/>
        </w:rPr>
        <w:t xml:space="preserve">                                       2. Повышение уровня и качества жизни населения</w:t>
      </w: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i/>
          <w:sz w:val="24"/>
          <w:szCs w:val="24"/>
        </w:rPr>
        <w:t>2.1. Повышение доходов населения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Демографические процессы играют первостепенную роль в экономическом и социальном развитии Ильменского сельского поселения Октябрьского муниципального района, т.к. именно население является важнейшим фактором развития любого муниципального образования. Численность постоянного населения поселения в 2018 году составила 1298 тыс. человек. Но, как и в целом по стране, вызывает тревогу и озабоченность современная демографическая ситуация, выражающаяся в депопуляции населения.  На демографическую ситуацию повлияло снижение качества жизни в период рыночных преобразований, которое характеризуется сложными процессами в развитии населения.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В 2020 - 2023 годах  численность постоянного населения прогнозируется на следующем уровне:  в 2020 г. – 1319 тыс. человек, в 2021 г. – 1330 человек, в 2022 г. – 1338 человек,  в 2023 г. -1346 человек.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Демографическая ситуация является общенациональной проблемой, именно поэтому государством определен фактически пятый национальный проект "Демография" с тремя основными направлениями демографической политики - повышением рождаемости, снижением смертности и миграционным замещением естественной убыли населения.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Среднемесячная заработная плата работающего населения Ильменского сельского поселения Октябрьского муниципального района в 2019 г. – 17 600   руб., в 20 г.-  17 900 руб., в 2021 г.- 18 000 руб., в 2022 г. – 18 200 руб., в 2023г — 18 400 руб. 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Положительная динамика оплаты труда обусловлена увеличением объемов производства сельскохозяйственной продукции, повышением заработной платы работникам бюджетной сферы, мерами по повышению минимальной заработной платы и обеспечению ее своевременной выплаты.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i/>
          <w:sz w:val="24"/>
          <w:szCs w:val="24"/>
        </w:rPr>
        <w:t>2.2. Обеспечение потребности населения Ильменского сельского поселения Октябрьского муниципального района в услугах.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Задача повышения жизненного уровня граждан, преодоления бедности напрямую связана с улучшением бытового обустройства жизни, возможностью получения всех необходимых благ. Уровень и качество жизни населения поселения во многом определяются степенью развитости потребительского рынка товаров и услуг.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Современный потребительский рынок Ильменского сельского поселения Октябрьского муниципального района не достаточно насыщен разнообразными продовольственными и непродовольственными товарами. Розничная торговля является одним из секторов экономики поселения, который должен существенно улучшить качество обслуживания населения при расширении своего типового разнообразия.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E4326C">
        <w:rPr>
          <w:sz w:val="24"/>
          <w:szCs w:val="24"/>
        </w:rPr>
        <w:t xml:space="preserve">В настоящее время в поселении функционирует 5  магазина и 2 павильона. Увеличение числа торговых объектов в 2021 – 2023 </w:t>
      </w:r>
      <w:proofErr w:type="spellStart"/>
      <w:r w:rsidRPr="00E4326C">
        <w:rPr>
          <w:sz w:val="24"/>
          <w:szCs w:val="24"/>
        </w:rPr>
        <w:t>г.г</w:t>
      </w:r>
      <w:proofErr w:type="spellEnd"/>
      <w:r w:rsidRPr="00E4326C">
        <w:rPr>
          <w:sz w:val="24"/>
          <w:szCs w:val="24"/>
        </w:rPr>
        <w:t>. не планируется.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i/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i/>
          <w:sz w:val="24"/>
          <w:szCs w:val="24"/>
        </w:rPr>
        <w:t>2.3. Развитие инженерной инфраструктуры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 Жилищно-коммунальное хозяйство занимает особое место в экономике Ильменского сельского поселения. От эффективности его работы напрямую зависят </w:t>
      </w:r>
      <w:r w:rsidRPr="00E4326C">
        <w:rPr>
          <w:sz w:val="24"/>
          <w:szCs w:val="24"/>
        </w:rPr>
        <w:lastRenderedPageBreak/>
        <w:t xml:space="preserve">функционирование объектов муниципального хозяйства, социальной сферы, качество предоставляемых населению жилищно-коммунальных услуг. 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  В целях развития инфраструктуры территории,  привлечения инвестиций, улучшения качества жизни населения поселение участвует   в реализации  целевой  программы: 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«Программа комплексного развития  систем </w:t>
      </w:r>
      <w:proofErr w:type="gramStart"/>
      <w:r w:rsidRPr="00E4326C">
        <w:rPr>
          <w:sz w:val="24"/>
          <w:szCs w:val="24"/>
        </w:rPr>
        <w:t>коммунальной</w:t>
      </w:r>
      <w:proofErr w:type="gramEnd"/>
      <w:r w:rsidRPr="00E4326C">
        <w:rPr>
          <w:sz w:val="24"/>
          <w:szCs w:val="24"/>
        </w:rPr>
        <w:t xml:space="preserve"> </w:t>
      </w:r>
      <w:proofErr w:type="spellStart"/>
      <w:r w:rsidRPr="00E4326C">
        <w:rPr>
          <w:sz w:val="24"/>
          <w:szCs w:val="24"/>
        </w:rPr>
        <w:t>ифраструктуры</w:t>
      </w:r>
      <w:proofErr w:type="spellEnd"/>
      <w:r w:rsidRPr="00E4326C">
        <w:rPr>
          <w:sz w:val="24"/>
          <w:szCs w:val="24"/>
        </w:rPr>
        <w:t xml:space="preserve"> Ильменского сельского поселения на 2014-2016гг. и на период до 2026г»</w:t>
      </w:r>
    </w:p>
    <w:p w:rsidR="00E4326C" w:rsidRPr="00E4326C" w:rsidRDefault="00E4326C" w:rsidP="00E4326C">
      <w:pPr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 xml:space="preserve">3. Повышение уровня удовлетворения </w:t>
      </w:r>
      <w:proofErr w:type="gramStart"/>
      <w:r w:rsidRPr="00E4326C">
        <w:rPr>
          <w:sz w:val="24"/>
          <w:szCs w:val="24"/>
        </w:rPr>
        <w:t>социальных</w:t>
      </w:r>
      <w:proofErr w:type="gramEnd"/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и духовных потребностей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rPr>
          <w:sz w:val="24"/>
          <w:szCs w:val="24"/>
        </w:rPr>
      </w:pPr>
      <w:r w:rsidRPr="00E4326C">
        <w:rPr>
          <w:i/>
          <w:sz w:val="24"/>
          <w:szCs w:val="24"/>
        </w:rPr>
        <w:t xml:space="preserve">3.1. Культура.                                                                                                                                 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В области культуры необходимо сохранить культурный потенциал и культурное наследие Ильменского сельского поселения Октябрьского муниципального района, создать условия для их развития и участия граждан в культурной жизни; её эффективном использовании. </w:t>
      </w:r>
    </w:p>
    <w:p w:rsidR="00E4326C" w:rsidRPr="00E4326C" w:rsidRDefault="00E4326C" w:rsidP="00E4326C">
      <w:pPr>
        <w:pStyle w:val="ConsPlusNormal"/>
        <w:rPr>
          <w:color w:val="333333"/>
          <w:sz w:val="24"/>
          <w:szCs w:val="24"/>
        </w:rPr>
      </w:pPr>
      <w:r w:rsidRPr="00E4326C">
        <w:rPr>
          <w:sz w:val="24"/>
          <w:szCs w:val="24"/>
        </w:rPr>
        <w:t>Организацией досуга и обеспечения населения услугами организаций культуры в поселении занимаются  2</w:t>
      </w:r>
      <w:r w:rsidRPr="00E4326C">
        <w:rPr>
          <w:color w:val="333333"/>
          <w:sz w:val="24"/>
          <w:szCs w:val="24"/>
        </w:rPr>
        <w:t xml:space="preserve">  филиала муниципального учреждения культуры «</w:t>
      </w:r>
      <w:proofErr w:type="spellStart"/>
      <w:r w:rsidRPr="00E4326C">
        <w:rPr>
          <w:color w:val="333333"/>
          <w:sz w:val="24"/>
          <w:szCs w:val="24"/>
        </w:rPr>
        <w:t>Межпоселенческая</w:t>
      </w:r>
      <w:proofErr w:type="spellEnd"/>
      <w:r w:rsidRPr="00E4326C">
        <w:rPr>
          <w:color w:val="333333"/>
          <w:sz w:val="24"/>
          <w:szCs w:val="24"/>
        </w:rPr>
        <w:t xml:space="preserve"> клубная система», это сельские клубы  в х. Ильмень-Суворовский;  </w:t>
      </w:r>
      <w:proofErr w:type="spellStart"/>
      <w:r w:rsidRPr="00E4326C">
        <w:rPr>
          <w:color w:val="333333"/>
          <w:sz w:val="24"/>
          <w:szCs w:val="24"/>
        </w:rPr>
        <w:t>х</w:t>
      </w:r>
      <w:proofErr w:type="gramStart"/>
      <w:r w:rsidRPr="00E4326C">
        <w:rPr>
          <w:color w:val="333333"/>
          <w:sz w:val="24"/>
          <w:szCs w:val="24"/>
        </w:rPr>
        <w:t>.В</w:t>
      </w:r>
      <w:proofErr w:type="gramEnd"/>
      <w:r w:rsidRPr="00E4326C">
        <w:rPr>
          <w:color w:val="333333"/>
          <w:sz w:val="24"/>
          <w:szCs w:val="24"/>
        </w:rPr>
        <w:t>ерхнерубежный</w:t>
      </w:r>
      <w:proofErr w:type="spellEnd"/>
      <w:r w:rsidRPr="00E4326C">
        <w:rPr>
          <w:color w:val="333333"/>
          <w:sz w:val="24"/>
          <w:szCs w:val="24"/>
        </w:rPr>
        <w:t xml:space="preserve"> , </w:t>
      </w:r>
    </w:p>
    <w:p w:rsidR="00E4326C" w:rsidRPr="00E4326C" w:rsidRDefault="00E4326C" w:rsidP="00E4326C">
      <w:pPr>
        <w:pStyle w:val="ConsPlusNormal"/>
        <w:rPr>
          <w:sz w:val="24"/>
          <w:szCs w:val="24"/>
        </w:rPr>
      </w:pPr>
      <w:r w:rsidRPr="00E4326C">
        <w:rPr>
          <w:color w:val="333333"/>
          <w:sz w:val="24"/>
          <w:szCs w:val="24"/>
        </w:rPr>
        <w:t>1  филиал муниципального учреждения культуры «</w:t>
      </w:r>
      <w:proofErr w:type="spellStart"/>
      <w:r w:rsidRPr="00E4326C">
        <w:rPr>
          <w:color w:val="333333"/>
          <w:sz w:val="24"/>
          <w:szCs w:val="24"/>
        </w:rPr>
        <w:t>Межпоселенческая</w:t>
      </w:r>
      <w:proofErr w:type="spellEnd"/>
      <w:r w:rsidRPr="00E4326C">
        <w:rPr>
          <w:color w:val="333333"/>
          <w:sz w:val="24"/>
          <w:szCs w:val="24"/>
        </w:rPr>
        <w:t xml:space="preserve">  библиотечная система»:  библиотека  в населенном  пункте</w:t>
      </w:r>
      <w:proofErr w:type="gramStart"/>
      <w:r w:rsidRPr="00E4326C">
        <w:rPr>
          <w:color w:val="333333"/>
          <w:sz w:val="24"/>
          <w:szCs w:val="24"/>
        </w:rPr>
        <w:t xml:space="preserve"> :</w:t>
      </w:r>
      <w:proofErr w:type="gramEnd"/>
      <w:r w:rsidRPr="00E4326C">
        <w:rPr>
          <w:color w:val="333333"/>
          <w:sz w:val="24"/>
          <w:szCs w:val="24"/>
        </w:rPr>
        <w:t xml:space="preserve"> х. Ильмень-Суворовский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i/>
          <w:sz w:val="24"/>
          <w:szCs w:val="24"/>
        </w:rPr>
        <w:t xml:space="preserve"> 3.2. Физическая культура и спорт.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Развитие физической культуры и спорта является важной составной частью социально-экономической политики Ильменского  сельского поселения Октябрьского муниципального района. Основной задачей в этой области в 2021 - 2023 годах является эффективное использование возможностей физической культуры и спорта в оздоровлении и воспитании молодежи, формировании здорового образа жизни населения и достойное выступление сельских спортсменов на  различных соревнованиях.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Приоритетами социального развития в сфере физической культуры и спорта  является  направление - обеспечение эффективного функционирования системы физической культуры и спорта на территории поселения в 2021 - 2023 годах. Это  будет способствовать: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    - увеличению числа жителей поселения, регулярно занимающихся физической культурой и спортом;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улучшению физической подготовленности и состояния здоровья детей, подростков и молодежи;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уменьшению числа правонарушений и асоциального поведения среди несовершеннолетних и молодежи;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совершенствованию средств и методов пропаганды физической культуры и здорового образа жизни населения.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i/>
          <w:sz w:val="24"/>
          <w:szCs w:val="24"/>
        </w:rPr>
        <w:t xml:space="preserve">        3.3. Молодежная политика.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Целостная и последовательная молодежная политика является важнейшим фактором устойчивого развития сельского общества, роста благосостояния селян и совершенствования общественных отношений. 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lastRenderedPageBreak/>
        <w:t>Приоритетами социального развития в 2021-2023 годах в сфере молодежной политики будут следующие направления: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разработка и реализация мероприятий по поддержке молодых семей, гражданскому воспитанию молодежи;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включение молодежи в социально-экономическую жизнь поселения;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- организация отдыха и оздоровления подростков и молодежи; профилактика асоциальных проявлений в молодежной среде.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4. Благоустройство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rPr>
          <w:bCs/>
          <w:sz w:val="24"/>
          <w:szCs w:val="24"/>
        </w:rPr>
      </w:pPr>
      <w:r w:rsidRPr="00E4326C">
        <w:rPr>
          <w:bCs/>
          <w:sz w:val="24"/>
          <w:szCs w:val="24"/>
        </w:rPr>
        <w:t>В 2021 – 2023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 организация и содержание мест захоронения, прочие мероприятия по благоустройству. На содержание автомобильных дорог и инженерных сооружений на них в границах населенных пунктов</w:t>
      </w:r>
      <w:proofErr w:type="gramStart"/>
      <w:r w:rsidRPr="00E4326C">
        <w:rPr>
          <w:bCs/>
          <w:sz w:val="24"/>
          <w:szCs w:val="24"/>
        </w:rPr>
        <w:t xml:space="preserve"> .</w:t>
      </w:r>
      <w:proofErr w:type="gramEnd"/>
      <w:r w:rsidRPr="00E4326C">
        <w:rPr>
          <w:bCs/>
          <w:sz w:val="24"/>
          <w:szCs w:val="24"/>
        </w:rPr>
        <w:t xml:space="preserve"> </w:t>
      </w:r>
    </w:p>
    <w:p w:rsidR="00E4326C" w:rsidRPr="00E4326C" w:rsidRDefault="00E4326C" w:rsidP="00E4326C">
      <w:pPr>
        <w:pStyle w:val="ConsPlusNormal"/>
        <w:rPr>
          <w:sz w:val="24"/>
          <w:szCs w:val="24"/>
        </w:rPr>
      </w:pPr>
      <w:r w:rsidRPr="00E4326C">
        <w:rPr>
          <w:bCs/>
          <w:sz w:val="24"/>
          <w:szCs w:val="24"/>
        </w:rPr>
        <w:t xml:space="preserve">         </w:t>
      </w:r>
    </w:p>
    <w:p w:rsidR="00E4326C" w:rsidRPr="00E4326C" w:rsidRDefault="00E4326C" w:rsidP="00E4326C">
      <w:pPr>
        <w:pStyle w:val="ConsPlusNormal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rPr>
          <w:bCs/>
          <w:sz w:val="24"/>
          <w:szCs w:val="24"/>
        </w:rPr>
      </w:pPr>
      <w:r w:rsidRPr="00E4326C">
        <w:rPr>
          <w:bCs/>
          <w:sz w:val="24"/>
          <w:szCs w:val="24"/>
        </w:rPr>
        <w:t xml:space="preserve">Общая протяженность дорог в границах населенных пунктов поселения составляет  20,1км. </w:t>
      </w:r>
    </w:p>
    <w:p w:rsidR="00E4326C" w:rsidRPr="00E4326C" w:rsidRDefault="00E4326C" w:rsidP="00E4326C">
      <w:pPr>
        <w:pStyle w:val="ConsPlusNormal"/>
        <w:rPr>
          <w:sz w:val="24"/>
          <w:szCs w:val="24"/>
        </w:rPr>
      </w:pPr>
      <w:r w:rsidRPr="00E4326C">
        <w:rPr>
          <w:bCs/>
          <w:sz w:val="24"/>
          <w:szCs w:val="24"/>
        </w:rPr>
        <w:t xml:space="preserve"> Качество дорог  удовлетворительное, 50% из них требуется ремонт.</w:t>
      </w:r>
      <w:r w:rsidRPr="00E4326C">
        <w:rPr>
          <w:sz w:val="24"/>
          <w:szCs w:val="24"/>
        </w:rPr>
        <w:t xml:space="preserve"> Реализация мероприятий ведомственной целевой программы «Дорожное хозяйство (дорожные фонды) Ильменского сельского поселения на 2021-2023 года» позволит увеличить уровень комфортности и безопасности людей на улицах и дорогах поселения.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5. Трудовые ресурсы</w:t>
      </w: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Трудовой потенциал предприятий и организаций является важнейшим стратегическим фактором повышения конкурентоспособности продукции и влияет на стабильный рост экономики поселения. В области занятости и использования трудовых ресурсов существует ряд проблем. Это: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ухудшение демографических показателей, что приводит к уменьшению численности трудовых ресурсов и ухудшению их качественных характеристик;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сохранение рабочих мест с неблагоприятными условиями труда, малоэффективных и низкооплачиваемых, что резко снижает возможности использования трудовых ресурсов; 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   Одним из важнейших условий воспроизводства трудовых ресурсов поселения является улучшение демографической ситуации. Но на данный момент обозначается тенденция ее снижения и, как следствие, снижение трудовых ресурсов в целом.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6. Основные социально-экономические показатели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4326C">
        <w:rPr>
          <w:sz w:val="24"/>
          <w:szCs w:val="24"/>
        </w:rPr>
        <w:t>Ильменского сельского поселения Октябрьского муниципального района</w:t>
      </w:r>
    </w:p>
    <w:p w:rsidR="00E4326C" w:rsidRPr="00E4326C" w:rsidRDefault="00E4326C" w:rsidP="00E432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i/>
          <w:sz w:val="24"/>
          <w:szCs w:val="24"/>
        </w:rPr>
        <w:t>6.1. Финансовые показатели.</w:t>
      </w:r>
    </w:p>
    <w:p w:rsidR="00E4326C" w:rsidRPr="00E4326C" w:rsidRDefault="00E4326C" w:rsidP="00E43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    Прогноз налоговых поступлений в бюджет Ильменского сельского поселения основан на анализе тенденций развития экономики поселения и осуществлен в соответствии с методическими рекомендациями к разработке показателей прогноза социально-экономического развития, предоставленными Комитетом экономики Администрации Октябрьского муниципального района Волгоградской области.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Прогнозные показатели на 2021-2023 годы сформированы с учетом данных органа </w:t>
      </w:r>
      <w:proofErr w:type="spellStart"/>
      <w:r w:rsidRPr="00E4326C">
        <w:rPr>
          <w:sz w:val="24"/>
          <w:szCs w:val="24"/>
        </w:rPr>
        <w:t>госстатистики</w:t>
      </w:r>
      <w:proofErr w:type="spellEnd"/>
      <w:r w:rsidRPr="00E4326C">
        <w:rPr>
          <w:sz w:val="24"/>
          <w:szCs w:val="24"/>
        </w:rPr>
        <w:t xml:space="preserve">, данных бухгалтерской отчетности, отчетности налоговой </w:t>
      </w:r>
      <w:r w:rsidRPr="00E4326C">
        <w:rPr>
          <w:sz w:val="24"/>
          <w:szCs w:val="24"/>
        </w:rPr>
        <w:lastRenderedPageBreak/>
        <w:t>инспекции, отчетов об исполнении бюджета Ильменского сельского поселения Октябрьского муниципального района.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>Финансовые ресурсы Ильменского сельского поселения на 2021-2023 годы прогнозировались с учетом стабилизации экономики, роста объема производства продукции (работ, услуг), и улучшения показателей финансово-хозяйственной деятельности предприятий и организаций всех форм собственности.</w:t>
      </w:r>
    </w:p>
    <w:p w:rsidR="00E4326C" w:rsidRPr="00E4326C" w:rsidRDefault="00E4326C" w:rsidP="00E4326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E4326C">
        <w:rPr>
          <w:rFonts w:ascii="Arial" w:hAnsi="Arial" w:cs="Arial"/>
          <w:sz w:val="24"/>
          <w:szCs w:val="24"/>
        </w:rPr>
        <w:t>В 2021 году доходная часть бюджета Ильменского сельского поселения составит-                     5 925,388 тыс. руб. в 2022 году доходная часть бюджета Ильменского сельского поселения должна составить — 5 983,863 тыс. рублей., в 2023г — 6 028,263 тыс. руб. В 2020 г. собственные доходы составят 2 482,6 тыс. руб. в 2021 г. – 3 118,7 тыс. руб., в 2022 г. –  3 208,6 тыс. руб., в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 2023 г. – 3 249,5 тыс. руб.</w:t>
      </w:r>
    </w:p>
    <w:p w:rsidR="00E4326C" w:rsidRPr="00E4326C" w:rsidRDefault="00E4326C" w:rsidP="00E4326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         Доминирующими налогами в общем объеме собственных доходов будут:</w:t>
      </w:r>
    </w:p>
    <w:p w:rsidR="00E4326C" w:rsidRPr="00E4326C" w:rsidRDefault="00E4326C" w:rsidP="00E4326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   Доходы от сдачи в аренду имущества</w:t>
      </w:r>
      <w:proofErr w:type="gramStart"/>
      <w:r w:rsidRPr="00E432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 2021г — 29,9 % ;  2022г — 29,1 % ; 2023г -28,7 % .</w:t>
      </w:r>
    </w:p>
    <w:p w:rsidR="00E4326C" w:rsidRPr="00E4326C" w:rsidRDefault="00E4326C" w:rsidP="00E4326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 Доходы от уплаты акцизов: 2021г  - 23,9 %</w:t>
      </w:r>
      <w:proofErr w:type="gramStart"/>
      <w:r w:rsidRPr="00E4326C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 2022г -25,1 % ; 2023г — 25,2 % .</w:t>
      </w:r>
    </w:p>
    <w:p w:rsidR="00E4326C" w:rsidRPr="00E4326C" w:rsidRDefault="00E4326C" w:rsidP="00E4326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  Земельный налог</w:t>
      </w:r>
      <w:proofErr w:type="gramStart"/>
      <w:r w:rsidRPr="00E432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4326C">
        <w:rPr>
          <w:rFonts w:ascii="Arial" w:hAnsi="Arial" w:cs="Arial"/>
          <w:sz w:val="24"/>
          <w:szCs w:val="24"/>
        </w:rPr>
        <w:t xml:space="preserve"> 2021г — 20,6 % ; 2022г — 20,1 % ; 2023г — 19,8 %.</w:t>
      </w:r>
    </w:p>
    <w:p w:rsidR="00E4326C" w:rsidRPr="00E4326C" w:rsidRDefault="00E4326C" w:rsidP="00E4326C">
      <w:pPr>
        <w:pStyle w:val="ConsPlusNonformat"/>
        <w:widowControl/>
        <w:jc w:val="both"/>
        <w:rPr>
          <w:rFonts w:ascii="Arial" w:hAnsi="Arial" w:cs="Arial"/>
          <w:i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 xml:space="preserve">  Сельскохозяйственный налог: 2021г — 9,3 %; 2022г — 9,6 %; 2023г- 9,9 %.</w:t>
      </w: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E4326C" w:rsidRPr="00E4326C" w:rsidRDefault="00E4326C" w:rsidP="00E4326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bCs/>
          <w:i/>
          <w:color w:val="000000"/>
          <w:sz w:val="24"/>
          <w:szCs w:val="24"/>
        </w:rPr>
        <w:t>Прогноз налоговых поступлений в бюджет Ильменского сельского поселения Октябрьского муниципального района:</w:t>
      </w:r>
    </w:p>
    <w:tbl>
      <w:tblPr>
        <w:tblW w:w="0" w:type="auto"/>
        <w:tblInd w:w="-1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2014"/>
        <w:gridCol w:w="1333"/>
        <w:gridCol w:w="1440"/>
        <w:gridCol w:w="1305"/>
        <w:gridCol w:w="1440"/>
        <w:gridCol w:w="1950"/>
      </w:tblGrid>
      <w:tr w:rsidR="00E4326C" w:rsidRPr="00E4326C" w:rsidTr="00AF0EA1">
        <w:trPr>
          <w:trHeight w:val="432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Источники доходов 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Факт. </w:t>
            </w:r>
            <w:proofErr w:type="spellStart"/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Поступ</w:t>
            </w:r>
            <w:proofErr w:type="spellEnd"/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ления</w:t>
            </w:r>
            <w:proofErr w:type="spellEnd"/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бюджет МО за 2019 год 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Оценка поступлений в бюджет МО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Прогноз поступлений в бюджет МО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Прогноз поступлений в бюджет МО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Прогноз поступлений в бюджет МО</w:t>
            </w:r>
          </w:p>
        </w:tc>
      </w:tr>
      <w:tr w:rsidR="00E4326C" w:rsidRPr="00E4326C" w:rsidTr="00AF0EA1">
        <w:trPr>
          <w:trHeight w:val="288"/>
        </w:trPr>
        <w:tc>
          <w:tcPr>
            <w:tcW w:w="3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E4326C" w:rsidRPr="00E4326C" w:rsidTr="00AF0EA1">
        <w:trPr>
          <w:trHeight w:val="154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E4326C" w:rsidRPr="00E4326C" w:rsidTr="00AF0EA1">
        <w:trPr>
          <w:trHeight w:val="154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Собственные доходы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CCFFCC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2 255,72691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CCFFCC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1 826,39051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CCFFCC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32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3 118,7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CCFFCC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3 208,6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CC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3 249,5</w:t>
            </w:r>
          </w:p>
        </w:tc>
      </w:tr>
      <w:tr w:rsidR="00E4326C" w:rsidRPr="00E4326C" w:rsidTr="00AF0EA1">
        <w:trPr>
          <w:trHeight w:val="154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3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32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26C" w:rsidRPr="00E4326C" w:rsidTr="00AF0EA1">
        <w:trPr>
          <w:trHeight w:val="307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449,64183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327,53914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469,5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492,3</w:t>
            </w:r>
          </w:p>
        </w:tc>
      </w:tr>
      <w:tr w:rsidR="00E4326C" w:rsidRPr="00E4326C" w:rsidTr="00AF0EA1">
        <w:trPr>
          <w:trHeight w:val="307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58,55567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18,10197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E4326C" w:rsidRPr="00E4326C" w:rsidTr="00AF0EA1">
        <w:trPr>
          <w:trHeight w:val="307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426,93783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264,88061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322,5</w:t>
            </w:r>
          </w:p>
        </w:tc>
      </w:tr>
      <w:tr w:rsidR="00E4326C" w:rsidRPr="00E4326C" w:rsidTr="00AF0EA1">
        <w:trPr>
          <w:trHeight w:val="486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522,45559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239,60734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644,0</w:t>
            </w:r>
          </w:p>
        </w:tc>
      </w:tr>
      <w:tr w:rsidR="00E4326C" w:rsidRPr="00E4326C" w:rsidTr="00AF0EA1">
        <w:trPr>
          <w:trHeight w:val="450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Гос. пошлина</w:t>
            </w:r>
            <w:proofErr w:type="gramEnd"/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4326C" w:rsidRPr="00E4326C" w:rsidTr="00AF0EA1">
        <w:trPr>
          <w:trHeight w:val="480"/>
        </w:trPr>
        <w:tc>
          <w:tcPr>
            <w:tcW w:w="3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33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4326C" w:rsidRPr="00E4326C" w:rsidTr="00AF0EA1">
        <w:trPr>
          <w:trHeight w:val="154"/>
        </w:trPr>
        <w:tc>
          <w:tcPr>
            <w:tcW w:w="3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794,93599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577,48899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806,9</w:t>
            </w:r>
          </w:p>
        </w:tc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819,5</w:t>
            </w:r>
          </w:p>
        </w:tc>
      </w:tr>
      <w:tr w:rsidR="00E4326C" w:rsidRPr="00E4326C" w:rsidTr="00AF0EA1">
        <w:trPr>
          <w:trHeight w:val="154"/>
        </w:trPr>
        <w:tc>
          <w:tcPr>
            <w:tcW w:w="3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Доходы от арендной платы за землю</w:t>
            </w:r>
          </w:p>
        </w:tc>
        <w:tc>
          <w:tcPr>
            <w:tcW w:w="133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326C" w:rsidRPr="00E4326C" w:rsidRDefault="00E4326C" w:rsidP="00AF0EA1">
            <w:pPr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398,62246</w:t>
            </w:r>
          </w:p>
        </w:tc>
        <w:tc>
          <w:tcPr>
            <w:tcW w:w="130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933,5</w:t>
            </w:r>
          </w:p>
        </w:tc>
        <w:tc>
          <w:tcPr>
            <w:tcW w:w="144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933,5</w:t>
            </w:r>
          </w:p>
        </w:tc>
        <w:tc>
          <w:tcPr>
            <w:tcW w:w="19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326C" w:rsidRPr="00E4326C" w:rsidRDefault="00E4326C" w:rsidP="00AF0EA1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26C">
              <w:rPr>
                <w:rFonts w:ascii="Arial" w:hAnsi="Arial" w:cs="Arial"/>
                <w:color w:val="000000"/>
                <w:sz w:val="24"/>
                <w:szCs w:val="24"/>
              </w:rPr>
              <w:t>933,5</w:t>
            </w:r>
          </w:p>
        </w:tc>
      </w:tr>
    </w:tbl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326C">
        <w:rPr>
          <w:sz w:val="24"/>
          <w:szCs w:val="24"/>
        </w:rPr>
        <w:t xml:space="preserve">       Необходимо активизировать работу по пополнению доходной части бюджета путем изыскания дополнительных резервов, обеспечения выполнения требований трудового законодательства в части своевременности и полноты выплаты заработной платы, инвентаризации налогооблагаемой базы, уточнения количества налогоплательщиков, постоянного </w:t>
      </w:r>
      <w:proofErr w:type="gramStart"/>
      <w:r w:rsidRPr="00E4326C">
        <w:rPr>
          <w:sz w:val="24"/>
          <w:szCs w:val="24"/>
        </w:rPr>
        <w:t>контроля за</w:t>
      </w:r>
      <w:proofErr w:type="gramEnd"/>
      <w:r w:rsidRPr="00E4326C">
        <w:rPr>
          <w:sz w:val="24"/>
          <w:szCs w:val="24"/>
        </w:rPr>
        <w:t xml:space="preserve"> поступлением налоговых платежей.</w:t>
      </w:r>
    </w:p>
    <w:p w:rsidR="00E4326C" w:rsidRPr="00E4326C" w:rsidRDefault="00E4326C" w:rsidP="00E432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  <w:r w:rsidRPr="00E4326C">
        <w:rPr>
          <w:sz w:val="24"/>
          <w:szCs w:val="24"/>
        </w:rPr>
        <w:t xml:space="preserve">     6</w:t>
      </w:r>
      <w:r w:rsidRPr="00E4326C">
        <w:rPr>
          <w:i/>
          <w:sz w:val="24"/>
          <w:szCs w:val="24"/>
        </w:rPr>
        <w:t>.2. Сельское хозяйство.</w:t>
      </w:r>
    </w:p>
    <w:p w:rsidR="00E4326C" w:rsidRPr="00E4326C" w:rsidRDefault="00E4326C" w:rsidP="00E4326C">
      <w:pPr>
        <w:pStyle w:val="ConsPlusNormal"/>
        <w:widowControl/>
        <w:ind w:firstLine="0"/>
        <w:rPr>
          <w:sz w:val="24"/>
          <w:szCs w:val="24"/>
        </w:rPr>
      </w:pPr>
      <w:r w:rsidRPr="00E4326C">
        <w:rPr>
          <w:sz w:val="24"/>
          <w:szCs w:val="24"/>
        </w:rPr>
        <w:t>Прогноз основных показателей сельскохозяйственного производства в Ильменского сельского поселения Октябрьского муниципального района на 2021-2023г.</w:t>
      </w:r>
      <w:r w:rsidRPr="00E432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0780" wp14:editId="22FC75F8">
                <wp:simplePos x="0" y="0"/>
                <wp:positionH relativeFrom="margin">
                  <wp:align>center</wp:align>
                </wp:positionH>
                <wp:positionV relativeFrom="paragraph">
                  <wp:posOffset>645160</wp:posOffset>
                </wp:positionV>
                <wp:extent cx="6221730" cy="1961515"/>
                <wp:effectExtent l="8890" t="8890" r="8255" b="127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96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3"/>
                              <w:gridCol w:w="1142"/>
                              <w:gridCol w:w="962"/>
                              <w:gridCol w:w="962"/>
                              <w:gridCol w:w="1122"/>
                              <w:gridCol w:w="962"/>
                              <w:gridCol w:w="1292"/>
                            </w:tblGrid>
                            <w:tr w:rsidR="00E4326C">
                              <w:trPr>
                                <w:trHeight w:val="488"/>
                              </w:trPr>
                              <w:tc>
                                <w:tcPr>
                                  <w:tcW w:w="3693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параметра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Единица измерения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2019 год отчет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2020 год оценка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2021 год прогноз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2022 год </w:t>
                                  </w:r>
                                  <w:proofErr w:type="spellStart"/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прог</w:t>
                                  </w:r>
                                  <w:proofErr w:type="spellEnd"/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ноз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2023 год </w:t>
                                  </w:r>
                                  <w:proofErr w:type="spellStart"/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прог</w:t>
                                  </w:r>
                                  <w:proofErr w:type="spellEnd"/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4326C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ноз</w:t>
                                  </w:r>
                                  <w:proofErr w:type="spellEnd"/>
                                </w:p>
                              </w:tc>
                            </w:tr>
                            <w:tr w:rsidR="00E4326C">
                              <w:trPr>
                                <w:trHeight w:val="244"/>
                              </w:trPr>
                              <w:tc>
                                <w:tcPr>
                                  <w:tcW w:w="3693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Сельскохозяйственные предприятия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Единиц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4326C">
                              <w:trPr>
                                <w:trHeight w:val="733"/>
                              </w:trPr>
                              <w:tc>
                                <w:tcPr>
                                  <w:tcW w:w="3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Крестьянские (фермерские) хозяйства, включая индивидуальных предпринимателей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Единиц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4326C">
                              <w:trPr>
                                <w:trHeight w:val="244"/>
                              </w:trPr>
                              <w:tc>
                                <w:tcPr>
                                  <w:tcW w:w="3693" w:type="dxa"/>
                                  <w:tcBorders>
                                    <w:top w:val="single" w:sz="6" w:space="0" w:color="00000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Личные подсобные хозяйства населения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Единиц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:rsidR="00E4326C" w:rsidRPr="00E4326C" w:rsidRDefault="00E4326C">
                                  <w:pPr>
                                    <w:autoSpaceDE w:val="0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326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414</w:t>
                                  </w:r>
                                </w:p>
                              </w:tc>
                            </w:tr>
                          </w:tbl>
                          <w:p w:rsidR="00E4326C" w:rsidRDefault="00E4326C" w:rsidP="00E432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50.8pt;width:489.9pt;height:15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3"/>
                        <w:gridCol w:w="1142"/>
                        <w:gridCol w:w="962"/>
                        <w:gridCol w:w="962"/>
                        <w:gridCol w:w="1122"/>
                        <w:gridCol w:w="962"/>
                        <w:gridCol w:w="1292"/>
                      </w:tblGrid>
                      <w:tr w:rsidR="00E4326C">
                        <w:trPr>
                          <w:trHeight w:val="488"/>
                        </w:trPr>
                        <w:tc>
                          <w:tcPr>
                            <w:tcW w:w="3693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наименование параметра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Единица измерения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2019 год отчет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2020 год оценка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2021 год прогноз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2022 год </w:t>
                            </w:r>
                            <w:proofErr w:type="spellStart"/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прог</w:t>
                            </w:r>
                            <w:proofErr w:type="spellEnd"/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ноз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2023 год </w:t>
                            </w:r>
                            <w:proofErr w:type="spellStart"/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прог</w:t>
                            </w:r>
                            <w:proofErr w:type="spellEnd"/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326C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ноз</w:t>
                            </w:r>
                            <w:proofErr w:type="spellEnd"/>
                          </w:p>
                        </w:tc>
                      </w:tr>
                      <w:tr w:rsidR="00E4326C">
                        <w:trPr>
                          <w:trHeight w:val="244"/>
                        </w:trPr>
                        <w:tc>
                          <w:tcPr>
                            <w:tcW w:w="3693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Сельскохозяйственные предприятия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E4326C">
                        <w:trPr>
                          <w:trHeight w:val="733"/>
                        </w:trPr>
                        <w:tc>
                          <w:tcPr>
                            <w:tcW w:w="3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Крестьянские (фермерские) хозяйства, включая индивидуальных предпринимателей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E4326C">
                        <w:trPr>
                          <w:trHeight w:val="244"/>
                        </w:trPr>
                        <w:tc>
                          <w:tcPr>
                            <w:tcW w:w="3693" w:type="dxa"/>
                            <w:tcBorders>
                              <w:top w:val="single" w:sz="6" w:space="0" w:color="00000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Личные подсобные хозяйства населения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:rsidR="00E4326C" w:rsidRPr="00E4326C" w:rsidRDefault="00E4326C">
                            <w:pPr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326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414</w:t>
                            </w:r>
                          </w:p>
                        </w:tc>
                      </w:tr>
                    </w:tbl>
                    <w:p w:rsidR="00E4326C" w:rsidRDefault="00E4326C" w:rsidP="00E4326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326C" w:rsidRPr="00E4326C" w:rsidRDefault="00E4326C" w:rsidP="00E4326C">
      <w:pPr>
        <w:rPr>
          <w:rFonts w:ascii="Arial" w:hAnsi="Arial" w:cs="Arial"/>
          <w:sz w:val="24"/>
          <w:szCs w:val="24"/>
        </w:rPr>
      </w:pPr>
    </w:p>
    <w:p w:rsidR="00116D4C" w:rsidRDefault="00116D4C">
      <w:bookmarkStart w:id="0" w:name="_GoBack"/>
      <w:bookmarkEnd w:id="0"/>
    </w:p>
    <w:sectPr w:rsidR="00116D4C">
      <w:pgSz w:w="11906" w:h="16838"/>
      <w:pgMar w:top="435" w:right="850" w:bottom="1134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4"/>
    <w:rsid w:val="00116D4C"/>
    <w:rsid w:val="00D442A4"/>
    <w:rsid w:val="00E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432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4326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"/>
    <w:basedOn w:val="a"/>
    <w:next w:val="a4"/>
    <w:rsid w:val="00E43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432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3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432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4326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"/>
    <w:basedOn w:val="a"/>
    <w:next w:val="a4"/>
    <w:rsid w:val="00E43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432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32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2020-11-17T10:09:00Z</dcterms:created>
  <dcterms:modified xsi:type="dcterms:W3CDTF">2020-11-17T10:11:00Z</dcterms:modified>
</cp:coreProperties>
</file>