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15" w:rsidRPr="00DD4A15" w:rsidRDefault="00DD4A15" w:rsidP="00DD4A15">
      <w:pPr>
        <w:spacing w:after="160" w:line="254" w:lineRule="auto"/>
        <w:jc w:val="center"/>
        <w:rPr>
          <w:b/>
          <w:sz w:val="28"/>
          <w:szCs w:val="28"/>
          <w:lang w:eastAsia="en-US"/>
        </w:rPr>
      </w:pPr>
      <w:r w:rsidRPr="00DD4A15">
        <w:rPr>
          <w:noProof/>
          <w:sz w:val="28"/>
          <w:szCs w:val="28"/>
        </w:rPr>
        <w:drawing>
          <wp:inline distT="0" distB="0" distL="0" distR="0" wp14:anchorId="7DDB9A42" wp14:editId="6CB9DCEC">
            <wp:extent cx="866775" cy="914400"/>
            <wp:effectExtent l="0" t="0" r="9525" b="0"/>
            <wp:docPr id="1" name="Рисунок 1" descr="Описание: Описание: 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-имени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15">
        <w:rPr>
          <w:b/>
          <w:sz w:val="28"/>
          <w:szCs w:val="28"/>
          <w:lang w:eastAsia="en-US"/>
        </w:rPr>
        <w:t xml:space="preserve"> </w:t>
      </w:r>
    </w:p>
    <w:p w:rsidR="00DD4A15" w:rsidRPr="00DD4A15" w:rsidRDefault="00DD4A15" w:rsidP="00DD4A15">
      <w:pPr>
        <w:jc w:val="center"/>
        <w:rPr>
          <w:b/>
          <w:sz w:val="28"/>
          <w:szCs w:val="28"/>
          <w:lang w:eastAsia="en-US"/>
        </w:rPr>
      </w:pPr>
      <w:r w:rsidRPr="00DD4A15">
        <w:rPr>
          <w:b/>
          <w:sz w:val="28"/>
          <w:szCs w:val="28"/>
          <w:lang w:eastAsia="en-US"/>
        </w:rPr>
        <w:t xml:space="preserve">РОССИЙСКАЯ  ФЕДЕРАЦИЯ </w:t>
      </w:r>
    </w:p>
    <w:p w:rsidR="00DD4A15" w:rsidRPr="00DD4A15" w:rsidRDefault="00DD4A15" w:rsidP="00DD4A15">
      <w:pPr>
        <w:jc w:val="center"/>
        <w:rPr>
          <w:b/>
          <w:sz w:val="28"/>
          <w:szCs w:val="28"/>
          <w:lang w:eastAsia="en-US"/>
        </w:rPr>
      </w:pPr>
      <w:r w:rsidRPr="00DD4A15">
        <w:rPr>
          <w:b/>
          <w:sz w:val="28"/>
          <w:szCs w:val="28"/>
          <w:lang w:eastAsia="en-US"/>
        </w:rPr>
        <w:t>САЧКОВИЧСКАЯ  СЕЛЬСКАЯ  АДМИНИСТРАЦИЯ</w:t>
      </w:r>
    </w:p>
    <w:p w:rsidR="00DD4A15" w:rsidRPr="00DD4A15" w:rsidRDefault="00DD4A15" w:rsidP="00DD4A15">
      <w:pPr>
        <w:keepNext/>
        <w:widowControl w:val="0"/>
        <w:tabs>
          <w:tab w:val="left" w:pos="1497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  <w:lang w:eastAsia="en-US"/>
        </w:rPr>
      </w:pPr>
      <w:r w:rsidRPr="00DD4A15">
        <w:rPr>
          <w:b/>
          <w:sz w:val="28"/>
          <w:szCs w:val="28"/>
          <w:lang w:eastAsia="en-US"/>
        </w:rPr>
        <w:t>КЛИМОВСКИЙ  РАЙОН  БРЯНСКАЯ  ОБЛАСТЬ</w:t>
      </w:r>
    </w:p>
    <w:p w:rsidR="00E330ED" w:rsidRDefault="00DD4A15" w:rsidP="00DD4A15">
      <w:pPr>
        <w:spacing w:after="160" w:line="254" w:lineRule="auto"/>
        <w:rPr>
          <w:b/>
        </w:rPr>
      </w:pPr>
      <w:r w:rsidRPr="00DD4A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DCA0" wp14:editId="380CC489">
                <wp:simplePos x="0" y="0"/>
                <wp:positionH relativeFrom="column">
                  <wp:posOffset>253365</wp:posOffset>
                </wp:positionH>
                <wp:positionV relativeFrom="paragraph">
                  <wp:posOffset>5080</wp:posOffset>
                </wp:positionV>
                <wp:extent cx="5295900" cy="9525"/>
                <wp:effectExtent l="38100" t="38100" r="57150" b="857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4pt" to="43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bookmarkStart w:id="0" w:name="_GoBack"/>
      <w:bookmarkEnd w:id="0"/>
    </w:p>
    <w:p w:rsidR="00E330ED" w:rsidRDefault="00E330ED" w:rsidP="00E330ED">
      <w:pPr>
        <w:pStyle w:val="a3"/>
        <w:jc w:val="center"/>
        <w:rPr>
          <w:rFonts w:ascii="Times New Roman" w:hAnsi="Times New Roman"/>
          <w:b/>
        </w:rPr>
      </w:pPr>
    </w:p>
    <w:p w:rsidR="00E330ED" w:rsidRDefault="00E330ED" w:rsidP="00E330E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E330ED" w:rsidRDefault="00E330ED" w:rsidP="00E330ED">
      <w:pPr>
        <w:pStyle w:val="a3"/>
        <w:jc w:val="center"/>
        <w:rPr>
          <w:rFonts w:ascii="Times New Roman" w:hAnsi="Times New Roman"/>
          <w:b/>
        </w:rPr>
      </w:pPr>
    </w:p>
    <w:p w:rsidR="00E330ED" w:rsidRDefault="0067476A" w:rsidP="00E330E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62</w:t>
      </w:r>
    </w:p>
    <w:p w:rsidR="00E330ED" w:rsidRDefault="00E330ED" w:rsidP="00E330ED">
      <w:pPr>
        <w:pStyle w:val="a3"/>
        <w:jc w:val="center"/>
        <w:rPr>
          <w:rFonts w:ascii="Times New Roman" w:hAnsi="Times New Roman"/>
          <w:b/>
        </w:rPr>
      </w:pPr>
    </w:p>
    <w:p w:rsidR="00E330ED" w:rsidRDefault="0067476A" w:rsidP="00E330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25</w:t>
      </w:r>
      <w:r w:rsidR="00E330ED">
        <w:rPr>
          <w:rFonts w:ascii="Times New Roman" w:hAnsi="Times New Roman"/>
          <w:b/>
        </w:rPr>
        <w:t>.10.2017г.</w:t>
      </w:r>
    </w:p>
    <w:p w:rsidR="00E330ED" w:rsidRDefault="0067476A" w:rsidP="00E330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Сачковичи</w:t>
      </w:r>
      <w:proofErr w:type="spellEnd"/>
    </w:p>
    <w:p w:rsidR="00E330ED" w:rsidRDefault="00E330ED" w:rsidP="00E330ED">
      <w:pPr>
        <w:pStyle w:val="a3"/>
        <w:rPr>
          <w:rFonts w:ascii="Times New Roman" w:hAnsi="Times New Roman"/>
          <w:b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</w:t>
      </w:r>
      <w:proofErr w:type="gramStart"/>
      <w:r>
        <w:rPr>
          <w:rFonts w:ascii="Times New Roman" w:hAnsi="Times New Roman"/>
        </w:rPr>
        <w:t>Административного</w:t>
      </w:r>
      <w:proofErr w:type="gramEnd"/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регламента по предоставлению муниципальной услуги</w:t>
      </w: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осуществление</w:t>
      </w: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земляных работ на территории</w:t>
      </w:r>
    </w:p>
    <w:p w:rsidR="00E330ED" w:rsidRDefault="0067476A" w:rsidP="00E330E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Сачковичского</w:t>
      </w:r>
      <w:proofErr w:type="spellEnd"/>
      <w:r w:rsidR="00E330ED">
        <w:rPr>
          <w:rFonts w:ascii="Times New Roman" w:hAnsi="Times New Roman"/>
        </w:rPr>
        <w:t xml:space="preserve"> сельского поселения»</w:t>
      </w: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E330ED" w:rsidRDefault="00E330ED" w:rsidP="00E330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В соответствии  с Федеральным Законом от 06.10.2003г. № 131-ФЗ « Об общих принципах организации  местного самоуправления Российской Федерации», </w:t>
      </w:r>
      <w:r>
        <w:rPr>
          <w:rFonts w:ascii="Times New Roman" w:hAnsi="Times New Roman"/>
          <w:sz w:val="24"/>
          <w:szCs w:val="24"/>
        </w:rPr>
        <w:t>Федеральным законом от 27.07.2010 г. № 210-ФЗ «Об организации предоставления государственных и муниципаль</w:t>
      </w:r>
      <w:r w:rsidR="0067476A">
        <w:rPr>
          <w:rFonts w:ascii="Times New Roman" w:hAnsi="Times New Roman"/>
          <w:sz w:val="24"/>
          <w:szCs w:val="24"/>
        </w:rPr>
        <w:t xml:space="preserve">ных услуг», Уставом </w:t>
      </w:r>
      <w:proofErr w:type="spellStart"/>
      <w:r w:rsidR="0067476A">
        <w:rPr>
          <w:rFonts w:ascii="Times New Roman" w:hAnsi="Times New Roman"/>
          <w:sz w:val="24"/>
          <w:szCs w:val="24"/>
        </w:rPr>
        <w:t>Сачковичского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в целях повышения качества исполнения и доступности  результата оказания муниципальных услуг</w:t>
      </w:r>
    </w:p>
    <w:p w:rsidR="00E330ED" w:rsidRDefault="00E330ED" w:rsidP="00E330ED">
      <w:pPr>
        <w:pStyle w:val="a3"/>
        <w:rPr>
          <w:rFonts w:ascii="Times New Roman" w:hAnsi="Times New Roman"/>
          <w:sz w:val="24"/>
          <w:szCs w:val="24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ПОСТАНОВЛЯЮ: </w:t>
      </w:r>
    </w:p>
    <w:p w:rsidR="00E330ED" w:rsidRDefault="00E330ED" w:rsidP="00E330ED">
      <w:pPr>
        <w:pStyle w:val="a3"/>
        <w:rPr>
          <w:rFonts w:ascii="Times New Roman" w:hAnsi="Times New Roman"/>
          <w:b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330ED" w:rsidRDefault="00E330ED" w:rsidP="00E330E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Административный регламент по предоставлению муниципальной услуги «Предоставление разрешения на осуществление земляных </w:t>
      </w:r>
      <w:r w:rsidR="0067476A">
        <w:rPr>
          <w:rFonts w:ascii="Times New Roman" w:hAnsi="Times New Roman"/>
        </w:rPr>
        <w:t xml:space="preserve">работ на территории </w:t>
      </w:r>
      <w:proofErr w:type="spellStart"/>
      <w:r w:rsidR="0067476A">
        <w:rPr>
          <w:rFonts w:ascii="Times New Roman" w:hAnsi="Times New Roman"/>
        </w:rPr>
        <w:t>Сачковичского</w:t>
      </w:r>
      <w:proofErr w:type="spellEnd"/>
      <w:r>
        <w:rPr>
          <w:rFonts w:ascii="Times New Roman" w:hAnsi="Times New Roman"/>
        </w:rPr>
        <w:t xml:space="preserve"> сельского поселения», </w:t>
      </w:r>
      <w:proofErr w:type="gramStart"/>
      <w:r>
        <w:rPr>
          <w:rFonts w:ascii="Times New Roman" w:hAnsi="Times New Roman"/>
        </w:rPr>
        <w:t>согласно приложения</w:t>
      </w:r>
      <w:proofErr w:type="gramEnd"/>
      <w:r>
        <w:rPr>
          <w:rFonts w:ascii="Times New Roman" w:hAnsi="Times New Roman"/>
        </w:rPr>
        <w:t xml:space="preserve"> № 1.</w:t>
      </w:r>
    </w:p>
    <w:p w:rsidR="00E330ED" w:rsidRDefault="00E330ED" w:rsidP="00E330E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разместить на сайте администрации Климовского района.</w:t>
      </w:r>
    </w:p>
    <w:p w:rsidR="00E330ED" w:rsidRDefault="00E330ED" w:rsidP="00E330ED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B55E7A">
        <w:rPr>
          <w:rFonts w:ascii="Times New Roman" w:hAnsi="Times New Roman"/>
        </w:rPr>
        <w:t xml:space="preserve">                   </w:t>
      </w:r>
    </w:p>
    <w:p w:rsidR="00E330ED" w:rsidRDefault="00E330ED" w:rsidP="00E33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ab/>
      </w: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Default="00E330ED" w:rsidP="00E330ED">
      <w:pPr>
        <w:pStyle w:val="a3"/>
        <w:rPr>
          <w:rFonts w:ascii="Times New Roman" w:hAnsi="Times New Roman"/>
        </w:rPr>
      </w:pPr>
    </w:p>
    <w:p w:rsidR="00E330ED" w:rsidRPr="00B55E7A" w:rsidRDefault="00B55E7A" w:rsidP="00E330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5E7A">
        <w:rPr>
          <w:b/>
          <w:sz w:val="24"/>
          <w:szCs w:val="24"/>
        </w:rPr>
        <w:t xml:space="preserve">Глава </w:t>
      </w:r>
      <w:proofErr w:type="spellStart"/>
      <w:r w:rsidRPr="00B55E7A">
        <w:rPr>
          <w:b/>
          <w:sz w:val="24"/>
          <w:szCs w:val="24"/>
        </w:rPr>
        <w:t>Сачковичского</w:t>
      </w:r>
      <w:proofErr w:type="spellEnd"/>
      <w:r w:rsidRPr="00B55E7A">
        <w:rPr>
          <w:b/>
          <w:sz w:val="24"/>
          <w:szCs w:val="24"/>
        </w:rPr>
        <w:t xml:space="preserve">                                                                                                                       сельского поселения                                            </w:t>
      </w:r>
      <w:proofErr w:type="spellStart"/>
      <w:r w:rsidRPr="00B55E7A">
        <w:rPr>
          <w:b/>
          <w:sz w:val="24"/>
          <w:szCs w:val="24"/>
        </w:rPr>
        <w:t>Л.М.Конькова</w:t>
      </w:r>
      <w:proofErr w:type="spellEnd"/>
    </w:p>
    <w:p w:rsidR="00E330ED" w:rsidRPr="00B55E7A" w:rsidRDefault="00B55E7A" w:rsidP="00E330ED">
      <w:pPr>
        <w:rPr>
          <w:b/>
          <w:i/>
          <w:sz w:val="24"/>
          <w:szCs w:val="24"/>
        </w:rPr>
      </w:pPr>
      <w:r w:rsidRPr="00B55E7A">
        <w:rPr>
          <w:b/>
          <w:i/>
          <w:sz w:val="24"/>
          <w:szCs w:val="24"/>
        </w:rPr>
        <w:t xml:space="preserve">   </w:t>
      </w:r>
    </w:p>
    <w:p w:rsidR="00E330ED" w:rsidRPr="00B55E7A" w:rsidRDefault="00E330ED" w:rsidP="00E330ED">
      <w:pPr>
        <w:rPr>
          <w:b/>
          <w:i/>
          <w:sz w:val="24"/>
          <w:szCs w:val="24"/>
        </w:rPr>
      </w:pPr>
    </w:p>
    <w:p w:rsidR="00E330ED" w:rsidRPr="00B55E7A" w:rsidRDefault="00E330ED" w:rsidP="00E330ED">
      <w:pPr>
        <w:rPr>
          <w:b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B55E7A" w:rsidRDefault="00B55E7A" w:rsidP="00E330ED">
      <w:pPr>
        <w:rPr>
          <w:i/>
          <w:sz w:val="24"/>
          <w:szCs w:val="24"/>
        </w:rPr>
      </w:pPr>
    </w:p>
    <w:p w:rsidR="00B55E7A" w:rsidRDefault="00B55E7A" w:rsidP="00E330ED">
      <w:pPr>
        <w:rPr>
          <w:i/>
          <w:sz w:val="24"/>
          <w:szCs w:val="24"/>
        </w:rPr>
      </w:pPr>
    </w:p>
    <w:p w:rsidR="00B55E7A" w:rsidRDefault="00B55E7A" w:rsidP="00E330ED">
      <w:pPr>
        <w:rPr>
          <w:i/>
          <w:sz w:val="24"/>
          <w:szCs w:val="24"/>
        </w:rPr>
      </w:pPr>
    </w:p>
    <w:p w:rsidR="00B55E7A" w:rsidRDefault="00B55E7A" w:rsidP="00E330ED">
      <w:pPr>
        <w:rPr>
          <w:i/>
          <w:sz w:val="24"/>
          <w:szCs w:val="24"/>
        </w:rPr>
      </w:pPr>
    </w:p>
    <w:p w:rsidR="00E330ED" w:rsidRDefault="00E330ED" w:rsidP="00E330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 №  1</w:t>
      </w:r>
    </w:p>
    <w:p w:rsidR="00E330ED" w:rsidRDefault="0067476A" w:rsidP="00E330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proofErr w:type="spellStart"/>
      <w:r>
        <w:rPr>
          <w:color w:val="000000"/>
          <w:sz w:val="24"/>
          <w:szCs w:val="24"/>
        </w:rPr>
        <w:t>Сачковичской</w:t>
      </w:r>
      <w:proofErr w:type="spellEnd"/>
      <w:r w:rsidR="00E330ED">
        <w:rPr>
          <w:color w:val="000000"/>
          <w:sz w:val="24"/>
          <w:szCs w:val="24"/>
        </w:rPr>
        <w:t xml:space="preserve"> </w:t>
      </w:r>
    </w:p>
    <w:p w:rsidR="00E330ED" w:rsidRDefault="00E330ED" w:rsidP="00E330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сельской администрации </w:t>
      </w:r>
    </w:p>
    <w:p w:rsidR="00E330ED" w:rsidRDefault="0067476A" w:rsidP="00E330E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25.10.2017 г.  № 62</w:t>
      </w:r>
    </w:p>
    <w:p w:rsidR="00E330ED" w:rsidRDefault="00E330ED" w:rsidP="00E330ED">
      <w:pPr>
        <w:rPr>
          <w:smallCaps/>
          <w:color w:val="000000"/>
          <w:sz w:val="24"/>
          <w:szCs w:val="24"/>
        </w:rPr>
      </w:pP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АДМИНИСТРАТИВНЫЙ РЕГЛАМЕНТ</w:t>
      </w: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ПРЕДОСТАВЛЕНИЮ МУНИЦИПАЛЬНОЙ УСЛУГИ </w:t>
      </w: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«ПРЕДОСТАВЛЕНИЕ РАЗРЕШЕНИЯ НА ОСУЩЕСТВЛЕНИЕ ЗЕМЛЯНЫХ РАБОТ  НА </w:t>
      </w:r>
      <w:r w:rsidR="0067476A">
        <w:rPr>
          <w:b/>
          <w:color w:val="000000"/>
          <w:sz w:val="24"/>
          <w:szCs w:val="24"/>
        </w:rPr>
        <w:t>ТЕРРИТОРИИ МО «САЧКОВИЧСКОЕ</w:t>
      </w:r>
      <w:r>
        <w:rPr>
          <w:b/>
          <w:color w:val="000000"/>
          <w:sz w:val="24"/>
          <w:szCs w:val="24"/>
        </w:rPr>
        <w:t xml:space="preserve"> СЕЛЬСКОЕ ПОСЕЛЕНИЕ»»</w:t>
      </w: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</w:p>
    <w:p w:rsidR="00E330ED" w:rsidRDefault="00E330ED" w:rsidP="00E330ED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. Общие положения</w:t>
      </w:r>
    </w:p>
    <w:p w:rsidR="00E330ED" w:rsidRDefault="00E330ED" w:rsidP="00E330ED">
      <w:pPr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1.1. Настоящий Административный регламент (далее - Регламент) определяет по</w:t>
      </w:r>
      <w:r w:rsidR="0067476A">
        <w:rPr>
          <w:color w:val="000000"/>
          <w:sz w:val="24"/>
          <w:szCs w:val="24"/>
        </w:rPr>
        <w:t xml:space="preserve">рядок предоставления </w:t>
      </w:r>
      <w:proofErr w:type="spellStart"/>
      <w:r w:rsidR="0067476A">
        <w:rPr>
          <w:color w:val="000000"/>
          <w:sz w:val="24"/>
          <w:szCs w:val="24"/>
        </w:rPr>
        <w:t>Сачковичской</w:t>
      </w:r>
      <w:proofErr w:type="spellEnd"/>
      <w:r>
        <w:rPr>
          <w:color w:val="000000"/>
          <w:sz w:val="24"/>
          <w:szCs w:val="24"/>
        </w:rPr>
        <w:t xml:space="preserve"> сельской администрацией разрешения на осуществление  земляных раб</w:t>
      </w:r>
      <w:r w:rsidR="0067476A">
        <w:rPr>
          <w:color w:val="000000"/>
          <w:sz w:val="24"/>
          <w:szCs w:val="24"/>
        </w:rPr>
        <w:t>от на территории МО «</w:t>
      </w:r>
      <w:proofErr w:type="spellStart"/>
      <w:r w:rsidR="0067476A">
        <w:rPr>
          <w:color w:val="000000"/>
          <w:sz w:val="24"/>
          <w:szCs w:val="24"/>
        </w:rPr>
        <w:t>Сачковичское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(далее - разрешение).</w:t>
      </w:r>
    </w:p>
    <w:p w:rsidR="00E330ED" w:rsidRDefault="00E330ED" w:rsidP="00E330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Правовые акты, регламентирующие выдачу разрешения:</w:t>
      </w:r>
    </w:p>
    <w:p w:rsidR="00E330ED" w:rsidRDefault="00E330ED" w:rsidP="00E330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E330ED" w:rsidRDefault="00E330ED" w:rsidP="00E330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Федеральный закон от 02.05.2006 № 59-ФЗ «О порядке рассмотрения обращения граждан Российской Федерации».</w:t>
      </w:r>
    </w:p>
    <w:p w:rsidR="00E330ED" w:rsidRDefault="00E330ED" w:rsidP="00E330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 Предоставление разрешения на осуществление земля</w:t>
      </w:r>
      <w:r w:rsidR="0067476A">
        <w:rPr>
          <w:color w:val="000000"/>
          <w:sz w:val="24"/>
          <w:szCs w:val="24"/>
        </w:rPr>
        <w:t>ных работ на территории МО «</w:t>
      </w:r>
      <w:proofErr w:type="spellStart"/>
      <w:r w:rsidR="0067476A">
        <w:rPr>
          <w:color w:val="000000"/>
          <w:sz w:val="24"/>
          <w:szCs w:val="24"/>
        </w:rPr>
        <w:t>Сачковичское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осуществляется без взимания платы.</w:t>
      </w:r>
    </w:p>
    <w:p w:rsidR="00E330ED" w:rsidRDefault="00E330ED" w:rsidP="00E330ED">
      <w:pPr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tabs>
          <w:tab w:val="left" w:pos="457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Требования к порядку предоставления муниципальной услуги.</w:t>
      </w:r>
    </w:p>
    <w:p w:rsidR="00E330ED" w:rsidRDefault="00E330ED" w:rsidP="00E330ED">
      <w:pPr>
        <w:tabs>
          <w:tab w:val="left" w:pos="4575"/>
        </w:tabs>
        <w:jc w:val="center"/>
        <w:rPr>
          <w:b/>
          <w:color w:val="000000"/>
          <w:sz w:val="24"/>
          <w:szCs w:val="24"/>
        </w:rPr>
      </w:pPr>
    </w:p>
    <w:p w:rsidR="00E330ED" w:rsidRDefault="00E330ED" w:rsidP="00E330ED">
      <w:pPr>
        <w:tabs>
          <w:tab w:val="left" w:pos="45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2.1. Порядок информирования о муниципальной услуге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2.1.1.Конечным результатом предоставления муниципальной услуги по предоставлению разрешения на осуществление земляных раб</w:t>
      </w:r>
      <w:r w:rsidR="0067476A">
        <w:rPr>
          <w:color w:val="000000"/>
          <w:sz w:val="24"/>
          <w:szCs w:val="24"/>
        </w:rPr>
        <w:t>от на территории МО «</w:t>
      </w:r>
      <w:proofErr w:type="spellStart"/>
      <w:r w:rsidR="0067476A">
        <w:rPr>
          <w:color w:val="000000"/>
          <w:sz w:val="24"/>
          <w:szCs w:val="24"/>
        </w:rPr>
        <w:t>Сачковичское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(далее ордера)  является получение заявителем (застройщиком) документа установленного образца, подтверждающего разрешение на осуществление земляных работ на территории МО «</w:t>
      </w:r>
      <w:proofErr w:type="spellStart"/>
      <w:r w:rsidR="0067476A">
        <w:rPr>
          <w:color w:val="000000"/>
          <w:sz w:val="24"/>
          <w:szCs w:val="24"/>
        </w:rPr>
        <w:t>Сачковичское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</w:t>
      </w:r>
    </w:p>
    <w:p w:rsidR="00E330ED" w:rsidRDefault="00E330ED" w:rsidP="00E330E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2.1.2. Муниципальную у</w:t>
      </w:r>
      <w:r w:rsidR="00AC1AF5">
        <w:rPr>
          <w:color w:val="000000"/>
          <w:sz w:val="24"/>
          <w:szCs w:val="24"/>
        </w:rPr>
        <w:t xml:space="preserve">слугу предоставляет  </w:t>
      </w:r>
      <w:proofErr w:type="spellStart"/>
      <w:r w:rsidR="00AC1AF5">
        <w:rPr>
          <w:color w:val="000000"/>
          <w:sz w:val="24"/>
          <w:szCs w:val="24"/>
        </w:rPr>
        <w:t>Сачковичская</w:t>
      </w:r>
      <w:proofErr w:type="spellEnd"/>
      <w:r>
        <w:rPr>
          <w:color w:val="000000"/>
          <w:sz w:val="24"/>
          <w:szCs w:val="24"/>
        </w:rPr>
        <w:t xml:space="preserve"> сельская администрация Климовского района Брянской области</w:t>
      </w:r>
      <w:r>
        <w:rPr>
          <w:color w:val="000000"/>
          <w:sz w:val="24"/>
          <w:szCs w:val="24"/>
          <w:vertAlign w:val="superscript"/>
        </w:rPr>
        <w:t xml:space="preserve">   </w:t>
      </w:r>
      <w:r>
        <w:rPr>
          <w:color w:val="000000"/>
          <w:sz w:val="24"/>
          <w:szCs w:val="24"/>
        </w:rPr>
        <w:t>(далее – сельская администрация).</w:t>
      </w:r>
    </w:p>
    <w:p w:rsidR="00E330ED" w:rsidRDefault="00E330ED" w:rsidP="00E330E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2.1.3. Информирование о порядке предоставления муниципальной услуги осуществляет</w:t>
      </w:r>
      <w:r w:rsidR="00AC1AF5">
        <w:rPr>
          <w:color w:val="000000"/>
          <w:sz w:val="24"/>
          <w:szCs w:val="24"/>
        </w:rPr>
        <w:t xml:space="preserve">ся непосредственно в </w:t>
      </w:r>
      <w:proofErr w:type="spellStart"/>
      <w:r w:rsidR="00AC1AF5">
        <w:rPr>
          <w:color w:val="000000"/>
          <w:sz w:val="24"/>
          <w:szCs w:val="24"/>
        </w:rPr>
        <w:t>Сачковичской</w:t>
      </w:r>
      <w:proofErr w:type="spellEnd"/>
      <w:r>
        <w:rPr>
          <w:color w:val="000000"/>
          <w:sz w:val="24"/>
          <w:szCs w:val="24"/>
        </w:rPr>
        <w:t xml:space="preserve"> сельской администрации уполномоченным лицом на предоставление разрешения,  в том числе с использованием средств телефонной связи, электронного информирования по запросу заявителей.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2.1.4.Ад</w:t>
      </w:r>
      <w:r w:rsidR="00AC1AF5">
        <w:rPr>
          <w:color w:val="000000"/>
          <w:sz w:val="24"/>
          <w:szCs w:val="24"/>
        </w:rPr>
        <w:t xml:space="preserve">рес места нахождения </w:t>
      </w:r>
      <w:proofErr w:type="spellStart"/>
      <w:r w:rsidR="00AC1AF5">
        <w:rPr>
          <w:color w:val="000000"/>
          <w:sz w:val="24"/>
          <w:szCs w:val="24"/>
        </w:rPr>
        <w:t>Сачковичской</w:t>
      </w:r>
      <w:proofErr w:type="spellEnd"/>
      <w:r>
        <w:rPr>
          <w:color w:val="000000"/>
          <w:sz w:val="24"/>
          <w:szCs w:val="24"/>
        </w:rPr>
        <w:t xml:space="preserve"> сельской администрации по  выдачи разрешительной документации:</w:t>
      </w:r>
    </w:p>
    <w:p w:rsidR="00E330ED" w:rsidRDefault="00AC1AF5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243057</w:t>
      </w:r>
      <w:r w:rsidR="00E330ED">
        <w:rPr>
          <w:color w:val="000000"/>
          <w:sz w:val="24"/>
          <w:szCs w:val="24"/>
        </w:rPr>
        <w:t>, Брянская область</w:t>
      </w:r>
      <w:r>
        <w:rPr>
          <w:color w:val="000000"/>
          <w:sz w:val="24"/>
          <w:szCs w:val="24"/>
        </w:rPr>
        <w:t xml:space="preserve">, Климовский район, с. </w:t>
      </w:r>
      <w:proofErr w:type="spellStart"/>
      <w:r>
        <w:rPr>
          <w:color w:val="000000"/>
          <w:sz w:val="24"/>
          <w:szCs w:val="24"/>
        </w:rPr>
        <w:t>Сачковичи</w:t>
      </w:r>
      <w:proofErr w:type="spellEnd"/>
      <w:r>
        <w:rPr>
          <w:color w:val="000000"/>
          <w:sz w:val="24"/>
          <w:szCs w:val="24"/>
        </w:rPr>
        <w:t>, ул. Ленина,  д. 34</w:t>
      </w:r>
      <w:r w:rsidR="00E330ED">
        <w:rPr>
          <w:color w:val="000000"/>
          <w:sz w:val="24"/>
          <w:szCs w:val="24"/>
        </w:rPr>
        <w:t>.</w:t>
      </w:r>
    </w:p>
    <w:p w:rsidR="00E330ED" w:rsidRDefault="00AC1AF5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 </w:t>
      </w:r>
      <w:proofErr w:type="spellStart"/>
      <w:r>
        <w:rPr>
          <w:color w:val="000000"/>
          <w:sz w:val="24"/>
          <w:szCs w:val="24"/>
        </w:rPr>
        <w:t>Сачковичской</w:t>
      </w:r>
      <w:proofErr w:type="spellEnd"/>
      <w:r w:rsidR="00E330ED">
        <w:rPr>
          <w:color w:val="000000"/>
          <w:sz w:val="24"/>
          <w:szCs w:val="24"/>
        </w:rPr>
        <w:t xml:space="preserve"> сельской администрации Климовского района для направления документов, обращений по вопросу предоставления разрешени</w:t>
      </w:r>
      <w:r>
        <w:rPr>
          <w:color w:val="000000"/>
          <w:sz w:val="24"/>
          <w:szCs w:val="24"/>
        </w:rPr>
        <w:t>я на территории  МО «</w:t>
      </w:r>
      <w:proofErr w:type="spellStart"/>
      <w:r>
        <w:rPr>
          <w:color w:val="000000"/>
          <w:sz w:val="24"/>
          <w:szCs w:val="24"/>
        </w:rPr>
        <w:t>Сачковичское</w:t>
      </w:r>
      <w:proofErr w:type="spellEnd"/>
      <w:r w:rsidR="00E330ED">
        <w:rPr>
          <w:color w:val="000000"/>
          <w:sz w:val="24"/>
          <w:szCs w:val="24"/>
        </w:rPr>
        <w:t xml:space="preserve"> сельское поселение»:</w:t>
      </w:r>
    </w:p>
    <w:p w:rsidR="00E330ED" w:rsidRDefault="00AC1AF5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243057</w:t>
      </w:r>
      <w:r w:rsidR="00E330ED">
        <w:rPr>
          <w:color w:val="000000"/>
          <w:sz w:val="24"/>
          <w:szCs w:val="24"/>
        </w:rPr>
        <w:t>, Брянская область</w:t>
      </w:r>
      <w:r>
        <w:rPr>
          <w:color w:val="000000"/>
          <w:sz w:val="24"/>
          <w:szCs w:val="24"/>
        </w:rPr>
        <w:t xml:space="preserve">, Климовский район, с. </w:t>
      </w:r>
      <w:proofErr w:type="spellStart"/>
      <w:r>
        <w:rPr>
          <w:color w:val="000000"/>
          <w:sz w:val="24"/>
          <w:szCs w:val="24"/>
        </w:rPr>
        <w:t>Сачковичи</w:t>
      </w:r>
      <w:proofErr w:type="spellEnd"/>
      <w:r>
        <w:rPr>
          <w:color w:val="000000"/>
          <w:sz w:val="24"/>
          <w:szCs w:val="24"/>
        </w:rPr>
        <w:t>, ул. Ленина,  д. 34</w:t>
      </w:r>
      <w:r w:rsidR="00E330ED">
        <w:rPr>
          <w:color w:val="000000"/>
          <w:sz w:val="24"/>
          <w:szCs w:val="24"/>
        </w:rPr>
        <w:t>. Тел. 8</w:t>
      </w:r>
      <w:r>
        <w:rPr>
          <w:color w:val="000000"/>
          <w:sz w:val="24"/>
          <w:szCs w:val="24"/>
        </w:rPr>
        <w:t>-48347-5-56-74</w:t>
      </w:r>
      <w:r w:rsidR="00E330ED">
        <w:rPr>
          <w:color w:val="000000"/>
          <w:sz w:val="24"/>
          <w:szCs w:val="24"/>
        </w:rPr>
        <w:t>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</w:t>
      </w:r>
      <w:r w:rsidR="00AC1AF5">
        <w:rPr>
          <w:color w:val="000000"/>
          <w:sz w:val="24"/>
          <w:szCs w:val="24"/>
        </w:rPr>
        <w:t xml:space="preserve">ес электронной почты </w:t>
      </w:r>
      <w:proofErr w:type="spellStart"/>
      <w:r w:rsidR="00AC1AF5">
        <w:rPr>
          <w:color w:val="000000"/>
          <w:sz w:val="24"/>
          <w:szCs w:val="24"/>
        </w:rPr>
        <w:t>Сачковичской</w:t>
      </w:r>
      <w:proofErr w:type="spellEnd"/>
      <w:r>
        <w:rPr>
          <w:color w:val="000000"/>
          <w:sz w:val="24"/>
          <w:szCs w:val="24"/>
        </w:rPr>
        <w:t xml:space="preserve"> сельской администрации: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  <w:lang w:val="en-US"/>
        </w:rPr>
        <w:t xml:space="preserve">-mail: </w:t>
      </w:r>
      <w:r w:rsidR="00AC1AF5" w:rsidRPr="00AC1AF5">
        <w:rPr>
          <w:sz w:val="24"/>
          <w:szCs w:val="24"/>
          <w:lang w:val="en-US"/>
        </w:rPr>
        <w:t>adm-sachkovichi@mail.ru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2.1.5. Приемные дни для заявителей на предоставление услуги и получение консультаций по предоставлени</w:t>
      </w:r>
      <w:r w:rsidR="00AC1AF5">
        <w:rPr>
          <w:color w:val="000000"/>
          <w:sz w:val="24"/>
          <w:szCs w:val="24"/>
        </w:rPr>
        <w:t>ю разрешения: в рабочие дни с 09.00</w:t>
      </w:r>
      <w:r>
        <w:rPr>
          <w:color w:val="000000"/>
          <w:sz w:val="24"/>
          <w:szCs w:val="24"/>
        </w:rPr>
        <w:t xml:space="preserve"> ч. до 17-30 ч.; перерыв на обед с 13-00 ч. до 14-00 ч. суббота, воскресенье – выходные дни.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2.1.6. Информация о процедуре предоставления муниципальной услуги  размещается на информационных стендах в здании сельской администрации,  сайте администрации Климовского района.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2.1.8. </w:t>
      </w:r>
      <w:proofErr w:type="gramStart"/>
      <w:r>
        <w:rPr>
          <w:color w:val="000000"/>
          <w:sz w:val="24"/>
          <w:szCs w:val="24"/>
        </w:rPr>
        <w:t>Л</w:t>
      </w:r>
      <w:r w:rsidR="00AC1AF5">
        <w:rPr>
          <w:color w:val="000000"/>
          <w:sz w:val="24"/>
          <w:szCs w:val="24"/>
        </w:rPr>
        <w:t xml:space="preserve">ицо, представившее в </w:t>
      </w:r>
      <w:proofErr w:type="spellStart"/>
      <w:r w:rsidR="00AC1AF5">
        <w:rPr>
          <w:color w:val="000000"/>
          <w:sz w:val="24"/>
          <w:szCs w:val="24"/>
        </w:rPr>
        <w:t>Сачковичскую</w:t>
      </w:r>
      <w:proofErr w:type="spellEnd"/>
      <w:r>
        <w:rPr>
          <w:color w:val="000000"/>
          <w:sz w:val="24"/>
          <w:szCs w:val="24"/>
        </w:rPr>
        <w:t xml:space="preserve"> сельскую администрацию документы для получения разрешения в обязательном порядке информируются</w:t>
      </w:r>
      <w:proofErr w:type="gramEnd"/>
      <w:r>
        <w:rPr>
          <w:color w:val="000000"/>
          <w:sz w:val="24"/>
          <w:szCs w:val="24"/>
        </w:rPr>
        <w:t xml:space="preserve"> уполномоченным лицом за предоставление разрешения о сроке завершения оформления  документов и возможности получения разрешения в определенный день.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2.1.9. Информация об отказе в выдаче разрешения выдается заявителю при его личном обращении или направляется заявителю письмом в течение 10 дней со дня подачи заявления.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Порядок получения консультаций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2.2.1. Консультации по процедуре получения муниципальной услуги даются в сельской администрации уполномоченным лицом на предоставление разрешения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при непосредственном обращении к уполномоченному  специалисту  или по телефону.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Консультирование в сельской администрации уполномоченным лицом на предоставление разрешения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осуществляется в устной форме бесплатно.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Соискатели услуги (застройщики) на предоставление услуги по выдаче разрешения обращаются в сельскую администрацию, к уполномоченному лицу на выдачу разрешения 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 целью получения консультации в приемные дни.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2.2.4. Информация, предоставленная заинтересованным лицам при проведении консультации, не является основанием для принятия решения или совершения действия (бездействия) уполномоченным лицом на предоставление разрешения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при осуществлении предоставления муниципальной услуги.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2.2.5. Уполномоченное лицо на предоставление разрешения</w:t>
      </w:r>
      <w:r>
        <w:rPr>
          <w:rStyle w:val="apple-converted-space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несет ответственности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330ED" w:rsidRDefault="00E330ED" w:rsidP="00E330ED">
      <w:pPr>
        <w:ind w:firstLine="54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>
        <w:rPr>
          <w:sz w:val="24"/>
          <w:szCs w:val="24"/>
        </w:rPr>
        <w:t>Требования к местам предоставления муниципальной услуги</w:t>
      </w:r>
    </w:p>
    <w:p w:rsidR="00E330ED" w:rsidRDefault="00E330ED" w:rsidP="00E330E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2.3.1.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  <w:r>
        <w:rPr>
          <w:sz w:val="24"/>
          <w:szCs w:val="24"/>
        </w:rPr>
        <w:br/>
        <w:t>Доступ заявителей к парковочным местам является бесплатным.</w:t>
      </w:r>
      <w:r>
        <w:rPr>
          <w:sz w:val="24"/>
          <w:szCs w:val="24"/>
        </w:rPr>
        <w:br/>
        <w:t xml:space="preserve">         2.3.2. Вход в здание оформляется табличкой, информирующей о наименовании органа (организации), предоставляющего муниципальную услугу.</w:t>
      </w:r>
      <w:r>
        <w:rPr>
          <w:sz w:val="24"/>
          <w:szCs w:val="24"/>
        </w:rPr>
        <w:br/>
        <w:t>Вход в здание оборудуется устройством для инвалидов и других маломобильных групп населения.</w:t>
      </w:r>
      <w:r>
        <w:rPr>
          <w:sz w:val="24"/>
          <w:szCs w:val="24"/>
        </w:rPr>
        <w:br/>
        <w:t xml:space="preserve">         2.3.3. </w:t>
      </w:r>
      <w:proofErr w:type="gramStart"/>
      <w:r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</w:t>
      </w:r>
      <w:r w:rsidR="00AC1AF5">
        <w:rPr>
          <w:sz w:val="24"/>
          <w:szCs w:val="24"/>
        </w:rPr>
        <w:t xml:space="preserve">ам предоставления муниципальной </w:t>
      </w:r>
      <w:r>
        <w:rPr>
          <w:sz w:val="24"/>
          <w:szCs w:val="24"/>
        </w:rPr>
        <w:t>услуги им должны обеспечиваться:</w:t>
      </w:r>
      <w:r>
        <w:rPr>
          <w:sz w:val="24"/>
          <w:szCs w:val="24"/>
        </w:rPr>
        <w:br/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  <w:r>
        <w:rPr>
          <w:sz w:val="24"/>
          <w:szCs w:val="24"/>
        </w:rPr>
        <w:br/>
        <w:t xml:space="preserve">- возможность самостоятельного передвижения по территории мест предоставления </w:t>
      </w:r>
      <w:r>
        <w:rPr>
          <w:sz w:val="24"/>
          <w:szCs w:val="24"/>
        </w:rPr>
        <w:lastRenderedPageBreak/>
        <w:t>муниципальной услуги, а также входа и выхода из них;</w:t>
      </w:r>
      <w:proofErr w:type="gramEnd"/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  <w:r>
        <w:rPr>
          <w:sz w:val="24"/>
          <w:szCs w:val="24"/>
        </w:rPr>
        <w:br/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  <w:r>
        <w:rPr>
          <w:sz w:val="24"/>
          <w:szCs w:val="24"/>
        </w:rPr>
        <w:br/>
        <w:t xml:space="preserve">- дублирование необходимой для инвалидов звуковой и зрительной информации, допуск </w:t>
      </w:r>
      <w:proofErr w:type="spellStart"/>
      <w:r w:rsidR="00AC1AF5">
        <w:rPr>
          <w:sz w:val="24"/>
          <w:szCs w:val="24"/>
        </w:rPr>
        <w:t>сурдопереводчика</w:t>
      </w:r>
      <w:proofErr w:type="spellEnd"/>
      <w:r w:rsidR="00AC1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br/>
        <w:t>- допуск собаки-проводника в места предоставления муниципальной услуги;</w:t>
      </w:r>
      <w:proofErr w:type="gramEnd"/>
      <w:r>
        <w:rPr>
          <w:sz w:val="24"/>
          <w:szCs w:val="24"/>
        </w:rPr>
        <w:br/>
        <w:t>- 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sz w:val="24"/>
          <w:szCs w:val="24"/>
        </w:rPr>
        <w:br/>
        <w:t xml:space="preserve">         2.3.4. 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  <w:r>
        <w:rPr>
          <w:sz w:val="24"/>
          <w:szCs w:val="24"/>
        </w:rPr>
        <w:br/>
        <w:t xml:space="preserve">         2.3.5. 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  <w:r>
        <w:rPr>
          <w:sz w:val="24"/>
          <w:szCs w:val="24"/>
        </w:rPr>
        <w:br/>
        <w:t xml:space="preserve">         2.3.6. Места ожидания в очереди оборудуются стульями, кресельными секциями.</w:t>
      </w:r>
      <w:r>
        <w:rPr>
          <w:sz w:val="24"/>
          <w:szCs w:val="24"/>
        </w:rPr>
        <w:br/>
        <w:t xml:space="preserve">         2.3.7.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  <w:r>
        <w:rPr>
          <w:sz w:val="24"/>
          <w:szCs w:val="24"/>
        </w:rPr>
        <w:br/>
        <w:t xml:space="preserve">         2.3.8.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  <w:r>
        <w:rPr>
          <w:sz w:val="24"/>
          <w:szCs w:val="24"/>
        </w:rPr>
        <w:br/>
        <w:t xml:space="preserve">         2.3.9. </w:t>
      </w:r>
      <w:proofErr w:type="gramStart"/>
      <w:r>
        <w:rPr>
          <w:sz w:val="24"/>
          <w:szCs w:val="24"/>
        </w:rPr>
        <w:t>Места для информирования должны быть оборудованы информационными стендами, содержащими следующую информацию: </w:t>
      </w:r>
      <w:r>
        <w:rPr>
          <w:sz w:val="24"/>
          <w:szCs w:val="24"/>
        </w:rPr>
        <w:br/>
        <w:t>- график работы (часы приема), контактные телефоны (телефон для справок), электронный адрес;</w:t>
      </w:r>
      <w:r>
        <w:rPr>
          <w:sz w:val="24"/>
          <w:szCs w:val="24"/>
        </w:rPr>
        <w:br/>
        <w:t>- перечень, формы документов для заполнения, образцы заполнения документов, бланки для заполнения;</w:t>
      </w:r>
      <w:r>
        <w:rPr>
          <w:sz w:val="24"/>
          <w:szCs w:val="24"/>
        </w:rPr>
        <w:br/>
        <w:t>- основания для отказа в предоставлении муниципальной услуги;</w:t>
      </w:r>
      <w:r>
        <w:rPr>
          <w:sz w:val="24"/>
          <w:szCs w:val="24"/>
        </w:rPr>
        <w:br/>
        <w:t>- порядок обжалования решений, действий (бездействия) органов, предоставляющих муниципальную услугу, их должностных лиц;</w:t>
      </w:r>
      <w:proofErr w:type="gramEnd"/>
      <w:r>
        <w:rPr>
          <w:sz w:val="24"/>
          <w:szCs w:val="24"/>
        </w:rPr>
        <w:br/>
        <w:t>- перечень нормативных правовых актов, регулирующих предоставление муниципальной услуги.</w:t>
      </w:r>
      <w:r>
        <w:rPr>
          <w:sz w:val="24"/>
          <w:szCs w:val="24"/>
        </w:rPr>
        <w:br/>
        <w:t xml:space="preserve">         2.3.10. Кабинеты (кабинки) приема граждан должны быть оборудованы информационными табличками с указанием:</w:t>
      </w:r>
      <w:r>
        <w:rPr>
          <w:sz w:val="24"/>
          <w:szCs w:val="24"/>
        </w:rPr>
        <w:br/>
        <w:t>- номера кабинета (кабинки);</w:t>
      </w:r>
      <w:r>
        <w:rPr>
          <w:sz w:val="24"/>
          <w:szCs w:val="24"/>
        </w:rPr>
        <w:br/>
        <w:t>- фамилии, имени и отчества должностного лица, осуществляющего прием заявителей;</w:t>
      </w:r>
      <w:r>
        <w:rPr>
          <w:sz w:val="24"/>
          <w:szCs w:val="24"/>
        </w:rPr>
        <w:br/>
        <w:t>дней и часов приема, времени перерыва на обед.</w:t>
      </w:r>
      <w:r>
        <w:rPr>
          <w:sz w:val="24"/>
          <w:szCs w:val="24"/>
        </w:rPr>
        <w:br/>
        <w:t xml:space="preserve">         2.3.11.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  <w:r>
        <w:rPr>
          <w:sz w:val="24"/>
          <w:szCs w:val="24"/>
        </w:rPr>
        <w:br/>
      </w:r>
    </w:p>
    <w:p w:rsidR="00E330ED" w:rsidRDefault="00E330ED" w:rsidP="00E330ED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2.4. Показатели доступности и качества муниципальной услуги</w:t>
      </w:r>
    </w:p>
    <w:p w:rsidR="00E330ED" w:rsidRDefault="00E330ED" w:rsidP="00E330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Показателем доступности муниципальной услуги является:</w:t>
      </w:r>
      <w:r>
        <w:rPr>
          <w:sz w:val="24"/>
          <w:szCs w:val="24"/>
        </w:rPr>
        <w:br/>
        <w:t>- транспортная доступность к местам предоставления муниципальной услуги;</w:t>
      </w:r>
      <w:r>
        <w:rPr>
          <w:sz w:val="24"/>
          <w:szCs w:val="24"/>
        </w:rPr>
        <w:br/>
        <w:t>- наличие различных каналов получения информации о порядке получения муниципальной услуги и ходе ее предоставления;</w:t>
      </w:r>
      <w:r>
        <w:rPr>
          <w:sz w:val="24"/>
          <w:szCs w:val="24"/>
        </w:rPr>
        <w:br/>
        <w:t xml:space="preserve"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 w:val="24"/>
          <w:szCs w:val="24"/>
        </w:rPr>
        <w:lastRenderedPageBreak/>
        <w:t>Единого портала или Регионального портала.</w:t>
      </w:r>
      <w:r>
        <w:rPr>
          <w:sz w:val="24"/>
          <w:szCs w:val="24"/>
        </w:rPr>
        <w:br/>
        <w:t xml:space="preserve">         2.4.2.</w:t>
      </w:r>
      <w:proofErr w:type="gramEnd"/>
      <w:r>
        <w:rPr>
          <w:sz w:val="24"/>
          <w:szCs w:val="24"/>
        </w:rPr>
        <w:t xml:space="preserve"> Показателями качества муниципальной услуги является:</w:t>
      </w:r>
      <w:r>
        <w:rPr>
          <w:sz w:val="24"/>
          <w:szCs w:val="24"/>
        </w:rPr>
        <w:br/>
        <w:t>- соблюдение срока предоставления муниципальной услуги;</w:t>
      </w:r>
      <w:r>
        <w:rPr>
          <w:sz w:val="24"/>
          <w:szCs w:val="24"/>
        </w:rPr>
        <w:br/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</w:t>
      </w:r>
      <w:proofErr w:type="gramStart"/>
      <w:r>
        <w:rPr>
          <w:sz w:val="24"/>
          <w:szCs w:val="24"/>
        </w:rPr>
        <w:t>получении</w:t>
      </w:r>
      <w:proofErr w:type="gramEnd"/>
      <w:r>
        <w:rPr>
          <w:sz w:val="24"/>
          <w:szCs w:val="24"/>
        </w:rPr>
        <w:t xml:space="preserve"> результата предоставления муниципальной услуги.</w:t>
      </w:r>
    </w:p>
    <w:p w:rsidR="00E330ED" w:rsidRDefault="00E330ED" w:rsidP="00E330ED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br/>
        <w:t>2.5.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2.5.1. Особенности предоставления муниципальной услуги в электронной форме:</w:t>
      </w:r>
      <w:r>
        <w:rPr>
          <w:sz w:val="24"/>
          <w:szCs w:val="24"/>
        </w:rPr>
        <w:br/>
        <w:t>- получение информации о предоставляемой муниципальной услуге в сети Интернет, в том числе в Едином портале, Региональном портале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муниципального образования, в Едином портале, Региональном портале;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>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  <w:r>
        <w:rPr>
          <w:sz w:val="24"/>
          <w:szCs w:val="24"/>
        </w:rPr>
        <w:br/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  <w:r>
        <w:rPr>
          <w:sz w:val="24"/>
          <w:szCs w:val="24"/>
        </w:rPr>
        <w:br/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  <w:r>
        <w:rPr>
          <w:sz w:val="24"/>
          <w:szCs w:val="24"/>
        </w:rPr>
        <w:br/>
        <w:t xml:space="preserve">         2.5.2.</w:t>
      </w:r>
      <w:proofErr w:type="gramEnd"/>
      <w:r>
        <w:rPr>
          <w:sz w:val="24"/>
          <w:szCs w:val="24"/>
        </w:rPr>
        <w:t xml:space="preserve">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Требования к присутственным местам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2.6.1. Рабочее место (рабочая зона) уполномоченного лица на предоставление разрешения, оборудуется телефоном, факсом, копировальным аппаратом, компьютером,  печатающим и сканирующим устройствам, позволяющим своевременно и в полном объеме исполнять функцию.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2.6.2. Прием документов для получения разрешения осуществляется уполномоченным лицом сельской администрации.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330ED" w:rsidRDefault="00E330ED" w:rsidP="00E330E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Условия и сроки предоставления разрешения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предоставления муниципальной услуги по предоставлению разрешения составляют не более 10 дней со дня регистрации заявления и документов.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ожидания в очереди при подаче документов составляет не более 30 минут.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ожидания в очереди при получении документов составляет не более 20 минут.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продолжительности приема (приемов) у должностного лица при приеме или выдаче документов не превышает 10 минут.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330ED" w:rsidRDefault="00E330ED" w:rsidP="00E330ED">
      <w:pPr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Требования к составу документов,</w:t>
      </w:r>
    </w:p>
    <w:p w:rsidR="00E330ED" w:rsidRDefault="00E330ED" w:rsidP="00E330ED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необходимых</w:t>
      </w:r>
      <w:proofErr w:type="gramEnd"/>
      <w:r>
        <w:rPr>
          <w:color w:val="000000"/>
          <w:sz w:val="24"/>
          <w:szCs w:val="24"/>
        </w:rPr>
        <w:t xml:space="preserve"> для предоставления муниципальной услуги по предоставлению разрешения </w:t>
      </w:r>
    </w:p>
    <w:p w:rsidR="00E330ED" w:rsidRDefault="00E330ED" w:rsidP="00E330ED">
      <w:pPr>
        <w:jc w:val="center"/>
        <w:rPr>
          <w:color w:val="000000"/>
        </w:rPr>
      </w:pPr>
    </w:p>
    <w:p w:rsidR="00E330ED" w:rsidRDefault="00E330ED" w:rsidP="00E330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Заявитель (застройщик) направляет в сельскую администрацию заявление  о предоставлении разрешения в письменной форме (форма заявления - приложения N 2), в котором указывается вид, место, сроки проведения работ, фамилия, имя, отчество и номер телефона лиц, ответственных за производство работ, от заказчика и подрядчика. </w:t>
      </w:r>
    </w:p>
    <w:p w:rsidR="00E330ED" w:rsidRDefault="00E330ED" w:rsidP="00E33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330ED" w:rsidRDefault="00E330ED" w:rsidP="00E33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проект (чертеж) оригинал и копия на проводимые работы, согласованный с организациями, указанными в перечне организаций (приложение № 3), согласующими рабочий чертеж на проводимые земляные работы;</w:t>
      </w:r>
    </w:p>
    <w:p w:rsidR="00E330ED" w:rsidRDefault="00E330ED" w:rsidP="00E33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схему организации дорожного движения на период проведения земляных работ; </w:t>
      </w:r>
    </w:p>
    <w:p w:rsidR="00E330ED" w:rsidRDefault="00E330ED" w:rsidP="00E33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нового строительства (дополнительно) - копии разрешения на строительство объекта.</w:t>
      </w:r>
    </w:p>
    <w:p w:rsidR="00E330ED" w:rsidRDefault="00E330ED" w:rsidP="00E33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в полном объеме. В случае предоставления документов не в полном объеме документы возвращаются сразу при обнаружении такого факта, при их приеме.</w:t>
      </w:r>
    </w:p>
    <w:p w:rsidR="00E330ED" w:rsidRDefault="00E330ED" w:rsidP="00E33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III</w:t>
      </w:r>
      <w:r>
        <w:rPr>
          <w:b/>
          <w:color w:val="000000"/>
          <w:sz w:val="24"/>
          <w:szCs w:val="24"/>
        </w:rPr>
        <w:t>. Административные процедуры</w:t>
      </w:r>
    </w:p>
    <w:p w:rsidR="00E330ED" w:rsidRDefault="00E330ED" w:rsidP="00E330E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330ED" w:rsidRDefault="00E330ED" w:rsidP="00E330E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3.1. Описание последовательности действий при осуществлении муниципальной услуги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Соискателями (застройщиками) на предоставление разрешения на осуществление земляных работ могут быть: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юридические лица;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физические лица;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органы государственной и муниципальной власти;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иностранные граждане, получившие права на земельный участок в порядке, установленном федеральными законами.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Порядок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предоставления муниципальной услуги по выдаче ордера осуществляется в соответствии с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блок-схемой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(приложение  № 1).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В день приема соискатель (застройщик) для получения разрешения представляет уполномоченному лицу на предоставление разрешения,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заявление о выдаче ордера, документы, необходимые для подготовки и выдачи требуемого документа, согласно перечню, указанному в разделе 2.8. настоящего документа.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После принятия документов уполномоченное лицо на предоставление разрешения: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проводит проверку наличия документов, прилагаемых к заявлению;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регистрирует принятые документы с указанием даты приема заявления в журнале регистрации обращений заявителей;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осуществляет оформление, подготовку и предоставление заявителям разрешения.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3.1.5. В предоставлении разрешения может быть отказано, при этом заявителю возвращаются все представленные им документы.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3.1.6. Причиной отказа в предоставлении разрешения может быть: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документов, определенных в разделе 2.8. настоящего документа.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3.1.7. В случае обнаружения обстоятельств, указанных в пункте 3.1.6.  настоящего регламента, уполномоченным лицом на предоставление разрешения готовится мотивированный отказ, который подписывается главой сельского поселения.            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3.1.8. Разрешение или отказ в предоставлении разрешения вручается непосредственно заявителю лично или при его неявке в день получения направляется письмом. В день подписания отказа в предоставлении разрешения ответственный исполнитель может уведомить об этом заявителя по телефону.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3.1.9. Оригинал разрешения выдается под роспись в графе журнала регистрации  с указанием даты и времени получения. 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3.1.10. Для получения разрешения или письменного мотивированного отказа в предоставлении разрешения заявитель обязан представить документ, удостоверяющий личность, представитель заявителя - оформленную в установленном порядке доверенность от заявителя и документ, удостоверяющий личность.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3.1.11. Без предварительного оформления разрешения осуществляется проведение срочных аварийно-восстановительных работ на подземных сооружениях и коммуникациях.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FF0000"/>
          <w:sz w:val="24"/>
          <w:szCs w:val="24"/>
        </w:rPr>
        <w:t xml:space="preserve">                             </w:t>
      </w:r>
      <w:proofErr w:type="gramStart"/>
      <w:r>
        <w:rPr>
          <w:b/>
          <w:color w:val="000000"/>
          <w:sz w:val="24"/>
          <w:szCs w:val="24"/>
          <w:lang w:val="en-US"/>
        </w:rPr>
        <w:t>IY</w:t>
      </w:r>
      <w:r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 xml:space="preserve">  Порядок и формы </w:t>
      </w:r>
      <w:proofErr w:type="gramStart"/>
      <w:r>
        <w:rPr>
          <w:b/>
          <w:color w:val="000000"/>
          <w:sz w:val="24"/>
          <w:szCs w:val="24"/>
        </w:rPr>
        <w:t>контроля за</w:t>
      </w:r>
      <w:proofErr w:type="gramEnd"/>
      <w:r>
        <w:rPr>
          <w:b/>
          <w:color w:val="000000"/>
          <w:sz w:val="24"/>
          <w:szCs w:val="24"/>
        </w:rPr>
        <w:t xml:space="preserve"> предоставлением</w:t>
      </w: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услуги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3.3.1. Текущий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 главой сельского поселения, иными должностными лицами, ответственными за организацию работы по предоставлению муниципальной услуги.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Y</w:t>
      </w:r>
      <w:r>
        <w:rPr>
          <w:b/>
          <w:color w:val="000000"/>
          <w:sz w:val="24"/>
          <w:szCs w:val="24"/>
        </w:rPr>
        <w:t>.  Порядок</w:t>
      </w:r>
      <w:proofErr w:type="gramEnd"/>
      <w:r>
        <w:rPr>
          <w:b/>
          <w:color w:val="000000"/>
          <w:sz w:val="24"/>
          <w:szCs w:val="24"/>
        </w:rPr>
        <w:t xml:space="preserve"> обжалования действий (бездействия) и решений,</w:t>
      </w: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осуществляемых</w:t>
      </w:r>
      <w:proofErr w:type="gramEnd"/>
      <w:r>
        <w:rPr>
          <w:b/>
          <w:color w:val="000000"/>
          <w:sz w:val="24"/>
          <w:szCs w:val="24"/>
        </w:rPr>
        <w:t xml:space="preserve"> (принятых) в ходе предоставления</w:t>
      </w:r>
    </w:p>
    <w:p w:rsidR="00E330ED" w:rsidRDefault="00E330ED" w:rsidP="00E330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услуги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4.1. Заявитель имеет право на обжалование действий или бездействия уполномоченного лица за выдачу документации в досудебном и судебном порядке.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Предметом досудебного (внесудебного) обжалования является нарушение прав и законных интересов заявителей.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Уполномоченное лицо, ответственное за выдачу  документации в случае ненадлежащего исполнения своих обязанностей при предоставлении (оказании) муниципальной услуги 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Если в письменном обращении не указаны наименование организации или имя, фамилия, отчество заявителя и почтовый адрес, по которому должен быть направлен ответ, ответ на обращение не дается.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color w:val="000000"/>
          <w:sz w:val="24"/>
          <w:szCs w:val="24"/>
        </w:rPr>
        <w:t xml:space="preserve"> Заявитель, направивший обращение, уведомляется о данном решении в течение 10 дней.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Основаниями для начала процедуры досудебного (внесудебного) обжалования являются: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обращение заявителей с жалобой лично или направление заявителем письменного обращения, жалобы или претензии;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обращения иных заинтересованных лиц;     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Заявитель имеет право на получение информации и документов, необходимых для обоснования и рассмотрения жалобы при наличии письменного обращения об этом на имя главы сельского поселения.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4.6. Жалоба может быть адресована: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главе сельского поселения;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 При ответах на обращения (устные, письменные) граждан или юридических лиц должностное лицо обязано: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объективное, всестороннее и своевременное  рассмотрение направленного обращения, а при желании гражданина – с его участием;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дать письменный ответ по существу поставленных в обращении вопросов;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соблюдать правила делового этикета;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проявлять корректность в обращении с гражданами;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  </w:t>
      </w: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ind w:firstLine="540"/>
        <w:jc w:val="both"/>
        <w:rPr>
          <w:color w:val="000000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к Регламенту</w:t>
      </w: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a4"/>
          <w:b w:val="0"/>
          <w:color w:val="000000"/>
        </w:rPr>
        <w:t>Блок-схема</w:t>
      </w:r>
    </w:p>
    <w:p w:rsidR="00E330ED" w:rsidRDefault="00E330ED" w:rsidP="00E330ED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a4"/>
          <w:b w:val="0"/>
          <w:color w:val="000000"/>
        </w:rPr>
        <w:t>и краткое описание порядка предоставления</w:t>
      </w:r>
    </w:p>
    <w:p w:rsidR="00E330ED" w:rsidRDefault="00E330ED" w:rsidP="00E330ED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a4"/>
          <w:b w:val="0"/>
          <w:color w:val="000000"/>
        </w:rPr>
        <w:t>муниципальной услуги по предоставлению разрешения</w:t>
      </w:r>
    </w:p>
    <w:p w:rsidR="00E330ED" w:rsidRDefault="00E330ED" w:rsidP="00E330ED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330ED" w:rsidTr="00E330E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D" w:rsidRDefault="00E330ED">
            <w:pPr>
              <w:pStyle w:val="consplustitle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  <w:p w:rsidR="00E330ED" w:rsidRDefault="00E330ED">
            <w:pPr>
              <w:pStyle w:val="consplustitle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Соискатель (заказчик) предъявляет заявление </w:t>
            </w:r>
            <w:r>
              <w:rPr>
                <w:rStyle w:val="apple-converted-space"/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 полный пакет документов для предоставления разрешения уполномоченному лицу на предоставление разрешения </w:t>
            </w:r>
          </w:p>
          <w:p w:rsidR="00E330ED" w:rsidRDefault="00AC1AF5">
            <w:pPr>
              <w:pStyle w:val="consplustitle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Сачковичкой</w:t>
            </w:r>
            <w:proofErr w:type="spellEnd"/>
            <w:r w:rsidR="00E330E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сельской администрации; </w:t>
            </w:r>
          </w:p>
          <w:p w:rsidR="00E330ED" w:rsidRDefault="00E330ED">
            <w:pPr>
              <w:pStyle w:val="consplustitle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 </w:t>
            </w:r>
          </w:p>
        </w:tc>
      </w:tr>
    </w:tbl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36"/>
          <w:szCs w:val="36"/>
        </w:rPr>
        <w:t>↓</w:t>
      </w:r>
    </w:p>
    <w:p w:rsidR="00E330ED" w:rsidRDefault="00E330ED" w:rsidP="00E330ED">
      <w:pPr>
        <w:pStyle w:val="consplustitle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lang w:val="en-US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30ED" w:rsidTr="00E330ED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D" w:rsidRDefault="00E330ED">
            <w:pPr>
              <w:ind w:firstLine="54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  <w:p w:rsidR="00E330ED" w:rsidRDefault="00E330ED">
            <w:pPr>
              <w:ind w:firstLine="5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Заявление и полный пакет документов регистрируется с указанием даты приема заявления  специалистом </w:t>
            </w:r>
          </w:p>
          <w:p w:rsidR="00E330ED" w:rsidRDefault="00E330ED">
            <w:pPr>
              <w:ind w:firstLine="54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сельской администрации в журнале регистрации обращений заявителей;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36"/>
          <w:szCs w:val="36"/>
        </w:rPr>
        <w:t>↓</w:t>
      </w:r>
    </w:p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30ED" w:rsidTr="00E330ED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rFonts w:ascii="Courier New" w:hAnsi="Courier New" w:cs="Courier New"/>
                <w:color w:val="000000"/>
                <w:sz w:val="20"/>
                <w:szCs w:val="20"/>
              </w:rPr>
              <w:t>   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Регистрация и наложение визы на заявлении главы сельского поселения и направление ответственному лицу на предоставление разрешения;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36"/>
          <w:szCs w:val="36"/>
        </w:rPr>
        <w:t>↓</w:t>
      </w:r>
    </w:p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30ED" w:rsidTr="00E330ED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Проверка документов уполномоченным лицом на предоставление разрешения на соответствие требованиям закона;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36"/>
          <w:szCs w:val="36"/>
        </w:rPr>
        <w:t>↓</w:t>
      </w:r>
    </w:p>
    <w:p w:rsidR="00E330ED" w:rsidRDefault="00E330ED" w:rsidP="00E330ED">
      <w:pPr>
        <w:pStyle w:val="consplusnonformat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330ED" w:rsidTr="00E330E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ED" w:rsidRDefault="00E330ED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                               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Заполнение формы разрешения или мотивированного отказа на предоставление разрешения;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36"/>
          <w:szCs w:val="36"/>
        </w:rPr>
        <w:t>↓</w:t>
      </w:r>
    </w:p>
    <w:p w:rsidR="00E330ED" w:rsidRDefault="00E330ED" w:rsidP="00E330ED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330ED" w:rsidTr="00E330E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ED" w:rsidRDefault="00E330ED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                               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Выдача соискател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ю(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заявителю) услуги - разрешения или мотивированного отказа в предоставлении разрешения с указанием причины отказа;</w:t>
            </w:r>
          </w:p>
          <w:p w:rsidR="00E330ED" w:rsidRDefault="00E330ED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330ED" w:rsidRDefault="00E330ED" w:rsidP="00E330ED">
      <w:pPr>
        <w:pStyle w:val="consplusnonformat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2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к Регламенту</w:t>
      </w: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tabs>
          <w:tab w:val="left" w:pos="377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F6AA7">
        <w:rPr>
          <w:sz w:val="24"/>
          <w:szCs w:val="24"/>
        </w:rPr>
        <w:t xml:space="preserve">             Главе  </w:t>
      </w:r>
      <w:proofErr w:type="spellStart"/>
      <w:r w:rsidR="00FF6AA7">
        <w:rPr>
          <w:sz w:val="24"/>
          <w:szCs w:val="24"/>
        </w:rPr>
        <w:t>Сачковичского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FF6AA7" w:rsidRDefault="00E330ED" w:rsidP="00E330ED">
      <w:pPr>
        <w:tabs>
          <w:tab w:val="left" w:pos="377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F6AA7">
        <w:rPr>
          <w:sz w:val="24"/>
          <w:szCs w:val="24"/>
        </w:rPr>
        <w:t xml:space="preserve">              </w:t>
      </w:r>
    </w:p>
    <w:p w:rsidR="00E330ED" w:rsidRDefault="00FF6AA7" w:rsidP="00E330ED">
      <w:pPr>
        <w:tabs>
          <w:tab w:val="left" w:pos="377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330ED">
        <w:rPr>
          <w:sz w:val="24"/>
          <w:szCs w:val="24"/>
        </w:rPr>
        <w:t>_______________________________________________</w:t>
      </w:r>
    </w:p>
    <w:p w:rsidR="00E330ED" w:rsidRDefault="00E330ED" w:rsidP="00E330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 заявителя____________________________________</w:t>
      </w:r>
    </w:p>
    <w:p w:rsidR="00E330ED" w:rsidRDefault="00E330ED" w:rsidP="00E330ED">
      <w:pPr>
        <w:tabs>
          <w:tab w:val="center" w:pos="5040"/>
          <w:tab w:val="left" w:pos="7810"/>
        </w:tabs>
        <w:jc w:val="right"/>
        <w:rPr>
          <w:sz w:val="18"/>
          <w:szCs w:val="18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 застройщика:</w:t>
      </w:r>
      <w:proofErr w:type="gramEnd"/>
    </w:p>
    <w:p w:rsidR="00E330ED" w:rsidRDefault="00E330ED" w:rsidP="00E330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_______________________________________________</w:t>
      </w:r>
    </w:p>
    <w:p w:rsidR="00E330ED" w:rsidRDefault="00E330ED" w:rsidP="00E330ED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фамилия, имя, отчество – для  граждан,</w:t>
      </w:r>
    </w:p>
    <w:p w:rsidR="00E330ED" w:rsidRDefault="00E330ED" w:rsidP="00E330ED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E330ED" w:rsidRDefault="00E330ED" w:rsidP="00E330ED">
      <w:pPr>
        <w:tabs>
          <w:tab w:val="left" w:pos="4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330ED" w:rsidRDefault="00E330ED" w:rsidP="00E330ED">
      <w:pPr>
        <w:tabs>
          <w:tab w:val="left" w:pos="4320"/>
        </w:tabs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18"/>
          <w:szCs w:val="18"/>
        </w:rPr>
        <w:t>полное  наименование  организации, ИНН –  для    юридических  лиц;</w:t>
      </w:r>
    </w:p>
    <w:p w:rsidR="00E330ED" w:rsidRDefault="00E330ED" w:rsidP="00E330ED">
      <w:pPr>
        <w:tabs>
          <w:tab w:val="left" w:pos="4320"/>
          <w:tab w:val="right" w:pos="10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________________________________________________</w:t>
      </w:r>
    </w:p>
    <w:p w:rsidR="00E330ED" w:rsidRDefault="00E330ED" w:rsidP="00E330ED">
      <w:pPr>
        <w:tabs>
          <w:tab w:val="left" w:pos="4320"/>
        </w:tabs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18"/>
          <w:szCs w:val="18"/>
        </w:rPr>
        <w:t>почтовый  индекс,  адрес,  телефон)</w:t>
      </w:r>
    </w:p>
    <w:p w:rsidR="00E330ED" w:rsidRDefault="00E330ED" w:rsidP="00E330ED">
      <w:pPr>
        <w:tabs>
          <w:tab w:val="left" w:pos="4320"/>
          <w:tab w:val="left" w:pos="4515"/>
          <w:tab w:val="right" w:pos="10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330ED" w:rsidRDefault="00E330ED" w:rsidP="00E330ED">
      <w:pPr>
        <w:tabs>
          <w:tab w:val="left" w:pos="4320"/>
        </w:tabs>
        <w:jc w:val="right"/>
        <w:rPr>
          <w:sz w:val="24"/>
          <w:szCs w:val="24"/>
        </w:rPr>
      </w:pPr>
    </w:p>
    <w:p w:rsidR="00E330ED" w:rsidRDefault="00E330ED" w:rsidP="00E330ED">
      <w:pPr>
        <w:tabs>
          <w:tab w:val="left" w:pos="4320"/>
        </w:tabs>
        <w:jc w:val="right"/>
        <w:rPr>
          <w:sz w:val="24"/>
          <w:szCs w:val="24"/>
        </w:rPr>
      </w:pPr>
    </w:p>
    <w:p w:rsidR="00E330ED" w:rsidRDefault="00E330ED" w:rsidP="00E330ED">
      <w:pPr>
        <w:tabs>
          <w:tab w:val="left" w:pos="4320"/>
        </w:tabs>
        <w:jc w:val="right"/>
        <w:rPr>
          <w:sz w:val="24"/>
          <w:szCs w:val="24"/>
        </w:rPr>
      </w:pPr>
    </w:p>
    <w:p w:rsidR="00E330ED" w:rsidRDefault="00E330ED" w:rsidP="00E330ED">
      <w:pPr>
        <w:tabs>
          <w:tab w:val="left" w:pos="4320"/>
        </w:tabs>
        <w:jc w:val="right"/>
        <w:rPr>
          <w:sz w:val="24"/>
          <w:szCs w:val="24"/>
        </w:rPr>
      </w:pPr>
    </w:p>
    <w:p w:rsidR="00E330ED" w:rsidRDefault="00E330ED" w:rsidP="00E330ED">
      <w:pPr>
        <w:tabs>
          <w:tab w:val="left" w:pos="43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Заявление </w:t>
      </w:r>
    </w:p>
    <w:p w:rsidR="00E330ED" w:rsidRDefault="00E330ED" w:rsidP="00E330ED">
      <w:pPr>
        <w:tabs>
          <w:tab w:val="left" w:pos="43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 предоставлении разрешения на осуществление земляных работ </w:t>
      </w:r>
    </w:p>
    <w:p w:rsidR="00E330ED" w:rsidRDefault="00FF6AA7" w:rsidP="00E330ED">
      <w:pPr>
        <w:tabs>
          <w:tab w:val="left" w:pos="43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 территории  </w:t>
      </w:r>
      <w:proofErr w:type="spellStart"/>
      <w:r>
        <w:rPr>
          <w:b/>
          <w:i/>
          <w:sz w:val="24"/>
          <w:szCs w:val="24"/>
        </w:rPr>
        <w:t>Сачковичского</w:t>
      </w:r>
      <w:proofErr w:type="spellEnd"/>
      <w:r w:rsidR="00E330ED">
        <w:rPr>
          <w:b/>
          <w:i/>
          <w:sz w:val="24"/>
          <w:szCs w:val="24"/>
        </w:rPr>
        <w:t xml:space="preserve">  сельского поселения</w:t>
      </w:r>
    </w:p>
    <w:p w:rsidR="00E330ED" w:rsidRDefault="00E330ED" w:rsidP="00E330ED">
      <w:pPr>
        <w:jc w:val="right"/>
        <w:rPr>
          <w:sz w:val="24"/>
          <w:szCs w:val="24"/>
        </w:rPr>
      </w:pPr>
    </w:p>
    <w:p w:rsidR="00E330ED" w:rsidRDefault="00E330ED" w:rsidP="00E330ED">
      <w:pPr>
        <w:jc w:val="right"/>
        <w:rPr>
          <w:sz w:val="24"/>
          <w:szCs w:val="24"/>
        </w:rPr>
      </w:pPr>
    </w:p>
    <w:p w:rsidR="00E330ED" w:rsidRDefault="00E330ED" w:rsidP="00E3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Прошу предоставить разрешение на осуществление земляных работ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 _________________________________________________________________________________</w:t>
      </w:r>
    </w:p>
    <w:p w:rsidR="00E330ED" w:rsidRDefault="00E330ED" w:rsidP="00E330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работ,  для  которых  требуется  разрешение на осуществление земляных работ) </w:t>
      </w:r>
    </w:p>
    <w:p w:rsidR="00E330ED" w:rsidRDefault="00E330ED" w:rsidP="00E330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30ED" w:rsidRDefault="00E330ED" w:rsidP="00E330ED">
      <w:pPr>
        <w:jc w:val="both"/>
        <w:rPr>
          <w:sz w:val="24"/>
          <w:szCs w:val="24"/>
        </w:rPr>
      </w:pP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>Место осуществления  земляных  работ _______________________________________________</w:t>
      </w:r>
    </w:p>
    <w:p w:rsidR="00E330ED" w:rsidRDefault="00E330ED" w:rsidP="00E330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30ED" w:rsidRDefault="00E330ED" w:rsidP="00E330ED">
      <w:pPr>
        <w:jc w:val="both"/>
        <w:rPr>
          <w:sz w:val="24"/>
          <w:szCs w:val="24"/>
        </w:rPr>
      </w:pP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>Сроки осуществления земляных работ ________________________________________________</w:t>
      </w:r>
    </w:p>
    <w:p w:rsidR="00E330ED" w:rsidRDefault="00E330ED" w:rsidP="00E330ED">
      <w:pPr>
        <w:jc w:val="both"/>
        <w:rPr>
          <w:sz w:val="24"/>
          <w:szCs w:val="24"/>
        </w:rPr>
      </w:pPr>
    </w:p>
    <w:p w:rsidR="00E330ED" w:rsidRDefault="00E330ED" w:rsidP="00E330ED">
      <w:pPr>
        <w:jc w:val="both"/>
        <w:rPr>
          <w:sz w:val="24"/>
          <w:szCs w:val="24"/>
        </w:rPr>
      </w:pPr>
    </w:p>
    <w:p w:rsidR="00E330ED" w:rsidRDefault="00E330ED" w:rsidP="00E330ED">
      <w:pPr>
        <w:jc w:val="both"/>
        <w:rPr>
          <w:sz w:val="24"/>
          <w:szCs w:val="24"/>
        </w:rPr>
      </w:pPr>
    </w:p>
    <w:p w:rsidR="00E330ED" w:rsidRDefault="00E330ED" w:rsidP="00E330ED">
      <w:pPr>
        <w:jc w:val="both"/>
        <w:rPr>
          <w:sz w:val="24"/>
          <w:szCs w:val="24"/>
        </w:rPr>
      </w:pPr>
    </w:p>
    <w:p w:rsidR="00E330ED" w:rsidRDefault="00E330ED" w:rsidP="00E330ED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Дата  подачи заявления___________________</w:t>
      </w:r>
    </w:p>
    <w:p w:rsidR="00E330ED" w:rsidRDefault="00E330ED" w:rsidP="00E330ED">
      <w:pPr>
        <w:jc w:val="right"/>
        <w:rPr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sz w:val="24"/>
          <w:szCs w:val="24"/>
        </w:rPr>
        <w:t>_______________________________</w:t>
      </w: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к Регламенту</w:t>
      </w: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  для согласования осуществления земляных работ</w:t>
      </w:r>
    </w:p>
    <w:p w:rsidR="00E330ED" w:rsidRDefault="00E330ED" w:rsidP="00E330ED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ЛТУ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Климово МЦТЭТ г. </w:t>
      </w:r>
      <w:proofErr w:type="spellStart"/>
      <w:r>
        <w:rPr>
          <w:sz w:val="24"/>
          <w:szCs w:val="24"/>
        </w:rPr>
        <w:t>Клинцы</w:t>
      </w:r>
      <w:proofErr w:type="spellEnd"/>
      <w:r>
        <w:rPr>
          <w:sz w:val="24"/>
          <w:szCs w:val="24"/>
        </w:rPr>
        <w:t xml:space="preserve"> Брянского филиала ОАО «Ростелеком»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Климовский газовый участок  АО «Газпром газораспределение Брянск» в г. Новозыбкове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Брянсккоммунэнерго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Новозыбковское</w:t>
      </w:r>
      <w:proofErr w:type="spellEnd"/>
      <w:r>
        <w:rPr>
          <w:sz w:val="24"/>
          <w:szCs w:val="24"/>
        </w:rPr>
        <w:t xml:space="preserve"> СП Климовский участок</w:t>
      </w:r>
    </w:p>
    <w:p w:rsidR="00E330ED" w:rsidRDefault="00E330ED" w:rsidP="00E330ED">
      <w:pPr>
        <w:ind w:left="114"/>
        <w:rPr>
          <w:sz w:val="24"/>
          <w:szCs w:val="24"/>
        </w:rPr>
      </w:pP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Новозыбковское</w:t>
      </w:r>
      <w:proofErr w:type="spellEnd"/>
      <w:r>
        <w:rPr>
          <w:sz w:val="24"/>
          <w:szCs w:val="24"/>
        </w:rPr>
        <w:t xml:space="preserve"> СП ООО «</w:t>
      </w:r>
      <w:proofErr w:type="spellStart"/>
      <w:r>
        <w:rPr>
          <w:sz w:val="24"/>
          <w:szCs w:val="24"/>
        </w:rPr>
        <w:t>Брянскоблэлектро</w:t>
      </w:r>
      <w:proofErr w:type="spellEnd"/>
      <w:r>
        <w:rPr>
          <w:sz w:val="24"/>
          <w:szCs w:val="24"/>
        </w:rPr>
        <w:t xml:space="preserve">» Климовский участок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</w:t>
      </w: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МУП «Климовский районный Водоканал»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0ED" w:rsidRDefault="00E330ED" w:rsidP="00E330ED">
      <w:pPr>
        <w:ind w:left="114"/>
        <w:rPr>
          <w:sz w:val="24"/>
          <w:szCs w:val="24"/>
        </w:rPr>
      </w:pP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МУП «Благоустройство»        </w:t>
      </w:r>
    </w:p>
    <w:p w:rsidR="00E330ED" w:rsidRDefault="00E330ED" w:rsidP="00E330ED">
      <w:pPr>
        <w:ind w:left="114"/>
        <w:rPr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330ED" w:rsidRDefault="00E330ED" w:rsidP="00E330ED">
      <w:pPr>
        <w:pStyle w:val="ConsPlusNormal"/>
        <w:widowControl/>
        <w:ind w:left="-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к Регламенту</w:t>
      </w:r>
    </w:p>
    <w:p w:rsidR="00E330ED" w:rsidRDefault="00E330ED" w:rsidP="00E330ED">
      <w:pPr>
        <w:pStyle w:val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E330ED" w:rsidRDefault="00E330ED" w:rsidP="00E330ED">
      <w:pPr>
        <w:pStyle w:val="1"/>
        <w:jc w:val="right"/>
      </w:pPr>
      <w:r>
        <w:t xml:space="preserve">                                                                  «Утверждаю»</w:t>
      </w:r>
    </w:p>
    <w:p w:rsidR="00E330ED" w:rsidRDefault="00FF6AA7" w:rsidP="00E330ED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Глава </w:t>
      </w:r>
      <w:proofErr w:type="spellStart"/>
      <w:r>
        <w:rPr>
          <w:b/>
          <w:i/>
          <w:sz w:val="24"/>
          <w:szCs w:val="24"/>
        </w:rPr>
        <w:t>Сачковичского</w:t>
      </w:r>
      <w:proofErr w:type="spellEnd"/>
      <w:r w:rsidR="00E330ED">
        <w:rPr>
          <w:b/>
          <w:i/>
          <w:sz w:val="24"/>
          <w:szCs w:val="24"/>
        </w:rPr>
        <w:t xml:space="preserve"> сельского поселения                                                                         </w:t>
      </w:r>
    </w:p>
    <w:p w:rsidR="00E330ED" w:rsidRDefault="00E330ED" w:rsidP="00E330ED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_________________ </w:t>
      </w:r>
    </w:p>
    <w:p w:rsidR="00E330ED" w:rsidRDefault="00E330ED" w:rsidP="00E330ED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«_____» _________________20___ г.</w:t>
      </w:r>
    </w:p>
    <w:p w:rsidR="00E330ED" w:rsidRDefault="00E330ED" w:rsidP="00E330ED">
      <w:pPr>
        <w:jc w:val="center"/>
        <w:rPr>
          <w:sz w:val="24"/>
          <w:szCs w:val="24"/>
        </w:rPr>
      </w:pPr>
    </w:p>
    <w:p w:rsidR="00E330ED" w:rsidRDefault="00E330ED" w:rsidP="00E330ED">
      <w:pPr>
        <w:jc w:val="center"/>
        <w:rPr>
          <w:sz w:val="24"/>
          <w:szCs w:val="24"/>
        </w:rPr>
      </w:pPr>
    </w:p>
    <w:p w:rsidR="00E330ED" w:rsidRDefault="00E330ED" w:rsidP="00E330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РАЗРЕШЕНИЕ  № ____</w:t>
      </w:r>
    </w:p>
    <w:p w:rsidR="00E330ED" w:rsidRDefault="00E330ED" w:rsidP="00E330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право осуществления земляных </w:t>
      </w:r>
      <w:r w:rsidR="00FF6AA7">
        <w:rPr>
          <w:b/>
          <w:i/>
          <w:sz w:val="24"/>
          <w:szCs w:val="24"/>
        </w:rPr>
        <w:t xml:space="preserve">работ на территории </w:t>
      </w:r>
      <w:proofErr w:type="spellStart"/>
      <w:r w:rsidR="00FF6AA7">
        <w:rPr>
          <w:b/>
          <w:i/>
          <w:sz w:val="24"/>
          <w:szCs w:val="24"/>
        </w:rPr>
        <w:t>Сачковичского</w:t>
      </w:r>
      <w:proofErr w:type="spellEnd"/>
    </w:p>
    <w:p w:rsidR="00E330ED" w:rsidRDefault="00E330ED" w:rsidP="00E330ED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сельского поселения</w:t>
      </w:r>
    </w:p>
    <w:p w:rsidR="00E330ED" w:rsidRDefault="00E330ED" w:rsidP="00E330ED">
      <w:pPr>
        <w:rPr>
          <w:sz w:val="24"/>
          <w:szCs w:val="24"/>
        </w:rPr>
      </w:pP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>Составляется в трех экземплярах.</w:t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>Представителю __________________________________________________________________</w:t>
      </w:r>
    </w:p>
    <w:p w:rsidR="00E330ED" w:rsidRDefault="00E330ED" w:rsidP="00E33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(организация, физическое лицо)</w:t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разрешается осуществить работы ________________</w:t>
      </w:r>
    </w:p>
    <w:p w:rsidR="00E330ED" w:rsidRDefault="00E330ED" w:rsidP="00E33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(должность, Ф.И.О.)</w:t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30ED" w:rsidRDefault="00E330ED" w:rsidP="00E330ED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(характер работ)</w:t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                                                                                 </w:t>
      </w:r>
    </w:p>
    <w:p w:rsidR="00E330ED" w:rsidRDefault="00E330ED" w:rsidP="00E330ED">
      <w:pPr>
        <w:rPr>
          <w:sz w:val="18"/>
          <w:szCs w:val="18"/>
        </w:rPr>
      </w:pPr>
      <w:r>
        <w:rPr>
          <w:sz w:val="18"/>
          <w:szCs w:val="18"/>
        </w:rPr>
        <w:t xml:space="preserve">     (район осуществления работ)</w:t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 xml:space="preserve">по проекту, согласованному с районными службами и с выполнением правил. </w:t>
      </w:r>
    </w:p>
    <w:p w:rsidR="00E330ED" w:rsidRDefault="00E330ED" w:rsidP="00E330ED">
      <w:pPr>
        <w:rPr>
          <w:sz w:val="24"/>
          <w:szCs w:val="24"/>
        </w:rPr>
      </w:pPr>
    </w:p>
    <w:p w:rsidR="00E330ED" w:rsidRDefault="00E330ED" w:rsidP="00E330E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 осуществлении земляных работ, бурении скважин, во избежание повреждений существующих подземных коммуникаций и с целью временного ограничения движения автотранспорта, до начала работ должны быть выполнены согласования со следующими службами:</w:t>
      </w: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 xml:space="preserve">ЛТУ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Климово МЦТЭТ г. </w:t>
      </w:r>
      <w:proofErr w:type="spellStart"/>
      <w:r>
        <w:rPr>
          <w:sz w:val="24"/>
          <w:szCs w:val="24"/>
        </w:rPr>
        <w:t>Клинцы</w:t>
      </w:r>
      <w:proofErr w:type="spellEnd"/>
      <w:r>
        <w:rPr>
          <w:sz w:val="24"/>
          <w:szCs w:val="24"/>
        </w:rPr>
        <w:t xml:space="preserve"> Брянского филиала ОАО «Ростелеком»</w:t>
      </w:r>
      <w:r>
        <w:rPr>
          <w:sz w:val="24"/>
          <w:szCs w:val="24"/>
        </w:rPr>
        <w:tab/>
        <w:t xml:space="preserve"> тел. 2-14-81</w:t>
      </w: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>Климовский газ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ч.  АО «Газпром газораспределение Брянск» в г. Новозыбкове</w:t>
      </w:r>
      <w:r>
        <w:rPr>
          <w:sz w:val="24"/>
          <w:szCs w:val="24"/>
        </w:rPr>
        <w:tab/>
        <w:t xml:space="preserve"> тел. 2-21-04</w:t>
      </w:r>
    </w:p>
    <w:p w:rsidR="00E330ED" w:rsidRDefault="00E330ED" w:rsidP="00E330ED">
      <w:pPr>
        <w:tabs>
          <w:tab w:val="left" w:pos="8535"/>
        </w:tabs>
        <w:ind w:left="114"/>
        <w:rPr>
          <w:sz w:val="24"/>
          <w:szCs w:val="24"/>
        </w:rPr>
      </w:pPr>
      <w:r>
        <w:rPr>
          <w:sz w:val="24"/>
          <w:szCs w:val="24"/>
        </w:rPr>
        <w:t>ГУП «</w:t>
      </w:r>
      <w:proofErr w:type="spellStart"/>
      <w:r>
        <w:rPr>
          <w:sz w:val="24"/>
          <w:szCs w:val="24"/>
        </w:rPr>
        <w:t>Брянсккоммунэнерго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Новозыбковское</w:t>
      </w:r>
      <w:proofErr w:type="spellEnd"/>
      <w:r>
        <w:rPr>
          <w:sz w:val="24"/>
          <w:szCs w:val="24"/>
        </w:rPr>
        <w:t xml:space="preserve"> СП Климовский участок</w:t>
      </w:r>
      <w:r>
        <w:rPr>
          <w:sz w:val="24"/>
          <w:szCs w:val="24"/>
        </w:rPr>
        <w:tab/>
        <w:t>тел. 2-25-92</w:t>
      </w:r>
    </w:p>
    <w:p w:rsidR="00E330ED" w:rsidRDefault="00E330ED" w:rsidP="00E330ED">
      <w:pPr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Новозыбковское</w:t>
      </w:r>
      <w:proofErr w:type="spellEnd"/>
      <w:r>
        <w:rPr>
          <w:sz w:val="24"/>
          <w:szCs w:val="24"/>
        </w:rPr>
        <w:t xml:space="preserve"> СП ООО «</w:t>
      </w:r>
      <w:proofErr w:type="spellStart"/>
      <w:r>
        <w:rPr>
          <w:sz w:val="24"/>
          <w:szCs w:val="24"/>
        </w:rPr>
        <w:t>Брянскоблэлектро</w:t>
      </w:r>
      <w:proofErr w:type="spellEnd"/>
      <w:r>
        <w:rPr>
          <w:sz w:val="24"/>
          <w:szCs w:val="24"/>
        </w:rPr>
        <w:t xml:space="preserve">» Климовский участок                 </w:t>
      </w:r>
      <w:r>
        <w:rPr>
          <w:sz w:val="24"/>
          <w:szCs w:val="24"/>
        </w:rPr>
        <w:tab/>
        <w:t xml:space="preserve"> тел. 2-12-41                                            </w:t>
      </w:r>
    </w:p>
    <w:p w:rsidR="00E330ED" w:rsidRDefault="00E330ED" w:rsidP="00E330ED">
      <w:pPr>
        <w:ind w:left="114"/>
        <w:rPr>
          <w:sz w:val="24"/>
          <w:szCs w:val="24"/>
        </w:rPr>
      </w:pPr>
      <w:r>
        <w:rPr>
          <w:sz w:val="24"/>
          <w:szCs w:val="24"/>
        </w:rPr>
        <w:t>МУП «Климовский районный Водоканал»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тел. 2-23-77</w:t>
      </w:r>
    </w:p>
    <w:p w:rsidR="00E330ED" w:rsidRDefault="00E330ED" w:rsidP="00E33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ind w:left="114"/>
        <w:rPr>
          <w:sz w:val="24"/>
          <w:szCs w:val="24"/>
        </w:rPr>
      </w:pPr>
      <w:r>
        <w:rPr>
          <w:sz w:val="24"/>
          <w:szCs w:val="24"/>
        </w:rPr>
        <w:t xml:space="preserve">МУП «Благоустройство»                                                                                     </w:t>
      </w:r>
      <w:r>
        <w:rPr>
          <w:sz w:val="24"/>
          <w:szCs w:val="24"/>
        </w:rPr>
        <w:tab/>
        <w:t xml:space="preserve"> тел. 2-24-71</w:t>
      </w:r>
    </w:p>
    <w:p w:rsidR="00E330ED" w:rsidRDefault="00E330ED" w:rsidP="00E330ED">
      <w:pPr>
        <w:tabs>
          <w:tab w:val="left" w:pos="8520"/>
        </w:tabs>
        <w:ind w:left="114"/>
        <w:rPr>
          <w:sz w:val="24"/>
          <w:szCs w:val="24"/>
        </w:rPr>
      </w:pPr>
    </w:p>
    <w:p w:rsidR="00E330ED" w:rsidRDefault="00E330ED" w:rsidP="00E330ED">
      <w:pPr>
        <w:numPr>
          <w:ilvl w:val="0"/>
          <w:numId w:val="2"/>
        </w:numPr>
        <w:ind w:left="57" w:firstLine="228"/>
        <w:rPr>
          <w:sz w:val="24"/>
          <w:szCs w:val="24"/>
        </w:rPr>
      </w:pPr>
      <w:proofErr w:type="gramStart"/>
      <w:r>
        <w:rPr>
          <w:sz w:val="24"/>
          <w:szCs w:val="24"/>
        </w:rPr>
        <w:t>До начала земляных работ по прокладке новых подземных сооружений  или ремонтных работах при необходимости вызывать на место представителей организаций, владельцев подземных сооружений и других организаций, согласовавших проект, указанных в п.1</w:t>
      </w:r>
      <w:proofErr w:type="gramEnd"/>
    </w:p>
    <w:p w:rsidR="00E330ED" w:rsidRDefault="00E330ED" w:rsidP="00E330ED">
      <w:pPr>
        <w:numPr>
          <w:ilvl w:val="0"/>
          <w:numId w:val="2"/>
        </w:numPr>
        <w:ind w:left="57" w:firstLine="228"/>
        <w:rPr>
          <w:sz w:val="24"/>
          <w:szCs w:val="24"/>
        </w:rPr>
      </w:pPr>
      <w:r>
        <w:rPr>
          <w:sz w:val="24"/>
          <w:szCs w:val="24"/>
        </w:rPr>
        <w:lastRenderedPageBreak/>
        <w:t>Работы должны быть начаты и закончены полностью в сроки, указанные в настоящем разрешении, с восстановлением нарушенных дорожных покрытий, озеленения и других объектов благоустройства города.</w:t>
      </w:r>
    </w:p>
    <w:p w:rsidR="00E330ED" w:rsidRDefault="00E330ED" w:rsidP="00E330ED">
      <w:pPr>
        <w:ind w:left="57" w:firstLine="22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Организации, физические лица, ведущие работы по прокладке (переустройству, ремонту) подземных сооружений, несут ответственность  </w:t>
      </w:r>
      <w:r>
        <w:rPr>
          <w:b/>
          <w:i/>
          <w:sz w:val="24"/>
          <w:szCs w:val="24"/>
        </w:rPr>
        <w:t xml:space="preserve">за качество восстановления дорожного покрытия и благоустройства территории в течение двух лет и в случае образования просадок обязаны их ликвидировать. </w:t>
      </w:r>
    </w:p>
    <w:p w:rsidR="00E330ED" w:rsidRDefault="00E330ED" w:rsidP="00E330ED">
      <w:pPr>
        <w:ind w:left="57"/>
        <w:rPr>
          <w:sz w:val="24"/>
          <w:szCs w:val="24"/>
        </w:rPr>
      </w:pPr>
      <w:r>
        <w:rPr>
          <w:sz w:val="24"/>
          <w:szCs w:val="24"/>
        </w:rPr>
        <w:t>Работу производить с выполнением следующих условий: _______________________________</w:t>
      </w:r>
    </w:p>
    <w:p w:rsidR="00E330ED" w:rsidRDefault="00E330ED" w:rsidP="00E330ED">
      <w:pPr>
        <w:ind w:lef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30ED" w:rsidRDefault="00E330ED" w:rsidP="00E330ED">
      <w:pPr>
        <w:ind w:lef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330ED" w:rsidRDefault="00E330ED" w:rsidP="00E330ED">
      <w:pPr>
        <w:ind w:left="57"/>
        <w:rPr>
          <w:sz w:val="24"/>
          <w:szCs w:val="24"/>
        </w:rPr>
      </w:pPr>
    </w:p>
    <w:p w:rsidR="00E330ED" w:rsidRDefault="00E330ED" w:rsidP="00E330ED">
      <w:pPr>
        <w:ind w:left="57" w:firstLine="267"/>
        <w:rPr>
          <w:sz w:val="24"/>
          <w:szCs w:val="24"/>
        </w:rPr>
      </w:pPr>
      <w:r>
        <w:rPr>
          <w:sz w:val="24"/>
          <w:szCs w:val="24"/>
        </w:rPr>
        <w:t>5. Места разрытия ограждаются. На углах ограждения выставить сигнальные флаги красного цвета, в ночное время место работ освещается; установить необходимые дорожные знаки.</w:t>
      </w:r>
    </w:p>
    <w:p w:rsidR="00E330ED" w:rsidRDefault="00E330ED" w:rsidP="00E330ED">
      <w:pPr>
        <w:ind w:firstLine="324"/>
        <w:rPr>
          <w:sz w:val="24"/>
          <w:szCs w:val="24"/>
        </w:rPr>
      </w:pPr>
      <w:r>
        <w:rPr>
          <w:sz w:val="24"/>
          <w:szCs w:val="24"/>
        </w:rPr>
        <w:t>6. Все материалы и грунт размещать только в пределах огражденного участка; грунт, непригодный для обратной засыпки вывозится.</w:t>
      </w:r>
    </w:p>
    <w:p w:rsidR="00E330ED" w:rsidRDefault="00E330ED" w:rsidP="00E330ED">
      <w:pPr>
        <w:ind w:firstLine="324"/>
        <w:rPr>
          <w:sz w:val="24"/>
          <w:szCs w:val="24"/>
        </w:rPr>
      </w:pPr>
      <w:r>
        <w:rPr>
          <w:sz w:val="24"/>
          <w:szCs w:val="24"/>
        </w:rPr>
        <w:t>7. Для обеспечения постоянного, свободного доступа к колодцам подземных сооружений запрещается заваливать их грунтом или строительными материалами.</w:t>
      </w:r>
    </w:p>
    <w:p w:rsidR="00E330ED" w:rsidRDefault="00E330ED" w:rsidP="00E330ED">
      <w:pPr>
        <w:ind w:firstLine="324"/>
        <w:rPr>
          <w:sz w:val="24"/>
          <w:szCs w:val="24"/>
        </w:rPr>
      </w:pPr>
      <w:r>
        <w:rPr>
          <w:sz w:val="24"/>
          <w:szCs w:val="24"/>
        </w:rPr>
        <w:t>8. При осуществлении земляных работ механизмами, лицо, ответственное за производство работ, обязано вручить водителю землеройного механизма  схему производства работ механизированным способом и отметить место границы работ и расположение действующих подземных сооружений, сохранность которых должна быть обеспечена.</w:t>
      </w:r>
    </w:p>
    <w:p w:rsidR="00E330ED" w:rsidRDefault="00E330ED" w:rsidP="00E330ED">
      <w:pPr>
        <w:ind w:firstLine="324"/>
        <w:rPr>
          <w:sz w:val="24"/>
          <w:szCs w:val="24"/>
        </w:rPr>
      </w:pPr>
      <w:r>
        <w:rPr>
          <w:sz w:val="24"/>
          <w:szCs w:val="24"/>
        </w:rPr>
        <w:t>9. Ответственность за повреждение существующих коммуникаций несет организация, производящая работы, и лицо, ответственное за осуществление работ (согласно записи в разрешении).</w:t>
      </w:r>
    </w:p>
    <w:p w:rsidR="00E330ED" w:rsidRDefault="00E330ED" w:rsidP="00E330ED">
      <w:pPr>
        <w:ind w:firstLine="324"/>
        <w:rPr>
          <w:sz w:val="24"/>
          <w:szCs w:val="24"/>
        </w:rPr>
      </w:pPr>
      <w:r>
        <w:rPr>
          <w:sz w:val="24"/>
          <w:szCs w:val="24"/>
        </w:rPr>
        <w:t xml:space="preserve">10. Во всех случаях при осуществлении работ </w:t>
      </w:r>
      <w:proofErr w:type="gramStart"/>
      <w:r>
        <w:rPr>
          <w:sz w:val="24"/>
          <w:szCs w:val="24"/>
        </w:rPr>
        <w:t>должны</w:t>
      </w:r>
      <w:proofErr w:type="gramEnd"/>
      <w:r>
        <w:rPr>
          <w:sz w:val="24"/>
          <w:szCs w:val="24"/>
        </w:rPr>
        <w:t xml:space="preserve"> сохранятся:</w:t>
      </w:r>
    </w:p>
    <w:p w:rsidR="00E330ED" w:rsidRDefault="00E330ED" w:rsidP="00E330E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нормальное движение транспорта и пешеходов</w:t>
      </w:r>
    </w:p>
    <w:p w:rsidR="00E330ED" w:rsidRDefault="00E330ED" w:rsidP="00E330E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въезды и подходы к жилым и производственным зданиям</w:t>
      </w:r>
    </w:p>
    <w:p w:rsidR="00E330ED" w:rsidRDefault="00E330ED" w:rsidP="00E330E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через траншеи должны быть сделаны пешеходные мостики с перилами</w:t>
      </w:r>
    </w:p>
    <w:p w:rsidR="00E330ED" w:rsidRDefault="00E330ED" w:rsidP="00E330ED">
      <w:pPr>
        <w:ind w:left="114" w:firstLine="246"/>
        <w:rPr>
          <w:sz w:val="24"/>
          <w:szCs w:val="24"/>
        </w:rPr>
      </w:pPr>
      <w:r>
        <w:rPr>
          <w:sz w:val="24"/>
          <w:szCs w:val="24"/>
        </w:rPr>
        <w:t>11. Засыпка траншей и котлованов на проездах с усовершенствованным покрытием должна производиться песком слоями по 20см с тщательным уплотнением и поливкой водой в летнее время, а в зимнее время – талым песком с уплотнением.</w:t>
      </w: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12. Засыпка производится под техническим надзором представителя сельской администрации, представитель которой должен быть вызван до начала засыпки. О качестве засыпки, а также восстановления дорожного покрытия составляется акт, после чего работы по разрешению считаются выполненными.</w:t>
      </w: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13. Уборка материалов и лишнего грунта производится организацией, выполняющей работы, в течение 24 часов по окончании засыпки мест разрытия.</w:t>
      </w: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14. Настоящее разрешение и проект осуществления работ иметь всегда на месте работ для предъявления инспектирующим лицам: представителям сельской администрации.</w:t>
      </w:r>
    </w:p>
    <w:p w:rsidR="00E330ED" w:rsidRDefault="00E330ED" w:rsidP="00E330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Я ______________ обязуюсь соблюдать все указанные выше условия, выполнить работы в срок, установленный в разрешении, и подтверждаю, что данный объект полностью обеспечен необходимыми материалами, рабочей силой, типовыми ограждениями и дорожными знаками. За невыполнение обязательств по настоящему разрешению несу ответственность в административном или судебном порядке.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0ED" w:rsidRDefault="00E330ED" w:rsidP="00E33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E330ED" w:rsidRDefault="00E330ED" w:rsidP="00E330ED">
      <w:pPr>
        <w:ind w:firstLine="36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18"/>
          <w:szCs w:val="18"/>
        </w:rPr>
        <w:t xml:space="preserve">(подпись </w:t>
      </w:r>
      <w:proofErr w:type="gramStart"/>
      <w:r>
        <w:rPr>
          <w:sz w:val="18"/>
          <w:szCs w:val="18"/>
        </w:rPr>
        <w:t>ответственного</w:t>
      </w:r>
      <w:proofErr w:type="gramEnd"/>
      <w:r>
        <w:rPr>
          <w:sz w:val="18"/>
          <w:szCs w:val="18"/>
        </w:rPr>
        <w:t xml:space="preserve"> по разрешению)</w:t>
      </w:r>
    </w:p>
    <w:p w:rsidR="00E330ED" w:rsidRDefault="00E330ED" w:rsidP="00E330ED">
      <w:pPr>
        <w:ind w:firstLine="360"/>
        <w:rPr>
          <w:sz w:val="24"/>
          <w:szCs w:val="24"/>
        </w:rPr>
      </w:pP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«_______» _______________________ 20__ г.</w:t>
      </w:r>
    </w:p>
    <w:p w:rsidR="00E330ED" w:rsidRDefault="00E330ED" w:rsidP="00E330ED">
      <w:pPr>
        <w:ind w:firstLine="360"/>
        <w:rPr>
          <w:sz w:val="24"/>
          <w:szCs w:val="24"/>
        </w:rPr>
      </w:pP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Адрес организации или физического лица _________________________________________</w:t>
      </w:r>
    </w:p>
    <w:p w:rsidR="00E330ED" w:rsidRDefault="00E330ED" w:rsidP="00E330ED">
      <w:pPr>
        <w:ind w:firstLine="360"/>
        <w:rPr>
          <w:sz w:val="24"/>
          <w:szCs w:val="24"/>
        </w:rPr>
      </w:pP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№ телефона________________</w:t>
      </w:r>
    </w:p>
    <w:p w:rsidR="00E330ED" w:rsidRDefault="00E330ED" w:rsidP="00E330ED">
      <w:pPr>
        <w:ind w:firstLine="360"/>
        <w:rPr>
          <w:sz w:val="24"/>
          <w:szCs w:val="24"/>
        </w:rPr>
      </w:pP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Производство работ разрешаю с ___________________ 20____ г.</w:t>
      </w:r>
    </w:p>
    <w:p w:rsidR="00E330ED" w:rsidRDefault="00E330ED" w:rsidP="00E330ED">
      <w:pPr>
        <w:ind w:firstLine="360"/>
        <w:rPr>
          <w:sz w:val="24"/>
          <w:szCs w:val="24"/>
        </w:rPr>
      </w:pPr>
    </w:p>
    <w:p w:rsidR="00E330ED" w:rsidRDefault="00E330ED" w:rsidP="00E330E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по  ___________________20____г.</w:t>
      </w:r>
    </w:p>
    <w:p w:rsidR="00E330ED" w:rsidRDefault="00E330ED" w:rsidP="00E330ED">
      <w:pPr>
        <w:ind w:firstLine="360"/>
        <w:rPr>
          <w:sz w:val="24"/>
          <w:szCs w:val="24"/>
        </w:rPr>
      </w:pPr>
    </w:p>
    <w:p w:rsidR="00E330ED" w:rsidRDefault="00E330ED" w:rsidP="00E330ED">
      <w:pPr>
        <w:rPr>
          <w:sz w:val="24"/>
          <w:szCs w:val="24"/>
        </w:rPr>
      </w:pPr>
    </w:p>
    <w:p w:rsidR="00E330ED" w:rsidRDefault="00E330ED" w:rsidP="00E330ED">
      <w:pPr>
        <w:pStyle w:val="1"/>
        <w:jc w:val="left"/>
        <w:rPr>
          <w:b w:val="0"/>
        </w:rPr>
      </w:pPr>
      <w:r>
        <w:rPr>
          <w:b w:val="0"/>
        </w:rPr>
        <w:t xml:space="preserve">        « Согласовано »</w:t>
      </w:r>
    </w:p>
    <w:p w:rsidR="00E330ED" w:rsidRDefault="00FF6AA7" w:rsidP="00E330E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Глава Сачковичского</w:t>
      </w:r>
      <w:r w:rsidR="00E330ED">
        <w:rPr>
          <w:i/>
          <w:sz w:val="24"/>
          <w:szCs w:val="24"/>
        </w:rPr>
        <w:t xml:space="preserve"> сельского поселения                                     ____________ </w:t>
      </w:r>
      <w:r w:rsidR="00E330ED">
        <w:rPr>
          <w:i/>
          <w:sz w:val="24"/>
          <w:szCs w:val="24"/>
        </w:rPr>
        <w:tab/>
      </w:r>
    </w:p>
    <w:p w:rsidR="00E330ED" w:rsidRDefault="00E330ED" w:rsidP="00E330ED">
      <w:pPr>
        <w:tabs>
          <w:tab w:val="left" w:pos="6405"/>
        </w:tabs>
        <w:rPr>
          <w:sz w:val="18"/>
          <w:szCs w:val="18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18"/>
          <w:szCs w:val="18"/>
        </w:rPr>
        <w:t xml:space="preserve">                     </w:t>
      </w:r>
      <w:r>
        <w:rPr>
          <w:sz w:val="18"/>
          <w:szCs w:val="18"/>
        </w:rPr>
        <w:t>(подпись)</w:t>
      </w:r>
    </w:p>
    <w:p w:rsidR="00E330ED" w:rsidRDefault="00E330ED" w:rsidP="00E330E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«_____» _________________20____ г.</w:t>
      </w: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E330ED" w:rsidRDefault="00E330ED" w:rsidP="00E330ED">
      <w:pPr>
        <w:rPr>
          <w:i/>
          <w:sz w:val="24"/>
          <w:szCs w:val="24"/>
        </w:rPr>
      </w:pPr>
    </w:p>
    <w:p w:rsidR="001D156C" w:rsidRDefault="001D156C"/>
    <w:sectPr w:rsidR="001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DD8"/>
    <w:multiLevelType w:val="hybridMultilevel"/>
    <w:tmpl w:val="0C4C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E4DBE"/>
    <w:multiLevelType w:val="hybridMultilevel"/>
    <w:tmpl w:val="B14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D"/>
    <w:rsid w:val="001D156C"/>
    <w:rsid w:val="0067476A"/>
    <w:rsid w:val="00AC1AF5"/>
    <w:rsid w:val="00B55E7A"/>
    <w:rsid w:val="00DD4A15"/>
    <w:rsid w:val="00E330E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0ED"/>
    <w:pPr>
      <w:keepNext/>
      <w:tabs>
        <w:tab w:val="left" w:pos="8790"/>
      </w:tabs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33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33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330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30ED"/>
  </w:style>
  <w:style w:type="character" w:styleId="a4">
    <w:name w:val="Strong"/>
    <w:basedOn w:val="a0"/>
    <w:qFormat/>
    <w:rsid w:val="00E330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0ED"/>
    <w:pPr>
      <w:keepNext/>
      <w:tabs>
        <w:tab w:val="left" w:pos="8790"/>
      </w:tabs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33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33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330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30ED"/>
  </w:style>
  <w:style w:type="character" w:styleId="a4">
    <w:name w:val="Strong"/>
    <w:basedOn w:val="a0"/>
    <w:qFormat/>
    <w:rsid w:val="00E330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2017-10-27T12:19:00Z</dcterms:created>
  <dcterms:modified xsi:type="dcterms:W3CDTF">2017-10-31T08:28:00Z</dcterms:modified>
</cp:coreProperties>
</file>