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59C7" w:rsidRPr="00A945E5" w:rsidRDefault="00BD3C1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СТАРИНСКОГО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F59C7" w:rsidRPr="00A945E5" w:rsidRDefault="001F5922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РЕШЕНИЕ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45E5" w:rsidRPr="00A945E5">
        <w:rPr>
          <w:rFonts w:ascii="Times New Roman" w:hAnsi="Times New Roman" w:cs="Times New Roman"/>
          <w:sz w:val="28"/>
          <w:szCs w:val="28"/>
        </w:rPr>
        <w:t>20</w:t>
      </w:r>
      <w:r w:rsidR="005D389D" w:rsidRPr="00A945E5">
        <w:rPr>
          <w:rFonts w:ascii="Times New Roman" w:hAnsi="Times New Roman" w:cs="Times New Roman"/>
          <w:sz w:val="28"/>
          <w:szCs w:val="28"/>
        </w:rPr>
        <w:t>.</w:t>
      </w:r>
      <w:r w:rsidR="00A945E5" w:rsidRPr="00A945E5">
        <w:rPr>
          <w:rFonts w:ascii="Times New Roman" w:hAnsi="Times New Roman" w:cs="Times New Roman"/>
          <w:sz w:val="28"/>
          <w:szCs w:val="28"/>
        </w:rPr>
        <w:t>12</w:t>
      </w:r>
      <w:r w:rsidR="000D4C85" w:rsidRPr="00A945E5">
        <w:rPr>
          <w:rFonts w:ascii="Times New Roman" w:hAnsi="Times New Roman" w:cs="Times New Roman"/>
          <w:sz w:val="28"/>
          <w:szCs w:val="28"/>
        </w:rPr>
        <w:t>.201</w:t>
      </w:r>
      <w:r w:rsidR="00A945E5" w:rsidRPr="00A945E5">
        <w:rPr>
          <w:rFonts w:ascii="Times New Roman" w:hAnsi="Times New Roman" w:cs="Times New Roman"/>
          <w:sz w:val="28"/>
          <w:szCs w:val="28"/>
        </w:rPr>
        <w:t>9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481B64">
        <w:rPr>
          <w:rFonts w:ascii="Times New Roman" w:eastAsia="Calibri" w:hAnsi="Times New Roman" w:cs="Times New Roman"/>
          <w:sz w:val="28"/>
          <w:szCs w:val="28"/>
        </w:rPr>
        <w:t xml:space="preserve"> 168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45E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C1D" w:rsidRPr="00A945E5">
        <w:rPr>
          <w:rFonts w:ascii="Times New Roman" w:eastAsia="Calibri" w:hAnsi="Times New Roman" w:cs="Times New Roman"/>
          <w:sz w:val="28"/>
          <w:szCs w:val="28"/>
        </w:rPr>
        <w:t>Старина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>о порядке аккредитации журналистов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 xml:space="preserve">средств массовой информации </w:t>
      </w:r>
      <w:proofErr w:type="gramStart"/>
      <w:r w:rsidRPr="00481B6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481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B64">
        <w:rPr>
          <w:rFonts w:ascii="Times New Roman" w:hAnsi="Times New Roman" w:cs="Times New Roman"/>
          <w:b/>
          <w:sz w:val="28"/>
          <w:szCs w:val="28"/>
        </w:rPr>
        <w:t>Совете</w:t>
      </w:r>
      <w:proofErr w:type="gramEnd"/>
      <w:r w:rsidRPr="00481B64">
        <w:rPr>
          <w:rFonts w:ascii="Times New Roman" w:hAnsi="Times New Roman" w:cs="Times New Roman"/>
          <w:b/>
          <w:sz w:val="28"/>
          <w:szCs w:val="28"/>
        </w:rPr>
        <w:t xml:space="preserve"> народных  депутатов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>Старинского</w:t>
      </w:r>
      <w:r w:rsidRPr="00481B6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>Каширского</w:t>
      </w:r>
      <w:r w:rsidRPr="00481B6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статьей 48 Закона Российской Федерации от 27 декабря 1991 года № 2124-1 «О средствах массовой информации» Совет депутатов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81B64">
        <w:rPr>
          <w:rFonts w:ascii="Times New Roman" w:hAnsi="Times New Roman" w:cs="Times New Roman"/>
          <w:sz w:val="28"/>
          <w:szCs w:val="28"/>
        </w:rPr>
        <w:t>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решил: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>1. Утвердить Правила аккредитации журналистов средств массовой информации при Совете народных  депутатов 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(приложение).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bCs/>
          <w:sz w:val="28"/>
          <w:szCs w:val="28"/>
        </w:rPr>
        <w:t xml:space="preserve">         2. </w:t>
      </w:r>
      <w:r w:rsidRPr="00481B64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Порядком обнародования нормативных правовых актов 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481B64" w:rsidRPr="00481B64" w:rsidRDefault="00481B64" w:rsidP="00481B6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1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B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>Глава Старинского поселения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Э.Д. Журавлев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jc w:val="right"/>
        <w:rPr>
          <w:rFonts w:ascii="Times New Roman" w:hAnsi="Times New Roman" w:cs="Times New Roman"/>
        </w:rPr>
      </w:pPr>
      <w:r w:rsidRPr="00481B64">
        <w:rPr>
          <w:rFonts w:ascii="Times New Roman" w:hAnsi="Times New Roman" w:cs="Times New Roman"/>
          <w:sz w:val="24"/>
          <w:szCs w:val="24"/>
        </w:rPr>
        <w:br w:type="page"/>
      </w:r>
      <w:r w:rsidRPr="00481B64">
        <w:rPr>
          <w:rFonts w:ascii="Times New Roman" w:hAnsi="Times New Roman" w:cs="Times New Roman"/>
        </w:rPr>
        <w:lastRenderedPageBreak/>
        <w:t>Приложение</w:t>
      </w:r>
    </w:p>
    <w:p w:rsidR="00481B64" w:rsidRPr="00481B64" w:rsidRDefault="00481B64" w:rsidP="00481B64">
      <w:pPr>
        <w:ind w:left="5812"/>
        <w:jc w:val="both"/>
        <w:rPr>
          <w:rFonts w:ascii="Times New Roman" w:hAnsi="Times New Roman" w:cs="Times New Roman"/>
        </w:rPr>
      </w:pPr>
      <w:r w:rsidRPr="00481B64">
        <w:rPr>
          <w:rFonts w:ascii="Times New Roman" w:hAnsi="Times New Roman" w:cs="Times New Roman"/>
        </w:rPr>
        <w:t>к решению Совета народных  депутатов Старинского поселения Каширского</w:t>
      </w:r>
      <w:r w:rsidRPr="00481B64">
        <w:rPr>
          <w:rFonts w:ascii="Times New Roman" w:hAnsi="Times New Roman" w:cs="Times New Roman"/>
        </w:rPr>
        <w:t xml:space="preserve"> </w:t>
      </w:r>
      <w:r w:rsidRPr="00481B64">
        <w:rPr>
          <w:rFonts w:ascii="Times New Roman" w:hAnsi="Times New Roman" w:cs="Times New Roman"/>
        </w:rPr>
        <w:t>муниципального района Воронежской области</w:t>
      </w:r>
    </w:p>
    <w:p w:rsidR="00481B64" w:rsidRPr="00481B64" w:rsidRDefault="00481B64" w:rsidP="00481B64">
      <w:pPr>
        <w:ind w:left="5812"/>
        <w:jc w:val="both"/>
        <w:rPr>
          <w:rFonts w:ascii="Times New Roman" w:hAnsi="Times New Roman" w:cs="Times New Roman"/>
        </w:rPr>
      </w:pPr>
      <w:r w:rsidRPr="00481B6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481B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481B64">
        <w:rPr>
          <w:rFonts w:ascii="Times New Roman" w:hAnsi="Times New Roman" w:cs="Times New Roman"/>
        </w:rPr>
        <w:t xml:space="preserve">.2019 г. года № </w:t>
      </w:r>
      <w:r>
        <w:rPr>
          <w:rFonts w:ascii="Times New Roman" w:hAnsi="Times New Roman" w:cs="Times New Roman"/>
        </w:rPr>
        <w:t>168</w:t>
      </w:r>
    </w:p>
    <w:p w:rsidR="00481B64" w:rsidRDefault="00481B64" w:rsidP="00481B6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81B64" w:rsidRDefault="00481B64" w:rsidP="00481B6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81B64" w:rsidRDefault="00481B64" w:rsidP="00481B6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ПОЛОЖЕНИЕ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 ПОРЯДКЕ АККРЕДИТАЦИИ ЖУРНАЛИСТОВ СРЕДСТВ МАССОВОЙ ИНФОРМАЦИИ ПРИ СОВЕТЕ </w:t>
      </w:r>
      <w:r w:rsidRPr="00481B64">
        <w:rPr>
          <w:rFonts w:ascii="Times New Roman" w:hAnsi="Times New Roman" w:cs="Times New Roman"/>
          <w:sz w:val="28"/>
          <w:szCs w:val="28"/>
        </w:rPr>
        <w:t xml:space="preserve">НАРОДНЫХ  ДЕПУТАТОВ </w:t>
      </w:r>
      <w:r>
        <w:rPr>
          <w:rFonts w:ascii="Times New Roman" w:hAnsi="Times New Roman" w:cs="Times New Roman"/>
          <w:sz w:val="28"/>
          <w:szCs w:val="28"/>
        </w:rPr>
        <w:t>СТАРИНСКОГО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" w:name="Par35"/>
      <w:bookmarkEnd w:id="1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 Общие положения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81B6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Законом Российской Федерации от 27.12.1991 N 2124-1 «О средствах массовой информации», Уставом Старинского поселения Каширского</w:t>
      </w:r>
      <w:r w:rsidRPr="00481B64">
        <w:rPr>
          <w:rFonts w:ascii="Times New Roman" w:hAnsi="Times New Roman" w:cs="Times New Roman"/>
          <w:sz w:val="24"/>
          <w:szCs w:val="24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и определяет условия и порядок аккредитации журналистов средств массовой информации (далее - журналисты СМИ) освещающих работу </w:t>
      </w:r>
      <w:r w:rsidRPr="00481B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Совета</w:t>
      </w:r>
      <w:r w:rsidRPr="00481B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народных  депутатов 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в нижеизложенных целях.</w:t>
      </w:r>
      <w:proofErr w:type="gramEnd"/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2" w:name="Par41"/>
      <w:bookmarkEnd w:id="2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Виды аккредитации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2.1. Аккредитация может быть постоянной или временной.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2.2. Постоянная аккредитация осуществляется для журналистов СМИ сроком на один год. По истечении этого срока редакция подает в Совет народных депутатов</w:t>
      </w:r>
      <w:r w:rsidRPr="00481B64">
        <w:rPr>
          <w:rFonts w:ascii="Times New Roman" w:hAnsi="Times New Roman" w:cs="Times New Roman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81B64">
        <w:rPr>
          <w:rFonts w:ascii="Times New Roman" w:hAnsi="Times New Roman" w:cs="Times New Roman"/>
          <w:sz w:val="28"/>
          <w:szCs w:val="28"/>
        </w:rPr>
        <w:lastRenderedPageBreak/>
        <w:t>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заявку на аккредитацию журналиста на следующий год.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2.3. Временная аккредитация журналистов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болезни, отпуска, командировки на срок не более трех месяцев.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3" w:name="Par47"/>
      <w:bookmarkEnd w:id="3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Право на аккредитацию и порядок ее проведения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3.1. Право на аккредитацию своих журналистов при Совете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имеют редакции СМИ, официально зарегистрированные на территории Российской Федерации в порядке, установленном </w:t>
      </w:r>
      <w:hyperlink r:id="rId7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РФ от 27.12.1991 N 2124-1 «О средствах массовой информации».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3.2. Основанием для аккредитации журналиста при Совете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является заявка главного редактора средства массовой информации, поданная на имя Главы поселения.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3.3. Заявка на аккредитацию должна быть оформлена на официальном бланке редакции СМИ за подписью главного редактора, заверенной печатью. Заявка представляется вместе с копией свидетельства о государственной регистрации СМИ. 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представления для оформления аккредитации документов, содержащих не соответствующие действительности сведения, а также при несоответствии заявки требованиям, указанным в п. 3.3, в п. 3.4 настоящего Положения, заявка на аккредитацию журналиста не принимается к рассмотрению и возвращается редакции с указанием причин возврата.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3.4. В заявке указываются: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полное официальное название СМИ;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фамилия, имя, отчество (полностью) журналиста, занимаемая должность, номера телефонов, факса и электронной почты аккредитуемого журналиста, дающие возможность осуществлять оперативную связь с ним.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К заявке прилагается заверенная главным редактором копия редакционного удостоверения журналиста, в отношении которого подана заявка об аккредитации, две фотографии (3 x 4 см).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3.5. Документом, подтверждающим аккредитацию журналистов, является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с индивидуальным номером </w:t>
      </w:r>
      <w:hyperlink r:id="rId8" w:anchor="Par119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(приложение N 1)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журналиста, аккредитованного подписывается Главой поселения, и выдается аккредитованному журналисту лично под роспись. Решение </w:t>
      </w:r>
      <w:proofErr w:type="gram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</w:t>
      </w:r>
      <w:proofErr w:type="gram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результатах аккредитации журналистов принимается Главой поселения в течение 3 дней с момента поступления документов, указанных в пунктах 3.3 и 3.4 Положения.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журналиста, аккредитованного при Совете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действует на весь срок аккредитации.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3.6. Запрещается передача журналистом своей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 иному лицу. Несоблюдение указанных положений является основанием для лишения данного журналиста аккредитации.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3.7. Главой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ведется </w:t>
      </w:r>
      <w:hyperlink r:id="rId9" w:anchor="Par166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реестр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аккредитованных журналистов (приложение N 2).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4" w:name="Par66"/>
      <w:bookmarkEnd w:id="4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Технический персонал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4.1. В случае необходимости привлечения технического персонала для работы на заседаниях, совещаниях и других мероприятиях, проводимых в Совете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аккредитованным журналистом, подается заявка в Совет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Глава</w:t>
      </w:r>
      <w:r w:rsidRPr="00481B64">
        <w:rPr>
          <w:rFonts w:ascii="Times New Roman" w:hAnsi="Times New Roman" w:cs="Times New Roman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поселения формирует список технического персонала и согласует его. Технический персонал выполняет свои профессиональные обязанности под руководством аккредитованного журналиста при Совете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выполняет требования </w:t>
      </w:r>
      <w:r w:rsidRPr="00481B64">
        <w:rPr>
          <w:rFonts w:ascii="Times New Roman" w:hAnsi="Times New Roman" w:cs="Times New Roman"/>
          <w:sz w:val="28"/>
          <w:szCs w:val="28"/>
          <w:lang w:eastAsia="en-US"/>
        </w:rPr>
        <w:t>статьи 7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5" w:name="Par70"/>
      <w:bookmarkEnd w:id="5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5. Основные направления работы с </w:t>
      </w:r>
      <w:proofErr w:type="gram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аккредитованными</w:t>
      </w:r>
      <w:proofErr w:type="gramEnd"/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журналистами средств массовой информации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5.1. Журналистам СМИ, аккредитованным при Совете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обеспечиваются надлежащие условия для осуществления профессиональной деятельности.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Для обеспечения прав аккредитованных журналистов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обязан: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предварительно извещать редакцию о дате, времени и месте проведения заседаний и иных мероприятий;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предоставлять рабочие места журналистам на время заседаний и иных мероприятий;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обеспечивать журналистов СМИ необходимыми информационными материалами и иными документами;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оказывать содействие в организации индивидуальных встреч и бесед с должностными лицами органа местного самоуправления.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6" w:name="Par81"/>
      <w:bookmarkEnd w:id="6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 Права аккредитованных журналистов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6.1. Получать информацию о мероприятиях, проводимых в Совете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представляющих повышенный общественный интерес и посещать указанные мероприятия.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6.2. Знакомиться с информационно-справочными, статистическими материалами, необходимыми для освещения деятельности Совета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6.3. Пользоваться технической аппаратурой, необходимой для проведения аудио-, видео- или киносъемки, звукозаписи.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6.4. Присутствовать на заседаниях, совещаниях и других мероприятиях, проводимых в Совете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за исключением случаев, когда принято решение о проведении закрытых мероприятий.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7" w:name="Par91"/>
      <w:bookmarkEnd w:id="7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 Обязанности аккредитованных журналистов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8" w:name="Par93"/>
      <w:bookmarkEnd w:id="8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7.1. Соблюдать общепризнанные нормы журналистской этики.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9" w:name="Par94"/>
      <w:bookmarkEnd w:id="9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7.2. Соблюдать законодательство о СМИ и настоящее Положение.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Pr="00481B64">
        <w:rPr>
          <w:rFonts w:ascii="Times New Roman" w:hAnsi="Times New Roman" w:cs="Times New Roman"/>
          <w:sz w:val="28"/>
          <w:szCs w:val="28"/>
        </w:rPr>
        <w:t xml:space="preserve">Всесторонне и объективно информировать жителей о работе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Совета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  <w:r w:rsidRPr="00481B64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481B64">
        <w:rPr>
          <w:rFonts w:ascii="Times New Roman" w:hAnsi="Times New Roman" w:cs="Times New Roman"/>
          <w:sz w:val="28"/>
          <w:szCs w:val="28"/>
        </w:rPr>
        <w:t>Уважать права, законные интересы, честь и достоинство депутатов Совета народных депутатов и иных лиц при осуществлении профессиональной деятельности</w:t>
      </w:r>
      <w:r w:rsidRPr="00481B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1" w:name="Par97"/>
      <w:bookmarkEnd w:id="11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7.5. Не использовать свои профессиональные возможности в целях сокрытия информации от аудитории своего СМИ или фальсификации общественно значимых сведений и распространения сообщений, содержащих недостоверные факты.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7.6. Обеспечивать сохранность выданной ему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2" w:name="Par102"/>
      <w:bookmarkEnd w:id="12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 Прекращение и лишение аккредитации журналиста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Аккредитация журналиста прекращается в следующих случаях: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3" w:name="Par105"/>
      <w:bookmarkEnd w:id="13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8.1. Прекращения или приостановления деятельности СМИ, аннулирования лицензии на вещание.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8.2. Увольнения журналиста из СМИ, от которого он был аккредитован.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8.3. Окончания срока аккредитации при отсутствии решения о продлении срока аккредитации.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4" w:name="Par108"/>
      <w:bookmarkEnd w:id="14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8.4. В случае подачи редакцией СМИ письменного заявления о прекращении аккредитации своего журналиста.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Журналист может быть лишен аккредитации в следующих случаях: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8.5. Несоблюдения журналистом или редакцией СМИ положений Федерального </w:t>
      </w:r>
      <w:hyperlink r:id="rId10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27.12.1991 N 2124-1 «О средствах массовой информации» и/или настоящего Положения.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8.6. В случае распространения несоответствующих действительности сведений, порочащих репутацию Совета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подтвержденных вступившим в законную силу решением суда.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8.7. Решение о прекращении или лишении аккредитации направляется редакции СМИ в трехдневный срок с момента его принятия с указанием причины принятия такого решения. При этом редакция СМИ обязана обеспечить возврат журналистом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 в Совет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течение 7 рабочих дней.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8.8. Лишение аккредитации является основанием для отказа журналисту в повторной аккредитации при Совете народных депутатов </w:t>
      </w:r>
      <w:r w:rsidRPr="00481B64">
        <w:rPr>
          <w:rFonts w:ascii="Times New Roman" w:hAnsi="Times New Roman" w:cs="Times New Roman"/>
          <w:sz w:val="28"/>
          <w:szCs w:val="28"/>
        </w:rPr>
        <w:t>Старинского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9. Вступление в силу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81B6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9.1. </w:t>
      </w:r>
      <w:r w:rsidRPr="00481B64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Положение вступает в силу на следующий день после его официального опубликования (обнародования).</w:t>
      </w:r>
    </w:p>
    <w:p w:rsidR="00481B64" w:rsidRPr="00481B64" w:rsidRDefault="00481B64" w:rsidP="00481B64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P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000000"/>
          <w:lang w:eastAsia="en-US"/>
        </w:rPr>
      </w:pPr>
      <w:bookmarkStart w:id="15" w:name="Par119"/>
      <w:bookmarkEnd w:id="15"/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000000"/>
          <w:lang w:eastAsia="en-US"/>
        </w:rPr>
      </w:pPr>
      <w:r w:rsidRPr="00481B64">
        <w:rPr>
          <w:rFonts w:ascii="Times New Roman" w:hAnsi="Times New Roman" w:cs="Times New Roman"/>
          <w:color w:val="000000"/>
          <w:lang w:eastAsia="en-US"/>
        </w:rPr>
        <w:lastRenderedPageBreak/>
        <w:t>Приложение № 1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eastAsia="en-US"/>
        </w:rPr>
      </w:pPr>
      <w:r w:rsidRPr="00481B64">
        <w:rPr>
          <w:rFonts w:ascii="Times New Roman" w:hAnsi="Times New Roman" w:cs="Times New Roman"/>
          <w:color w:val="000000"/>
          <w:lang w:eastAsia="en-US"/>
        </w:rPr>
        <w:t xml:space="preserve">к Положению о порядке аккредитации 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eastAsia="en-US"/>
        </w:rPr>
      </w:pPr>
      <w:r w:rsidRPr="00481B64">
        <w:rPr>
          <w:rFonts w:ascii="Times New Roman" w:hAnsi="Times New Roman" w:cs="Times New Roman"/>
          <w:color w:val="000000"/>
          <w:lang w:eastAsia="en-US"/>
        </w:rPr>
        <w:t xml:space="preserve">журналистов средств </w:t>
      </w:r>
      <w:proofErr w:type="gramStart"/>
      <w:r w:rsidRPr="00481B64">
        <w:rPr>
          <w:rFonts w:ascii="Times New Roman" w:hAnsi="Times New Roman" w:cs="Times New Roman"/>
          <w:color w:val="000000"/>
          <w:lang w:eastAsia="en-US"/>
        </w:rPr>
        <w:t>массовой</w:t>
      </w:r>
      <w:proofErr w:type="gramEnd"/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eastAsia="en-US"/>
        </w:rPr>
      </w:pPr>
      <w:r w:rsidRPr="00481B64">
        <w:rPr>
          <w:rFonts w:ascii="Times New Roman" w:hAnsi="Times New Roman" w:cs="Times New Roman"/>
          <w:color w:val="000000"/>
          <w:lang w:eastAsia="en-US"/>
        </w:rPr>
        <w:t xml:space="preserve">информации 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карточка журналиста представляет собой карточку размером 80 мм x 110 мм. На ее лицевой стороне в обязательном порядке указываются: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наименование органа, выдавшего </w:t>
      </w: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аккредитационную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карточку - Совет народных депутатов </w:t>
      </w:r>
      <w:r w:rsidRPr="00481B64">
        <w:rPr>
          <w:rFonts w:ascii="Times New Roman" w:hAnsi="Times New Roman" w:cs="Times New Roman"/>
          <w:sz w:val="24"/>
          <w:szCs w:val="24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4"/>
          <w:szCs w:val="24"/>
        </w:rPr>
        <w:t xml:space="preserve"> </w:t>
      </w:r>
      <w:r w:rsidRPr="00481B64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proofErr w:type="gram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фамилия, имя, отчество журналиста;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фотография журналиста размером 3 x 4 см;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наименование СМИ, которое представляет журналист;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номер </w:t>
      </w: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дата выдачи </w:t>
      </w: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срок действия </w:t>
      </w: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подпись Главы </w:t>
      </w:r>
      <w:r w:rsidRPr="00481B64">
        <w:rPr>
          <w:rFonts w:ascii="Times New Roman" w:hAnsi="Times New Roman" w:cs="Times New Roman"/>
          <w:sz w:val="24"/>
          <w:szCs w:val="24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4"/>
          <w:szCs w:val="24"/>
        </w:rPr>
        <w:t xml:space="preserve"> </w:t>
      </w:r>
      <w:r w:rsidRPr="00481B64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подпись аккредитованного лица.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левой стороне ставится печать Совета народных депутатов </w:t>
      </w:r>
      <w:r w:rsidRPr="00481B64">
        <w:rPr>
          <w:rFonts w:ascii="Times New Roman" w:hAnsi="Times New Roman" w:cs="Times New Roman"/>
          <w:sz w:val="24"/>
          <w:szCs w:val="24"/>
        </w:rPr>
        <w:t>Старинского поселения Каширского</w:t>
      </w:r>
      <w:r w:rsidRPr="00481B64">
        <w:rPr>
          <w:rFonts w:ascii="Times New Roman" w:hAnsi="Times New Roman" w:cs="Times New Roman"/>
          <w:sz w:val="24"/>
          <w:szCs w:val="24"/>
        </w:rPr>
        <w:t xml:space="preserve"> </w:t>
      </w:r>
      <w:r w:rsidRPr="00481B64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│            Совет депутатов _______ поселения 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</w:rPr>
        <w:t>Каширского</w:t>
      </w:r>
      <w:r w:rsidRPr="00481B6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81B64">
        <w:rPr>
          <w:rFonts w:ascii="Times New Roman" w:hAnsi="Times New Roman" w:cs="Times New Roman"/>
          <w:color w:val="000000"/>
        </w:rPr>
        <w:t>муниципального</w:t>
      </w:r>
      <w:proofErr w:type="gramEnd"/>
      <w:r w:rsidRPr="00481B64">
        <w:rPr>
          <w:rFonts w:ascii="Times New Roman" w:hAnsi="Times New Roman" w:cs="Times New Roman"/>
          <w:color w:val="000000"/>
        </w:rPr>
        <w:t xml:space="preserve"> района Воронежской области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                  АККРЕДИТАЦИОННАЯ КАРТОЧКА ЖУРНАЛИСТА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│┌───────────┐              N _______________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______________________________________________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                  (фамилия)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фото    │   ______________________________________________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                   (имя)   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3 x 4   │   ______________________________________________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                 (отчество)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______________________________________________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│└───────────┘                      (СМИ)   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│Дата выдачи: «__»_____ 20_ г. Срок действия до: «__»_____ 20_ г.│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                                           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│_________________________________________ _____________________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proofErr w:type="gramStart"/>
      <w:r w:rsidRPr="00481B64">
        <w:rPr>
          <w:rFonts w:ascii="Times New Roman" w:hAnsi="Times New Roman" w:cs="Times New Roman"/>
          <w:color w:val="000000"/>
        </w:rPr>
        <w:t xml:space="preserve">│ (Совет депутатов _______ поселения      (подпись журналиста)   </w:t>
      </w:r>
      <w:proofErr w:type="gramEnd"/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Каширского </w:t>
      </w:r>
      <w:r w:rsidRPr="00481B64">
        <w:rPr>
          <w:rFonts w:ascii="Times New Roman" w:hAnsi="Times New Roman" w:cs="Times New Roman"/>
          <w:color w:val="000000"/>
        </w:rPr>
        <w:t>муниципального района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481B64">
        <w:rPr>
          <w:rFonts w:ascii="Times New Roman" w:hAnsi="Times New Roman" w:cs="Times New Roman"/>
          <w:color w:val="000000"/>
        </w:rPr>
        <w:t xml:space="preserve">Воронежской области)                                </w:t>
      </w:r>
      <w:proofErr w:type="gramEnd"/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              М.П.                         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└───────────────────────────────────────────────────────────────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lastRenderedPageBreak/>
        <w:t>Приложение №2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к Положению о порядке аккредитации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журналистов средств </w:t>
      </w:r>
      <w:proofErr w:type="gramStart"/>
      <w:r w:rsidRPr="00481B64">
        <w:rPr>
          <w:rFonts w:ascii="Times New Roman" w:hAnsi="Times New Roman" w:cs="Times New Roman"/>
          <w:color w:val="000000"/>
        </w:rPr>
        <w:t>массовой</w:t>
      </w:r>
      <w:proofErr w:type="gramEnd"/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информации 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166"/>
      <w:bookmarkEnd w:id="16"/>
      <w:r w:rsidRPr="00481B64">
        <w:rPr>
          <w:rFonts w:ascii="Times New Roman" w:hAnsi="Times New Roman" w:cs="Times New Roman"/>
          <w:color w:val="000000"/>
          <w:sz w:val="28"/>
          <w:szCs w:val="28"/>
        </w:rPr>
        <w:t>Реестр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</w:rPr>
        <w:t>аккредитованных журналистов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973"/>
        <w:gridCol w:w="1134"/>
        <w:gridCol w:w="1944"/>
        <w:gridCol w:w="1134"/>
        <w:gridCol w:w="973"/>
        <w:gridCol w:w="3031"/>
      </w:tblGrid>
      <w:tr w:rsidR="00481B64" w:rsidRPr="00481B64" w:rsidTr="00481B64">
        <w:trPr>
          <w:trHeight w:val="6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</w:t>
            </w:r>
            <w:proofErr w:type="spellStart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аккредитационной</w:t>
            </w:r>
            <w:proofErr w:type="spellEnd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лица, получившего </w:t>
            </w:r>
            <w:proofErr w:type="spellStart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аккредитационную</w:t>
            </w:r>
            <w:proofErr w:type="spellEnd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карточку</w:t>
            </w:r>
          </w:p>
        </w:tc>
      </w:tr>
      <w:tr w:rsidR="00481B64" w:rsidRPr="00481B64" w:rsidTr="00481B64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81B64" w:rsidRPr="00481B64" w:rsidTr="00481B64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64" w:rsidRPr="00481B64" w:rsidTr="00481B64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218" w:rsidRPr="00481B64" w:rsidRDefault="00D20218" w:rsidP="00481B6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481B64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120E2F"/>
    <w:rsid w:val="001358C0"/>
    <w:rsid w:val="001F5922"/>
    <w:rsid w:val="00207552"/>
    <w:rsid w:val="002310FF"/>
    <w:rsid w:val="00254183"/>
    <w:rsid w:val="002A5F7F"/>
    <w:rsid w:val="002C464F"/>
    <w:rsid w:val="003E1696"/>
    <w:rsid w:val="00403DCC"/>
    <w:rsid w:val="00453E11"/>
    <w:rsid w:val="00461A0A"/>
    <w:rsid w:val="004676A1"/>
    <w:rsid w:val="00481B64"/>
    <w:rsid w:val="004B1BC2"/>
    <w:rsid w:val="005C795C"/>
    <w:rsid w:val="005D389D"/>
    <w:rsid w:val="00753DFF"/>
    <w:rsid w:val="00760766"/>
    <w:rsid w:val="00874866"/>
    <w:rsid w:val="008D6230"/>
    <w:rsid w:val="008E383C"/>
    <w:rsid w:val="00A44D2D"/>
    <w:rsid w:val="00A74F21"/>
    <w:rsid w:val="00A8069F"/>
    <w:rsid w:val="00A86A38"/>
    <w:rsid w:val="00A945E5"/>
    <w:rsid w:val="00AA3E07"/>
    <w:rsid w:val="00AD75C2"/>
    <w:rsid w:val="00BA0F0B"/>
    <w:rsid w:val="00BD3C1D"/>
    <w:rsid w:val="00BE5B6C"/>
    <w:rsid w:val="00C53EEB"/>
    <w:rsid w:val="00CB5CE5"/>
    <w:rsid w:val="00CF3F5A"/>
    <w:rsid w:val="00D03004"/>
    <w:rsid w:val="00D20218"/>
    <w:rsid w:val="00ED6117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1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link w:val="10"/>
    <w:locked/>
    <w:rsid w:val="00481B6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1B64"/>
    <w:pPr>
      <w:shd w:val="clear" w:color="auto" w:fill="FFFFFF"/>
      <w:spacing w:before="60" w:after="360" w:line="0" w:lineRule="atLeast"/>
      <w:jc w:val="center"/>
    </w:pPr>
    <w:rPr>
      <w:sz w:val="26"/>
      <w:szCs w:val="26"/>
    </w:rPr>
  </w:style>
  <w:style w:type="paragraph" w:styleId="a9">
    <w:name w:val="No Spacing"/>
    <w:uiPriority w:val="1"/>
    <w:qFormat/>
    <w:rsid w:val="00481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1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link w:val="10"/>
    <w:locked/>
    <w:rsid w:val="00481B6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1B64"/>
    <w:pPr>
      <w:shd w:val="clear" w:color="auto" w:fill="FFFFFF"/>
      <w:spacing w:before="60" w:after="360" w:line="0" w:lineRule="atLeast"/>
      <w:jc w:val="center"/>
    </w:pPr>
    <w:rPr>
      <w:sz w:val="26"/>
      <w:szCs w:val="26"/>
    </w:rPr>
  </w:style>
  <w:style w:type="paragraph" w:styleId="a9">
    <w:name w:val="No Spacing"/>
    <w:uiPriority w:val="1"/>
    <w:qFormat/>
    <w:rsid w:val="0048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a5596925786348a90fd92ca9830779bd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CBCF98ABA3F1EBC0A59A16686A2E3EBCDBA9C8D39DED795F86D2DCEFv4UD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CBCF98ABA3F1EBC0A59A16686A2E3EBCDBA9C8D39DED795F86D2DCEFv4U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cuments\a5596925786348a90fd92ca9830779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9613-90CD-43CD-AE3F-1876A4E9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Пользователь</cp:lastModifiedBy>
  <cp:revision>33</cp:revision>
  <cp:lastPrinted>2019-12-20T06:52:00Z</cp:lastPrinted>
  <dcterms:created xsi:type="dcterms:W3CDTF">2017-02-16T10:18:00Z</dcterms:created>
  <dcterms:modified xsi:type="dcterms:W3CDTF">2019-12-20T06:52:00Z</dcterms:modified>
</cp:coreProperties>
</file>