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t xml:space="preserve">СОВЕТ ДЕПУТАТОВ  СЕЛЬСКОГО ПОСЕЛЕНИЯ БОРИНСКИЙ СЕЛЬСОВЕТ ЛИПЕЦКОГО </w:t>
      </w:r>
      <w:r>
        <w:t>МУНИЦИПАЛЬНОГО РАЙОНА  ЛИПЕЦКОЙ ОБЛАСТИ РОССИЙСКОЙ ФЕДЕРАЦИИ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t>Шестьдесят восьмая сессия пятого созыва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t>РЕШЕНИЕ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t>26 февраля 2019 года                                                                                №359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шестьд</w:t>
      </w:r>
      <w:r>
        <w:rPr>
          <w:rFonts w:ascii="Arial" w:hAnsi="Arial"/>
          <w:sz w:val="32"/>
        </w:rPr>
        <w:t>есят четвертой Сессии сельского совета депутатов пятого созыва №348 от 24 декабря 2018 года "О бюджете сельского поселения Боринский сельсовет Липецкого муниципального района Липецкой области Российской Федерации на 2019 год и на плановый период 2020 и 202</w:t>
      </w:r>
      <w:r>
        <w:rPr>
          <w:rFonts w:ascii="Arial" w:hAnsi="Arial"/>
          <w:sz w:val="32"/>
        </w:rPr>
        <w:t>1 годов" 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 w:firstLine="567"/>
        <w:jc w:val="both"/>
      </w:pPr>
      <w:r>
        <w:t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2019 год и на плановый период 2020-20</w:t>
      </w:r>
      <w:r>
        <w:t xml:space="preserve">21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</w:t>
      </w:r>
      <w:r>
        <w:t>вет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РЕШИЛ: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2019 год.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</w:t>
      </w:r>
      <w:r>
        <w:t>селения.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F66E6B" w:rsidRDefault="00B75E64">
      <w:pPr>
        <w:pStyle w:val="a3"/>
        <w:spacing w:after="0"/>
        <w:ind w:left="0" w:right="0"/>
        <w:jc w:val="both"/>
      </w:pPr>
      <w:r>
        <w:t>Н.В.Ярикова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359 от 26.02.2019 г.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и дополнения в бюджет </w:t>
      </w:r>
      <w:r>
        <w:rPr>
          <w:sz w:val="32"/>
        </w:rPr>
        <w:t>сельского поселения Боринский сельсовет Липецкого муниципального района Липецкой области Российской Федерации на 2019 год и плановый период 2020-2021 годов(с учетом изменений и дополнений №355 от 16.01.2019г., №358 от 07.02.2019г.)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 w:firstLine="567"/>
        <w:jc w:val="both"/>
      </w:pPr>
      <w:r>
        <w:t>1. Внести в бюджет сель</w:t>
      </w:r>
      <w:r>
        <w:t xml:space="preserve">ского поселения Боринский сельсовет Липецкого муниципального района Липецкой области Российской Федерации на 2019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24.12.2018 г. № 348</w:t>
        </w:r>
      </w:hyperlink>
      <w:r>
        <w:t xml:space="preserve"> следующие изменения: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1.Статью 1 изложить в следующей редакции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2019 год по доходам в сумме 25</w:t>
      </w:r>
      <w:r>
        <w:t> 872 700,00 рублей, по расходам в сумме 39 176 983,64 рублей, на плановый период: 2020 год по доходам в сумме 25 411 500,00 рублей , по расходам в сумме 25 411 500,00 рублей, в том числе условно утвержденные расходы 1 237 000,00 рублей и на 2021 год по дох</w:t>
      </w:r>
      <w:r>
        <w:t>одам в сумме 27 656 500,00 рублей, по расходам 27 656 500,00 рублей, в том числе условно утвержденные расходы 2 697 000,00 рублей.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 xml:space="preserve">Установить дефицит бюджета в сумме 13 304 283,64( Тринадцать миллионов триста четыре тысячи двести восемьдесят три) рубля 64 </w:t>
      </w:r>
      <w:r>
        <w:t>коп. Источником погашения являются остатки средств бюджета на 01.01.2019г.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2. 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</w:t>
      </w:r>
      <w:r>
        <w:t>азделам классификации расходов бюджетов Российской Федерации на 2019 год и плановый период 2020 и 2021 годов" изложить в новой редакции (прилагается);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3. Приложение №6 "Ведомственная структура расходов бюджета сельского поселения Боринский сельсовет Липецк</w:t>
      </w:r>
      <w:r>
        <w:t>ого муниципального района Липецкой области Российской Федерации на 2019 год и плановый период 2020 и 2021 годов" изложить в новой редакции (прилагается);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4. Приложение №7 "Распределение бюджетных ассигнований по разделам, подразделам, целевым статьям (муни</w:t>
      </w:r>
      <w:r>
        <w:t>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</w:t>
      </w:r>
      <w:r>
        <w:t>19 год и плановый период 2020 и 2021 годов" изложить в новой редакции (прилагается);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5. 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</w:t>
      </w:r>
      <w:r>
        <w:t xml:space="preserve">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год и плановый период 2020 и 2021 годов" изложить в новой редакции</w:t>
      </w:r>
      <w:r>
        <w:t xml:space="preserve"> (прилагается);</w:t>
      </w:r>
    </w:p>
    <w:p w:rsidR="00F66E6B" w:rsidRDefault="00B75E64">
      <w:pPr>
        <w:pStyle w:val="a3"/>
        <w:spacing w:after="0"/>
        <w:ind w:left="0" w:right="0" w:firstLine="567"/>
        <w:jc w:val="both"/>
      </w:pPr>
      <w:r>
        <w:t>6. Настоящий нормативный документ вступает в силу со дня его обнародования.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F66E6B" w:rsidRDefault="00B75E64">
      <w:pPr>
        <w:pStyle w:val="a3"/>
        <w:spacing w:after="0"/>
        <w:ind w:left="0" w:right="0"/>
        <w:jc w:val="both"/>
      </w:pPr>
      <w:r>
        <w:t>Н.В.Ярикова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Heading2"/>
        <w:spacing w:before="0" w:after="0"/>
        <w:ind w:left="0" w:right="0"/>
        <w:jc w:val="center"/>
      </w:pPr>
      <w:r>
        <w:t> </w:t>
      </w:r>
    </w:p>
    <w:p w:rsidR="00F66E6B" w:rsidRDefault="00B75E64">
      <w:pPr>
        <w:pStyle w:val="a3"/>
        <w:spacing w:after="0"/>
        <w:ind w:left="0" w:right="0"/>
        <w:jc w:val="both"/>
      </w:pPr>
      <w:r>
        <w:t>Приложение №5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ассигнований бюджета сельского поселения Боринский сельсовет Липецкого </w:t>
      </w:r>
      <w:r>
        <w:rPr>
          <w:rStyle w:val="StrongEmphasis"/>
        </w:rPr>
        <w:t>муниципального района Липецкой области Российской Федерации по разделам и подразделам классификации расходов бюджетов Российской Федерации на 2019 год и плановый период 2020 и 2021 годов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tbl>
      <w:tblPr>
        <w:tblW w:w="195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96"/>
        <w:gridCol w:w="1040"/>
        <w:gridCol w:w="1460"/>
        <w:gridCol w:w="1184"/>
        <w:gridCol w:w="1184"/>
        <w:gridCol w:w="1201"/>
      </w:tblGrid>
      <w:tr w:rsidR="00F66E6B">
        <w:tc>
          <w:tcPr>
            <w:tcW w:w="13496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F66E6B">
        <w:tc>
          <w:tcPr>
            <w:tcW w:w="13496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39 176 983,64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7 723 536,85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образования" подлежат отражению </w:t>
            </w:r>
            <w:r>
              <w:t>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</w:t>
            </w:r>
            <w:r>
              <w:t>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702 736,85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оборона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</w:t>
            </w:r>
            <w:r>
              <w:t xml:space="preserve"> 400,00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 спорт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349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01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</w:tbl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Приложение 6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2019 год и плановый период</w:t>
      </w:r>
      <w:r>
        <w:rPr>
          <w:rStyle w:val="StrongEmphasis"/>
        </w:rPr>
        <w:t xml:space="preserve"> 2020 и 2021 годов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tbl>
      <w:tblPr>
        <w:tblW w:w="195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8"/>
        <w:gridCol w:w="2186"/>
        <w:gridCol w:w="1040"/>
        <w:gridCol w:w="1460"/>
        <w:gridCol w:w="1414"/>
        <w:gridCol w:w="1403"/>
        <w:gridCol w:w="1162"/>
        <w:gridCol w:w="1162"/>
        <w:gridCol w:w="1180"/>
      </w:tblGrid>
      <w:tr w:rsidR="00F66E6B">
        <w:tc>
          <w:tcPr>
            <w:tcW w:w="8558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F66E6B">
        <w:tc>
          <w:tcPr>
            <w:tcW w:w="8558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Боринский сельсовет Липецкого муниципального района </w:t>
            </w:r>
            <w:r>
              <w:t>Липецкой области Российской Федерации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39 176 983,64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7 723 536,85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</w:t>
            </w:r>
            <w:r>
              <w:t xml:space="preserve"> образования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выплаты по оплате труда работников </w:t>
            </w:r>
            <w:r>
              <w:t>органов местного самоуправления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1 102 </w:t>
            </w:r>
            <w:r>
              <w:t>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</w:t>
            </w:r>
            <w:r>
              <w:t xml:space="preserve"> 06 03120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1 281 600,00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1 000 800,00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</w:t>
            </w:r>
            <w:r>
              <w:t>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на </w:t>
            </w:r>
            <w:r>
              <w:t>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местного бюжета по непрограмному направлению </w:t>
            </w:r>
            <w:r>
              <w:t>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бюджетные</w:t>
            </w:r>
            <w:r>
              <w:t xml:space="preserve"> ассигнования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702 736,85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</w:t>
            </w:r>
            <w:r>
              <w:t>муниципального района на 2014-2024годы"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583 000,00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583 000,00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</w:t>
            </w:r>
            <w:r>
              <w:t xml:space="preserve">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01 4 04 </w:t>
            </w:r>
            <w:r>
              <w:t>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другим общегосударственным </w:t>
            </w:r>
            <w:r>
              <w:t>вопросам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повышение </w:t>
            </w:r>
            <w:r>
              <w:t>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"Модернизация и реконструкция систем теплоснабжения с применением </w:t>
            </w:r>
            <w:r>
              <w:t>энергосберегающих оборудования и технологий"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02 </w:t>
            </w:r>
            <w:r>
              <w:t>0 03 86080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местного бюжета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Непрограмные </w:t>
            </w:r>
            <w:r>
              <w:t>расходы местного бюджета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</w:t>
            </w:r>
            <w:r>
              <w:t xml:space="preserve">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01 3 </w:t>
            </w:r>
            <w:r>
              <w:t>02 40100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</w:t>
            </w:r>
            <w:r>
              <w:t>переданных муниципальным районом полномочий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</w:t>
            </w:r>
            <w:r>
              <w:t>области национальной экономики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</w:t>
            </w:r>
            <w:r>
              <w:t xml:space="preserve">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муниципальному району на </w:t>
            </w:r>
            <w:r>
              <w:t>передачу полномочий по вопросам местного значения 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40340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</w:t>
            </w:r>
            <w:r>
              <w:t>направленных на подготовку генеральных планов, карт (планов) сельских поселений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Жилищно-коммунальное </w:t>
            </w:r>
            <w:r>
              <w:t>хозяйство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9 630 300,00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9 630 300,00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"Уличное освещение территорий населенных </w:t>
            </w:r>
            <w:r>
              <w:t>пунктов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Организация и содержание мест захоронения, памятников"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300 </w:t>
            </w:r>
            <w:r>
              <w:t>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территории населенных пунктов сельского </w:t>
            </w:r>
            <w:r>
              <w:t>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2 330 300,00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"Проведение </w:t>
            </w:r>
            <w:r>
              <w:t>мероприятий по благоустройству Боринского 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2 330 300,00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2 330 300,00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1 774 </w:t>
            </w:r>
            <w:r>
              <w:t>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</w:t>
            </w:r>
            <w:r>
              <w:t>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</w:t>
            </w:r>
            <w:r>
              <w:t>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  <w:r>
              <w:t xml:space="preserve"> 0 02 86080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</w:t>
            </w:r>
            <w:r>
              <w:t>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"Проведение мероприятий по благоустройству общественных территорий Боринского </w:t>
            </w:r>
            <w:r>
              <w:t>сельского поселения"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</w:t>
            </w:r>
            <w:r>
              <w:t xml:space="preserve">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 - " Благоустройство дворовых территорий"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Боринском сельском </w:t>
            </w:r>
            <w:r>
              <w:t>поселении в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развитие культуры в сельском поселении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</w:t>
            </w:r>
            <w:r>
              <w:t xml:space="preserve"> 400,00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</w:t>
            </w:r>
            <w:r>
              <w:t>развития в сельских поселениях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направленных на строительство сельских </w:t>
            </w:r>
            <w:r>
              <w:t>домов культуры (софинансирование)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Социальная </w:t>
            </w:r>
            <w:r>
              <w:t>политика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</w:t>
            </w:r>
            <w:r>
              <w:t>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"Социальная поддержка отдельных категорий граждан"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обеспечение и иные выплаты </w:t>
            </w:r>
            <w:r>
              <w:t>населению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Боринский сельсовет Липецкого муниципального района на 2014-2024 годы"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01 2 00 </w:t>
            </w:r>
            <w:r>
              <w:t>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6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14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03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2186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F66E6B">
        <w:tc>
          <w:tcPr>
            <w:tcW w:w="8558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186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39 176 983,64</w:t>
            </w:r>
          </w:p>
        </w:tc>
        <w:tc>
          <w:tcPr>
            <w:tcW w:w="116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18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Приложение 7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</w:t>
      </w:r>
      <w:r>
        <w:rPr>
          <w:rStyle w:val="StrongEmphasis"/>
        </w:rPr>
        <w:t xml:space="preserve">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годов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tbl>
      <w:tblPr>
        <w:tblW w:w="195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92"/>
        <w:gridCol w:w="1040"/>
        <w:gridCol w:w="1460"/>
        <w:gridCol w:w="1467"/>
        <w:gridCol w:w="1437"/>
        <w:gridCol w:w="1217"/>
        <w:gridCol w:w="1217"/>
        <w:gridCol w:w="1235"/>
      </w:tblGrid>
      <w:tr w:rsidR="00F66E6B">
        <w:tc>
          <w:tcPr>
            <w:tcW w:w="10492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F66E6B">
        <w:tc>
          <w:tcPr>
            <w:tcW w:w="10492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7 723 536,85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926 </w:t>
            </w:r>
            <w:r>
              <w:t>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t>администраций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работников органов местного </w:t>
            </w:r>
            <w:r>
              <w:t>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1 035 </w:t>
            </w:r>
            <w:r>
              <w:t>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035 400,00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немуниципальных служащих органов местного </w:t>
            </w:r>
            <w:r>
              <w:t>самоуправления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</w:t>
            </w:r>
            <w:r>
              <w:t>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1 281 600,00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1 000 800,00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</w:t>
            </w:r>
            <w:r>
              <w:t>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169 </w:t>
            </w:r>
            <w:r>
              <w:t>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</w:t>
            </w:r>
            <w:r>
              <w:t>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09 40320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40330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непрограмному направлению расходов в </w:t>
            </w:r>
            <w:r>
              <w:t>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702 736,85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583 000,00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583 000,00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"Совершенствование системы управления </w:t>
            </w:r>
            <w:r>
              <w:t>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01 4 04 </w:t>
            </w:r>
            <w:r>
              <w:t>40120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"Модернизация и </w:t>
            </w:r>
            <w:r>
              <w:t>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муниципальных программ (подпрограмм) в области энергосбережения и </w:t>
            </w:r>
            <w:r>
              <w:t>повышения энергетической эффективности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эффективности в сельском </w:t>
            </w:r>
            <w:r>
              <w:t>поселении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</w:t>
            </w:r>
            <w:r>
              <w:t>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199 </w:t>
            </w:r>
            <w:r>
              <w:t>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210 </w:t>
            </w:r>
            <w:r>
              <w:t>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184 </w:t>
            </w:r>
            <w:r>
              <w:t>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</w:t>
            </w:r>
            <w:r>
              <w:t>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80 </w:t>
            </w:r>
            <w:r>
              <w:t>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80 </w:t>
            </w:r>
            <w:r>
              <w:t>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Иные</w:t>
            </w:r>
            <w:r>
              <w:t xml:space="preserve">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</w:t>
            </w:r>
            <w:r>
              <w:t xml:space="preserve">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10 750 546,79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9 630 300,00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</w:t>
            </w:r>
            <w:r>
              <w:t>благоустройства на территории Боринского сельского поселения в 2014-2024 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9 630 300,00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700 000,00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</w:t>
            </w:r>
            <w:r>
              <w:t>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</w:t>
            </w:r>
            <w:r>
              <w:t>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300 </w:t>
            </w:r>
            <w:r>
              <w:t>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"Озеленение, </w:t>
            </w:r>
            <w:r>
              <w:t>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2 330 </w:t>
            </w:r>
            <w:r>
              <w:t>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2 330 300,00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2 330 300,00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</w:t>
            </w:r>
            <w:r>
              <w:t>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02 0 02 </w:t>
            </w:r>
            <w:r>
              <w:t>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"Проведение </w:t>
            </w:r>
            <w:r>
              <w:t>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04 2 00 </w:t>
            </w:r>
            <w:r>
              <w:t>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530 </w:t>
            </w:r>
            <w:r>
              <w:t>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</w:t>
            </w:r>
            <w:r>
              <w:t>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4 </w:t>
            </w:r>
            <w:r>
              <w:t>389 400,00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</w:t>
            </w:r>
            <w:r>
              <w:t xml:space="preserve"> в сельских поселениях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направленных на строительство сельских домов культуры </w:t>
            </w:r>
            <w:r>
              <w:t>(софинансирование)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</w:t>
            </w:r>
            <w:r>
              <w:t>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</w:t>
            </w:r>
            <w:r>
              <w:t>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</w:t>
            </w:r>
            <w:r>
              <w:t>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F66E6B">
        <w:tc>
          <w:tcPr>
            <w:tcW w:w="10492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39 176 983,64</w:t>
            </w:r>
          </w:p>
        </w:tc>
        <w:tc>
          <w:tcPr>
            <w:tcW w:w="1217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both"/>
      </w:pPr>
      <w:r>
        <w:t>Приложение 8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p w:rsidR="00F66E6B" w:rsidRDefault="00B75E64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</w:t>
      </w:r>
      <w:r>
        <w:rPr>
          <w:rStyle w:val="StrongEmphasis"/>
        </w:rPr>
        <w:t xml:space="preserve">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</w:t>
      </w:r>
      <w:r>
        <w:rPr>
          <w:rStyle w:val="StrongEmphasis"/>
        </w:rPr>
        <w:t>подразделам классификации расходов бюджетов Российской Федерации на 2019 год и плановый период 2020 и 2021 годов</w:t>
      </w:r>
    </w:p>
    <w:p w:rsidR="00F66E6B" w:rsidRDefault="00F66E6B">
      <w:pPr>
        <w:pStyle w:val="a3"/>
        <w:spacing w:after="0"/>
        <w:ind w:left="0" w:right="0" w:firstLine="567"/>
        <w:jc w:val="both"/>
      </w:pPr>
    </w:p>
    <w:tbl>
      <w:tblPr>
        <w:tblW w:w="19565" w:type="dxa"/>
        <w:tblCellMar>
          <w:left w:w="0" w:type="dxa"/>
          <w:right w:w="0" w:type="dxa"/>
        </w:tblCellMar>
        <w:tblLook w:val="0000"/>
      </w:tblPr>
      <w:tblGrid>
        <w:gridCol w:w="3062"/>
        <w:gridCol w:w="368"/>
        <w:gridCol w:w="466"/>
        <w:gridCol w:w="796"/>
        <w:gridCol w:w="869"/>
        <w:gridCol w:w="542"/>
        <w:gridCol w:w="423"/>
        <w:gridCol w:w="423"/>
        <w:gridCol w:w="1434"/>
        <w:gridCol w:w="1434"/>
        <w:gridCol w:w="1434"/>
        <w:gridCol w:w="1952"/>
        <w:gridCol w:w="287"/>
        <w:gridCol w:w="152"/>
        <w:gridCol w:w="287"/>
        <w:gridCol w:w="691"/>
        <w:gridCol w:w="422"/>
        <w:gridCol w:w="367"/>
        <w:gridCol w:w="367"/>
        <w:gridCol w:w="1319"/>
        <w:gridCol w:w="1151"/>
        <w:gridCol w:w="1319"/>
      </w:tblGrid>
      <w:tr w:rsidR="00F66E6B">
        <w:tc>
          <w:tcPr>
            <w:tcW w:w="260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480" w:type="dxa"/>
            <w:gridSpan w:val="4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650" w:type="dxa"/>
            <w:gridSpan w:val="3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</w:tc>
        <w:tc>
          <w:tcPr>
            <w:tcW w:w="54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 год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37 089 700,</w:t>
            </w: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22 385 300,00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23 183 200,00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9 630 300,00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  "Уличное освещение территорий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</w:t>
            </w:r>
            <w:r>
              <w:t>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</w:t>
            </w:r>
            <w:r>
              <w:t>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41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2 330 </w:t>
            </w:r>
            <w:r>
              <w:t>300,00</w:t>
            </w:r>
          </w:p>
        </w:tc>
        <w:tc>
          <w:tcPr>
            <w:tcW w:w="122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F66E6B">
        <w:tc>
          <w:tcPr>
            <w:tcW w:w="26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   "Проведение мероприятий по благоуст</w:t>
            </w:r>
            <w:r>
              <w:t>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29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1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2 330 300,00</w:t>
            </w:r>
          </w:p>
        </w:tc>
        <w:tc>
          <w:tcPr>
            <w:tcW w:w="122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1 774 000,00</w:t>
            </w: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19 702 400,00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6 489 400,0</w:t>
            </w:r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учреждениям и иным 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"Строительство центра </w:t>
            </w:r>
            <w:r>
              <w:t>культурного развития"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</w:t>
            </w:r>
            <w:r>
              <w:t>государственной или 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76680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мероприятий направленных на строительство сельских домов культуры - софинансирование  (Кап.вложения в объекты государственной или муниципальной </w:t>
            </w:r>
            <w:r>
              <w:t>собственности)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"Пожарная безопасность на территории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 (Закупка товаров, работ и услуг для государственных (муниципальных)</w:t>
            </w:r>
            <w:r>
              <w:t xml:space="preserve">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7 677 000,00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7 640 500,00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7 639 800,00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"Муниципальное управление"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158 </w:t>
            </w:r>
            <w:r>
              <w:t>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  совершенствование системы управления муниципальным</w:t>
            </w:r>
            <w:r>
              <w:t xml:space="preserve">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225 000,00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  "</w:t>
            </w:r>
            <w:r>
              <w:t>Расходы на содержание главы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главе сельского </w:t>
            </w:r>
            <w:r>
              <w:t>поселения(Расходы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 xml:space="preserve">государственными </w:t>
            </w:r>
            <w:r>
              <w:t>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 xml:space="preserve">органами, казенными учреждениями, органами </w:t>
            </w:r>
            <w:r>
              <w:t>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1 035 400,00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1 035 400,00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1 035 400,00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1 106 600,00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1 102 600,00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1 102 600,00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</w:t>
            </w:r>
            <w:r>
              <w:t>немуниципальных служащих органов местного самоуправления 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 xml:space="preserve">государственными внебюджетными </w:t>
            </w:r>
            <w:r>
              <w:t>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03112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 xml:space="preserve">органами, </w:t>
            </w:r>
            <w:r>
              <w:t>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1 000 800,00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1 005 100,00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  "Социальная поддержка отдельных категорий граждан"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256 000,00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256 200,00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255 800,00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  муниципальному району по осуществлению </w:t>
            </w:r>
            <w:r>
              <w:t>контроля за исполнением бюджета поселения(Межбюджетные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  муниципальному району по осуществлению внешнего муниципального финансового контроля(Межбюджетные </w:t>
            </w:r>
            <w:r>
              <w:t>трансферты)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"Подготовка генеральных планов, правил </w:t>
            </w:r>
            <w:r>
              <w:t>землепользования и застройки, карт (планов) границ населенных пунктов"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мероприятий направленных на подготовку генеральных планов, карт (планов)  сельских поселений (Закупка товаров, работ и услуг </w:t>
            </w:r>
            <w:r>
              <w:t>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2014-2024 </w:t>
            </w:r>
            <w:r>
              <w:t>годы"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304 283,64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 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муниципальных программ </w:t>
            </w:r>
            <w:r>
              <w:t>(подпрограмм) в области энергосбережения и повышения энергетической эффективности 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энергосбережению и повышению энергетической </w:t>
            </w:r>
            <w:r>
              <w:t>эффективности в сельском поселении 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"Формирование современной городской среды на территории сельского поселения Боринский </w:t>
            </w:r>
            <w:r>
              <w:t>сельсовет Липецкого муниципального района на 2018-2022 годы"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452 </w:t>
            </w:r>
            <w:r>
              <w:t>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благоустройству общественных </w:t>
            </w:r>
            <w:r>
              <w:t>территорий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дворовых территорий Боринского сельского поселения в 2018-2022 </w:t>
            </w:r>
            <w:r>
              <w:t>годы"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благоустройству дворовых территорий  (Закупка товаров, работ и услуг</w:t>
            </w:r>
            <w:r>
              <w:t xml:space="preserve">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38 304 683,64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23 297 000,00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24 076 000,00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  бюджета сельского поселения Боринский </w:t>
            </w:r>
            <w:r>
              <w:t>сельсовет Липецкого муниципального района Липецкой области 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непрограммных расходов местного бюжета по непрограммному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муниципальным районом полномочий (Закупка товаров, работ и услуг </w:t>
            </w:r>
            <w:r>
              <w:t>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</w:t>
            </w:r>
            <w:r>
              <w:t>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</w:t>
            </w:r>
            <w:r>
              <w:t>расходов(Расходы на выплаты персоналу в целях обеспечения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F66E6B" w:rsidRDefault="00F66E6B">
            <w:pPr>
              <w:pStyle w:val="TableContents"/>
              <w:spacing w:after="0"/>
              <w:ind w:left="0" w:right="0"/>
              <w:jc w:val="both"/>
            </w:pPr>
          </w:p>
          <w:p w:rsidR="00F66E6B" w:rsidRDefault="00B75E64">
            <w:pPr>
              <w:pStyle w:val="TableContents"/>
              <w:rPr>
                <w:rFonts w:eastAsia="Arial" w:cs="Arial"/>
              </w:rPr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  <w:tr w:rsidR="00F66E6B">
        <w:tc>
          <w:tcPr>
            <w:tcW w:w="260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33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66E6B" w:rsidRDefault="00B75E64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39 176</w:t>
            </w:r>
            <w:r>
              <w:t xml:space="preserve"> 983,64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550" w:type="dxa"/>
            <w:shd w:val="clear" w:color="auto" w:fill="auto"/>
          </w:tcPr>
          <w:p w:rsidR="00F66E6B" w:rsidRDefault="00B75E64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F66E6B" w:rsidRDefault="00F66E6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66E6B" w:rsidRDefault="00F66E6B">
      <w:pPr>
        <w:pStyle w:val="a3"/>
      </w:pPr>
    </w:p>
    <w:sectPr w:rsidR="00F66E6B" w:rsidSect="00F66E6B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F66E6B"/>
    <w:rsid w:val="00B75E64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6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66E6B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66E6B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F66E6B"/>
  </w:style>
  <w:style w:type="character" w:customStyle="1" w:styleId="FootnoteCharacters">
    <w:name w:val="Footnote Characters"/>
    <w:qFormat/>
    <w:rsid w:val="00F66E6B"/>
  </w:style>
  <w:style w:type="character" w:customStyle="1" w:styleId="InternetLink">
    <w:name w:val="Internet Link"/>
    <w:rsid w:val="00F66E6B"/>
    <w:rPr>
      <w:color w:val="000080"/>
      <w:u w:val="single"/>
    </w:rPr>
  </w:style>
  <w:style w:type="character" w:customStyle="1" w:styleId="StrongEmphasis">
    <w:name w:val="Strong Emphasis"/>
    <w:qFormat/>
    <w:rsid w:val="00F66E6B"/>
    <w:rPr>
      <w:b/>
      <w:bCs/>
    </w:rPr>
  </w:style>
  <w:style w:type="paragraph" w:customStyle="1" w:styleId="HorizontalLine">
    <w:name w:val="Horizontal Line"/>
    <w:basedOn w:val="a"/>
    <w:next w:val="a3"/>
    <w:qFormat/>
    <w:rsid w:val="00F66E6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F66E6B"/>
    <w:rPr>
      <w:i/>
    </w:rPr>
  </w:style>
  <w:style w:type="paragraph" w:customStyle="1" w:styleId="TableContents">
    <w:name w:val="Table Contents"/>
    <w:basedOn w:val="a3"/>
    <w:qFormat/>
    <w:rsid w:val="00F66E6B"/>
  </w:style>
  <w:style w:type="paragraph" w:customStyle="1" w:styleId="Footer">
    <w:name w:val="Footer"/>
    <w:basedOn w:val="a"/>
    <w:rsid w:val="00F66E6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66E6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F66E6B"/>
    <w:pPr>
      <w:suppressLineNumbers/>
    </w:pPr>
  </w:style>
  <w:style w:type="paragraph" w:customStyle="1" w:styleId="Caption">
    <w:name w:val="Caption"/>
    <w:basedOn w:val="a"/>
    <w:qFormat/>
    <w:rsid w:val="00F66E6B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F66E6B"/>
  </w:style>
  <w:style w:type="paragraph" w:styleId="a3">
    <w:name w:val="Body Text"/>
    <w:basedOn w:val="a"/>
    <w:rsid w:val="00F66E6B"/>
    <w:pPr>
      <w:spacing w:before="0" w:after="283"/>
    </w:pPr>
  </w:style>
  <w:style w:type="paragraph" w:customStyle="1" w:styleId="Heading">
    <w:name w:val="Heading"/>
    <w:basedOn w:val="a"/>
    <w:next w:val="a3"/>
    <w:qFormat/>
    <w:rsid w:val="00F66E6B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F66E6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9461AFC-BC23-095E-5A50-19BBFFC75BAE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9994</Words>
  <Characters>56971</Characters>
  <Application>Microsoft Office Word</Application>
  <DocSecurity>0</DocSecurity>
  <Lines>474</Lines>
  <Paragraphs>133</Paragraphs>
  <ScaleCrop>false</ScaleCrop>
  <Company>Reanimator Extreme Edition</Company>
  <LinksUpToDate>false</LinksUpToDate>
  <CharactersWithSpaces>66832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2019-03-18T11:45:00Z</dcterms:created>
  <dcterms:modified xsi:type="dcterms:W3CDTF">2019-03-18T11:45:00Z</dcterms:modified>
  <dc:language>en-US</dc:language>
</cp:coreProperties>
</file>