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8C76D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</w:rPr>
        <w:t xml:space="preserve">   </w:t>
      </w:r>
      <w:r w:rsidR="00F43CF1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№5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рассмотрения заявок на участие в аукционе</w:t>
      </w:r>
      <w:r w:rsidR="008C76DC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 xml:space="preserve"> </w:t>
      </w: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.</w:t>
      </w:r>
      <w:r w:rsidR="00ED5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Терновка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F43CF1">
        <w:rPr>
          <w:rFonts w:ascii="Times New Roman" w:hAnsi="Times New Roman" w:cs="Times New Roman"/>
          <w:sz w:val="24"/>
          <w:szCs w:val="24"/>
        </w:rPr>
        <w:t>27" апреля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1A51DA" w:rsidRPr="00C45EEB" w:rsidRDefault="001A51DA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7E0BE8" w:rsidRPr="00C45EEB" w:rsidRDefault="007E0BE8" w:rsidP="007E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7E0BE8" w:rsidRDefault="007E0BE8" w:rsidP="007E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7E0BE8" w:rsidRDefault="007E0BE8" w:rsidP="007E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E8" w:rsidRDefault="007E0BE8" w:rsidP="007E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F1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F43CF1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F43CF1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F1" w:rsidRPr="00C45EEB" w:rsidRDefault="00F43CF1" w:rsidP="00F4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F43CF1" w:rsidRPr="00C45EEB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F43CF1" w:rsidRPr="00C45EEB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F1" w:rsidRDefault="00F43CF1" w:rsidP="00F4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F43CF1" w:rsidRDefault="00F43CF1" w:rsidP="00F4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F1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F1" w:rsidRPr="00C45EEB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F43CF1" w:rsidRPr="00C45EEB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F1" w:rsidRDefault="00F43CF1" w:rsidP="00F4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EF3828" w:rsidRPr="00C45EEB" w:rsidRDefault="00EF3828" w:rsidP="00EF3828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EF3828" w:rsidRPr="00C45EEB" w:rsidRDefault="00EF3828" w:rsidP="00EF3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F43CF1">
        <w:rPr>
          <w:rFonts w:ascii="Times New Roman" w:hAnsi="Times New Roman" w:cs="Times New Roman"/>
          <w:sz w:val="24"/>
          <w:szCs w:val="24"/>
        </w:rPr>
        <w:t>дание проводится в присутствии 4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F43CF1">
        <w:rPr>
          <w:rFonts w:ascii="Times New Roman" w:hAnsi="Times New Roman" w:cs="Times New Roman"/>
          <w:sz w:val="24"/>
          <w:szCs w:val="24"/>
        </w:rPr>
        <w:t xml:space="preserve"> 24.03.2022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p w:rsidR="001A51DA" w:rsidRPr="00C45EEB" w:rsidRDefault="001A51DA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1A51DA" w:rsidRPr="00C45EEB" w:rsidRDefault="001A51DA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E48BE" w:rsidRDefault="00FE48BE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A" w:rsidRPr="00C45EEB" w:rsidRDefault="001A51DA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  <w:t>Сведения о предмете аукциона</w:t>
      </w:r>
    </w:p>
    <w:p w:rsidR="008B70F9" w:rsidRPr="00B11A3D" w:rsidRDefault="008B70F9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838"/>
        <w:gridCol w:w="1249"/>
        <w:gridCol w:w="2152"/>
        <w:gridCol w:w="1837"/>
        <w:gridCol w:w="1388"/>
        <w:gridCol w:w="866"/>
      </w:tblGrid>
      <w:tr w:rsidR="00F43CF1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96D" w:rsidRPr="00333E24" w:rsidRDefault="009F396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№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9F396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Категория земель /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2033FA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Задаток по лоту,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руб.</w:t>
            </w:r>
          </w:p>
        </w:tc>
      </w:tr>
      <w:tr w:rsidR="00B11A3D" w:rsidRPr="00B11A3D" w:rsidTr="009F396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ЛОТ № </w:t>
            </w:r>
            <w:r w:rsidR="002033FA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1</w:t>
            </w:r>
          </w:p>
        </w:tc>
      </w:tr>
      <w:tr w:rsidR="00F43CF1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F43C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36:30:0600040</w:t>
            </w:r>
            <w:r w:rsidR="009F396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: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140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F43C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B11A3D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Воронеж</w:t>
            </w:r>
            <w:r w:rsidR="00EF3828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ская облас</w:t>
            </w:r>
            <w:r w:rsidR="00E64A6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ть, Т</w:t>
            </w:r>
            <w:r w:rsidR="00177849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ерновский р-н</w:t>
            </w:r>
            <w:r w:rsidR="0040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lastRenderedPageBreak/>
              <w:t>с</w:t>
            </w:r>
            <w:proofErr w:type="gramStart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.Б</w:t>
            </w:r>
            <w:proofErr w:type="gramEnd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ратки</w:t>
            </w:r>
            <w:proofErr w:type="spellEnd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ул.Пушкина</w:t>
            </w:r>
            <w:proofErr w:type="spellEnd"/>
            <w:r w:rsidR="00F4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, 6</w:t>
            </w:r>
            <w:r w:rsidR="00403CF1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5а.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BF08FE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lastRenderedPageBreak/>
              <w:t xml:space="preserve">Земли </w:t>
            </w:r>
            <w:r w:rsidR="00E64A6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населенных пунктов, для </w:t>
            </w:r>
            <w:r w:rsidR="00E64A6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lastRenderedPageBreak/>
              <w:t>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F43C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lastRenderedPageBreak/>
              <w:t>61800</w:t>
            </w:r>
            <w:r w:rsidR="009F396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F43CF1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6180</w:t>
            </w:r>
            <w:r w:rsidR="00E64A6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</w:t>
            </w:r>
            <w:r w:rsidR="009F396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,00</w:t>
            </w:r>
          </w:p>
        </w:tc>
      </w:tr>
    </w:tbl>
    <w:p w:rsidR="001A51DA" w:rsidRDefault="001A51DA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</w:p>
    <w:p w:rsidR="00B11A3D" w:rsidRPr="00B11A3D" w:rsidRDefault="00B11A3D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</w:t>
      </w:r>
      <w:r w:rsidR="00A5175D">
        <w:rPr>
          <w:rFonts w:ascii="opensans-regular" w:eastAsia="Times New Roman" w:hAnsi="opensans-regular" w:cs="Times New Roman"/>
          <w:color w:val="333333"/>
          <w:sz w:val="24"/>
          <w:szCs w:val="24"/>
        </w:rPr>
        <w:t>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="00A5175D"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продажи земельного участка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.</w:t>
      </w:r>
    </w:p>
    <w:p w:rsidR="00B11A3D" w:rsidRPr="00B11A3D" w:rsidRDefault="002033FA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У земельного участка по лоту № 1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:</w:t>
      </w:r>
    </w:p>
    <w:p w:rsidR="00B11A3D" w:rsidRPr="00B11A3D" w:rsidRDefault="00B11A3D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Обременения, ограничения – не зарегистрированы.</w:t>
      </w:r>
    </w:p>
    <w:p w:rsidR="009F396D" w:rsidRPr="00333E24" w:rsidRDefault="00B11A3D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Земельный участок предоставляется для </w:t>
      </w:r>
      <w:r w:rsidR="00881C32">
        <w:rPr>
          <w:rFonts w:ascii="opensans-regular" w:eastAsia="Times New Roman" w:hAnsi="opensans-regular" w:cs="Times New Roman"/>
          <w:color w:val="333333"/>
          <w:sz w:val="24"/>
          <w:szCs w:val="24"/>
        </w:rPr>
        <w:t>ведения личного подсобного хозяйства</w:t>
      </w:r>
      <w:r w:rsidR="00EC1002">
        <w:rPr>
          <w:rFonts w:ascii="opensans-regular" w:eastAsia="Times New Roman" w:hAnsi="opensans-regular" w:cs="Times New Roman"/>
          <w:color w:val="333333"/>
          <w:sz w:val="24"/>
          <w:szCs w:val="24"/>
        </w:rPr>
        <w:t>.</w:t>
      </w:r>
    </w:p>
    <w:p w:rsidR="001A51DA" w:rsidRPr="00333E24" w:rsidRDefault="005031AD" w:rsidP="00BF08F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По состоянию на 10</w:t>
      </w:r>
      <w:r w:rsidR="00647F58" w:rsidRPr="00333E24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.00 </w:t>
      </w:r>
      <w:r w:rsidR="00F43CF1">
        <w:rPr>
          <w:rFonts w:ascii="opensans-regular" w:eastAsia="Times New Roman" w:hAnsi="opensans-regular" w:cs="Times New Roman"/>
          <w:color w:val="333333"/>
          <w:sz w:val="24"/>
          <w:szCs w:val="24"/>
        </w:rPr>
        <w:t>часов 25 апреля</w:t>
      </w:r>
      <w:r w:rsidR="00FB0612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 w:rsidR="00F43CF1">
        <w:rPr>
          <w:rFonts w:ascii="opensans-regular" w:eastAsia="Times New Roman" w:hAnsi="opensans-regular" w:cs="Times New Roman"/>
          <w:color w:val="333333"/>
          <w:sz w:val="24"/>
          <w:szCs w:val="24"/>
        </w:rPr>
        <w:t>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г. (объявленный срок окончан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>ия прием</w:t>
      </w:r>
      <w:r w:rsidR="00F43CF1">
        <w:rPr>
          <w:rFonts w:ascii="opensans-regular" w:eastAsia="Times New Roman" w:hAnsi="opensans-regular" w:cs="Times New Roman"/>
          <w:color w:val="333333"/>
          <w:sz w:val="24"/>
          <w:szCs w:val="24"/>
        </w:rPr>
        <w:t>а заявок) для участия 29 апрел</w:t>
      </w:r>
      <w:r w:rsidR="00177849">
        <w:rPr>
          <w:rFonts w:ascii="opensans-regular" w:eastAsia="Times New Roman" w:hAnsi="opensans-regular" w:cs="Times New Roman"/>
          <w:color w:val="333333"/>
          <w:sz w:val="24"/>
          <w:szCs w:val="24"/>
        </w:rPr>
        <w:t>я</w:t>
      </w:r>
      <w:r w:rsidR="00F43CF1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г. в аукционе на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>право заключения договора купли-продажи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земельного участка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>по лоту № 1</w:t>
      </w:r>
      <w:r w:rsidR="00C905E2">
        <w:rPr>
          <w:rFonts w:ascii="opensans-regular" w:eastAsia="Times New Roman" w:hAnsi="opensans-regular" w:cs="Times New Roman"/>
          <w:color w:val="333333"/>
          <w:sz w:val="24"/>
          <w:szCs w:val="24"/>
        </w:rPr>
        <w:t>,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proofErr w:type="gramStart"/>
      <w:r w:rsidR="00BF08F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поступила и зарегистрирован</w:t>
      </w:r>
      <w:r w:rsidR="00EC1002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="005849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(одна) заявка от физического</w:t>
      </w:r>
      <w:r w:rsidR="00EC10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лица</w:t>
      </w:r>
      <w:r w:rsidR="00BF08FE"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25"/>
        <w:gridCol w:w="2959"/>
        <w:gridCol w:w="2195"/>
        <w:gridCol w:w="2724"/>
      </w:tblGrid>
      <w:tr w:rsidR="00BE2E2D" w:rsidRPr="00B11A3D" w:rsidTr="00C96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ind w:right="272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Дата  и время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Заявитель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Сведения о внесении задатка</w:t>
            </w:r>
          </w:p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в размере</w:t>
            </w:r>
          </w:p>
          <w:p w:rsidR="00BF08FE" w:rsidRPr="00B11A3D" w:rsidRDefault="00BE2E2D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61800</w:t>
            </w:r>
            <w:r w:rsidR="00BF08FE"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,00</w:t>
            </w:r>
            <w:r w:rsidR="00BF08FE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BE2E2D" w:rsidRPr="00B11A3D" w:rsidTr="00C96A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FB07BC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E2E2D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15.04.2022</w:t>
            </w:r>
            <w:r w:rsidR="00BF08F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</w:p>
          <w:p w:rsidR="00BF08FE" w:rsidRPr="00B11A3D" w:rsidRDefault="00BE2E2D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11ч. 1</w:t>
            </w:r>
            <w:r w:rsidR="00E64A6E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</w:t>
            </w:r>
            <w:r w:rsidR="00BF08FE"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E2E2D" w:rsidP="00E651F5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Шергин Илья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08FE" w:rsidRPr="00B11A3D" w:rsidRDefault="00BF08FE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Задаток внесен</w:t>
            </w:r>
          </w:p>
          <w:p w:rsidR="00BF08FE" w:rsidRPr="00B11A3D" w:rsidRDefault="00E15EB7" w:rsidP="00C96AD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07.04.2022</w:t>
            </w:r>
            <w:r w:rsidR="002E1EB7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</w:rPr>
              <w:t>г.</w:t>
            </w:r>
          </w:p>
        </w:tc>
      </w:tr>
    </w:tbl>
    <w:p w:rsidR="001A51DA" w:rsidRDefault="001A51DA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11A3D" w:rsidRPr="00B11A3D" w:rsidRDefault="00B11A3D" w:rsidP="00FB07B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1A3D">
        <w:rPr>
          <w:rFonts w:ascii="opensans-semibold" w:eastAsia="Times New Roman" w:hAnsi="opensans-semibold" w:cs="Times New Roman"/>
          <w:color w:val="333333"/>
          <w:sz w:val="32"/>
          <w:szCs w:val="32"/>
        </w:rPr>
        <w:t> </w:t>
      </w:r>
      <w:r w:rsidR="00FB07BC">
        <w:rPr>
          <w:rFonts w:ascii="opensans-semibold" w:eastAsia="Times New Roman" w:hAnsi="opensans-semibold" w:cs="Times New Roman"/>
          <w:color w:val="333333"/>
          <w:sz w:val="32"/>
          <w:szCs w:val="32"/>
        </w:rPr>
        <w:tab/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>В комиссию по проведению аукциона представлен</w:t>
      </w:r>
      <w:r w:rsidR="00FB07BC">
        <w:rPr>
          <w:rFonts w:ascii="Times New Roman" w:eastAsia="Times New Roman" w:hAnsi="Times New Roman" w:cs="Times New Roman"/>
          <w:color w:val="333333"/>
          <w:sz w:val="24"/>
          <w:szCs w:val="24"/>
        </w:rPr>
        <w:t>а выписка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счета </w:t>
      </w:r>
      <w:r w:rsidR="00CA73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перечисления задатков.</w:t>
      </w:r>
      <w:r w:rsidR="00FB07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представленной выпис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FB07B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комиссия подтверждает факт п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оступления на счет </w:t>
      </w:r>
      <w:r w:rsidR="00FB07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установленного задатка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установленный срок.</w:t>
      </w:r>
    </w:p>
    <w:p w:rsidR="00597357" w:rsidRDefault="00597357" w:rsidP="00FB07B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95991" w:rsidRPr="00495991" w:rsidRDefault="00495991" w:rsidP="0067362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73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 Земельным кодексом Российской Федерации комиссия,   </w:t>
      </w:r>
      <w:r w:rsidR="00FB07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рассмотрев поступившую заявку</w:t>
      </w:r>
      <w:r w:rsidRPr="005973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CD3B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участие в аукционе и заявителя</w:t>
      </w:r>
      <w:r w:rsidRPr="005973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соответствие всем требованиям и указанным в извещении о проведен</w:t>
      </w:r>
      <w:proofErr w:type="gramStart"/>
      <w:r w:rsidRPr="00597357">
        <w:rPr>
          <w:rFonts w:ascii="Times New Roman" w:eastAsia="Times New Roman" w:hAnsi="Times New Roman" w:cs="Times New Roman"/>
          <w:color w:val="333333"/>
          <w:sz w:val="24"/>
          <w:szCs w:val="24"/>
        </w:rPr>
        <w:t>ии ау</w:t>
      </w:r>
      <w:proofErr w:type="gramEnd"/>
      <w:r w:rsidRPr="00597357">
        <w:rPr>
          <w:rFonts w:ascii="Times New Roman" w:eastAsia="Times New Roman" w:hAnsi="Times New Roman" w:cs="Times New Roman"/>
          <w:color w:val="333333"/>
          <w:sz w:val="24"/>
          <w:szCs w:val="24"/>
        </w:rPr>
        <w:t>кциона условиям               аукциона</w:t>
      </w:r>
      <w:r w:rsidR="006736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решила</w:t>
      </w:r>
      <w:r w:rsidRPr="0049599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95991" w:rsidRPr="00495991" w:rsidRDefault="00FB07BC" w:rsidP="0049599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Подтвердить, что заявка</w:t>
      </w:r>
      <w:r w:rsidR="00495991"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зарегистрированная под номеро</w:t>
      </w:r>
      <w:r w:rsidR="00495991"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№1</w:t>
      </w:r>
      <w:r w:rsidR="00495991"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FB0C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заявителем</w:t>
      </w:r>
      <w:r w:rsidR="00495991"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</w:t>
      </w:r>
    </w:p>
    <w:p w:rsidR="00495991" w:rsidRPr="002E1EB7" w:rsidRDefault="00E15EB7" w:rsidP="00E651F5">
      <w:pPr>
        <w:pStyle w:val="a5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Шергин Илья Борисович, место регистрации: Архангель</w:t>
      </w:r>
      <w:r w:rsidR="007E0B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обл.,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еверодвинск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ул. Капитана Воронина, д.13, кв. 18</w:t>
      </w:r>
      <w:r w:rsidR="00495991" w:rsidRPr="002E1EB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5991" w:rsidRPr="00495991" w:rsidRDefault="00495991" w:rsidP="0049599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соответствуют всем требованиям и указанным в извещении о проведен</w:t>
      </w:r>
      <w:proofErr w:type="gramStart"/>
      <w:r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>ии ау</w:t>
      </w:r>
      <w:proofErr w:type="gramEnd"/>
      <w:r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>кциона условиям аукциона.</w:t>
      </w:r>
    </w:p>
    <w:p w:rsidR="00F43343" w:rsidRPr="00FB0CD0" w:rsidRDefault="00495991" w:rsidP="00FB0CD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36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соответствии с п. 14 статьи 39.12. Земельного кодекса Российской Федерации признать несостоявшимся аукцион на право заклю</w:t>
      </w:r>
      <w:r w:rsidR="00FB0C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чения договора</w:t>
      </w:r>
      <w:r w:rsidR="00F43343" w:rsidRPr="006736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купли-продажи</w:t>
      </w:r>
      <w:r w:rsidR="00FB0C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земельного</w:t>
      </w:r>
      <w:r w:rsidRPr="0067362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участ</w:t>
      </w:r>
      <w:r w:rsidR="00FB0C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ка по лоту </w:t>
      </w:r>
      <w:r w:rsidR="00F43343" w:rsidRPr="00FB0C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№1</w:t>
      </w:r>
      <w:r w:rsidR="00F433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связи с тем</w:t>
      </w:r>
      <w:r w:rsidR="00091D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</w:t>
      </w:r>
      <w:r w:rsidR="00F4334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F43343" w:rsidRPr="00F433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3343" w:rsidRPr="00C74686">
        <w:rPr>
          <w:rFonts w:ascii="Times New Roman" w:eastAsia="Times New Roman" w:hAnsi="Times New Roman" w:cs="Times New Roman"/>
          <w:color w:val="333333"/>
          <w:sz w:val="24"/>
          <w:szCs w:val="24"/>
        </w:rPr>
        <w:t>по окончании срока подачи заявок на участие в аук</w:t>
      </w:r>
      <w:r w:rsidR="00F433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ционе </w:t>
      </w:r>
      <w:r w:rsidR="00FB0CD0">
        <w:rPr>
          <w:rFonts w:ascii="Times New Roman" w:eastAsia="Times New Roman" w:hAnsi="Times New Roman" w:cs="Times New Roman"/>
          <w:color w:val="333333"/>
          <w:sz w:val="24"/>
          <w:szCs w:val="24"/>
        </w:rPr>
        <w:t>по указанному</w:t>
      </w:r>
      <w:r w:rsidR="003E06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лоту подана только одна заявка.</w:t>
      </w:r>
    </w:p>
    <w:p w:rsidR="00495991" w:rsidRPr="00B11A3D" w:rsidRDefault="00495991" w:rsidP="00B11A3D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</w:rPr>
      </w:pPr>
    </w:p>
    <w:p w:rsidR="00495991" w:rsidRDefault="00880084" w:rsidP="0049599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Протокол </w:t>
      </w:r>
      <w:r w:rsidR="00FB0CD0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 в 2 (двух</w:t>
      </w:r>
      <w:r w:rsidR="00495991" w:rsidRPr="00C74686">
        <w:rPr>
          <w:rFonts w:ascii="Times New Roman" w:eastAsia="Times New Roman" w:hAnsi="Times New Roman" w:cs="Times New Roman"/>
          <w:color w:val="333333"/>
          <w:sz w:val="24"/>
          <w:szCs w:val="24"/>
        </w:rPr>
        <w:t>) экземплярах (1 экземпляр Организатору аукцио</w:t>
      </w:r>
      <w:r w:rsid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на, </w:t>
      </w:r>
      <w:r w:rsidR="006736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5991">
        <w:rPr>
          <w:rFonts w:ascii="Times New Roman" w:eastAsia="Times New Roman" w:hAnsi="Times New Roman" w:cs="Times New Roman"/>
          <w:color w:val="333333"/>
          <w:sz w:val="24"/>
          <w:szCs w:val="24"/>
        </w:rPr>
        <w:t>1 экземпляр</w:t>
      </w:r>
      <w:r w:rsidR="00FB0C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заявителю</w:t>
      </w:r>
      <w:r w:rsidR="00495991" w:rsidRPr="00C74686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A51DA" w:rsidRDefault="001A51DA" w:rsidP="0049599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58F6" w:rsidRDefault="001A51DA" w:rsidP="00BA58F6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86178">
        <w:rPr>
          <w:sz w:val="24"/>
          <w:szCs w:val="24"/>
        </w:rPr>
        <w:t xml:space="preserve"> комиссии         </w:t>
      </w:r>
      <w:r>
        <w:rPr>
          <w:sz w:val="24"/>
          <w:szCs w:val="24"/>
        </w:rPr>
        <w:t xml:space="preserve">                    </w:t>
      </w:r>
      <w:r w:rsidR="00BA58F6">
        <w:rPr>
          <w:sz w:val="24"/>
          <w:szCs w:val="24"/>
        </w:rPr>
        <w:t xml:space="preserve"> </w:t>
      </w:r>
      <w:r w:rsidRPr="00A86178">
        <w:rPr>
          <w:sz w:val="24"/>
          <w:szCs w:val="24"/>
        </w:rPr>
        <w:t xml:space="preserve"> _______________</w:t>
      </w:r>
      <w:r w:rsidR="00BA58F6">
        <w:rPr>
          <w:sz w:val="24"/>
          <w:szCs w:val="24"/>
        </w:rPr>
        <w:t>_</w:t>
      </w:r>
      <w:r>
        <w:rPr>
          <w:sz w:val="24"/>
          <w:szCs w:val="24"/>
        </w:rPr>
        <w:t xml:space="preserve"> Носова Т.С.</w:t>
      </w:r>
      <w:r w:rsidRPr="00A8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58F6">
        <w:rPr>
          <w:sz w:val="24"/>
          <w:szCs w:val="24"/>
        </w:rPr>
        <w:t xml:space="preserve"> </w:t>
      </w:r>
    </w:p>
    <w:p w:rsidR="001A51DA" w:rsidRDefault="00BA58F6" w:rsidP="00BA58F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B2E">
        <w:rPr>
          <w:sz w:val="24"/>
          <w:szCs w:val="24"/>
        </w:rPr>
        <w:t xml:space="preserve">Секретарь комиссии                                   </w:t>
      </w:r>
      <w:r w:rsidR="001A51DA">
        <w:rPr>
          <w:sz w:val="24"/>
          <w:szCs w:val="24"/>
        </w:rPr>
        <w:t xml:space="preserve"> </w:t>
      </w:r>
      <w:r w:rsidR="000E6B2E">
        <w:rPr>
          <w:sz w:val="24"/>
          <w:szCs w:val="24"/>
        </w:rPr>
        <w:t>________________ Заборовская Н.Г.</w:t>
      </w:r>
    </w:p>
    <w:p w:rsidR="0075460E" w:rsidRDefault="000E6B2E" w:rsidP="009C7369">
      <w:pPr>
        <w:pStyle w:val="a6"/>
        <w:tabs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                    </w:t>
      </w:r>
      <w:r w:rsidR="009C7369">
        <w:rPr>
          <w:sz w:val="24"/>
          <w:szCs w:val="24"/>
        </w:rPr>
        <w:t xml:space="preserve"> </w:t>
      </w:r>
      <w:r w:rsidR="00E15EB7">
        <w:rPr>
          <w:sz w:val="24"/>
          <w:szCs w:val="24"/>
        </w:rPr>
        <w:t>________________ Юдина Т</w:t>
      </w:r>
      <w:r w:rsidR="0075460E">
        <w:rPr>
          <w:sz w:val="24"/>
          <w:szCs w:val="24"/>
        </w:rPr>
        <w:t>.В.</w:t>
      </w:r>
    </w:p>
    <w:p w:rsidR="00E15EB7" w:rsidRDefault="00E15EB7" w:rsidP="009C7369">
      <w:pPr>
        <w:pStyle w:val="a6"/>
        <w:tabs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 Суханова О.В.</w:t>
      </w:r>
      <w:bookmarkStart w:id="0" w:name="_GoBack"/>
      <w:bookmarkEnd w:id="0"/>
    </w:p>
    <w:sectPr w:rsidR="00E15EB7" w:rsidSect="00445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2218"/>
    <w:multiLevelType w:val="hybridMultilevel"/>
    <w:tmpl w:val="B30ED58E"/>
    <w:lvl w:ilvl="0" w:tplc="B1A2045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C42505"/>
    <w:multiLevelType w:val="hybridMultilevel"/>
    <w:tmpl w:val="596CFC80"/>
    <w:lvl w:ilvl="0" w:tplc="B39E6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B"/>
    <w:rsid w:val="0004254C"/>
    <w:rsid w:val="000657D9"/>
    <w:rsid w:val="00091D03"/>
    <w:rsid w:val="000D5447"/>
    <w:rsid w:val="000E6B2E"/>
    <w:rsid w:val="00105BE6"/>
    <w:rsid w:val="001712BE"/>
    <w:rsid w:val="00177849"/>
    <w:rsid w:val="0018371F"/>
    <w:rsid w:val="00192712"/>
    <w:rsid w:val="001A51DA"/>
    <w:rsid w:val="002033FA"/>
    <w:rsid w:val="002E1EB7"/>
    <w:rsid w:val="00324A83"/>
    <w:rsid w:val="00333E24"/>
    <w:rsid w:val="003D41D3"/>
    <w:rsid w:val="003E06C2"/>
    <w:rsid w:val="00403CF1"/>
    <w:rsid w:val="00425A22"/>
    <w:rsid w:val="0043273F"/>
    <w:rsid w:val="00445262"/>
    <w:rsid w:val="00495991"/>
    <w:rsid w:val="004E0087"/>
    <w:rsid w:val="005031AD"/>
    <w:rsid w:val="00584983"/>
    <w:rsid w:val="00597357"/>
    <w:rsid w:val="005E090A"/>
    <w:rsid w:val="00647F58"/>
    <w:rsid w:val="00673626"/>
    <w:rsid w:val="0069606C"/>
    <w:rsid w:val="006F5F2D"/>
    <w:rsid w:val="0075460E"/>
    <w:rsid w:val="007E0BE8"/>
    <w:rsid w:val="00801C20"/>
    <w:rsid w:val="00855FC4"/>
    <w:rsid w:val="00880084"/>
    <w:rsid w:val="00880EFF"/>
    <w:rsid w:val="00881C32"/>
    <w:rsid w:val="008B70F9"/>
    <w:rsid w:val="008C76DC"/>
    <w:rsid w:val="008D2B7D"/>
    <w:rsid w:val="00986951"/>
    <w:rsid w:val="009B2DDD"/>
    <w:rsid w:val="009C7369"/>
    <w:rsid w:val="009F396D"/>
    <w:rsid w:val="00A02D8E"/>
    <w:rsid w:val="00A055D2"/>
    <w:rsid w:val="00A3156C"/>
    <w:rsid w:val="00A5175D"/>
    <w:rsid w:val="00A93D56"/>
    <w:rsid w:val="00B11A3D"/>
    <w:rsid w:val="00BA58F6"/>
    <w:rsid w:val="00BB3427"/>
    <w:rsid w:val="00BC2E55"/>
    <w:rsid w:val="00BE2E2D"/>
    <w:rsid w:val="00BF08FE"/>
    <w:rsid w:val="00C41D9B"/>
    <w:rsid w:val="00C45EEB"/>
    <w:rsid w:val="00C475F5"/>
    <w:rsid w:val="00C77A95"/>
    <w:rsid w:val="00C905E2"/>
    <w:rsid w:val="00CA6664"/>
    <w:rsid w:val="00CA7310"/>
    <w:rsid w:val="00CD3BB5"/>
    <w:rsid w:val="00D20849"/>
    <w:rsid w:val="00D24C01"/>
    <w:rsid w:val="00D71B3D"/>
    <w:rsid w:val="00DF7092"/>
    <w:rsid w:val="00E15EB7"/>
    <w:rsid w:val="00E64A6E"/>
    <w:rsid w:val="00E651F5"/>
    <w:rsid w:val="00E81619"/>
    <w:rsid w:val="00E9310E"/>
    <w:rsid w:val="00EC1002"/>
    <w:rsid w:val="00ED573E"/>
    <w:rsid w:val="00EF3828"/>
    <w:rsid w:val="00EF759F"/>
    <w:rsid w:val="00F373FC"/>
    <w:rsid w:val="00F43343"/>
    <w:rsid w:val="00F43CF1"/>
    <w:rsid w:val="00F54B59"/>
    <w:rsid w:val="00F70F4C"/>
    <w:rsid w:val="00FB0612"/>
    <w:rsid w:val="00FB07BC"/>
    <w:rsid w:val="00FB0CD0"/>
    <w:rsid w:val="00FE48B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DAFC-BCC9-474A-9AE3-B30F8FD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ЗАБОРОВСКАЯ Надежда Григорьевна</dc:creator>
  <cp:lastModifiedBy>ЗАБОРОВСКАЯ Надежда Григорьевна</cp:lastModifiedBy>
  <cp:revision>7</cp:revision>
  <cp:lastPrinted>2019-05-16T07:40:00Z</cp:lastPrinted>
  <dcterms:created xsi:type="dcterms:W3CDTF">2020-07-08T07:12:00Z</dcterms:created>
  <dcterms:modified xsi:type="dcterms:W3CDTF">2022-04-27T05:56:00Z</dcterms:modified>
</cp:coreProperties>
</file>