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53366A" w:rsidRDefault="00FE4274" w:rsidP="00FE4274">
      <w:pPr>
        <w:jc w:val="right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ПРОЕКТ</w:t>
      </w:r>
    </w:p>
    <w:p w:rsidR="00D300BB" w:rsidRPr="009850F4" w:rsidRDefault="00D300BB" w:rsidP="00D300BB">
      <w:pPr>
        <w:jc w:val="center"/>
        <w:rPr>
          <w:sz w:val="28"/>
          <w:szCs w:val="28"/>
          <w:lang w:val="x-none"/>
        </w:rPr>
      </w:pPr>
      <w:r w:rsidRPr="009850F4">
        <w:rPr>
          <w:sz w:val="28"/>
          <w:szCs w:val="28"/>
          <w:lang w:val="x-none"/>
        </w:rPr>
        <w:t>РОССИЙСКАЯ ФЕДЕРАЦИЯ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РОСТОВСКАЯ ОБЛАСТЬ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МУНИЦИПАЛЬНОЕ ОБРАЗОВАНИЕ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«</w:t>
      </w:r>
      <w:r w:rsidR="00274AAA" w:rsidRPr="009850F4">
        <w:rPr>
          <w:sz w:val="28"/>
          <w:szCs w:val="28"/>
        </w:rPr>
        <w:t>ТУБЯНСКОЕ СЕЛЬСКОЕ ПОСЕЛЕНИЕ</w:t>
      </w:r>
      <w:r w:rsidRPr="009850F4">
        <w:rPr>
          <w:sz w:val="28"/>
          <w:szCs w:val="28"/>
        </w:rPr>
        <w:t>»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 xml:space="preserve">АДМИНИСТРАЦИЯ </w:t>
      </w:r>
      <w:r w:rsidR="00274AAA" w:rsidRPr="009850F4">
        <w:rPr>
          <w:sz w:val="28"/>
          <w:szCs w:val="28"/>
        </w:rPr>
        <w:t>ТУБЯНСКОГО СЕЛЬСКОГО ПОСЕЛЕНИЯ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ПОСТАНОВЛЕНИЕ</w:t>
      </w:r>
    </w:p>
    <w:p w:rsidR="00D300BB" w:rsidRDefault="00D300BB" w:rsidP="00D300BB">
      <w:pPr>
        <w:jc w:val="center"/>
        <w:rPr>
          <w:b/>
          <w:sz w:val="28"/>
          <w:szCs w:val="28"/>
        </w:rPr>
      </w:pPr>
    </w:p>
    <w:p w:rsidR="00D300BB" w:rsidRDefault="00FE4274" w:rsidP="00BC706B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300BB">
        <w:rPr>
          <w:sz w:val="28"/>
          <w:szCs w:val="28"/>
        </w:rPr>
        <w:t xml:space="preserve">                      </w:t>
      </w:r>
      <w:r w:rsidR="00BC706B">
        <w:rPr>
          <w:sz w:val="28"/>
          <w:szCs w:val="28"/>
        </w:rPr>
        <w:t xml:space="preserve">    </w:t>
      </w:r>
      <w:r w:rsidR="00301541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="00D300BB">
        <w:rPr>
          <w:sz w:val="28"/>
          <w:szCs w:val="28"/>
        </w:rPr>
        <w:t xml:space="preserve">                             </w:t>
      </w:r>
      <w:r w:rsidR="00274AAA">
        <w:rPr>
          <w:sz w:val="28"/>
          <w:szCs w:val="28"/>
        </w:rPr>
        <w:t>х. Тубянский</w:t>
      </w:r>
    </w:p>
    <w:p w:rsidR="00D300BB" w:rsidRDefault="00D300BB" w:rsidP="00301541">
      <w:pPr>
        <w:rPr>
          <w:sz w:val="28"/>
          <w:szCs w:val="28"/>
        </w:rPr>
      </w:pPr>
    </w:p>
    <w:p w:rsidR="00D300BB" w:rsidRDefault="00D300BB" w:rsidP="00D300BB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r w:rsidR="00BC706B">
        <w:rPr>
          <w:sz w:val="28"/>
          <w:szCs w:val="28"/>
        </w:rPr>
        <w:t>Тубянского сельского поселения</w:t>
      </w:r>
      <w:r>
        <w:rPr>
          <w:sz w:val="28"/>
          <w:szCs w:val="28"/>
        </w:rPr>
        <w:t xml:space="preserve">  </w:t>
      </w:r>
    </w:p>
    <w:p w:rsidR="00D300BB" w:rsidRDefault="001B4B39" w:rsidP="00D300BB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2020</w:t>
      </w:r>
      <w:r w:rsidR="00D300B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="00D300B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D300BB">
        <w:rPr>
          <w:sz w:val="28"/>
          <w:szCs w:val="28"/>
        </w:rPr>
        <w:t xml:space="preserve"> годов</w:t>
      </w:r>
    </w:p>
    <w:p w:rsidR="00D300BB" w:rsidRDefault="00D300BB" w:rsidP="00D300BB">
      <w:pPr>
        <w:rPr>
          <w:kern w:val="2"/>
          <w:sz w:val="28"/>
          <w:szCs w:val="28"/>
        </w:rPr>
      </w:pPr>
    </w:p>
    <w:p w:rsidR="00D300BB" w:rsidRDefault="00D300BB" w:rsidP="00D300BB">
      <w:pPr>
        <w:jc w:val="center"/>
        <w:rPr>
          <w:kern w:val="2"/>
          <w:sz w:val="28"/>
          <w:szCs w:val="28"/>
        </w:rPr>
      </w:pPr>
    </w:p>
    <w:p w:rsidR="00D36B26" w:rsidRDefault="00D300BB" w:rsidP="00D36B26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BC706B">
        <w:rPr>
          <w:sz w:val="28"/>
          <w:szCs w:val="28"/>
        </w:rPr>
        <w:t>Тубянского сельского поселения</w:t>
      </w:r>
      <w:r w:rsidR="00E37DD8">
        <w:rPr>
          <w:sz w:val="28"/>
          <w:szCs w:val="28"/>
        </w:rPr>
        <w:t xml:space="preserve"> от 06</w:t>
      </w:r>
      <w:r w:rsidR="00155B07">
        <w:rPr>
          <w:sz w:val="28"/>
          <w:szCs w:val="28"/>
        </w:rPr>
        <w:t>.06.201</w:t>
      </w:r>
      <w:r w:rsidR="00E37DD8">
        <w:rPr>
          <w:sz w:val="28"/>
          <w:szCs w:val="28"/>
        </w:rPr>
        <w:t>9 № 64</w:t>
      </w:r>
      <w:r>
        <w:rPr>
          <w:sz w:val="28"/>
          <w:szCs w:val="28"/>
        </w:rPr>
        <w:t xml:space="preserve"> </w:t>
      </w:r>
      <w:r w:rsidR="00C352FC">
        <w:rPr>
          <w:sz w:val="28"/>
          <w:szCs w:val="28"/>
        </w:rPr>
        <w:t>«Об утверждении Порядка и сроков составления проекта бюджета</w:t>
      </w:r>
      <w:r w:rsidR="00C350FB">
        <w:rPr>
          <w:sz w:val="28"/>
          <w:szCs w:val="28"/>
        </w:rPr>
        <w:t xml:space="preserve"> Тубянского сельского поселения</w:t>
      </w:r>
      <w:r w:rsidR="00C352FC">
        <w:rPr>
          <w:sz w:val="28"/>
          <w:szCs w:val="28"/>
        </w:rPr>
        <w:t xml:space="preserve"> </w:t>
      </w:r>
      <w:r w:rsidR="00F74444">
        <w:rPr>
          <w:sz w:val="28"/>
          <w:szCs w:val="28"/>
        </w:rPr>
        <w:t>Тубянского сельского поселения</w:t>
      </w:r>
      <w:r w:rsidR="00E37DD8">
        <w:rPr>
          <w:sz w:val="28"/>
          <w:szCs w:val="28"/>
        </w:rPr>
        <w:t xml:space="preserve"> на 2020</w:t>
      </w:r>
      <w:r w:rsidR="00C352FC">
        <w:rPr>
          <w:sz w:val="28"/>
          <w:szCs w:val="28"/>
        </w:rPr>
        <w:t xml:space="preserve"> год и плановый период 202</w:t>
      </w:r>
      <w:r w:rsidR="00E37DD8">
        <w:rPr>
          <w:sz w:val="28"/>
          <w:szCs w:val="28"/>
        </w:rPr>
        <w:t>1</w:t>
      </w:r>
      <w:r w:rsidR="00C352FC">
        <w:rPr>
          <w:sz w:val="28"/>
          <w:szCs w:val="28"/>
        </w:rPr>
        <w:t xml:space="preserve"> и 202</w:t>
      </w:r>
      <w:r w:rsidR="00E37DD8">
        <w:rPr>
          <w:sz w:val="28"/>
          <w:szCs w:val="28"/>
        </w:rPr>
        <w:t>2</w:t>
      </w:r>
      <w:r w:rsidR="00C352FC">
        <w:rPr>
          <w:sz w:val="28"/>
          <w:szCs w:val="28"/>
        </w:rPr>
        <w:t xml:space="preserve"> годов», а также в целях исполнения</w:t>
      </w:r>
      <w:r w:rsidR="00D36B26">
        <w:rPr>
          <w:sz w:val="28"/>
          <w:szCs w:val="28"/>
        </w:rPr>
        <w:t xml:space="preserve"> </w:t>
      </w:r>
      <w:r w:rsidR="00D36B26">
        <w:rPr>
          <w:rFonts w:eastAsia="Calibri"/>
          <w:sz w:val="28"/>
          <w:szCs w:val="28"/>
          <w:lang w:eastAsia="en-US"/>
        </w:rPr>
        <w:t xml:space="preserve"> Соглашения между Министерством финансов Ростовской области и Администрацией Тубянского сельского поселения о предоставлении дотации на выравнивание бюджетной обеспеченности </w:t>
      </w:r>
      <w:r w:rsidR="000709E6">
        <w:rPr>
          <w:rFonts w:eastAsia="Calibri"/>
          <w:sz w:val="28"/>
          <w:szCs w:val="28"/>
          <w:lang w:eastAsia="en-US"/>
        </w:rPr>
        <w:t xml:space="preserve">поселений </w:t>
      </w:r>
      <w:r w:rsidR="00D36B26">
        <w:rPr>
          <w:rFonts w:eastAsia="Calibri"/>
          <w:sz w:val="28"/>
          <w:szCs w:val="28"/>
          <w:lang w:eastAsia="en-US"/>
        </w:rPr>
        <w:t>из областного бюджета бюджету Тубянского сельского посе</w:t>
      </w:r>
      <w:r w:rsidR="000709E6">
        <w:rPr>
          <w:rFonts w:eastAsia="Calibri"/>
          <w:sz w:val="28"/>
          <w:szCs w:val="28"/>
          <w:lang w:eastAsia="en-US"/>
        </w:rPr>
        <w:t>ления Верхнедонского района от 26.04</w:t>
      </w:r>
      <w:r w:rsidR="00D36B26">
        <w:rPr>
          <w:rFonts w:eastAsia="Calibri"/>
          <w:sz w:val="28"/>
          <w:szCs w:val="28"/>
          <w:lang w:eastAsia="en-US"/>
        </w:rPr>
        <w:t>.201</w:t>
      </w:r>
      <w:r w:rsidR="000709E6">
        <w:rPr>
          <w:rFonts w:eastAsia="Calibri"/>
          <w:sz w:val="28"/>
          <w:szCs w:val="28"/>
          <w:lang w:eastAsia="en-US"/>
        </w:rPr>
        <w:t>9</w:t>
      </w:r>
      <w:r w:rsidR="00D36B26">
        <w:rPr>
          <w:rFonts w:eastAsia="Calibri"/>
          <w:sz w:val="28"/>
          <w:szCs w:val="28"/>
          <w:lang w:eastAsia="en-US"/>
        </w:rPr>
        <w:t xml:space="preserve">  № 6/8д, Администрация сельского поселения</w:t>
      </w:r>
    </w:p>
    <w:p w:rsidR="00790B6A" w:rsidRDefault="00790B6A" w:rsidP="00D36B26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300BB" w:rsidRDefault="00D300BB" w:rsidP="009E5C32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постановля</w:t>
      </w:r>
      <w:r w:rsidR="009E5C32">
        <w:rPr>
          <w:b/>
          <w:spacing w:val="60"/>
          <w:kern w:val="2"/>
          <w:sz w:val="28"/>
          <w:szCs w:val="28"/>
        </w:rPr>
        <w:t>ет</w:t>
      </w:r>
      <w:r>
        <w:rPr>
          <w:b/>
          <w:kern w:val="2"/>
          <w:sz w:val="28"/>
          <w:szCs w:val="28"/>
        </w:rPr>
        <w:t>:</w:t>
      </w:r>
    </w:p>
    <w:p w:rsidR="00D300BB" w:rsidRDefault="00D300BB" w:rsidP="00D300BB">
      <w:pPr>
        <w:suppressAutoHyphens/>
        <w:rPr>
          <w:kern w:val="2"/>
          <w:sz w:val="28"/>
          <w:szCs w:val="28"/>
          <w:highlight w:val="yellow"/>
        </w:rPr>
      </w:pPr>
    </w:p>
    <w:p w:rsidR="00D300BB" w:rsidRDefault="00D300BB" w:rsidP="00D300BB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долговой политики </w:t>
      </w:r>
      <w:r w:rsidR="004B540D">
        <w:rPr>
          <w:sz w:val="28"/>
          <w:szCs w:val="28"/>
        </w:rPr>
        <w:t xml:space="preserve">Тубянского сельского поселения </w:t>
      </w:r>
      <w:r w:rsidR="004F3D6B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и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</w:t>
      </w:r>
      <w:r w:rsidR="00BD41EF">
        <w:rPr>
          <w:sz w:val="28"/>
          <w:szCs w:val="28"/>
        </w:rPr>
        <w:t>2</w:t>
      </w:r>
      <w:r w:rsidR="004F3D6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F3D6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   Настоящее постановление вступает в силу со дня его официального опубликования.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 Контроль за выполнением настоящего постановления </w:t>
      </w:r>
      <w:r w:rsidR="004B540D">
        <w:rPr>
          <w:sz w:val="28"/>
          <w:szCs w:val="28"/>
        </w:rPr>
        <w:t>оставляю за собой.</w:t>
      </w:r>
    </w:p>
    <w:p w:rsidR="00644573" w:rsidRDefault="00644573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4B540D" w:rsidRDefault="004F7610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F46B7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D300BB">
        <w:rPr>
          <w:sz w:val="28"/>
          <w:szCs w:val="28"/>
        </w:rPr>
        <w:t xml:space="preserve"> Администрации </w:t>
      </w:r>
    </w:p>
    <w:p w:rsidR="00D300BB" w:rsidRDefault="004B540D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Тубянского сельского поселения                                               </w:t>
      </w:r>
      <w:r w:rsidR="004F7610">
        <w:rPr>
          <w:sz w:val="28"/>
          <w:szCs w:val="28"/>
        </w:rPr>
        <w:t>С.Е. Упорников</w:t>
      </w:r>
    </w:p>
    <w:p w:rsidR="00D300BB" w:rsidRDefault="00D300BB" w:rsidP="00D300BB">
      <w:pPr>
        <w:jc w:val="both"/>
        <w:rPr>
          <w:sz w:val="28"/>
          <w:szCs w:val="28"/>
        </w:rPr>
      </w:pPr>
    </w:p>
    <w:p w:rsidR="00D300BB" w:rsidRDefault="00D300BB" w:rsidP="00D300BB">
      <w:pPr>
        <w:jc w:val="both"/>
        <w:rPr>
          <w:sz w:val="28"/>
          <w:szCs w:val="28"/>
        </w:rPr>
      </w:pP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D300BB" w:rsidRDefault="00D300BB" w:rsidP="00D300BB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4444">
        <w:rPr>
          <w:sz w:val="28"/>
        </w:rPr>
        <w:t>Тубянского сельского поселения</w:t>
      </w:r>
    </w:p>
    <w:p w:rsidR="00D300BB" w:rsidRDefault="004C5911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FE4274">
        <w:rPr>
          <w:sz w:val="28"/>
        </w:rPr>
        <w:t>_____________</w:t>
      </w:r>
      <w:r>
        <w:rPr>
          <w:sz w:val="28"/>
        </w:rPr>
        <w:t>№</w:t>
      </w:r>
      <w:r w:rsidR="00FE4274">
        <w:rPr>
          <w:sz w:val="28"/>
        </w:rPr>
        <w:t>_____</w:t>
      </w:r>
      <w:bookmarkStart w:id="0" w:name="_GoBack"/>
      <w:bookmarkEnd w:id="0"/>
    </w:p>
    <w:p w:rsidR="00E715D8" w:rsidRDefault="00E715D8" w:rsidP="00D300BB">
      <w:pPr>
        <w:widowControl w:val="0"/>
        <w:ind w:left="6237"/>
        <w:jc w:val="center"/>
        <w:rPr>
          <w:sz w:val="28"/>
        </w:rPr>
      </w:pPr>
    </w:p>
    <w:p w:rsidR="00E715D8" w:rsidRDefault="00E715D8" w:rsidP="00D300BB">
      <w:pPr>
        <w:widowControl w:val="0"/>
        <w:ind w:left="6237"/>
        <w:jc w:val="center"/>
        <w:rPr>
          <w:sz w:val="28"/>
        </w:rPr>
      </w:pPr>
    </w:p>
    <w:p w:rsidR="00D300BB" w:rsidRDefault="00D300BB" w:rsidP="00677A1E">
      <w:pPr>
        <w:widowControl w:val="0"/>
        <w:jc w:val="both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долговой политики </w:t>
      </w:r>
      <w:r w:rsidR="00F74444">
        <w:rPr>
          <w:sz w:val="28"/>
          <w:szCs w:val="28"/>
        </w:rPr>
        <w:t>Тубянского сельского поселения</w:t>
      </w:r>
      <w:r>
        <w:rPr>
          <w:sz w:val="28"/>
          <w:szCs w:val="28"/>
        </w:rPr>
        <w:t xml:space="preserve"> </w:t>
      </w:r>
    </w:p>
    <w:p w:rsidR="00D300BB" w:rsidRDefault="00B167CC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BD41E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="00D300B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D300BB">
        <w:rPr>
          <w:sz w:val="28"/>
          <w:szCs w:val="28"/>
        </w:rPr>
        <w:t xml:space="preserve"> годов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t xml:space="preserve">Под долговой политикой </w:t>
      </w:r>
      <w:r w:rsidR="00F74444">
        <w:t>Тубянского сельского поселения</w:t>
      </w:r>
      <w:r>
        <w:t xml:space="preserve"> понимается деятельность Администрации </w:t>
      </w:r>
      <w:r w:rsidR="00F74444">
        <w:t>Тубянского сельского поселения</w:t>
      </w:r>
      <w:r>
        <w:t xml:space="preserve">, </w:t>
      </w:r>
      <w:r>
        <w:rPr>
          <w:szCs w:val="28"/>
        </w:rPr>
        <w:t xml:space="preserve">направленная на обеспечение потребностей </w:t>
      </w:r>
      <w:r w:rsidR="00F74444">
        <w:rPr>
          <w:szCs w:val="28"/>
        </w:rPr>
        <w:t>Тубянского сельского поселения</w:t>
      </w:r>
      <w:r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</w:t>
      </w:r>
      <w:r w:rsidR="00BD41EF">
        <w:rPr>
          <w:szCs w:val="28"/>
        </w:rPr>
        <w:t xml:space="preserve">на обслуживание </w:t>
      </w:r>
      <w:r>
        <w:rPr>
          <w:szCs w:val="28"/>
        </w:rPr>
        <w:t>долг</w:t>
      </w:r>
      <w:r w:rsidR="00BD41EF">
        <w:rPr>
          <w:szCs w:val="28"/>
        </w:rPr>
        <w:t>а</w:t>
      </w:r>
      <w:r>
        <w:rPr>
          <w:szCs w:val="28"/>
        </w:rPr>
        <w:t>, поддержание объема и структуры обязательств, исключающих их неисполнение.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Долговая политика </w:t>
      </w:r>
      <w:r w:rsidR="00F74444">
        <w:t>Тубянского сельского поселения</w:t>
      </w:r>
      <w:r w:rsidR="000A3504">
        <w:t xml:space="preserve"> на 2020</w:t>
      </w:r>
      <w:r w:rsidR="00BD41EF">
        <w:t> год и на плановый период 202</w:t>
      </w:r>
      <w:r w:rsidR="000A3504">
        <w:t>1</w:t>
      </w:r>
      <w:r>
        <w:t xml:space="preserve"> и 202</w:t>
      </w:r>
      <w:r w:rsidR="000A3504">
        <w:t>2</w:t>
      </w:r>
      <w:r>
        <w:t xml:space="preserve"> годов (далее – долговая политика) определяет</w:t>
      </w:r>
      <w:r w:rsidR="000A3504">
        <w:t xml:space="preserve"> основные факторы, характер и направления долговой политики, цели и </w:t>
      </w:r>
      <w:r>
        <w:t>задачи</w:t>
      </w:r>
      <w:r w:rsidR="000A3504">
        <w:t xml:space="preserve"> долговой политики</w:t>
      </w:r>
      <w:r>
        <w:t>,</w:t>
      </w:r>
      <w:r w:rsidR="000A3504">
        <w:t xml:space="preserve"> инструменты ее реализации,</w:t>
      </w:r>
      <w:r>
        <w:t xml:space="preserve"> риски </w:t>
      </w:r>
      <w:r w:rsidR="000A3504">
        <w:t>для бюджета, возникающие в процессе управления муниципальным долгом Тубянского сельского поселения.</w:t>
      </w:r>
    </w:p>
    <w:p w:rsidR="002E7B42" w:rsidRDefault="002E7B42" w:rsidP="00D300BB">
      <w:pPr>
        <w:pStyle w:val="ConsPlusNormal"/>
        <w:ind w:firstLine="709"/>
        <w:jc w:val="both"/>
      </w:pPr>
    </w:p>
    <w:p w:rsidR="002E7B42" w:rsidRPr="00C919A4" w:rsidRDefault="002E7B42" w:rsidP="00C919A4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919A4">
        <w:rPr>
          <w:sz w:val="28"/>
          <w:szCs w:val="28"/>
        </w:rPr>
        <w:t xml:space="preserve">Итоги реализации долговой политики </w:t>
      </w:r>
    </w:p>
    <w:p w:rsidR="00C919A4" w:rsidRPr="00C919A4" w:rsidRDefault="00C919A4" w:rsidP="00C919A4">
      <w:pPr>
        <w:pStyle w:val="ab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42" w:rsidRDefault="006D7671" w:rsidP="00D45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7B42">
        <w:rPr>
          <w:sz w:val="28"/>
          <w:szCs w:val="28"/>
        </w:rPr>
        <w:t>2018 году</w:t>
      </w:r>
      <w:r w:rsidR="00C919A4">
        <w:rPr>
          <w:sz w:val="28"/>
          <w:szCs w:val="28"/>
        </w:rPr>
        <w:t xml:space="preserve"> и за истекший период 2019 года заемные средства в виде</w:t>
      </w:r>
      <w:r w:rsidR="002E7B4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</w:t>
      </w:r>
      <w:r w:rsidR="00C919A4">
        <w:rPr>
          <w:sz w:val="28"/>
          <w:szCs w:val="28"/>
        </w:rPr>
        <w:t>х кредитов</w:t>
      </w:r>
      <w:r w:rsidR="002E7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привлекались. </w:t>
      </w:r>
    </w:p>
    <w:p w:rsidR="00761B02" w:rsidRDefault="00761B02" w:rsidP="00D45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B02" w:rsidRPr="00CA6A85" w:rsidRDefault="00761B02" w:rsidP="00761B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факторы, определяющие характер</w:t>
      </w:r>
    </w:p>
    <w:p w:rsidR="00761B02" w:rsidRDefault="00761B02" w:rsidP="00761B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направления долговой политики</w:t>
      </w:r>
    </w:p>
    <w:p w:rsidR="00022EFA" w:rsidRDefault="00022EFA" w:rsidP="00761B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61B02" w:rsidRDefault="00761B02" w:rsidP="00761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</w:t>
      </w:r>
      <w:r w:rsidRPr="00532A4B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 установлены ограничения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объему </w:t>
      </w:r>
      <w:r w:rsidR="003952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и расходам на его обслуживание.</w:t>
      </w:r>
    </w:p>
    <w:p w:rsidR="00761B02" w:rsidRDefault="00761B02" w:rsidP="00761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F9C">
        <w:rPr>
          <w:sz w:val="28"/>
          <w:szCs w:val="28"/>
        </w:rPr>
        <w:t xml:space="preserve">Объем </w:t>
      </w:r>
      <w:r w:rsidR="00395241">
        <w:rPr>
          <w:sz w:val="28"/>
          <w:szCs w:val="28"/>
        </w:rPr>
        <w:t>муниципального</w:t>
      </w:r>
      <w:r w:rsidRPr="003C2F9C">
        <w:rPr>
          <w:sz w:val="28"/>
          <w:szCs w:val="28"/>
        </w:rPr>
        <w:t xml:space="preserve"> долга </w:t>
      </w:r>
      <w:r w:rsidR="00BE7A76">
        <w:rPr>
          <w:sz w:val="28"/>
          <w:szCs w:val="28"/>
        </w:rPr>
        <w:t xml:space="preserve">Тубянского сельского поселения </w:t>
      </w:r>
      <w:r w:rsidRPr="003C2F9C"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> </w:t>
      </w:r>
      <w:r w:rsidRPr="003C2F9C">
        <w:rPr>
          <w:sz w:val="28"/>
          <w:szCs w:val="28"/>
        </w:rPr>
        <w:t xml:space="preserve">должен превышать </w:t>
      </w:r>
      <w:r w:rsidRPr="007B6FC6">
        <w:rPr>
          <w:color w:val="000000" w:themeColor="text1"/>
          <w:sz w:val="28"/>
          <w:szCs w:val="28"/>
        </w:rPr>
        <w:t xml:space="preserve">утвержденный </w:t>
      </w:r>
      <w:r w:rsidR="007B6FC6" w:rsidRPr="007B6FC6">
        <w:rPr>
          <w:color w:val="000000" w:themeColor="text1"/>
          <w:sz w:val="28"/>
          <w:szCs w:val="28"/>
        </w:rPr>
        <w:t xml:space="preserve">решением Собрания депутатов Тубянского сельского поселения </w:t>
      </w:r>
      <w:r w:rsidRPr="007B6FC6">
        <w:rPr>
          <w:color w:val="000000" w:themeColor="text1"/>
          <w:sz w:val="28"/>
          <w:szCs w:val="28"/>
        </w:rPr>
        <w:t xml:space="preserve">о бюджете </w:t>
      </w:r>
      <w:r w:rsidR="007B6FC6" w:rsidRPr="007B6FC6">
        <w:rPr>
          <w:color w:val="000000" w:themeColor="text1"/>
          <w:sz w:val="28"/>
          <w:szCs w:val="28"/>
        </w:rPr>
        <w:t>Тубянского сельского поселения Верхнедонского района</w:t>
      </w:r>
      <w:r w:rsidRPr="007B6FC6">
        <w:rPr>
          <w:color w:val="000000" w:themeColor="text1"/>
          <w:sz w:val="28"/>
          <w:szCs w:val="28"/>
        </w:rPr>
        <w:t xml:space="preserve"> на очередной финансовый год и</w:t>
      </w:r>
      <w:r w:rsidRPr="007B6FC6">
        <w:rPr>
          <w:color w:val="000000" w:themeColor="text1"/>
          <w:sz w:val="28"/>
          <w:szCs w:val="28"/>
          <w:lang w:val="en-US"/>
        </w:rPr>
        <w:t> </w:t>
      </w:r>
      <w:r w:rsidRPr="007B6FC6">
        <w:rPr>
          <w:color w:val="000000" w:themeColor="text1"/>
          <w:sz w:val="28"/>
          <w:szCs w:val="28"/>
        </w:rPr>
        <w:t xml:space="preserve">плановый период общий объем доходов бюджета </w:t>
      </w:r>
      <w:r w:rsidR="007B6FC6" w:rsidRPr="007B6FC6">
        <w:rPr>
          <w:color w:val="000000" w:themeColor="text1"/>
          <w:sz w:val="28"/>
          <w:szCs w:val="28"/>
        </w:rPr>
        <w:t>Тубянского сельского поселения Верхнедонского района</w:t>
      </w:r>
      <w:r w:rsidRPr="007B6FC6">
        <w:rPr>
          <w:color w:val="000000" w:themeColor="text1"/>
          <w:sz w:val="28"/>
          <w:szCs w:val="28"/>
        </w:rPr>
        <w:t xml:space="preserve"> без учета утвержденного объема безвозмездных поступлений</w:t>
      </w:r>
      <w:r w:rsidRPr="003C2F9C">
        <w:rPr>
          <w:sz w:val="28"/>
          <w:szCs w:val="28"/>
        </w:rPr>
        <w:t>.</w:t>
      </w:r>
    </w:p>
    <w:p w:rsidR="00761B02" w:rsidRPr="00143765" w:rsidRDefault="00761B02" w:rsidP="00761B0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3765">
        <w:rPr>
          <w:color w:val="000000" w:themeColor="text1"/>
          <w:sz w:val="28"/>
          <w:szCs w:val="28"/>
        </w:rPr>
        <w:t xml:space="preserve">Объем расходов на обслуживание </w:t>
      </w:r>
      <w:r w:rsidR="00143765">
        <w:rPr>
          <w:color w:val="000000" w:themeColor="text1"/>
          <w:sz w:val="28"/>
          <w:szCs w:val="28"/>
        </w:rPr>
        <w:t>муниципального</w:t>
      </w:r>
      <w:r w:rsidRPr="00143765">
        <w:rPr>
          <w:color w:val="000000" w:themeColor="text1"/>
          <w:sz w:val="28"/>
          <w:szCs w:val="28"/>
        </w:rPr>
        <w:t xml:space="preserve"> долга </w:t>
      </w:r>
      <w:r w:rsidR="00143765">
        <w:rPr>
          <w:color w:val="000000" w:themeColor="text1"/>
          <w:sz w:val="28"/>
          <w:szCs w:val="28"/>
        </w:rPr>
        <w:t>Тубянского сельского поселения</w:t>
      </w:r>
      <w:r w:rsidRPr="00143765">
        <w:rPr>
          <w:color w:val="000000" w:themeColor="text1"/>
          <w:sz w:val="28"/>
          <w:szCs w:val="28"/>
        </w:rPr>
        <w:t xml:space="preserve"> в очередном финансовом году и плановом периоде, утвержденный </w:t>
      </w:r>
      <w:r w:rsidR="00143765" w:rsidRPr="007B6FC6">
        <w:rPr>
          <w:color w:val="000000" w:themeColor="text1"/>
          <w:sz w:val="28"/>
          <w:szCs w:val="28"/>
        </w:rPr>
        <w:t xml:space="preserve">решением Собрания депутатов Тубянского сельского поселения о </w:t>
      </w:r>
      <w:r w:rsidR="00143765" w:rsidRPr="007B6FC6">
        <w:rPr>
          <w:color w:val="000000" w:themeColor="text1"/>
          <w:sz w:val="28"/>
          <w:szCs w:val="28"/>
        </w:rPr>
        <w:lastRenderedPageBreak/>
        <w:t>бюджете Тубянского сельского поселения Верхнедонского района</w:t>
      </w:r>
      <w:r w:rsidRPr="00143765">
        <w:rPr>
          <w:color w:val="000000" w:themeColor="text1"/>
          <w:sz w:val="28"/>
          <w:szCs w:val="28"/>
        </w:rPr>
        <w:t>, по данным отчета об исполнении указанного бюджета за отчетный финансовый год, не</w:t>
      </w:r>
      <w:r w:rsidRPr="00143765">
        <w:rPr>
          <w:color w:val="000000" w:themeColor="text1"/>
          <w:sz w:val="28"/>
          <w:szCs w:val="28"/>
          <w:lang w:val="en-US"/>
        </w:rPr>
        <w:t> </w:t>
      </w:r>
      <w:r w:rsidRPr="00143765">
        <w:rPr>
          <w:color w:val="000000" w:themeColor="text1"/>
          <w:sz w:val="28"/>
          <w:szCs w:val="28"/>
        </w:rPr>
        <w:t xml:space="preserve">должен превышать 15 процентов объема расходов бюджета </w:t>
      </w:r>
      <w:r w:rsidR="00143765">
        <w:rPr>
          <w:color w:val="000000" w:themeColor="text1"/>
          <w:sz w:val="28"/>
          <w:szCs w:val="28"/>
        </w:rPr>
        <w:t>Тубянского сельского поселения Верхнедонского района</w:t>
      </w:r>
      <w:r w:rsidRPr="00143765">
        <w:rPr>
          <w:color w:val="000000" w:themeColor="text1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761B02" w:rsidRDefault="00761B02" w:rsidP="00761B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бюджетов на 2021 год объем расходов на обслуживание </w:t>
      </w:r>
      <w:r w:rsidR="00535A4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535A46">
        <w:rPr>
          <w:sz w:val="28"/>
          <w:szCs w:val="28"/>
        </w:rPr>
        <w:t>Тубянского сельского поселения</w:t>
      </w:r>
      <w:r>
        <w:rPr>
          <w:sz w:val="28"/>
          <w:szCs w:val="28"/>
        </w:rPr>
        <w:t xml:space="preserve"> утверждается </w:t>
      </w:r>
      <w:r w:rsidR="00535A46" w:rsidRPr="007B6FC6">
        <w:rPr>
          <w:color w:val="000000" w:themeColor="text1"/>
          <w:sz w:val="28"/>
          <w:szCs w:val="28"/>
        </w:rPr>
        <w:t>решением Собрания депутатов Тубянского сельского поселения о бюджете Тубянского сельского поселения Верхнедонского района</w:t>
      </w:r>
      <w:r w:rsidR="00535A46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соблюдении следующих требований:</w:t>
      </w:r>
    </w:p>
    <w:p w:rsidR="00761B02" w:rsidRDefault="00761B02" w:rsidP="00761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объема расходов на обслуживание </w:t>
      </w:r>
      <w:r w:rsidR="00535A4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535A46">
        <w:rPr>
          <w:sz w:val="28"/>
          <w:szCs w:val="28"/>
        </w:rPr>
        <w:t>Тубянского сельского поселения</w:t>
      </w:r>
      <w:r>
        <w:rPr>
          <w:sz w:val="28"/>
          <w:szCs w:val="28"/>
        </w:rPr>
        <w:t xml:space="preserve"> в очередном финансовом году и плановом периоде не должна превышать 10 процентов утвержденного </w:t>
      </w:r>
      <w:r w:rsidR="00535A46" w:rsidRPr="007B6FC6">
        <w:rPr>
          <w:color w:val="000000" w:themeColor="text1"/>
          <w:sz w:val="28"/>
          <w:szCs w:val="28"/>
        </w:rPr>
        <w:t>решением Собрания депутатов Тубянского сельского поселения о бюджете Тубянского сельского поселения Верхнедонского района</w:t>
      </w:r>
      <w:r w:rsidR="00535A4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очередной финансовый год и плановый период общего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61B02" w:rsidRDefault="00761B02" w:rsidP="00761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сумма платежей в очередном финансовом году и плановом периоде по погашению и обслуживанию </w:t>
      </w:r>
      <w:r w:rsidR="009940E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9940EA">
        <w:rPr>
          <w:sz w:val="28"/>
          <w:szCs w:val="28"/>
        </w:rPr>
        <w:t>Тубянского сельского поселения</w:t>
      </w:r>
      <w:r>
        <w:rPr>
          <w:sz w:val="28"/>
          <w:szCs w:val="28"/>
        </w:rPr>
        <w:t xml:space="preserve">, возникшего по состоянию на 1 января очередного финансового года, не должна превышать 20 процентов утвержденного </w:t>
      </w:r>
      <w:r w:rsidR="009940EA" w:rsidRPr="007B6FC6">
        <w:rPr>
          <w:color w:val="000000" w:themeColor="text1"/>
          <w:sz w:val="28"/>
          <w:szCs w:val="28"/>
        </w:rPr>
        <w:t>решением Собрания депутатов Тубянского сельского поселения о бюджете Тубянского сельского поселения Верхнедонского района</w:t>
      </w:r>
      <w:r w:rsidR="009940E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очередной финансовый год и плановый период годового объема налоговых, неналоговых доходов бюджета </w:t>
      </w:r>
      <w:r w:rsidR="009940EA">
        <w:rPr>
          <w:sz w:val="28"/>
          <w:szCs w:val="28"/>
        </w:rPr>
        <w:t>Тубянского сельского поселения Верхнедонского района</w:t>
      </w:r>
      <w:r>
        <w:rPr>
          <w:sz w:val="28"/>
          <w:szCs w:val="28"/>
        </w:rPr>
        <w:t xml:space="preserve"> и дотаций из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бюджетов бюджетной системы Российской Федерации; при расчете указанного соотношения не учитывается сумма платежей, направляемых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досрочное погашение долговых обязательств со сроками погашения после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января года, следующего за очередным финансовым годом и каждым годом планового периода.</w:t>
      </w:r>
    </w:p>
    <w:p w:rsidR="00213662" w:rsidRDefault="00213662" w:rsidP="00D300BB">
      <w:pPr>
        <w:pStyle w:val="ConsPlusNormal"/>
        <w:jc w:val="center"/>
      </w:pPr>
    </w:p>
    <w:p w:rsidR="00D300BB" w:rsidRDefault="00837D83" w:rsidP="00D300BB">
      <w:pPr>
        <w:pStyle w:val="ConsPlusNormal"/>
        <w:jc w:val="center"/>
      </w:pPr>
      <w:r>
        <w:t>3</w:t>
      </w:r>
      <w:r w:rsidR="00D300BB">
        <w:t>.</w:t>
      </w:r>
      <w:r w:rsidR="00D300BB">
        <w:rPr>
          <w:lang w:val="en-US"/>
        </w:rPr>
        <w:t> </w:t>
      </w:r>
      <w:r w:rsidR="00D300BB">
        <w:t xml:space="preserve">Цели </w:t>
      </w:r>
      <w:r>
        <w:t xml:space="preserve"> и задачи </w:t>
      </w:r>
      <w:r w:rsidR="00D300BB">
        <w:t>долговой политики</w:t>
      </w:r>
    </w:p>
    <w:p w:rsidR="00D300BB" w:rsidRDefault="00D300BB" w:rsidP="00D300BB">
      <w:pPr>
        <w:pStyle w:val="ConsPlusNormal"/>
        <w:jc w:val="center"/>
        <w:rPr>
          <w:sz w:val="22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</w:pPr>
      <w:r>
        <w:t>Целями долговой политики являются: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обеспечение сбалансированности бюджета </w:t>
      </w:r>
      <w:r w:rsidR="00F74444">
        <w:t>Тубянского сельского поселения</w:t>
      </w:r>
      <w:r w:rsidR="00677A1E">
        <w:t xml:space="preserve"> Верхнедонского района</w:t>
      </w:r>
      <w:r>
        <w:t>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поддержание параметров муниципального долга </w:t>
      </w:r>
      <w:r w:rsidR="00F74444">
        <w:t>Тубянского сельского поселения</w:t>
      </w:r>
      <w:r>
        <w:t xml:space="preserve"> 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300BB" w:rsidRDefault="00D300BB" w:rsidP="00D300BB">
      <w:pPr>
        <w:pStyle w:val="ConsPlusNormal"/>
        <w:ind w:firstLine="709"/>
        <w:jc w:val="both"/>
      </w:pPr>
      <w:r>
        <w:t>своевременное исполнение долговых обязательств в полном объеме;</w:t>
      </w:r>
    </w:p>
    <w:p w:rsidR="00D300BB" w:rsidRDefault="00D300BB" w:rsidP="00DF642E">
      <w:pPr>
        <w:pStyle w:val="ConsPlusNormal"/>
        <w:ind w:firstLine="709"/>
        <w:jc w:val="both"/>
      </w:pPr>
      <w:r>
        <w:t xml:space="preserve">минимизация расходов на обслуживание муниципального долга </w:t>
      </w:r>
      <w:r w:rsidR="00F74444">
        <w:t>Тубянского сельского поселения</w:t>
      </w:r>
      <w:r>
        <w:t>.</w:t>
      </w:r>
    </w:p>
    <w:p w:rsidR="00D300BB" w:rsidRDefault="00DF642E" w:rsidP="00D300BB">
      <w:pPr>
        <w:pStyle w:val="ConsPlusNormal"/>
        <w:ind w:firstLine="709"/>
        <w:jc w:val="both"/>
      </w:pPr>
      <w:r>
        <w:t>Ключевыми задачами долговой политики Тубянского сельского поселения, направленными на достижение целей долговой политики, являются</w:t>
      </w:r>
      <w:r w:rsidR="00D300BB">
        <w:t>: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обеспечение дефицита бюджета </w:t>
      </w:r>
      <w:r w:rsidR="00F74444">
        <w:rPr>
          <w:rFonts w:eastAsia="Calibri"/>
          <w:szCs w:val="28"/>
        </w:rPr>
        <w:t>Тубянского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 w:rsidR="00AC2E3E">
        <w:rPr>
          <w:rFonts w:eastAsia="Calibri"/>
          <w:szCs w:val="28"/>
        </w:rPr>
        <w:t xml:space="preserve"> в 2020, 2021</w:t>
      </w:r>
      <w:r>
        <w:rPr>
          <w:rFonts w:eastAsia="Calibri"/>
          <w:szCs w:val="28"/>
        </w:rPr>
        <w:t xml:space="preserve"> и 202</w:t>
      </w:r>
      <w:r w:rsidR="00AC2E3E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годах на уровне не более 10 процентов суммы доходов бюджета </w:t>
      </w:r>
      <w:r w:rsidR="00F74444">
        <w:rPr>
          <w:rFonts w:eastAsia="Calibri"/>
          <w:szCs w:val="28"/>
        </w:rPr>
        <w:t>Тубянского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>
        <w:rPr>
          <w:rFonts w:eastAsia="Calibri"/>
          <w:szCs w:val="28"/>
        </w:rPr>
        <w:t xml:space="preserve"> без учета объема </w:t>
      </w:r>
      <w:r w:rsidR="00AC2E3E">
        <w:rPr>
          <w:rFonts w:eastAsia="Calibri"/>
          <w:szCs w:val="28"/>
        </w:rPr>
        <w:t>безвозмездных поступлений за 2020, 2021</w:t>
      </w:r>
      <w:r>
        <w:rPr>
          <w:rFonts w:eastAsia="Calibri"/>
          <w:szCs w:val="28"/>
        </w:rPr>
        <w:t xml:space="preserve"> и 202</w:t>
      </w:r>
      <w:r w:rsidR="00AC2E3E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годы соответственно (значение показателя может быть превышено на сумму изменения остатков средств бюджета </w:t>
      </w:r>
      <w:r w:rsidR="00F74444">
        <w:rPr>
          <w:rFonts w:eastAsia="Calibri"/>
          <w:szCs w:val="28"/>
        </w:rPr>
        <w:t>Тубянского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>
        <w:rPr>
          <w:rFonts w:eastAsia="Calibri"/>
          <w:szCs w:val="28"/>
        </w:rPr>
        <w:t>, которые в рамках разработки проекта решения Собрания депутатов</w:t>
      </w:r>
      <w:r w:rsidR="00677A1E">
        <w:rPr>
          <w:rFonts w:eastAsia="Calibri"/>
          <w:szCs w:val="28"/>
        </w:rPr>
        <w:t xml:space="preserve"> Тубянского сельского поселения</w:t>
      </w:r>
      <w:r>
        <w:rPr>
          <w:rFonts w:eastAsia="Calibri"/>
          <w:szCs w:val="28"/>
        </w:rPr>
        <w:t xml:space="preserve"> о внесении изменений в решение Собрания депутатов</w:t>
      </w:r>
      <w:r w:rsidR="00677A1E">
        <w:rPr>
          <w:rFonts w:eastAsia="Calibri"/>
          <w:szCs w:val="28"/>
        </w:rPr>
        <w:t xml:space="preserve"> Тубянского сельского поселения</w:t>
      </w:r>
      <w:r>
        <w:rPr>
          <w:rFonts w:eastAsia="Calibri"/>
          <w:szCs w:val="28"/>
        </w:rPr>
        <w:t xml:space="preserve"> о бюджете </w:t>
      </w:r>
      <w:r w:rsidR="00F74444">
        <w:rPr>
          <w:rFonts w:eastAsia="Calibri"/>
          <w:szCs w:val="28"/>
        </w:rPr>
        <w:t>Тубянского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>
        <w:rPr>
          <w:rFonts w:eastAsia="Calibri"/>
          <w:szCs w:val="28"/>
        </w:rPr>
        <w:t xml:space="preserve"> </w:t>
      </w:r>
      <w:r w:rsidR="00304260" w:rsidRPr="002F155F">
        <w:t xml:space="preserve">согласованы </w:t>
      </w:r>
      <w:r w:rsidR="00304260" w:rsidRPr="007F2E48">
        <w:t>с финансовым отделом Администрации Верхнедонского района</w:t>
      </w:r>
      <w:r>
        <w:rPr>
          <w:rFonts w:eastAsia="Calibri"/>
          <w:szCs w:val="28"/>
        </w:rPr>
        <w:t xml:space="preserve"> и не учтены </w:t>
      </w:r>
      <w:r>
        <w:rPr>
          <w:rFonts w:eastAsia="Calibri"/>
          <w:szCs w:val="28"/>
        </w:rPr>
        <w:br/>
        <w:t>в первоначальной редакции решения Собрания депутатов</w:t>
      </w:r>
      <w:r w:rsidR="00677A1E">
        <w:rPr>
          <w:rFonts w:eastAsia="Calibri"/>
          <w:szCs w:val="28"/>
        </w:rPr>
        <w:t xml:space="preserve"> Тубянского сельского поселения</w:t>
      </w:r>
      <w:r>
        <w:rPr>
          <w:rFonts w:eastAsia="Calibri"/>
          <w:szCs w:val="28"/>
        </w:rPr>
        <w:t xml:space="preserve"> о бюджете </w:t>
      </w:r>
      <w:r w:rsidR="00F74444">
        <w:rPr>
          <w:rFonts w:eastAsia="Calibri"/>
          <w:szCs w:val="28"/>
        </w:rPr>
        <w:t>Тубянского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>
        <w:rPr>
          <w:rFonts w:eastAsia="Calibri"/>
          <w:szCs w:val="28"/>
        </w:rPr>
        <w:t>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F74444">
        <w:rPr>
          <w:rFonts w:eastAsia="Calibri"/>
          <w:szCs w:val="28"/>
        </w:rPr>
        <w:t>Тубянского сельского поселения</w:t>
      </w:r>
      <w:r w:rsidR="00677A1E">
        <w:rPr>
          <w:rFonts w:eastAsia="Calibri"/>
          <w:szCs w:val="28"/>
        </w:rPr>
        <w:t xml:space="preserve"> Верхнедонского района</w:t>
      </w:r>
      <w:r>
        <w:rPr>
          <w:rFonts w:eastAsia="Calibri"/>
          <w:szCs w:val="28"/>
        </w:rPr>
        <w:t>;</w:t>
      </w:r>
    </w:p>
    <w:p w:rsidR="00D300BB" w:rsidRPr="00AC2E3E" w:rsidRDefault="00D300BB" w:rsidP="00AC2E3E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минимизация расходов на обслуживание муниципального долга </w:t>
      </w:r>
      <w:r w:rsidR="00F74444">
        <w:rPr>
          <w:rFonts w:eastAsia="Calibri"/>
          <w:szCs w:val="28"/>
        </w:rPr>
        <w:t>Тубянского сельского поселения</w:t>
      </w:r>
      <w:r>
        <w:rPr>
          <w:rFonts w:eastAsia="Calibri"/>
          <w:szCs w:val="28"/>
        </w:rPr>
        <w:t xml:space="preserve"> за счет привлечения заемных средств по мере необходимости, досрочного исполнения долговых обязательств;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</w:t>
      </w:r>
      <w:r w:rsidR="00F74444">
        <w:rPr>
          <w:rFonts w:eastAsia="Calibri"/>
          <w:szCs w:val="28"/>
        </w:rPr>
        <w:t>Тубянского сельского поселения</w:t>
      </w:r>
      <w:r>
        <w:rPr>
          <w:rFonts w:eastAsia="Calibri"/>
          <w:szCs w:val="28"/>
        </w:rPr>
        <w:t>.</w:t>
      </w:r>
    </w:p>
    <w:p w:rsidR="00EA1F81" w:rsidRDefault="00EA1F81" w:rsidP="00D300BB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EA1F81" w:rsidRDefault="00EA1F81" w:rsidP="00EA1F81">
      <w:pPr>
        <w:pStyle w:val="ConsPlusNormal"/>
        <w:ind w:firstLine="709"/>
        <w:jc w:val="center"/>
      </w:pPr>
      <w:r>
        <w:t>4.</w:t>
      </w:r>
      <w:r>
        <w:rPr>
          <w:lang w:val="en-US"/>
        </w:rPr>
        <w:t> </w:t>
      </w:r>
      <w:r>
        <w:t>Инструменты реализации долговой политики</w:t>
      </w:r>
    </w:p>
    <w:p w:rsidR="00EA1F81" w:rsidRDefault="00EA1F81" w:rsidP="00EA1F81">
      <w:pPr>
        <w:pStyle w:val="ConsPlusNormal"/>
        <w:ind w:firstLine="709"/>
        <w:jc w:val="both"/>
      </w:pPr>
    </w:p>
    <w:p w:rsidR="00EA1F81" w:rsidRDefault="00365E60" w:rsidP="00EA1F81">
      <w:pPr>
        <w:pStyle w:val="ConsPlusNormal"/>
        <w:ind w:firstLine="709"/>
        <w:jc w:val="both"/>
      </w:pPr>
      <w:r>
        <w:t>Реализация</w:t>
      </w:r>
      <w:r w:rsidR="00EA1F81">
        <w:t xml:space="preserve"> долговой политики</w:t>
      </w:r>
      <w:r>
        <w:t xml:space="preserve"> будет осуществляться с использованием следующих мероприятий и инструментов</w:t>
      </w:r>
      <w:r w:rsidR="00EA1F81">
        <w:t>:</w:t>
      </w:r>
    </w:p>
    <w:p w:rsidR="00EA1F81" w:rsidRDefault="00EA1F81" w:rsidP="00EA1F81">
      <w:pPr>
        <w:pStyle w:val="ConsPlusNormal"/>
        <w:ind w:firstLine="709"/>
        <w:jc w:val="both"/>
      </w:pPr>
      <w:r>
        <w:t xml:space="preserve">направление дополнительных доходов, полученных при исполнении бюджета Тубянского сельского поселения Верхнедонского района, </w:t>
      </w:r>
      <w:r w:rsidR="00D07A79">
        <w:t xml:space="preserve"> экономии по расходам, </w:t>
      </w:r>
      <w:r>
        <w:t>на досрочное погашение долговых обязательств Тубянского сельского поселения или замещение планируемых к привлечению заемных средств;</w:t>
      </w:r>
    </w:p>
    <w:p w:rsidR="00EA1F81" w:rsidRDefault="00EA1F81" w:rsidP="00EA1F81">
      <w:pPr>
        <w:pStyle w:val="ConsPlusNormal"/>
        <w:ind w:firstLine="709"/>
        <w:jc w:val="both"/>
      </w:pPr>
      <w:r>
        <w:t>недопущение принятия новых расходных обязательств Тубянского сельского поселения, не обеспеченных</w:t>
      </w:r>
      <w:r w:rsidR="00D07A79">
        <w:t xml:space="preserve"> стабильными</w:t>
      </w:r>
      <w:r>
        <w:t xml:space="preserve"> источниками доходов;</w:t>
      </w:r>
    </w:p>
    <w:p w:rsidR="00594A62" w:rsidRPr="00856C5D" w:rsidRDefault="00594A62" w:rsidP="00594A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>
        <w:rPr>
          <w:sz w:val="28"/>
          <w:szCs w:val="28"/>
        </w:rPr>
        <w:t>муниципального</w:t>
      </w:r>
      <w:r w:rsidRPr="00856C5D">
        <w:rPr>
          <w:sz w:val="28"/>
          <w:szCs w:val="28"/>
        </w:rPr>
        <w:t xml:space="preserve"> долга,</w:t>
      </w:r>
      <w:r>
        <w:rPr>
          <w:sz w:val="28"/>
          <w:szCs w:val="28"/>
        </w:rPr>
        <w:t xml:space="preserve"> а также оптимизации структуры муниципального</w:t>
      </w:r>
      <w:r w:rsidRPr="00856C5D">
        <w:rPr>
          <w:sz w:val="28"/>
          <w:szCs w:val="28"/>
        </w:rPr>
        <w:t xml:space="preserve"> долга за счет комбинирования инструментов среднесрочных и долгосрочных заимствований в целях равномерного распределения долговой нагрузки на бюджет</w:t>
      </w:r>
      <w:r>
        <w:rPr>
          <w:sz w:val="28"/>
          <w:szCs w:val="28"/>
        </w:rPr>
        <w:t xml:space="preserve"> Тубянского сельского поселения Верхнедонского района</w:t>
      </w:r>
      <w:r w:rsidRPr="00856C5D">
        <w:rPr>
          <w:sz w:val="28"/>
          <w:szCs w:val="28"/>
        </w:rPr>
        <w:t>;</w:t>
      </w:r>
    </w:p>
    <w:p w:rsidR="00594A62" w:rsidRPr="00594A62" w:rsidRDefault="00594A62" w:rsidP="00594A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 w:rsidR="00667F33">
        <w:rPr>
          <w:sz w:val="28"/>
          <w:szCs w:val="28"/>
        </w:rPr>
        <w:t>областного</w:t>
      </w:r>
      <w:r w:rsidRPr="00856C5D">
        <w:rPr>
          <w:sz w:val="28"/>
          <w:szCs w:val="28"/>
        </w:rPr>
        <w:t xml:space="preserve"> бюджета;</w:t>
      </w:r>
    </w:p>
    <w:p w:rsidR="00EA1F81" w:rsidRDefault="00EA1F81" w:rsidP="00EA1F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воздержание от предоставления муниципальных гарантий Тубянского сельского поселения,</w:t>
      </w:r>
      <w:r w:rsidR="006C7286">
        <w:rPr>
          <w:szCs w:val="28"/>
        </w:rPr>
        <w:t xml:space="preserve"> которые в определенной степени являются рискованными</w:t>
      </w:r>
      <w:r>
        <w:rPr>
          <w:szCs w:val="28"/>
        </w:rPr>
        <w:t>;</w:t>
      </w:r>
    </w:p>
    <w:p w:rsidR="00EA1F81" w:rsidRDefault="00EA1F81" w:rsidP="00EA1F81">
      <w:pPr>
        <w:pStyle w:val="ConsPlusNormal"/>
        <w:ind w:firstLine="709"/>
        <w:jc w:val="both"/>
      </w:pPr>
      <w:r>
        <w:t>осуществление</w:t>
      </w:r>
      <w:r w:rsidR="0083792F">
        <w:t xml:space="preserve"> постоянного</w:t>
      </w:r>
      <w:r>
        <w:t xml:space="preserve"> мониторинга соответствия параметров </w:t>
      </w:r>
      <w:r w:rsidR="0083792F">
        <w:lastRenderedPageBreak/>
        <w:t xml:space="preserve">дефицита и </w:t>
      </w:r>
      <w:r>
        <w:t>муниципального долга Тубянского сельского поселения ограничениям, установленным Бюджетным кодексом Российской Федерации</w:t>
      </w:r>
      <w:r w:rsidR="0083792F">
        <w:t xml:space="preserve"> и заключенными с Министерством финансов Ростовской области соглашениями</w:t>
      </w:r>
      <w:r>
        <w:t>;</w:t>
      </w:r>
    </w:p>
    <w:p w:rsidR="00EA1F81" w:rsidRDefault="00EA1F81" w:rsidP="00EA1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6924C0" w:rsidRDefault="006924C0" w:rsidP="0065276D">
      <w:pPr>
        <w:pStyle w:val="a4"/>
        <w:tabs>
          <w:tab w:val="left" w:pos="5954"/>
        </w:tabs>
        <w:ind w:firstLine="0"/>
        <w:rPr>
          <w:rFonts w:eastAsia="Calibri"/>
          <w:szCs w:val="28"/>
        </w:rPr>
      </w:pP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2B5329" w:rsidP="00D300BB">
      <w:pPr>
        <w:pStyle w:val="ConsPlusNormal"/>
        <w:jc w:val="center"/>
      </w:pPr>
      <w:r>
        <w:t>5</w:t>
      </w:r>
      <w:r w:rsidR="00D300BB">
        <w:t>. </w:t>
      </w:r>
      <w:r>
        <w:t>Анализ рисков для бюджета, возникающих в процессе управления муниципальным долгом Тубянского сельского поселения</w:t>
      </w:r>
      <w:r w:rsidR="00D300BB">
        <w:t xml:space="preserve"> </w:t>
      </w: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</w:t>
      </w:r>
      <w:r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недостаточного поступления доходов в бюджет </w:t>
      </w:r>
      <w:r w:rsidR="00F74444">
        <w:rPr>
          <w:sz w:val="28"/>
          <w:szCs w:val="28"/>
        </w:rPr>
        <w:t>Тубянского сельского поселения</w:t>
      </w:r>
      <w:r w:rsidR="00677A1E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.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</w:t>
      </w:r>
      <w:r>
        <w:rPr>
          <w:sz w:val="28"/>
          <w:szCs w:val="28"/>
        </w:rPr>
        <w:br/>
        <w:t>их на приемлемом уровне реализация долговой политики будет осуществляться на основе прогнозов поступления доходов, финансирования расходов</w:t>
      </w:r>
      <w:r>
        <w:rPr>
          <w:sz w:val="28"/>
          <w:szCs w:val="28"/>
        </w:rPr>
        <w:br/>
        <w:t>и привлечения муниципальных заимствований, анализа исполнения бюджета предыдущих лет.</w:t>
      </w:r>
    </w:p>
    <w:p w:rsidR="00D300BB" w:rsidRDefault="00D300BB" w:rsidP="00D300BB">
      <w:pPr>
        <w:pStyle w:val="ConsPlusNormal"/>
        <w:ind w:firstLine="709"/>
        <w:jc w:val="center"/>
      </w:pPr>
    </w:p>
    <w:p w:rsidR="006924C0" w:rsidRDefault="006924C0" w:rsidP="00D300BB">
      <w:pPr>
        <w:pStyle w:val="ConsPlusNormal"/>
        <w:ind w:firstLine="709"/>
        <w:jc w:val="center"/>
      </w:pPr>
    </w:p>
    <w:p w:rsidR="006924C0" w:rsidRDefault="006924C0" w:rsidP="00D300BB">
      <w:pPr>
        <w:pStyle w:val="ConsPlusNormal"/>
        <w:ind w:firstLine="709"/>
        <w:jc w:val="center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>
      <w:pPr>
        <w:jc w:val="center"/>
        <w:rPr>
          <w:b/>
          <w:sz w:val="36"/>
          <w:szCs w:val="36"/>
        </w:rPr>
      </w:pPr>
    </w:p>
    <w:sectPr w:rsidR="00D3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62" w:rsidRDefault="00201F62">
      <w:r>
        <w:separator/>
      </w:r>
    </w:p>
  </w:endnote>
  <w:endnote w:type="continuationSeparator" w:id="0">
    <w:p w:rsidR="00201F62" w:rsidRDefault="0020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06" w:rsidRDefault="00D27406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7406" w:rsidRDefault="00D2740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06" w:rsidRDefault="00D27406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4274">
      <w:rPr>
        <w:rStyle w:val="a8"/>
        <w:noProof/>
      </w:rPr>
      <w:t>2</w:t>
    </w:r>
    <w:r>
      <w:rPr>
        <w:rStyle w:val="a8"/>
      </w:rPr>
      <w:fldChar w:fldCharType="end"/>
    </w:r>
  </w:p>
  <w:p w:rsidR="00D27406" w:rsidRPr="00E402A7" w:rsidRDefault="00D27406" w:rsidP="004B540D">
    <w:pPr>
      <w:pStyle w:val="a6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D" w:rsidRDefault="004B54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62" w:rsidRDefault="00201F62">
      <w:r>
        <w:separator/>
      </w:r>
    </w:p>
  </w:footnote>
  <w:footnote w:type="continuationSeparator" w:id="0">
    <w:p w:rsidR="00201F62" w:rsidRDefault="0020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D" w:rsidRDefault="004B54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D" w:rsidRDefault="004B540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D" w:rsidRDefault="004B54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166"/>
    <w:multiLevelType w:val="hybridMultilevel"/>
    <w:tmpl w:val="BAC2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9"/>
    <w:rsid w:val="00022EFA"/>
    <w:rsid w:val="00050C68"/>
    <w:rsid w:val="0005372C"/>
    <w:rsid w:val="00054D8B"/>
    <w:rsid w:val="000559D5"/>
    <w:rsid w:val="00060F3C"/>
    <w:rsid w:val="000709E6"/>
    <w:rsid w:val="000808D6"/>
    <w:rsid w:val="00092FED"/>
    <w:rsid w:val="000A3504"/>
    <w:rsid w:val="000A726F"/>
    <w:rsid w:val="000B4002"/>
    <w:rsid w:val="000B66C7"/>
    <w:rsid w:val="000C430D"/>
    <w:rsid w:val="000F2B40"/>
    <w:rsid w:val="000F5B6A"/>
    <w:rsid w:val="000F6DBC"/>
    <w:rsid w:val="00104E0D"/>
    <w:rsid w:val="0010504A"/>
    <w:rsid w:val="00116BFA"/>
    <w:rsid w:val="00125DE3"/>
    <w:rsid w:val="00143765"/>
    <w:rsid w:val="00153B21"/>
    <w:rsid w:val="00155B07"/>
    <w:rsid w:val="001841D5"/>
    <w:rsid w:val="001B1F7A"/>
    <w:rsid w:val="001B2D1C"/>
    <w:rsid w:val="001B4B39"/>
    <w:rsid w:val="001C1D98"/>
    <w:rsid w:val="001D2690"/>
    <w:rsid w:val="001F4BE3"/>
    <w:rsid w:val="001F5B7C"/>
    <w:rsid w:val="001F6D02"/>
    <w:rsid w:val="00201F62"/>
    <w:rsid w:val="002042DE"/>
    <w:rsid w:val="00212291"/>
    <w:rsid w:val="00213662"/>
    <w:rsid w:val="002504E8"/>
    <w:rsid w:val="00251E64"/>
    <w:rsid w:val="00254382"/>
    <w:rsid w:val="00255B4C"/>
    <w:rsid w:val="0027031E"/>
    <w:rsid w:val="00274AAA"/>
    <w:rsid w:val="0028703B"/>
    <w:rsid w:val="002A2062"/>
    <w:rsid w:val="002A31A1"/>
    <w:rsid w:val="002B5329"/>
    <w:rsid w:val="002B6527"/>
    <w:rsid w:val="002C135C"/>
    <w:rsid w:val="002C5E60"/>
    <w:rsid w:val="002E65D5"/>
    <w:rsid w:val="002E7B42"/>
    <w:rsid w:val="002F63E3"/>
    <w:rsid w:val="002F74D7"/>
    <w:rsid w:val="0030124B"/>
    <w:rsid w:val="00301541"/>
    <w:rsid w:val="00304260"/>
    <w:rsid w:val="00313D3A"/>
    <w:rsid w:val="00341FC1"/>
    <w:rsid w:val="00365E60"/>
    <w:rsid w:val="0037040B"/>
    <w:rsid w:val="003921D8"/>
    <w:rsid w:val="00395241"/>
    <w:rsid w:val="003B2193"/>
    <w:rsid w:val="003F0E21"/>
    <w:rsid w:val="00407B71"/>
    <w:rsid w:val="00425061"/>
    <w:rsid w:val="0043686A"/>
    <w:rsid w:val="00441069"/>
    <w:rsid w:val="00444636"/>
    <w:rsid w:val="00450F39"/>
    <w:rsid w:val="00453869"/>
    <w:rsid w:val="00470DE8"/>
    <w:rsid w:val="004711EC"/>
    <w:rsid w:val="00480BC7"/>
    <w:rsid w:val="004871AA"/>
    <w:rsid w:val="004919B4"/>
    <w:rsid w:val="004B540D"/>
    <w:rsid w:val="004B6A5C"/>
    <w:rsid w:val="004C5911"/>
    <w:rsid w:val="004C5B53"/>
    <w:rsid w:val="004E78FD"/>
    <w:rsid w:val="004F3D6B"/>
    <w:rsid w:val="004F7011"/>
    <w:rsid w:val="004F7610"/>
    <w:rsid w:val="00515D9C"/>
    <w:rsid w:val="00531FBD"/>
    <w:rsid w:val="0053366A"/>
    <w:rsid w:val="00535A46"/>
    <w:rsid w:val="00587BF6"/>
    <w:rsid w:val="00594A62"/>
    <w:rsid w:val="005C5FF3"/>
    <w:rsid w:val="005F1ADD"/>
    <w:rsid w:val="00611679"/>
    <w:rsid w:val="00613D7D"/>
    <w:rsid w:val="00644573"/>
    <w:rsid w:val="00644C30"/>
    <w:rsid w:val="0065276D"/>
    <w:rsid w:val="006564DB"/>
    <w:rsid w:val="00660EE3"/>
    <w:rsid w:val="00667F33"/>
    <w:rsid w:val="00673AB8"/>
    <w:rsid w:val="00676B57"/>
    <w:rsid w:val="00677A1E"/>
    <w:rsid w:val="006924C0"/>
    <w:rsid w:val="006C7286"/>
    <w:rsid w:val="006D5A62"/>
    <w:rsid w:val="006D5B67"/>
    <w:rsid w:val="006D7671"/>
    <w:rsid w:val="006E1124"/>
    <w:rsid w:val="006F4413"/>
    <w:rsid w:val="007120F8"/>
    <w:rsid w:val="007219F0"/>
    <w:rsid w:val="00761B02"/>
    <w:rsid w:val="007730B1"/>
    <w:rsid w:val="00782222"/>
    <w:rsid w:val="00790B6A"/>
    <w:rsid w:val="007936ED"/>
    <w:rsid w:val="007A6473"/>
    <w:rsid w:val="007B6388"/>
    <w:rsid w:val="007B6FC6"/>
    <w:rsid w:val="007C0A5F"/>
    <w:rsid w:val="00803F3C"/>
    <w:rsid w:val="00804CFE"/>
    <w:rsid w:val="00811C94"/>
    <w:rsid w:val="00811CF1"/>
    <w:rsid w:val="00821D5F"/>
    <w:rsid w:val="0083792F"/>
    <w:rsid w:val="00837D83"/>
    <w:rsid w:val="008431A0"/>
    <w:rsid w:val="008438D7"/>
    <w:rsid w:val="00860E5A"/>
    <w:rsid w:val="00867AB6"/>
    <w:rsid w:val="008730AF"/>
    <w:rsid w:val="008A26EE"/>
    <w:rsid w:val="008B6AD3"/>
    <w:rsid w:val="008B79B2"/>
    <w:rsid w:val="008E1A32"/>
    <w:rsid w:val="00910044"/>
    <w:rsid w:val="009122B1"/>
    <w:rsid w:val="00913129"/>
    <w:rsid w:val="00917C70"/>
    <w:rsid w:val="009228DF"/>
    <w:rsid w:val="00924E84"/>
    <w:rsid w:val="00947FCC"/>
    <w:rsid w:val="00975373"/>
    <w:rsid w:val="009850F4"/>
    <w:rsid w:val="00985A10"/>
    <w:rsid w:val="009940EA"/>
    <w:rsid w:val="009B4B91"/>
    <w:rsid w:val="009E5C32"/>
    <w:rsid w:val="00A061D7"/>
    <w:rsid w:val="00A13ADA"/>
    <w:rsid w:val="00A30E81"/>
    <w:rsid w:val="00A34804"/>
    <w:rsid w:val="00A67B50"/>
    <w:rsid w:val="00A7008E"/>
    <w:rsid w:val="00A85DC3"/>
    <w:rsid w:val="00A941CF"/>
    <w:rsid w:val="00AC2E3E"/>
    <w:rsid w:val="00AE0B85"/>
    <w:rsid w:val="00AE2601"/>
    <w:rsid w:val="00AF15CC"/>
    <w:rsid w:val="00B04057"/>
    <w:rsid w:val="00B167CC"/>
    <w:rsid w:val="00B22283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3C2A"/>
    <w:rsid w:val="00BC706B"/>
    <w:rsid w:val="00BD41EF"/>
    <w:rsid w:val="00BE7A76"/>
    <w:rsid w:val="00BF39F0"/>
    <w:rsid w:val="00C0698B"/>
    <w:rsid w:val="00C11FDF"/>
    <w:rsid w:val="00C350FB"/>
    <w:rsid w:val="00C352FC"/>
    <w:rsid w:val="00C54991"/>
    <w:rsid w:val="00C572C4"/>
    <w:rsid w:val="00C64A9A"/>
    <w:rsid w:val="00C66955"/>
    <w:rsid w:val="00C731BB"/>
    <w:rsid w:val="00C919A4"/>
    <w:rsid w:val="00CA151C"/>
    <w:rsid w:val="00CB1900"/>
    <w:rsid w:val="00CB43C1"/>
    <w:rsid w:val="00CD077D"/>
    <w:rsid w:val="00CD1B30"/>
    <w:rsid w:val="00CD4799"/>
    <w:rsid w:val="00CE5183"/>
    <w:rsid w:val="00CE7FA7"/>
    <w:rsid w:val="00D00358"/>
    <w:rsid w:val="00D07A79"/>
    <w:rsid w:val="00D13E83"/>
    <w:rsid w:val="00D27406"/>
    <w:rsid w:val="00D300BB"/>
    <w:rsid w:val="00D36B26"/>
    <w:rsid w:val="00D4520C"/>
    <w:rsid w:val="00D73323"/>
    <w:rsid w:val="00DB4D6B"/>
    <w:rsid w:val="00DC2302"/>
    <w:rsid w:val="00DE50C1"/>
    <w:rsid w:val="00DF642E"/>
    <w:rsid w:val="00E04378"/>
    <w:rsid w:val="00E138E0"/>
    <w:rsid w:val="00E3132E"/>
    <w:rsid w:val="00E36EA0"/>
    <w:rsid w:val="00E37DD8"/>
    <w:rsid w:val="00E402A7"/>
    <w:rsid w:val="00E61F30"/>
    <w:rsid w:val="00E657E1"/>
    <w:rsid w:val="00E67DF0"/>
    <w:rsid w:val="00E715D8"/>
    <w:rsid w:val="00E7274C"/>
    <w:rsid w:val="00E74E00"/>
    <w:rsid w:val="00E75C57"/>
    <w:rsid w:val="00E76A4E"/>
    <w:rsid w:val="00E86F85"/>
    <w:rsid w:val="00E9626F"/>
    <w:rsid w:val="00EA1F81"/>
    <w:rsid w:val="00EC40AD"/>
    <w:rsid w:val="00EC4A47"/>
    <w:rsid w:val="00ED72D3"/>
    <w:rsid w:val="00EF29AB"/>
    <w:rsid w:val="00EF46B7"/>
    <w:rsid w:val="00EF56AF"/>
    <w:rsid w:val="00F02C40"/>
    <w:rsid w:val="00F05625"/>
    <w:rsid w:val="00F24917"/>
    <w:rsid w:val="00F30D40"/>
    <w:rsid w:val="00F410DF"/>
    <w:rsid w:val="00F74444"/>
    <w:rsid w:val="00F8225E"/>
    <w:rsid w:val="00F86418"/>
    <w:rsid w:val="00F9297B"/>
    <w:rsid w:val="00FA6611"/>
    <w:rsid w:val="00FD350A"/>
    <w:rsid w:val="00FD7FD0"/>
    <w:rsid w:val="00FE0DCD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2E53A"/>
  <w15:docId w15:val="{88539CC1-64EB-4AD9-86C7-6AF5A176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D300BB"/>
    <w:rPr>
      <w:sz w:val="28"/>
    </w:rPr>
  </w:style>
  <w:style w:type="paragraph" w:styleId="ab">
    <w:name w:val="List Paragraph"/>
    <w:basedOn w:val="a"/>
    <w:uiPriority w:val="34"/>
    <w:qFormat/>
    <w:rsid w:val="00D300BB"/>
    <w:pPr>
      <w:ind w:left="720"/>
      <w:contextualSpacing/>
    </w:pPr>
  </w:style>
  <w:style w:type="paragraph" w:customStyle="1" w:styleId="ConsPlusNormal">
    <w:name w:val="ConsPlusNormal"/>
    <w:uiPriority w:val="99"/>
    <w:rsid w:val="00D300BB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325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93</cp:revision>
  <cp:lastPrinted>2018-10-05T09:42:00Z</cp:lastPrinted>
  <dcterms:created xsi:type="dcterms:W3CDTF">2018-10-05T07:35:00Z</dcterms:created>
  <dcterms:modified xsi:type="dcterms:W3CDTF">2020-01-31T10:18:00Z</dcterms:modified>
</cp:coreProperties>
</file>