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13" w:rsidRDefault="00E07113" w:rsidP="00E071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B39F9" w:rsidRPr="00876DFF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РОССИЙСКАЯ ФЕДЕРАЦИЯ</w:t>
      </w:r>
    </w:p>
    <w:p w:rsidR="006B39F9" w:rsidRPr="00876DFF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АДМИНИСТРАЦИЯ</w:t>
      </w:r>
    </w:p>
    <w:p w:rsidR="006B39F9" w:rsidRPr="00876DFF" w:rsidRDefault="00652265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</w:t>
      </w:r>
      <w:r w:rsidR="006B39F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НО</w:t>
      </w:r>
      <w:r w:rsidR="006B39F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ВСКОГО СЕЛЬСКОГО ПОСЕЛЕНИЯ</w:t>
      </w:r>
    </w:p>
    <w:p w:rsidR="006B39F9" w:rsidRPr="00876DFF" w:rsidRDefault="006B39F9" w:rsidP="006B39F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КАЛАЧЕЕВСКОГО МУНИЦИПАЛЬНОГО РАЙОНА</w:t>
      </w:r>
    </w:p>
    <w:p w:rsidR="006B39F9" w:rsidRPr="00876DFF" w:rsidRDefault="006B39F9" w:rsidP="00894D9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ВОРОНЕЖСКОЙ ОБЛАСТИ</w:t>
      </w:r>
    </w:p>
    <w:p w:rsidR="00297A70" w:rsidRPr="00876DFF" w:rsidRDefault="006B39F9" w:rsidP="00894D9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</w:t>
      </w:r>
    </w:p>
    <w:p w:rsidR="006B39F9" w:rsidRPr="00876DFF" w:rsidRDefault="005B731A" w:rsidP="00894D99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876DFF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27 мая</w:t>
      </w: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2020</w:t>
      </w:r>
      <w:r w:rsidR="00297A70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 </w:t>
      </w:r>
      <w:r w:rsidR="00522291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№ </w:t>
      </w:r>
      <w:r w:rsidR="00876DFF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22</w:t>
      </w:r>
    </w:p>
    <w:p w:rsidR="00894D99" w:rsidRPr="00876DFF" w:rsidRDefault="00652265" w:rsidP="00894D99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с. Ясеновка</w:t>
      </w:r>
    </w:p>
    <w:p w:rsidR="00502816" w:rsidRPr="00876DFF" w:rsidRDefault="001B797A" w:rsidP="00894D99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  <w:r w:rsidR="00674EC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Ясеновского сельского поселения </w:t>
      </w:r>
      <w:r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652265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.05.2018 </w:t>
      </w:r>
      <w:r w:rsidR="00674EC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</w:t>
      </w:r>
      <w:r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652265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  <w:r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6B39F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="00FF1A43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="00652265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дминистративного регламента </w:t>
      </w:r>
      <w:r w:rsidR="006B39F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осуществлени</w:t>
      </w:r>
      <w:r w:rsidR="00652265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6B39F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</w:t>
      </w:r>
      <w:r w:rsidR="00674EC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B39F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контроля в области торговой деятельности на территории </w:t>
      </w:r>
      <w:r w:rsidR="00652265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Ясенов</w:t>
      </w:r>
      <w:r w:rsidR="00FF1A43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ского сельского поселения</w:t>
      </w:r>
      <w:r w:rsidR="00ED05CC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52265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Калачеевского муниципального района Воронежской области</w:t>
      </w:r>
      <w:r w:rsidR="00674EC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0664CC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(в редакции от 27.03.2019</w:t>
      </w:r>
      <w:r w:rsidR="00D35AD9" w:rsidRPr="00876D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30)</w:t>
      </w:r>
    </w:p>
    <w:p w:rsidR="00D24D15" w:rsidRPr="00876DFF" w:rsidRDefault="00FF6BBF" w:rsidP="00876D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6B39F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соответствии </w:t>
      </w:r>
      <w:r w:rsidR="00ED05CC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 </w:t>
      </w:r>
      <w:r w:rsidR="006B39F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рассмотрев протест Прокуратуры Калачеевского района от </w:t>
      </w:r>
      <w:r w:rsidR="00D35AD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18.05.2020</w:t>
      </w: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 2-1-20</w:t>
      </w:r>
      <w:r w:rsidR="00D35AD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6B39F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администрация </w:t>
      </w:r>
      <w:r w:rsidR="00652265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Ясеновского </w:t>
      </w:r>
      <w:r w:rsidR="006B39F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сельского по</w:t>
      </w:r>
      <w:r w:rsidR="00E07113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селения постановляет:</w:t>
      </w:r>
    </w:p>
    <w:p w:rsidR="00D24D15" w:rsidRPr="00876DFF" w:rsidRDefault="00D24D15" w:rsidP="00876D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ED05CC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Внести в</w:t>
      </w:r>
      <w:r w:rsidR="006B39F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74EC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 администрации Ясеновского сельского поселения от 14.05.2018 г. № 16 «Об утверждении административного регламента осуществления муниципального контроля в области торговой деятельности на территории Ясеновского сельского поселения Калачеевского муниципального района Воронежской области» </w:t>
      </w:r>
      <w:r w:rsidR="00D35AD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(в редакции от 27.03.2019 г. № 30) </w:t>
      </w:r>
      <w:r w:rsidR="00ED05CC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следующие изменения и дополнения:</w:t>
      </w:r>
    </w:p>
    <w:p w:rsidR="00674EC9" w:rsidRPr="00876DFF" w:rsidRDefault="00D24D15" w:rsidP="00876DFF">
      <w:pPr>
        <w:pStyle w:val="a5"/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1.1.</w:t>
      </w:r>
      <w:r w:rsidR="00825C0E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674EC9" w:rsidRPr="00876DF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административный регламент: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1.1.1. Абзац второй подпункта 3.2.2. пункта 3.2. раздела 3 изложить в следующей редакции: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«Если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1.1.2. Пункт 3.6. раздела 3 дополнить подпунктом 3.6.8. следующего содержания: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 xml:space="preserve">«Установить, что в 2020 году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</w:t>
      </w:r>
      <w:r w:rsidRPr="00876DF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субъектам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агента, проводятся только: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а) внеплановые проверки, основаниями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г) внеплановые проверки, основания для проведения которых установлены пунктом 1.1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пунктом 4 части 10 статьи 19 Федерального закона "О лицензировании отдельных видов деятельности";</w:t>
      </w:r>
    </w:p>
    <w:p w:rsid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д) внеплановые проверки, назначенные в целях проверки исполнения ранее выданного предписания, решение, о признании которого исполненным,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Установить, что в 2020 году при осуществлении государственного контроля (надзора) в отношении юридических лиц и индивидуальных предпринимателей, не указанных в пункте 1 Постановления Правительства РФ от 03.04.2020 N 438 (ред. от 22.04.2020)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rPr>
          <w:rFonts w:ascii="Arial" w:eastAsia="Times New Roman" w:hAnsi="Arial" w:cs="Arial"/>
          <w:sz w:val="24"/>
          <w:szCs w:val="24"/>
          <w:lang w:eastAsia="ar-SA"/>
        </w:rPr>
        <w:t>ндивидуальных предпринимателей"</w:t>
      </w:r>
      <w:r w:rsidRPr="00876DFF">
        <w:rPr>
          <w:rFonts w:ascii="Arial" w:eastAsia="Times New Roman" w:hAnsi="Arial" w:cs="Arial"/>
          <w:sz w:val="24"/>
          <w:szCs w:val="24"/>
          <w:lang w:eastAsia="ar-SA"/>
        </w:rPr>
        <w:t>, проводятся только: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а) внеплановые проверки, указанные в пункте 1 настоящего постановления;</w:t>
      </w:r>
    </w:p>
    <w:p w:rsidR="00876DFF" w:rsidRPr="00876DFF" w:rsidRDefault="00876DFF" w:rsidP="00876DFF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76DFF">
        <w:rPr>
          <w:rFonts w:ascii="Arial" w:eastAsia="Times New Roman" w:hAnsi="Arial" w:cs="Arial"/>
          <w:sz w:val="24"/>
          <w:szCs w:val="24"/>
          <w:lang w:eastAsia="ar-SA"/>
        </w:rPr>
        <w:t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риска.».</w:t>
      </w:r>
    </w:p>
    <w:p w:rsidR="00AF4A4C" w:rsidRDefault="001E573F" w:rsidP="00876DFF">
      <w:pPr>
        <w:pStyle w:val="a5"/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76DFF">
        <w:rPr>
          <w:rFonts w:ascii="Arial" w:hAnsi="Arial" w:cs="Arial"/>
          <w:color w:val="000000" w:themeColor="text1"/>
          <w:sz w:val="24"/>
          <w:szCs w:val="24"/>
        </w:rPr>
        <w:t>2. Опубликовать настоящее постановление в Вестнике муниципальных правовых актов Ясеновского сельского поселения Калачеевского муниципального района и разместить на официальном сайте в сети Интернет.</w:t>
      </w:r>
    </w:p>
    <w:p w:rsidR="008620EB" w:rsidRDefault="008620EB" w:rsidP="008620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вступает в силу со дня его официального опубликования в Вестнике муниципальных правовых актов Ясеновского сельского поселения Калачеевского муниципального района Воронежской области и распространяет свое действие на правоотношения, </w:t>
      </w:r>
      <w:r>
        <w:rPr>
          <w:rFonts w:ascii="Arial" w:eastAsia="Times New Roman" w:hAnsi="Arial" w:cs="Arial"/>
          <w:sz w:val="24"/>
          <w:szCs w:val="24"/>
          <w:lang w:eastAsia="ar-SA"/>
        </w:rPr>
        <w:t>возникшие с 01.04.2020 года.</w:t>
      </w:r>
    </w:p>
    <w:p w:rsidR="008620EB" w:rsidRDefault="008620EB" w:rsidP="008620E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0EB" w:rsidRPr="00876DFF" w:rsidRDefault="008620EB" w:rsidP="00876DFF">
      <w:pPr>
        <w:pStyle w:val="a5"/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:rsidR="00E07113" w:rsidRPr="00876DFF" w:rsidRDefault="008620EB" w:rsidP="00876DFF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4</w:t>
      </w:r>
      <w:bookmarkStart w:id="0" w:name="_GoBack"/>
      <w:bookmarkEnd w:id="0"/>
      <w:r w:rsidR="001E573F" w:rsidRPr="00876DFF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оставляю за собой</w:t>
      </w:r>
      <w:r w:rsidR="00AF4A4C" w:rsidRPr="00876DF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F4A4C" w:rsidRPr="00876DFF" w:rsidRDefault="00AF4A4C" w:rsidP="00876DFF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4A4C" w:rsidRPr="00876DFF" w:rsidRDefault="00AF4A4C" w:rsidP="00876DFF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4A4C" w:rsidRPr="00876DFF" w:rsidRDefault="00AF4A4C" w:rsidP="00876DFF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555"/>
        <w:gridCol w:w="1804"/>
      </w:tblGrid>
      <w:tr w:rsidR="00090C6A" w:rsidRPr="00876DFF" w:rsidTr="00AF4A4C">
        <w:tc>
          <w:tcPr>
            <w:tcW w:w="5495" w:type="dxa"/>
          </w:tcPr>
          <w:p w:rsidR="00090C6A" w:rsidRPr="00876DFF" w:rsidRDefault="00090C6A" w:rsidP="00876D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D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2555" w:type="dxa"/>
          </w:tcPr>
          <w:p w:rsidR="00090C6A" w:rsidRPr="00876DFF" w:rsidRDefault="00090C6A" w:rsidP="00876D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</w:tcPr>
          <w:p w:rsidR="00090C6A" w:rsidRPr="00876DFF" w:rsidRDefault="00090C6A" w:rsidP="00876DF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76D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Г.Д.Грищенко</w:t>
            </w:r>
          </w:p>
        </w:tc>
      </w:tr>
    </w:tbl>
    <w:p w:rsidR="00182B07" w:rsidRPr="00876DFF" w:rsidRDefault="00182B07" w:rsidP="00876D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182B07" w:rsidRPr="00876DFF" w:rsidSect="00894D9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4CE0"/>
    <w:multiLevelType w:val="multilevel"/>
    <w:tmpl w:val="8C865F8E"/>
    <w:lvl w:ilvl="0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9"/>
    <w:rsid w:val="00002A8C"/>
    <w:rsid w:val="00003C21"/>
    <w:rsid w:val="000113E8"/>
    <w:rsid w:val="0001371C"/>
    <w:rsid w:val="000149DC"/>
    <w:rsid w:val="0001583D"/>
    <w:rsid w:val="0002014B"/>
    <w:rsid w:val="00020925"/>
    <w:rsid w:val="00021598"/>
    <w:rsid w:val="00024CBC"/>
    <w:rsid w:val="00024E39"/>
    <w:rsid w:val="00026723"/>
    <w:rsid w:val="000310AA"/>
    <w:rsid w:val="00031C92"/>
    <w:rsid w:val="00041722"/>
    <w:rsid w:val="00047D2F"/>
    <w:rsid w:val="00053DD5"/>
    <w:rsid w:val="000546C7"/>
    <w:rsid w:val="00055839"/>
    <w:rsid w:val="00057163"/>
    <w:rsid w:val="000664CC"/>
    <w:rsid w:val="00067C92"/>
    <w:rsid w:val="00071FC7"/>
    <w:rsid w:val="00074CFF"/>
    <w:rsid w:val="00075E95"/>
    <w:rsid w:val="000833F4"/>
    <w:rsid w:val="0008590A"/>
    <w:rsid w:val="00085BAA"/>
    <w:rsid w:val="00090C6A"/>
    <w:rsid w:val="000919E6"/>
    <w:rsid w:val="0009281E"/>
    <w:rsid w:val="000962FD"/>
    <w:rsid w:val="000A1237"/>
    <w:rsid w:val="000A1263"/>
    <w:rsid w:val="000A1881"/>
    <w:rsid w:val="000A1E6B"/>
    <w:rsid w:val="000B3C23"/>
    <w:rsid w:val="000E03AC"/>
    <w:rsid w:val="000E444F"/>
    <w:rsid w:val="000E4D3F"/>
    <w:rsid w:val="000F4C23"/>
    <w:rsid w:val="000F74F5"/>
    <w:rsid w:val="000F789E"/>
    <w:rsid w:val="00110BE0"/>
    <w:rsid w:val="00110C56"/>
    <w:rsid w:val="00111D60"/>
    <w:rsid w:val="00114B41"/>
    <w:rsid w:val="001167C0"/>
    <w:rsid w:val="00120FE5"/>
    <w:rsid w:val="00121D16"/>
    <w:rsid w:val="001234D6"/>
    <w:rsid w:val="00124361"/>
    <w:rsid w:val="001335BD"/>
    <w:rsid w:val="001343D2"/>
    <w:rsid w:val="001364D6"/>
    <w:rsid w:val="00136835"/>
    <w:rsid w:val="0013695E"/>
    <w:rsid w:val="00136BBF"/>
    <w:rsid w:val="00136F53"/>
    <w:rsid w:val="00145E39"/>
    <w:rsid w:val="00146FD6"/>
    <w:rsid w:val="0015050D"/>
    <w:rsid w:val="00150F26"/>
    <w:rsid w:val="0016557D"/>
    <w:rsid w:val="001676D6"/>
    <w:rsid w:val="00170AEC"/>
    <w:rsid w:val="0017466B"/>
    <w:rsid w:val="0017617D"/>
    <w:rsid w:val="0018120E"/>
    <w:rsid w:val="00182B07"/>
    <w:rsid w:val="00186202"/>
    <w:rsid w:val="001906AB"/>
    <w:rsid w:val="00194440"/>
    <w:rsid w:val="00195BEB"/>
    <w:rsid w:val="001A06C8"/>
    <w:rsid w:val="001A59EC"/>
    <w:rsid w:val="001A6A22"/>
    <w:rsid w:val="001B0454"/>
    <w:rsid w:val="001B460B"/>
    <w:rsid w:val="001B50F6"/>
    <w:rsid w:val="001B6FCC"/>
    <w:rsid w:val="001B70A4"/>
    <w:rsid w:val="001B797A"/>
    <w:rsid w:val="001C5543"/>
    <w:rsid w:val="001C7D9F"/>
    <w:rsid w:val="001D2EC2"/>
    <w:rsid w:val="001D3E84"/>
    <w:rsid w:val="001D788B"/>
    <w:rsid w:val="001E4B5A"/>
    <w:rsid w:val="001E573F"/>
    <w:rsid w:val="001F2469"/>
    <w:rsid w:val="001F38CA"/>
    <w:rsid w:val="001F53F0"/>
    <w:rsid w:val="001F5EBA"/>
    <w:rsid w:val="00200F00"/>
    <w:rsid w:val="00201841"/>
    <w:rsid w:val="00201AC1"/>
    <w:rsid w:val="00204443"/>
    <w:rsid w:val="002049A2"/>
    <w:rsid w:val="002075A2"/>
    <w:rsid w:val="00221477"/>
    <w:rsid w:val="00231EDE"/>
    <w:rsid w:val="00232D01"/>
    <w:rsid w:val="00236D9A"/>
    <w:rsid w:val="002374B4"/>
    <w:rsid w:val="002378E3"/>
    <w:rsid w:val="00242BEB"/>
    <w:rsid w:val="00252F83"/>
    <w:rsid w:val="00255433"/>
    <w:rsid w:val="002604AF"/>
    <w:rsid w:val="00262538"/>
    <w:rsid w:val="00265625"/>
    <w:rsid w:val="00265B67"/>
    <w:rsid w:val="00266C0C"/>
    <w:rsid w:val="00267C91"/>
    <w:rsid w:val="002764E2"/>
    <w:rsid w:val="00277311"/>
    <w:rsid w:val="00281318"/>
    <w:rsid w:val="00281908"/>
    <w:rsid w:val="002832FD"/>
    <w:rsid w:val="00285933"/>
    <w:rsid w:val="00290FC4"/>
    <w:rsid w:val="00297A70"/>
    <w:rsid w:val="002A5FBE"/>
    <w:rsid w:val="002B02BC"/>
    <w:rsid w:val="002B0629"/>
    <w:rsid w:val="002B332E"/>
    <w:rsid w:val="002B4413"/>
    <w:rsid w:val="002B55BC"/>
    <w:rsid w:val="002C03A0"/>
    <w:rsid w:val="002C0A41"/>
    <w:rsid w:val="002C3466"/>
    <w:rsid w:val="002C454E"/>
    <w:rsid w:val="002C50DF"/>
    <w:rsid w:val="002D54AB"/>
    <w:rsid w:val="002E7FD2"/>
    <w:rsid w:val="002F16F6"/>
    <w:rsid w:val="00300405"/>
    <w:rsid w:val="0031040A"/>
    <w:rsid w:val="00316D13"/>
    <w:rsid w:val="003251EB"/>
    <w:rsid w:val="003257CD"/>
    <w:rsid w:val="00334A7F"/>
    <w:rsid w:val="0033734C"/>
    <w:rsid w:val="00342C29"/>
    <w:rsid w:val="00346090"/>
    <w:rsid w:val="00350AD1"/>
    <w:rsid w:val="00350B76"/>
    <w:rsid w:val="00351F68"/>
    <w:rsid w:val="003625A2"/>
    <w:rsid w:val="003666A8"/>
    <w:rsid w:val="00367FB1"/>
    <w:rsid w:val="0037303E"/>
    <w:rsid w:val="00377C37"/>
    <w:rsid w:val="00377EB8"/>
    <w:rsid w:val="00384DA4"/>
    <w:rsid w:val="00392D9E"/>
    <w:rsid w:val="003A2641"/>
    <w:rsid w:val="003A2830"/>
    <w:rsid w:val="003A47B2"/>
    <w:rsid w:val="003A7B30"/>
    <w:rsid w:val="003B3B56"/>
    <w:rsid w:val="003B4B1E"/>
    <w:rsid w:val="003B67D8"/>
    <w:rsid w:val="003C095F"/>
    <w:rsid w:val="003C0A31"/>
    <w:rsid w:val="003C54EA"/>
    <w:rsid w:val="003D4F96"/>
    <w:rsid w:val="003D55A4"/>
    <w:rsid w:val="003D6F5D"/>
    <w:rsid w:val="003E5860"/>
    <w:rsid w:val="003F28E9"/>
    <w:rsid w:val="003F46DE"/>
    <w:rsid w:val="003F4E88"/>
    <w:rsid w:val="003F5378"/>
    <w:rsid w:val="00405790"/>
    <w:rsid w:val="00407F18"/>
    <w:rsid w:val="00414DD1"/>
    <w:rsid w:val="00424768"/>
    <w:rsid w:val="00426968"/>
    <w:rsid w:val="004316BD"/>
    <w:rsid w:val="004372A8"/>
    <w:rsid w:val="004524A8"/>
    <w:rsid w:val="00471A12"/>
    <w:rsid w:val="00473F51"/>
    <w:rsid w:val="00474362"/>
    <w:rsid w:val="00485138"/>
    <w:rsid w:val="00491132"/>
    <w:rsid w:val="00493502"/>
    <w:rsid w:val="00493645"/>
    <w:rsid w:val="00494A0E"/>
    <w:rsid w:val="00496607"/>
    <w:rsid w:val="004A1F34"/>
    <w:rsid w:val="004A48D3"/>
    <w:rsid w:val="004B7B5C"/>
    <w:rsid w:val="004B7E62"/>
    <w:rsid w:val="004C177A"/>
    <w:rsid w:val="004D2E3D"/>
    <w:rsid w:val="004D47FC"/>
    <w:rsid w:val="004E0163"/>
    <w:rsid w:val="004E1155"/>
    <w:rsid w:val="004E7D91"/>
    <w:rsid w:val="004F29A5"/>
    <w:rsid w:val="004F7FD0"/>
    <w:rsid w:val="00502816"/>
    <w:rsid w:val="00506D50"/>
    <w:rsid w:val="00507D68"/>
    <w:rsid w:val="005103FC"/>
    <w:rsid w:val="005141DB"/>
    <w:rsid w:val="00520968"/>
    <w:rsid w:val="00521289"/>
    <w:rsid w:val="00521604"/>
    <w:rsid w:val="00522291"/>
    <w:rsid w:val="00522B52"/>
    <w:rsid w:val="00524C9C"/>
    <w:rsid w:val="00526A82"/>
    <w:rsid w:val="0053273C"/>
    <w:rsid w:val="00535302"/>
    <w:rsid w:val="00537069"/>
    <w:rsid w:val="00542419"/>
    <w:rsid w:val="0054297C"/>
    <w:rsid w:val="00545219"/>
    <w:rsid w:val="00546A2E"/>
    <w:rsid w:val="00547F08"/>
    <w:rsid w:val="00563987"/>
    <w:rsid w:val="00570540"/>
    <w:rsid w:val="00585B84"/>
    <w:rsid w:val="0059113A"/>
    <w:rsid w:val="00594398"/>
    <w:rsid w:val="00596784"/>
    <w:rsid w:val="005A44D7"/>
    <w:rsid w:val="005B01DE"/>
    <w:rsid w:val="005B3726"/>
    <w:rsid w:val="005B37FD"/>
    <w:rsid w:val="005B3B09"/>
    <w:rsid w:val="005B731A"/>
    <w:rsid w:val="005C69CD"/>
    <w:rsid w:val="005C7895"/>
    <w:rsid w:val="005D006F"/>
    <w:rsid w:val="005D7A6B"/>
    <w:rsid w:val="005E0864"/>
    <w:rsid w:val="005E357B"/>
    <w:rsid w:val="005E4DCD"/>
    <w:rsid w:val="005E7F9B"/>
    <w:rsid w:val="005F12B0"/>
    <w:rsid w:val="005F4B56"/>
    <w:rsid w:val="0060206E"/>
    <w:rsid w:val="0060323C"/>
    <w:rsid w:val="006041CB"/>
    <w:rsid w:val="00623D6B"/>
    <w:rsid w:val="006248A8"/>
    <w:rsid w:val="00625CF6"/>
    <w:rsid w:val="00631A3E"/>
    <w:rsid w:val="00631A73"/>
    <w:rsid w:val="0063287D"/>
    <w:rsid w:val="0063388C"/>
    <w:rsid w:val="006404F5"/>
    <w:rsid w:val="0064153E"/>
    <w:rsid w:val="00641C36"/>
    <w:rsid w:val="006465EC"/>
    <w:rsid w:val="00652265"/>
    <w:rsid w:val="0065537B"/>
    <w:rsid w:val="00656AFC"/>
    <w:rsid w:val="00657D4C"/>
    <w:rsid w:val="00664572"/>
    <w:rsid w:val="0066626B"/>
    <w:rsid w:val="0066656C"/>
    <w:rsid w:val="006713A9"/>
    <w:rsid w:val="00674EC9"/>
    <w:rsid w:val="006850FD"/>
    <w:rsid w:val="006863F2"/>
    <w:rsid w:val="006931A0"/>
    <w:rsid w:val="00696022"/>
    <w:rsid w:val="00697743"/>
    <w:rsid w:val="006A0023"/>
    <w:rsid w:val="006A038B"/>
    <w:rsid w:val="006A0400"/>
    <w:rsid w:val="006A1D57"/>
    <w:rsid w:val="006A7A13"/>
    <w:rsid w:val="006B204C"/>
    <w:rsid w:val="006B39F9"/>
    <w:rsid w:val="006B4BC4"/>
    <w:rsid w:val="006B7FD4"/>
    <w:rsid w:val="006C3A0B"/>
    <w:rsid w:val="006D3534"/>
    <w:rsid w:val="006D6250"/>
    <w:rsid w:val="006E264C"/>
    <w:rsid w:val="006E2DF9"/>
    <w:rsid w:val="006E33E1"/>
    <w:rsid w:val="006E406D"/>
    <w:rsid w:val="006E481D"/>
    <w:rsid w:val="006E5BC4"/>
    <w:rsid w:val="006F544B"/>
    <w:rsid w:val="006F6D6C"/>
    <w:rsid w:val="007019B4"/>
    <w:rsid w:val="00702608"/>
    <w:rsid w:val="00705DF6"/>
    <w:rsid w:val="00710F59"/>
    <w:rsid w:val="00713A2E"/>
    <w:rsid w:val="00721977"/>
    <w:rsid w:val="00725F4D"/>
    <w:rsid w:val="007319EC"/>
    <w:rsid w:val="007347C0"/>
    <w:rsid w:val="0073665F"/>
    <w:rsid w:val="007426FE"/>
    <w:rsid w:val="0074413D"/>
    <w:rsid w:val="00747477"/>
    <w:rsid w:val="00747734"/>
    <w:rsid w:val="00752779"/>
    <w:rsid w:val="0075748C"/>
    <w:rsid w:val="00763AFA"/>
    <w:rsid w:val="007643A8"/>
    <w:rsid w:val="00765D61"/>
    <w:rsid w:val="00767B5C"/>
    <w:rsid w:val="007700A4"/>
    <w:rsid w:val="007710F8"/>
    <w:rsid w:val="00775AC9"/>
    <w:rsid w:val="007838E2"/>
    <w:rsid w:val="007842DD"/>
    <w:rsid w:val="00786C39"/>
    <w:rsid w:val="007A3CD6"/>
    <w:rsid w:val="007A6092"/>
    <w:rsid w:val="007C0B6D"/>
    <w:rsid w:val="007C0FBA"/>
    <w:rsid w:val="007C2903"/>
    <w:rsid w:val="007C5138"/>
    <w:rsid w:val="007C6586"/>
    <w:rsid w:val="007D1513"/>
    <w:rsid w:val="007D3C54"/>
    <w:rsid w:val="007D60FB"/>
    <w:rsid w:val="007D6A64"/>
    <w:rsid w:val="007E056D"/>
    <w:rsid w:val="007E389B"/>
    <w:rsid w:val="007E3B75"/>
    <w:rsid w:val="007E57F7"/>
    <w:rsid w:val="00802A7F"/>
    <w:rsid w:val="008031B2"/>
    <w:rsid w:val="008036B5"/>
    <w:rsid w:val="0080474D"/>
    <w:rsid w:val="0080762B"/>
    <w:rsid w:val="0081210F"/>
    <w:rsid w:val="008205FC"/>
    <w:rsid w:val="00825C0E"/>
    <w:rsid w:val="008266D0"/>
    <w:rsid w:val="00836567"/>
    <w:rsid w:val="00842A13"/>
    <w:rsid w:val="00844114"/>
    <w:rsid w:val="008524E6"/>
    <w:rsid w:val="00854F38"/>
    <w:rsid w:val="008561C1"/>
    <w:rsid w:val="0085729E"/>
    <w:rsid w:val="008620EB"/>
    <w:rsid w:val="00874303"/>
    <w:rsid w:val="00876DFF"/>
    <w:rsid w:val="00881562"/>
    <w:rsid w:val="00892E0F"/>
    <w:rsid w:val="00894D99"/>
    <w:rsid w:val="00895BD3"/>
    <w:rsid w:val="008A05D9"/>
    <w:rsid w:val="008A6EBF"/>
    <w:rsid w:val="008B009D"/>
    <w:rsid w:val="008B7735"/>
    <w:rsid w:val="008C127D"/>
    <w:rsid w:val="008C3A37"/>
    <w:rsid w:val="008D029B"/>
    <w:rsid w:val="008D6514"/>
    <w:rsid w:val="008E1487"/>
    <w:rsid w:val="008E4815"/>
    <w:rsid w:val="008E78E1"/>
    <w:rsid w:val="008F0F83"/>
    <w:rsid w:val="008F1D5C"/>
    <w:rsid w:val="008F3E66"/>
    <w:rsid w:val="008F6DDC"/>
    <w:rsid w:val="00900815"/>
    <w:rsid w:val="00900B9F"/>
    <w:rsid w:val="00901D23"/>
    <w:rsid w:val="00910564"/>
    <w:rsid w:val="00911A0A"/>
    <w:rsid w:val="00922000"/>
    <w:rsid w:val="00922783"/>
    <w:rsid w:val="00925242"/>
    <w:rsid w:val="0092607A"/>
    <w:rsid w:val="00927113"/>
    <w:rsid w:val="009309CF"/>
    <w:rsid w:val="00930E94"/>
    <w:rsid w:val="009347D1"/>
    <w:rsid w:val="009366AC"/>
    <w:rsid w:val="009445FD"/>
    <w:rsid w:val="0094539B"/>
    <w:rsid w:val="00946EDF"/>
    <w:rsid w:val="0094772F"/>
    <w:rsid w:val="0095147F"/>
    <w:rsid w:val="009562E0"/>
    <w:rsid w:val="009620B5"/>
    <w:rsid w:val="00967EE4"/>
    <w:rsid w:val="00970EDB"/>
    <w:rsid w:val="0097204B"/>
    <w:rsid w:val="00985D31"/>
    <w:rsid w:val="00987382"/>
    <w:rsid w:val="00992CE6"/>
    <w:rsid w:val="00993F73"/>
    <w:rsid w:val="00994246"/>
    <w:rsid w:val="0099456C"/>
    <w:rsid w:val="00997F9D"/>
    <w:rsid w:val="009A1CAC"/>
    <w:rsid w:val="009A43C6"/>
    <w:rsid w:val="009B167F"/>
    <w:rsid w:val="009B2E69"/>
    <w:rsid w:val="009B6C65"/>
    <w:rsid w:val="009C1317"/>
    <w:rsid w:val="009C1E17"/>
    <w:rsid w:val="009C5093"/>
    <w:rsid w:val="009D0F71"/>
    <w:rsid w:val="009D1DB3"/>
    <w:rsid w:val="009D3DF3"/>
    <w:rsid w:val="009D558D"/>
    <w:rsid w:val="009D5E42"/>
    <w:rsid w:val="009D6367"/>
    <w:rsid w:val="009E06ED"/>
    <w:rsid w:val="009E33BB"/>
    <w:rsid w:val="009E3CC7"/>
    <w:rsid w:val="009F0362"/>
    <w:rsid w:val="00A000E4"/>
    <w:rsid w:val="00A0114F"/>
    <w:rsid w:val="00A05705"/>
    <w:rsid w:val="00A068C4"/>
    <w:rsid w:val="00A07D2C"/>
    <w:rsid w:val="00A1259F"/>
    <w:rsid w:val="00A13051"/>
    <w:rsid w:val="00A16F48"/>
    <w:rsid w:val="00A355CC"/>
    <w:rsid w:val="00A4431C"/>
    <w:rsid w:val="00A44B96"/>
    <w:rsid w:val="00A504FE"/>
    <w:rsid w:val="00A55257"/>
    <w:rsid w:val="00A576A6"/>
    <w:rsid w:val="00A577E9"/>
    <w:rsid w:val="00A57E26"/>
    <w:rsid w:val="00A66401"/>
    <w:rsid w:val="00A70552"/>
    <w:rsid w:val="00A766D5"/>
    <w:rsid w:val="00A76CFE"/>
    <w:rsid w:val="00A77AF9"/>
    <w:rsid w:val="00A80992"/>
    <w:rsid w:val="00A81B71"/>
    <w:rsid w:val="00A82574"/>
    <w:rsid w:val="00A84F54"/>
    <w:rsid w:val="00A875CD"/>
    <w:rsid w:val="00A924E1"/>
    <w:rsid w:val="00A95C04"/>
    <w:rsid w:val="00A96994"/>
    <w:rsid w:val="00AA70B5"/>
    <w:rsid w:val="00AB0D44"/>
    <w:rsid w:val="00AB21C4"/>
    <w:rsid w:val="00AB6AAA"/>
    <w:rsid w:val="00AC1A7D"/>
    <w:rsid w:val="00AC2858"/>
    <w:rsid w:val="00AC58ED"/>
    <w:rsid w:val="00AC7EAA"/>
    <w:rsid w:val="00AE2BA9"/>
    <w:rsid w:val="00AE40D4"/>
    <w:rsid w:val="00AE7240"/>
    <w:rsid w:val="00AE743B"/>
    <w:rsid w:val="00AF4A4C"/>
    <w:rsid w:val="00B014C1"/>
    <w:rsid w:val="00B0391F"/>
    <w:rsid w:val="00B043DF"/>
    <w:rsid w:val="00B0597D"/>
    <w:rsid w:val="00B0699D"/>
    <w:rsid w:val="00B10388"/>
    <w:rsid w:val="00B1081E"/>
    <w:rsid w:val="00B159A6"/>
    <w:rsid w:val="00B30417"/>
    <w:rsid w:val="00B30A49"/>
    <w:rsid w:val="00B3227F"/>
    <w:rsid w:val="00B348E8"/>
    <w:rsid w:val="00B37CE2"/>
    <w:rsid w:val="00B40F62"/>
    <w:rsid w:val="00B44E6F"/>
    <w:rsid w:val="00B455C2"/>
    <w:rsid w:val="00B45F6C"/>
    <w:rsid w:val="00B50757"/>
    <w:rsid w:val="00B56337"/>
    <w:rsid w:val="00B56AC0"/>
    <w:rsid w:val="00B56CCB"/>
    <w:rsid w:val="00B603D3"/>
    <w:rsid w:val="00B62EB8"/>
    <w:rsid w:val="00B72F36"/>
    <w:rsid w:val="00B7660F"/>
    <w:rsid w:val="00B768DF"/>
    <w:rsid w:val="00B7752F"/>
    <w:rsid w:val="00B815EA"/>
    <w:rsid w:val="00B840C2"/>
    <w:rsid w:val="00B92A79"/>
    <w:rsid w:val="00B9401B"/>
    <w:rsid w:val="00B95E88"/>
    <w:rsid w:val="00BA24BB"/>
    <w:rsid w:val="00BA66B6"/>
    <w:rsid w:val="00BB44FD"/>
    <w:rsid w:val="00BB4B69"/>
    <w:rsid w:val="00BB526D"/>
    <w:rsid w:val="00BB6785"/>
    <w:rsid w:val="00BC4615"/>
    <w:rsid w:val="00BD441B"/>
    <w:rsid w:val="00BE2C48"/>
    <w:rsid w:val="00BE5086"/>
    <w:rsid w:val="00BF0496"/>
    <w:rsid w:val="00BF08FE"/>
    <w:rsid w:val="00BF4BB8"/>
    <w:rsid w:val="00BF7BBB"/>
    <w:rsid w:val="00C06077"/>
    <w:rsid w:val="00C10457"/>
    <w:rsid w:val="00C13269"/>
    <w:rsid w:val="00C16D96"/>
    <w:rsid w:val="00C21848"/>
    <w:rsid w:val="00C22E04"/>
    <w:rsid w:val="00C2480A"/>
    <w:rsid w:val="00C30C87"/>
    <w:rsid w:val="00C459E6"/>
    <w:rsid w:val="00C52131"/>
    <w:rsid w:val="00C60485"/>
    <w:rsid w:val="00C614BE"/>
    <w:rsid w:val="00C63171"/>
    <w:rsid w:val="00C63261"/>
    <w:rsid w:val="00C7013C"/>
    <w:rsid w:val="00C776B9"/>
    <w:rsid w:val="00C818B8"/>
    <w:rsid w:val="00C825A7"/>
    <w:rsid w:val="00C90DE5"/>
    <w:rsid w:val="00C944A4"/>
    <w:rsid w:val="00C95215"/>
    <w:rsid w:val="00CA24C9"/>
    <w:rsid w:val="00CA2B63"/>
    <w:rsid w:val="00CB2A3F"/>
    <w:rsid w:val="00CB53BA"/>
    <w:rsid w:val="00CC4C3C"/>
    <w:rsid w:val="00CC7E0A"/>
    <w:rsid w:val="00CD2A0A"/>
    <w:rsid w:val="00CD3A8F"/>
    <w:rsid w:val="00CE39A5"/>
    <w:rsid w:val="00CF3DF4"/>
    <w:rsid w:val="00CF5772"/>
    <w:rsid w:val="00CF6F53"/>
    <w:rsid w:val="00D0083F"/>
    <w:rsid w:val="00D00A34"/>
    <w:rsid w:val="00D018B6"/>
    <w:rsid w:val="00D01AAD"/>
    <w:rsid w:val="00D01D8A"/>
    <w:rsid w:val="00D07D55"/>
    <w:rsid w:val="00D12ACE"/>
    <w:rsid w:val="00D24D15"/>
    <w:rsid w:val="00D35AD9"/>
    <w:rsid w:val="00D40395"/>
    <w:rsid w:val="00D46270"/>
    <w:rsid w:val="00D54576"/>
    <w:rsid w:val="00D556D3"/>
    <w:rsid w:val="00D601E4"/>
    <w:rsid w:val="00D608A5"/>
    <w:rsid w:val="00D61824"/>
    <w:rsid w:val="00D65041"/>
    <w:rsid w:val="00D828EE"/>
    <w:rsid w:val="00D84B56"/>
    <w:rsid w:val="00D85B7B"/>
    <w:rsid w:val="00D86987"/>
    <w:rsid w:val="00D92ED0"/>
    <w:rsid w:val="00DC5AD7"/>
    <w:rsid w:val="00DD4C61"/>
    <w:rsid w:val="00DD50A9"/>
    <w:rsid w:val="00DD7406"/>
    <w:rsid w:val="00DE2E46"/>
    <w:rsid w:val="00DF302A"/>
    <w:rsid w:val="00E07113"/>
    <w:rsid w:val="00E105DF"/>
    <w:rsid w:val="00E11B27"/>
    <w:rsid w:val="00E218D2"/>
    <w:rsid w:val="00E22CFD"/>
    <w:rsid w:val="00E23BDF"/>
    <w:rsid w:val="00E24727"/>
    <w:rsid w:val="00E25FF3"/>
    <w:rsid w:val="00E26308"/>
    <w:rsid w:val="00E27B19"/>
    <w:rsid w:val="00E31752"/>
    <w:rsid w:val="00E32F87"/>
    <w:rsid w:val="00E33647"/>
    <w:rsid w:val="00E40164"/>
    <w:rsid w:val="00E442BB"/>
    <w:rsid w:val="00E4656B"/>
    <w:rsid w:val="00E50B10"/>
    <w:rsid w:val="00E51446"/>
    <w:rsid w:val="00E52347"/>
    <w:rsid w:val="00E5566A"/>
    <w:rsid w:val="00E5605C"/>
    <w:rsid w:val="00E57A0D"/>
    <w:rsid w:val="00E60956"/>
    <w:rsid w:val="00E60AF4"/>
    <w:rsid w:val="00E65294"/>
    <w:rsid w:val="00E670D4"/>
    <w:rsid w:val="00E73F96"/>
    <w:rsid w:val="00E80959"/>
    <w:rsid w:val="00E80C99"/>
    <w:rsid w:val="00E836F4"/>
    <w:rsid w:val="00E85470"/>
    <w:rsid w:val="00E91F88"/>
    <w:rsid w:val="00E95C7B"/>
    <w:rsid w:val="00E95ED0"/>
    <w:rsid w:val="00EA3C5E"/>
    <w:rsid w:val="00EA4758"/>
    <w:rsid w:val="00EA4B9E"/>
    <w:rsid w:val="00EB05FD"/>
    <w:rsid w:val="00EB3B83"/>
    <w:rsid w:val="00EB3F44"/>
    <w:rsid w:val="00EB51F3"/>
    <w:rsid w:val="00EB6B08"/>
    <w:rsid w:val="00EC0A1F"/>
    <w:rsid w:val="00EC3A1F"/>
    <w:rsid w:val="00EC3A53"/>
    <w:rsid w:val="00ED05CC"/>
    <w:rsid w:val="00ED1608"/>
    <w:rsid w:val="00ED3098"/>
    <w:rsid w:val="00ED4817"/>
    <w:rsid w:val="00EE6AC3"/>
    <w:rsid w:val="00EE76DC"/>
    <w:rsid w:val="00EF4735"/>
    <w:rsid w:val="00F12B26"/>
    <w:rsid w:val="00F14980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5FA9"/>
    <w:rsid w:val="00F406E5"/>
    <w:rsid w:val="00F40BCA"/>
    <w:rsid w:val="00F53E3B"/>
    <w:rsid w:val="00F61737"/>
    <w:rsid w:val="00F619D7"/>
    <w:rsid w:val="00F61E9E"/>
    <w:rsid w:val="00F65E26"/>
    <w:rsid w:val="00F671EC"/>
    <w:rsid w:val="00F8636F"/>
    <w:rsid w:val="00F86BDE"/>
    <w:rsid w:val="00F87520"/>
    <w:rsid w:val="00F93155"/>
    <w:rsid w:val="00F94434"/>
    <w:rsid w:val="00FB4D60"/>
    <w:rsid w:val="00FD41EF"/>
    <w:rsid w:val="00FD677A"/>
    <w:rsid w:val="00FD68BA"/>
    <w:rsid w:val="00FE464F"/>
    <w:rsid w:val="00FE4B21"/>
    <w:rsid w:val="00FF00BF"/>
    <w:rsid w:val="00FF1A43"/>
    <w:rsid w:val="00FF6BB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6FD84-C1D7-4534-8096-CFB0FE99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5CC"/>
    <w:pPr>
      <w:ind w:left="720"/>
      <w:contextualSpacing/>
    </w:pPr>
  </w:style>
  <w:style w:type="paragraph" w:customStyle="1" w:styleId="ConsPlusNormal">
    <w:name w:val="ConsPlusNormal"/>
    <w:rsid w:val="00ED0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6C0C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A609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7A6092"/>
  </w:style>
  <w:style w:type="table" w:styleId="a8">
    <w:name w:val="Table Grid"/>
    <w:basedOn w:val="a1"/>
    <w:uiPriority w:val="59"/>
    <w:rsid w:val="00090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1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59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0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7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2574-1A1E-419A-B9C4-B3FDDC6E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Владимир Дубровин</cp:lastModifiedBy>
  <cp:revision>36</cp:revision>
  <cp:lastPrinted>2019-02-26T12:58:00Z</cp:lastPrinted>
  <dcterms:created xsi:type="dcterms:W3CDTF">2019-02-20T12:15:00Z</dcterms:created>
  <dcterms:modified xsi:type="dcterms:W3CDTF">2020-05-28T10:41:00Z</dcterms:modified>
</cp:coreProperties>
</file>