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1ED" w:rsidRDefault="00317CFC">
      <w:pPr>
        <w:pStyle w:val="af0"/>
        <w:keepNext/>
        <w:ind w:right="-5"/>
        <w:outlineLvl w:val="1"/>
        <w:rPr>
          <w:b/>
          <w:szCs w:val="28"/>
          <w:lang w:eastAsia="ru-RU"/>
        </w:rPr>
      </w:pPr>
      <w:bookmarkStart w:id="0" w:name="__DdeLink__2697_3241967560"/>
      <w:bookmarkEnd w:id="0"/>
      <w:r>
        <w:rPr>
          <w:b/>
          <w:szCs w:val="28"/>
          <w:lang w:eastAsia="ru-RU"/>
        </w:rPr>
        <w:t xml:space="preserve">АДМИНИСТРАЦИЯ ЧЕНЦОВСКОГО СЕЛЬСКОГО ПОСЕЛЕНИЯ СУСАНИНСКОГО МУНИЦИПАЛЬНОГО РАЙОНА </w:t>
      </w:r>
    </w:p>
    <w:p w:rsidR="00836171" w:rsidRDefault="00317CFC">
      <w:pPr>
        <w:pStyle w:val="af0"/>
        <w:keepNext/>
        <w:ind w:right="-5"/>
        <w:outlineLvl w:val="1"/>
        <w:rPr>
          <w:b/>
          <w:szCs w:val="28"/>
        </w:rPr>
      </w:pPr>
      <w:r>
        <w:rPr>
          <w:b/>
          <w:szCs w:val="28"/>
          <w:lang w:eastAsia="ru-RU"/>
        </w:rPr>
        <w:t>КОСТРОМСКОЙ ОБЛАСТИ</w:t>
      </w:r>
    </w:p>
    <w:p w:rsidR="00836171" w:rsidRDefault="00836171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6171" w:rsidRDefault="0083617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6171" w:rsidRDefault="00317CFC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ПОСТАНОВЛЕНИЕ</w:t>
      </w:r>
    </w:p>
    <w:p w:rsidR="00836171" w:rsidRDefault="00317CFC">
      <w:pPr>
        <w:spacing w:after="0" w:line="240" w:lineRule="auto"/>
        <w:ind w:firstLine="709"/>
        <w:rPr>
          <w:rFonts w:ascii="Times New Roman" w:eastAsia="Times New Roman" w:hAnsi="Times New Roman" w:cs="Times New Roman"/>
          <w:spacing w:val="-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0"/>
          <w:sz w:val="28"/>
          <w:szCs w:val="28"/>
          <w:lang w:eastAsia="ru-RU"/>
        </w:rPr>
        <w:t xml:space="preserve"> </w:t>
      </w:r>
    </w:p>
    <w:p w:rsidR="00836171" w:rsidRDefault="00D571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от 22</w:t>
      </w:r>
      <w:r w:rsidR="00317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 2023 года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317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32</w:t>
      </w:r>
    </w:p>
    <w:p w:rsidR="00836171" w:rsidRDefault="00836171">
      <w:pPr>
        <w:widowControl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36171" w:rsidRDefault="00836171">
      <w:pPr>
        <w:widowControl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836171" w:rsidRDefault="00317CFC">
      <w:pPr>
        <w:shd w:val="clear" w:color="auto" w:fill="FFFFFF"/>
        <w:spacing w:after="94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Об определении случаев банковского сопровождения контрактов</w:t>
      </w:r>
    </w:p>
    <w:p w:rsidR="00836171" w:rsidRDefault="00836171">
      <w:pPr>
        <w:shd w:val="clear" w:color="auto" w:fill="FFFFFF"/>
        <w:spacing w:after="9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6171" w:rsidRDefault="00317CFC">
      <w:pPr>
        <w:shd w:val="clear" w:color="auto" w:fill="FFFFFF"/>
        <w:spacing w:after="9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ст. 35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нужд», Федеральным законом от 06 октября 2003 года № 131-ФЗ «Об общих принципах организации местного самоуправления в Российской Федерации», руководствуясь Постановлением Правительства РФ от 20.09.2014 г. № 963 «Об осуществлении банковского сопровождения контрактов», Уставом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Ченцовское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Сусанинского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Костромской  области, администрация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Ченцовского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Сусанинского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="00D571ED" w:rsidRPr="00D571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571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ПОСТАНОВЛЯЕТ:</w:t>
      </w:r>
    </w:p>
    <w:p w:rsidR="00836171" w:rsidRDefault="00317CF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прилагаемый Порядок осуществления банковского сопровождения контрактов (Приложение № 1).</w:t>
      </w:r>
    </w:p>
    <w:p w:rsidR="00836171" w:rsidRDefault="00317CF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случаи осуществления банковского сопровождения контрактов, предметом которых являются поставки товаров, выполнение работ, оказание услуг для обеспечения муниципальных нужд 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Ченцовского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Сусанинского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Костромской области (Приложение № 2).</w:t>
      </w:r>
    </w:p>
    <w:p w:rsidR="00836171" w:rsidRDefault="00317C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3. Настоящее постановление вступает в силу с момента его официального опубликования в информационном бюллетене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Ченцовские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вести» и распространяется на правоотношения, возникшие с 1 января 2023 года.</w:t>
      </w:r>
    </w:p>
    <w:p w:rsidR="00836171" w:rsidRDefault="00317C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4. Контроль за выполнением настоящего постановления оставляю за собой.</w:t>
      </w:r>
    </w:p>
    <w:p w:rsidR="00836171" w:rsidRDefault="0083617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36171" w:rsidRDefault="008361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36171" w:rsidRDefault="008361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6171" w:rsidRDefault="00317C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Глава администрации                                           В.С. Брянцева</w:t>
      </w:r>
    </w:p>
    <w:p w:rsidR="00836171" w:rsidRDefault="00317CFC">
      <w:pPr>
        <w:shd w:val="clear" w:color="auto" w:fill="FFFFFF"/>
        <w:spacing w:after="9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36171" w:rsidRDefault="00836171">
      <w:pPr>
        <w:shd w:val="clear" w:color="auto" w:fill="FFFFFF"/>
        <w:spacing w:after="9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6171" w:rsidRDefault="00836171">
      <w:pPr>
        <w:shd w:val="clear" w:color="auto" w:fill="FFFFFF"/>
        <w:spacing w:after="94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5DA6" w:rsidRDefault="00295DA6">
      <w:pPr>
        <w:shd w:val="clear" w:color="auto" w:fill="FFFFFF"/>
        <w:spacing w:after="94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5DA6" w:rsidRDefault="00295DA6">
      <w:pPr>
        <w:shd w:val="clear" w:color="auto" w:fill="FFFFFF"/>
        <w:spacing w:after="94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5DA6" w:rsidRDefault="00295DA6">
      <w:pPr>
        <w:shd w:val="clear" w:color="auto" w:fill="FFFFFF"/>
        <w:spacing w:after="94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GoBack"/>
      <w:bookmarkEnd w:id="1"/>
    </w:p>
    <w:p w:rsidR="00836171" w:rsidRDefault="00317CFC">
      <w:pPr>
        <w:shd w:val="clear" w:color="auto" w:fill="FFFFFF"/>
        <w:spacing w:after="94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</w:t>
      </w:r>
    </w:p>
    <w:p w:rsidR="00836171" w:rsidRDefault="00317CFC">
      <w:pPr>
        <w:shd w:val="clear" w:color="auto" w:fill="FFFFFF"/>
        <w:spacing w:after="94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836171" w:rsidRDefault="00317CFC">
      <w:pPr>
        <w:shd w:val="clear" w:color="auto" w:fill="FFFFFF"/>
        <w:spacing w:after="94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Ченцовского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836171" w:rsidRDefault="00317CFC">
      <w:pPr>
        <w:shd w:val="clear" w:color="auto" w:fill="FFFFFF"/>
        <w:spacing w:after="94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Сусаниского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</w:p>
    <w:p w:rsidR="00836171" w:rsidRDefault="00317CFC">
      <w:pPr>
        <w:shd w:val="clear" w:color="auto" w:fill="FFFFFF"/>
        <w:spacing w:after="94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«22» июня 2023 г. № 32</w:t>
      </w:r>
    </w:p>
    <w:p w:rsidR="00836171" w:rsidRDefault="00836171">
      <w:pPr>
        <w:shd w:val="clear" w:color="auto" w:fill="FFFFFF"/>
        <w:spacing w:after="94" w:line="240" w:lineRule="auto"/>
        <w:rPr>
          <w:b/>
          <w:bCs/>
        </w:rPr>
      </w:pPr>
    </w:p>
    <w:p w:rsidR="00836171" w:rsidRDefault="00317CFC">
      <w:pPr>
        <w:shd w:val="clear" w:color="auto" w:fill="FFFFFF"/>
        <w:spacing w:after="94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осуществления банковского сопровождения контрактов</w:t>
      </w:r>
    </w:p>
    <w:p w:rsidR="00836171" w:rsidRDefault="00317CFC">
      <w:pPr>
        <w:shd w:val="clear" w:color="auto" w:fill="FFFFFF"/>
        <w:spacing w:after="94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I.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положения</w:t>
      </w:r>
    </w:p>
    <w:p w:rsidR="00836171" w:rsidRDefault="00317CFC">
      <w:pPr>
        <w:numPr>
          <w:ilvl w:val="0"/>
          <w:numId w:val="2"/>
        </w:numPr>
        <w:shd w:val="clear" w:color="auto" w:fill="FFFFFF"/>
        <w:spacing w:beforeAutospacing="1" w:after="0" w:line="240" w:lineRule="auto"/>
        <w:ind w:left="57" w:firstLine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Порядок устанавливает условия осуществления банковского сопровождения муниципальных контрактов, а также иных договоров, заключаемых в целях обеспечения муниципальных нужд в соответствии с Федеральным законом «О контрактной системе в сфере закупок товаров, работ, услуг для обеспечения государственных и муниципальных нужд» (далее – контракт), требования к банкам и порядку их отбора, условия договоров, заключаемых с банком, а также требования к содержанию формируемых банками отчетов.</w:t>
      </w:r>
    </w:p>
    <w:p w:rsidR="00836171" w:rsidRDefault="00317CFC">
      <w:pPr>
        <w:shd w:val="clear" w:color="auto" w:fill="FFFFFF"/>
        <w:spacing w:afterAutospacing="1" w:line="240" w:lineRule="auto"/>
        <w:ind w:left="-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Для целей настоящего Порядка используются следующие понятия:</w:t>
      </w:r>
    </w:p>
    <w:p w:rsidR="00836171" w:rsidRDefault="00317CFC">
      <w:pPr>
        <w:shd w:val="clear" w:color="auto" w:fill="FFFFFF"/>
        <w:spacing w:after="9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банковское сопровождение контракта – проведение банком контроля и мониторинга расчетов поставщика, подрядчика, исполнителя (далее – поставщик) и всех привлекаемых в ходе исполнения контракта субподрядчиков, соисполнителей (далее – соисполнитель), осуществляемых в целях исполнения контракта, и доведение результатов указанного контроля и мониторинга до сведения заказчика;</w:t>
      </w:r>
    </w:p>
    <w:p w:rsidR="00836171" w:rsidRDefault="00317CFC">
      <w:pPr>
        <w:shd w:val="clear" w:color="auto" w:fill="FFFFFF"/>
        <w:spacing w:after="9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сопровождаемые контракты – контракты на поставку товаров, выполнение работ, оказание услуг для обеспечения муниципальных нужд, заключенные между заказчиками и поставщиками в порядке, установленном Федеральным законом «О контрактной системе в сфере закупок товаров, работ, услуг для обеспечения государственных и муниципальных нужд» (далее – Федеральный закон), содержащие в случаях, установленных приложением к настоящему постановлению, условие о банковском сопровождении контракта;</w:t>
      </w:r>
    </w:p>
    <w:p w:rsidR="00836171" w:rsidRDefault="00317CFC">
      <w:pPr>
        <w:shd w:val="clear" w:color="auto" w:fill="FFFFFF"/>
        <w:spacing w:after="9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 обособленный счет – банковский счет, на котором отражаются операции со средствами поставщика, соисполнителя в ходе исполнения сопровождаемого контракта.</w:t>
      </w:r>
    </w:p>
    <w:p w:rsidR="00836171" w:rsidRDefault="00836171">
      <w:pPr>
        <w:shd w:val="clear" w:color="auto" w:fill="FFFFFF"/>
        <w:spacing w:after="9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6171" w:rsidRDefault="00317CFC">
      <w:pPr>
        <w:shd w:val="clear" w:color="auto" w:fill="FFFFFF"/>
        <w:spacing w:after="94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Условия осуществления банковского сопровождения контрактов</w:t>
      </w:r>
    </w:p>
    <w:p w:rsidR="00836171" w:rsidRDefault="00836171">
      <w:pPr>
        <w:shd w:val="clear" w:color="auto" w:fill="FFFFFF"/>
        <w:spacing w:after="9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6171" w:rsidRDefault="00317CFC">
      <w:pPr>
        <w:numPr>
          <w:ilvl w:val="0"/>
          <w:numId w:val="3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Сопровождаемые контракты заключаются с поставщиком (исполнителем, подрядчиком) при наличии между таким поставщиком и банком договора,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предусматривающего банковское сопровождение контракта (далее – договор банковского сопровождения). В случае предоставления банковского кредита, банк, предоставивший кредит, имеет преимущественное право на заключение с поставщиком договора банковского сопровождения контракта (далее – договор банковского сопровождения).</w:t>
      </w:r>
    </w:p>
    <w:p w:rsidR="00836171" w:rsidRDefault="00317CFC">
      <w:pPr>
        <w:numPr>
          <w:ilvl w:val="0"/>
          <w:numId w:val="3"/>
        </w:numPr>
        <w:shd w:val="clear" w:color="auto" w:fill="FFFFFF"/>
        <w:spacing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случаях, указанных в приложении № 2 к настоящему постановлению, в сопровождаемый контракт включаются условия:</w:t>
      </w:r>
    </w:p>
    <w:p w:rsidR="00836171" w:rsidRDefault="00317CFC">
      <w:pPr>
        <w:shd w:val="clear" w:color="auto" w:fill="FFFFFF"/>
        <w:spacing w:after="9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об обязанностях поставщика по осуществлению расчетов в ходе исполнения контракта поставщиком, соисполнителями на обособленных счетах, открытых в банке, осуществляющим банковское сопровождение контракта, и о представлении заказчику и банку, осуществляющему банковское сопровождение контракта, поставщиком информации о привлекаемых им в ходе исполнения сопровождаемого контракта соисполнителях;</w:t>
      </w:r>
    </w:p>
    <w:p w:rsidR="00836171" w:rsidRDefault="00317CFC">
      <w:pPr>
        <w:shd w:val="clear" w:color="auto" w:fill="FFFFFF"/>
        <w:spacing w:after="9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об ответственности поставщика за несоблюдение условий, установленных настоящим пунктом.</w:t>
      </w:r>
    </w:p>
    <w:p w:rsidR="00836171" w:rsidRDefault="00317CFC">
      <w:pPr>
        <w:numPr>
          <w:ilvl w:val="0"/>
          <w:numId w:val="4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Сопровождаемый контракт содержит условия в отношении банка, в том числе: полномочия банка по доведению до сведения заказчика результатов, осуществляемого в рамках банковского сопровождения контракта контроля и мониторинга; требование о представлении заказчику отчетов, предусмотренных пунктами 11 и 12 настоящего Порядка, а также содержание таких отчетов; полномочия заказчика по принятию решений по результатам проведенного банком контроля и мониторинга.</w:t>
      </w:r>
    </w:p>
    <w:p w:rsidR="00836171" w:rsidRDefault="00317CFC">
      <w:pPr>
        <w:numPr>
          <w:ilvl w:val="0"/>
          <w:numId w:val="4"/>
        </w:numPr>
        <w:shd w:val="clear" w:color="auto" w:fill="FFFFFF"/>
        <w:spacing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осуществления банковского сопровождения контракта между поставщиком, соисполнителем и банком, заключается договор банковского сопровождения, который должен содержать:</w:t>
      </w:r>
    </w:p>
    <w:p w:rsidR="00836171" w:rsidRDefault="00317CFC">
      <w:pPr>
        <w:shd w:val="clear" w:color="auto" w:fill="FFFFFF"/>
        <w:spacing w:after="9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предмет сопровождаемого контракта;</w:t>
      </w:r>
    </w:p>
    <w:p w:rsidR="00836171" w:rsidRDefault="00317CFC">
      <w:pPr>
        <w:shd w:val="clear" w:color="auto" w:fill="FFFFFF"/>
        <w:spacing w:after="9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порядок расчета платы за открытие и обслуживание обособленного счета, который может по соглашению сторон определять возможность оказания банком услуг без взимания платы в случае начисления банком процентов на остаток по обособленному счету по ставке, равной нулю;</w:t>
      </w:r>
    </w:p>
    <w:p w:rsidR="00836171" w:rsidRDefault="00317CFC">
      <w:pPr>
        <w:shd w:val="clear" w:color="auto" w:fill="FFFFFF"/>
        <w:spacing w:after="9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порядок и сроки заключения договора обособленного счета, обязательство поставщика обеспечить открытие обособленных счетов соисполнителями;</w:t>
      </w:r>
    </w:p>
    <w:p w:rsidR="00836171" w:rsidRDefault="00317CFC">
      <w:pPr>
        <w:shd w:val="clear" w:color="auto" w:fill="FFFFFF"/>
        <w:spacing w:after="9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 полномочия банка, предусмотренные пунктом 10 настоящего Порядка.</w:t>
      </w:r>
    </w:p>
    <w:p w:rsidR="00836171" w:rsidRDefault="00836171">
      <w:pPr>
        <w:shd w:val="clear" w:color="auto" w:fill="FFFFFF"/>
        <w:spacing w:after="9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6171" w:rsidRDefault="00317CFC">
      <w:pPr>
        <w:shd w:val="clear" w:color="auto" w:fill="FFFFFF"/>
        <w:spacing w:after="94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III. Требования к банкам и порядку их отбора</w:t>
      </w:r>
    </w:p>
    <w:p w:rsidR="00836171" w:rsidRDefault="00836171">
      <w:pPr>
        <w:shd w:val="clear" w:color="auto" w:fill="FFFFFF"/>
        <w:spacing w:after="94" w:line="240" w:lineRule="auto"/>
        <w:rPr>
          <w:b/>
          <w:bCs/>
        </w:rPr>
      </w:pPr>
    </w:p>
    <w:p w:rsidR="00836171" w:rsidRDefault="00317CFC">
      <w:pPr>
        <w:numPr>
          <w:ilvl w:val="0"/>
          <w:numId w:val="5"/>
        </w:numPr>
        <w:shd w:val="clear" w:color="auto" w:fill="FFFFFF"/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Банковское сопровождение контракта осуществляется банком, включенным в предусмотренный статьей 74.1 Налогового кодекса Российской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Федерации перечень банков, отвечающих установленным требованиям для принятия банковских гарантий в целях налогообложения. В случае исключения банка, осуществляющего банковское сопровождение контракта на основании договора о банковском сопровождении, заключенного для обеспечения муниципальных нужд, из указанного перечня этот банк осуществляет банковское сопровождение контракта до завершения контракта, если администрацией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Ченцовского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Сусанинского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Костромской области не принято решение о прекращении таким банком банковского сопровождения контракта. Особенности осуществления банковского сопровождения контрактов, в том числе требования к банкам, осуществляющим банковское сопровождение контрактов, могут устанавливаться определенными Правительством Российской Федерации существенными условиями контрактов.</w:t>
      </w:r>
    </w:p>
    <w:p w:rsidR="00836171" w:rsidRDefault="00836171">
      <w:pPr>
        <w:shd w:val="clear" w:color="auto" w:fill="FFFFFF"/>
        <w:spacing w:after="9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6171" w:rsidRDefault="00317CFC">
      <w:pPr>
        <w:shd w:val="clear" w:color="auto" w:fill="FFFFFF"/>
        <w:spacing w:after="94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IV. Условия договора обособленного счета, заключаемого с банком</w:t>
      </w:r>
    </w:p>
    <w:p w:rsidR="00836171" w:rsidRDefault="00317CFC">
      <w:pPr>
        <w:numPr>
          <w:ilvl w:val="0"/>
          <w:numId w:val="6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Обособленный счет открывается поставщиком в определенном им банке, отвечающем установленному пунктом 7 требованию. Соисполнителями, привлекаемыми заказчиком в ходе исполнения сопровождаемого контракта, открываются обособленные счета в банке, в котором обособленный счет открыт поставщиком.</w:t>
      </w:r>
    </w:p>
    <w:p w:rsidR="00836171" w:rsidRDefault="00317CFC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обособленном счете отражаются операции с расчетами поставщика или соисполнителя, связанные с исполнением сопровождаемого контракта. Иные операции, не связанные с исполнением сопровождаемого контракта, на обособленном счете не отражаются.</w:t>
      </w:r>
    </w:p>
    <w:p w:rsidR="00836171" w:rsidRDefault="00317CFC">
      <w:pPr>
        <w:numPr>
          <w:ilvl w:val="0"/>
          <w:numId w:val="6"/>
        </w:numPr>
        <w:shd w:val="clear" w:color="auto" w:fill="FFFFFF"/>
        <w:spacing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договором обособленного счета банк, осуществляющий банковское сопровождение контракта, выполняет следующие полномочия:</w:t>
      </w:r>
    </w:p>
    <w:p w:rsidR="00836171" w:rsidRDefault="00317CFC">
      <w:pPr>
        <w:shd w:val="clear" w:color="auto" w:fill="FFFFFF"/>
        <w:spacing w:after="9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осуществление контроля целевого использования денежных средств с обособленного счета, включающего: проведение проверок платежных документов, представляемых поставщиком и соисполнителями в целях оплаты денежных обязательств; осуществление блокирования операций по обособленному счету в случае установления факта несоответствия содержания такой операции целевому использованию средств с обособленного счета;</w:t>
      </w:r>
    </w:p>
    <w:p w:rsidR="00836171" w:rsidRDefault="00317CFC">
      <w:pPr>
        <w:shd w:val="clear" w:color="auto" w:fill="FFFFFF"/>
        <w:spacing w:after="9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проведение мониторинга исполнения сопровождаемого контракта, включающего анализ соответствия представляемых поставщиком и соисполнителями документов, подтверждающих возникновение денежного обязательства: срокам поставки товаров, выполнения работ, оказания услуг и количеству товаров, объему работ, услуг, предусмотренным сопровождаемым контрактом; утвержденной в установленном порядке проектной документации и утвержденному графику выполнения работы и фактическим результатам выполненной работы (ее отдельных этапов), в случае если предметом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сопровождаемого контракта является выполнение работы, связанной со строительством (реконструкцией, в том числе с элементами реставрации, техническим перевооружением) объекта капитального строительства; в) иные функции, предусмотренные контрактом.</w:t>
      </w:r>
    </w:p>
    <w:p w:rsidR="00836171" w:rsidRDefault="00836171">
      <w:pPr>
        <w:shd w:val="clear" w:color="auto" w:fill="FFFFFF"/>
        <w:spacing w:after="9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6171" w:rsidRDefault="00317CFC">
      <w:pPr>
        <w:shd w:val="clear" w:color="auto" w:fill="FFFFFF"/>
        <w:spacing w:after="94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V. Требования к содержанию формируемых банками отчетов</w:t>
      </w:r>
    </w:p>
    <w:p w:rsidR="00836171" w:rsidRDefault="00836171">
      <w:pPr>
        <w:shd w:val="clear" w:color="auto" w:fill="FFFFFF"/>
        <w:spacing w:after="9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6171" w:rsidRDefault="00317CFC">
      <w:pPr>
        <w:numPr>
          <w:ilvl w:val="0"/>
          <w:numId w:val="7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Банк, осуществляющий банковское сопровождение контракта, ежемесячно не позднее 15 числа месяца, следующего за отчетным периодом, предоставляет заказчику отчет о проведении операций со средствами на обособленных счетах в форме выписки о движении денежных средств по обособленному счету за отчетный календарный месяц.</w:t>
      </w:r>
    </w:p>
    <w:p w:rsidR="00836171" w:rsidRDefault="00317CFC">
      <w:pPr>
        <w:numPr>
          <w:ilvl w:val="0"/>
          <w:numId w:val="7"/>
        </w:numPr>
        <w:shd w:val="clear" w:color="auto" w:fill="FFFFFF"/>
        <w:spacing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Банк, осуществляющий банковское сопровождение контракта, ежеквартально не позднее 25 числа месяца, следующего за отчетным периодом, предоставляет заказчику отчет о банковском сопровождении контракта, который должен содержать:</w:t>
      </w:r>
    </w:p>
    <w:p w:rsidR="00836171" w:rsidRDefault="00317CFC">
      <w:pPr>
        <w:shd w:val="clear" w:color="auto" w:fill="FFFFFF"/>
        <w:spacing w:after="9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информацию о результатах контроля целевого использования денежных средств с обособленного счета по итогам проверок платежных документов, представленных поставщиком и соисполнителями в целях оплаты денежных обязательств;</w:t>
      </w:r>
    </w:p>
    <w:p w:rsidR="00836171" w:rsidRDefault="00317CFC">
      <w:pPr>
        <w:shd w:val="clear" w:color="auto" w:fill="FFFFFF"/>
        <w:spacing w:after="9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информацию о результатах мониторинга исполнения сопровождаемого контракта по итогам анализа соответствия представленных поставщиком и соисполнителями документов, подтверждающих возникновение денежного обязательства: срокам поставки товаров, выполнения работ, оказания услуг и количеству товаров, объему работ, услуг, предусмотренным сопровождаемым контрактом; утвержденной в установленном порядке проектной документации и утвержденному графику выполнения работы и фактическим результатам выполненной работы (ее отдельных этапов), в случае если предметом сопровождаемого контракта является выполнение работы, связанной со строительством (реконструкцией, в том числе с элементами реставрации, техническим перевооружением) объекта капитального строительства;</w:t>
      </w:r>
    </w:p>
    <w:p w:rsidR="00836171" w:rsidRDefault="00317CFC">
      <w:pPr>
        <w:shd w:val="clear" w:color="auto" w:fill="FFFFFF"/>
        <w:spacing w:after="9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 иную информацию, предусмотренную контрактом.</w:t>
      </w:r>
    </w:p>
    <w:p w:rsidR="00836171" w:rsidRDefault="00317CFC">
      <w:pPr>
        <w:numPr>
          <w:ilvl w:val="0"/>
          <w:numId w:val="8"/>
        </w:numPr>
        <w:shd w:val="clear" w:color="auto" w:fill="FFFFFF"/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Заказчики в течение трех рабочих дней после получения от банка отчета, предусмотренного пунктом 11 настоящего Порядка, размещает его в установленном порядке в единой информационной системе в сфере закупок.</w:t>
      </w:r>
    </w:p>
    <w:p w:rsidR="00836171" w:rsidRDefault="00836171">
      <w:pPr>
        <w:shd w:val="clear" w:color="auto" w:fill="FFFFFF"/>
        <w:spacing w:after="9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6171" w:rsidRDefault="00836171">
      <w:pPr>
        <w:shd w:val="clear" w:color="auto" w:fill="FFFFFF"/>
        <w:spacing w:after="94" w:line="240" w:lineRule="auto"/>
        <w:rPr>
          <w:rFonts w:ascii="Arial" w:eastAsia="Times New Roman" w:hAnsi="Arial" w:cs="Arial"/>
          <w:color w:val="282828"/>
          <w:sz w:val="13"/>
          <w:szCs w:val="13"/>
          <w:lang w:eastAsia="ru-RU"/>
        </w:rPr>
      </w:pPr>
    </w:p>
    <w:p w:rsidR="00836171" w:rsidRDefault="00317CFC">
      <w:pPr>
        <w:shd w:val="clear" w:color="auto" w:fill="FFFFFF"/>
        <w:spacing w:after="94" w:line="240" w:lineRule="auto"/>
        <w:rPr>
          <w:rFonts w:ascii="Arial" w:eastAsia="Times New Roman" w:hAnsi="Arial" w:cs="Arial"/>
          <w:color w:val="282828"/>
          <w:sz w:val="13"/>
          <w:szCs w:val="13"/>
          <w:lang w:eastAsia="ru-RU"/>
        </w:rPr>
      </w:pPr>
      <w:r>
        <w:rPr>
          <w:rFonts w:ascii="Arial" w:eastAsia="Times New Roman" w:hAnsi="Arial" w:cs="Arial"/>
          <w:color w:val="282828"/>
          <w:sz w:val="13"/>
          <w:szCs w:val="13"/>
          <w:lang w:eastAsia="ru-RU"/>
        </w:rPr>
        <w:t> </w:t>
      </w:r>
    </w:p>
    <w:p w:rsidR="00836171" w:rsidRDefault="00317CFC">
      <w:pPr>
        <w:shd w:val="clear" w:color="auto" w:fill="FFFFFF"/>
        <w:spacing w:after="94" w:line="240" w:lineRule="auto"/>
        <w:rPr>
          <w:rFonts w:ascii="Arial" w:eastAsia="Times New Roman" w:hAnsi="Arial" w:cs="Arial"/>
          <w:color w:val="282828"/>
          <w:sz w:val="13"/>
          <w:szCs w:val="13"/>
          <w:lang w:eastAsia="ru-RU"/>
        </w:rPr>
      </w:pPr>
      <w:r>
        <w:rPr>
          <w:rFonts w:ascii="Arial" w:eastAsia="Times New Roman" w:hAnsi="Arial" w:cs="Arial"/>
          <w:color w:val="282828"/>
          <w:sz w:val="13"/>
          <w:szCs w:val="13"/>
          <w:lang w:eastAsia="ru-RU"/>
        </w:rPr>
        <w:t> </w:t>
      </w:r>
    </w:p>
    <w:p w:rsidR="00836171" w:rsidRDefault="00836171">
      <w:pPr>
        <w:shd w:val="clear" w:color="auto" w:fill="FFFFFF"/>
        <w:spacing w:after="94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6171" w:rsidRDefault="00317CFC">
      <w:pPr>
        <w:shd w:val="clear" w:color="auto" w:fill="FFFFFF"/>
        <w:spacing w:after="94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2</w:t>
      </w:r>
    </w:p>
    <w:p w:rsidR="00836171" w:rsidRDefault="00317CFC">
      <w:pPr>
        <w:shd w:val="clear" w:color="auto" w:fill="FFFFFF"/>
        <w:spacing w:after="94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</w:t>
      </w:r>
    </w:p>
    <w:p w:rsidR="00836171" w:rsidRDefault="00317CFC">
      <w:pPr>
        <w:shd w:val="clear" w:color="auto" w:fill="FFFFFF"/>
        <w:spacing w:after="94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Ченцовского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836171" w:rsidRDefault="00317CFC">
      <w:pPr>
        <w:shd w:val="clear" w:color="auto" w:fill="FFFFFF"/>
        <w:spacing w:after="94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Сусанинского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</w:p>
    <w:p w:rsidR="00836171" w:rsidRDefault="00317CFC">
      <w:pPr>
        <w:shd w:val="clear" w:color="auto" w:fill="FFFFFF"/>
        <w:spacing w:after="94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«22» июня 2023 г. № 32</w:t>
      </w:r>
    </w:p>
    <w:p w:rsidR="00836171" w:rsidRDefault="00836171">
      <w:pPr>
        <w:shd w:val="clear" w:color="auto" w:fill="FFFFFF"/>
        <w:spacing w:after="9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6171" w:rsidRDefault="00317CFC">
      <w:pPr>
        <w:shd w:val="clear" w:color="auto" w:fill="FFFFFF"/>
        <w:spacing w:after="9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Случаи осуществления банковского сопровождения контрактов, предметом которых являются поставки товаров, выполнение работ, оказание услуг для обеспечения муниципальных нужд 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Ченцовского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Сусанинского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Костромской области.</w:t>
      </w:r>
    </w:p>
    <w:p w:rsidR="00836171" w:rsidRDefault="00317CFC">
      <w:pPr>
        <w:shd w:val="clear" w:color="auto" w:fill="FFFFFF"/>
        <w:spacing w:after="9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 вправе установить условие о банковском сопровождении контрактов, предметом которых являются поставки товаров, выполнение работ, оказание услуг для обеспечения муниципальных нужд в отношении контрактов, заключаемых:</w:t>
      </w:r>
    </w:p>
    <w:p w:rsidR="00836171" w:rsidRDefault="00317CFC">
      <w:pPr>
        <w:shd w:val="clear" w:color="auto" w:fill="FFFFFF"/>
        <w:spacing w:after="9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в целях строительства (реконструкции, в том числе с элементами реставрации, технического перевооружения) объектов капитального строительства собственности муниципального образования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Ченцовского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Сусанинского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Костромской области, не предусматривающими предоставление аванса поставщику;</w:t>
      </w:r>
    </w:p>
    <w:p w:rsidR="00836171" w:rsidRDefault="00317CFC">
      <w:pPr>
        <w:shd w:val="clear" w:color="auto" w:fill="FFFFFF"/>
        <w:spacing w:after="9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в соответствии со статьей 93 Федерального закона с единственным поставщиком (подрядчиком, исполнителем) при условии, что условиями сопровождаемого контракта в соответствии с частью 2 статьи 34 Федерального закона предусмотрена оплата поставленных товаров, результатов выполненных работ, оказанных услуг исходя из ориентировочного значения цены контракта либо исходя из формулы цены с указанием ее максимального значения.</w:t>
      </w:r>
    </w:p>
    <w:p w:rsidR="00836171" w:rsidRDefault="00836171">
      <w:pPr>
        <w:spacing w:after="0" w:line="240" w:lineRule="auto"/>
        <w:jc w:val="center"/>
        <w:rPr>
          <w:b/>
        </w:rPr>
      </w:pPr>
    </w:p>
    <w:p w:rsidR="00836171" w:rsidRDefault="0083617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6171" w:rsidRDefault="00836171">
      <w:pPr>
        <w:widowControl w:val="0"/>
        <w:spacing w:after="0" w:line="240" w:lineRule="auto"/>
        <w:jc w:val="both"/>
      </w:pPr>
    </w:p>
    <w:sectPr w:rsidR="00836171">
      <w:headerReference w:type="default" r:id="rId7"/>
      <w:headerReference w:type="first" r:id="rId8"/>
      <w:footerReference w:type="first" r:id="rId9"/>
      <w:pgSz w:w="11906" w:h="16838"/>
      <w:pgMar w:top="1134" w:right="567" w:bottom="1134" w:left="1418" w:header="709" w:footer="709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590E" w:rsidRDefault="0058590E">
      <w:pPr>
        <w:spacing w:after="0" w:line="240" w:lineRule="auto"/>
      </w:pPr>
      <w:r>
        <w:separator/>
      </w:r>
    </w:p>
  </w:endnote>
  <w:endnote w:type="continuationSeparator" w:id="0">
    <w:p w:rsidR="0058590E" w:rsidRDefault="00585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6171" w:rsidRDefault="00836171">
    <w:pPr>
      <w:pStyle w:val="ae"/>
      <w:spacing w:after="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590E" w:rsidRDefault="0058590E">
      <w:pPr>
        <w:spacing w:after="0" w:line="240" w:lineRule="auto"/>
      </w:pPr>
      <w:r>
        <w:separator/>
      </w:r>
    </w:p>
  </w:footnote>
  <w:footnote w:type="continuationSeparator" w:id="0">
    <w:p w:rsidR="0058590E" w:rsidRDefault="005859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9248725"/>
      <w:docPartObj>
        <w:docPartGallery w:val="Page Numbers (Top of Page)"/>
        <w:docPartUnique/>
      </w:docPartObj>
    </w:sdtPr>
    <w:sdtEndPr/>
    <w:sdtContent>
      <w:p w:rsidR="00836171" w:rsidRDefault="0058590E">
        <w:pPr>
          <w:pStyle w:val="ad"/>
          <w:jc w:val="center"/>
        </w:pPr>
      </w:p>
    </w:sdtContent>
  </w:sdt>
  <w:p w:rsidR="00836171" w:rsidRDefault="00836171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6171" w:rsidRDefault="00836171">
    <w:pPr>
      <w:pStyle w:val="ad"/>
      <w:jc w:val="center"/>
    </w:pPr>
  </w:p>
  <w:p w:rsidR="00836171" w:rsidRDefault="00836171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3473D"/>
    <w:multiLevelType w:val="multilevel"/>
    <w:tmpl w:val="68A87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D178FE"/>
    <w:multiLevelType w:val="multilevel"/>
    <w:tmpl w:val="D93EB4A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50538C"/>
    <w:multiLevelType w:val="multilevel"/>
    <w:tmpl w:val="B286716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794A90"/>
    <w:multiLevelType w:val="multilevel"/>
    <w:tmpl w:val="8D86E74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B82DCF"/>
    <w:multiLevelType w:val="multilevel"/>
    <w:tmpl w:val="3E5CC2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9A06E7B"/>
    <w:multiLevelType w:val="multilevel"/>
    <w:tmpl w:val="6C38379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414D77F9"/>
    <w:multiLevelType w:val="multilevel"/>
    <w:tmpl w:val="BF522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C571C11"/>
    <w:multiLevelType w:val="multilevel"/>
    <w:tmpl w:val="FB3EFFA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F00696B"/>
    <w:multiLevelType w:val="multilevel"/>
    <w:tmpl w:val="D7BCD6D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8"/>
  </w:num>
  <w:num w:numId="6">
    <w:abstractNumId w:val="3"/>
  </w:num>
  <w:num w:numId="7">
    <w:abstractNumId w:val="2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6171"/>
    <w:rsid w:val="00295DA6"/>
    <w:rsid w:val="00317CFC"/>
    <w:rsid w:val="0058590E"/>
    <w:rsid w:val="00836171"/>
    <w:rsid w:val="00D57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5034B"/>
  <w15:docId w15:val="{47DE8806-4312-4033-B94D-78F182818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176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111768"/>
  </w:style>
  <w:style w:type="character" w:customStyle="1" w:styleId="a4">
    <w:name w:val="Нижний колонтитул Знак"/>
    <w:basedOn w:val="a0"/>
    <w:uiPriority w:val="99"/>
    <w:qFormat/>
    <w:rsid w:val="00111768"/>
  </w:style>
  <w:style w:type="character" w:customStyle="1" w:styleId="a5">
    <w:name w:val="Основной текст Знак"/>
    <w:basedOn w:val="a0"/>
    <w:uiPriority w:val="99"/>
    <w:semiHidden/>
    <w:qFormat/>
    <w:rsid w:val="00B47059"/>
  </w:style>
  <w:style w:type="character" w:customStyle="1" w:styleId="a6">
    <w:name w:val="Текст выноски Знак"/>
    <w:basedOn w:val="a0"/>
    <w:uiPriority w:val="99"/>
    <w:semiHidden/>
    <w:qFormat/>
    <w:rsid w:val="00590919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rPr>
      <w:color w:val="000080"/>
      <w:u w:val="single"/>
    </w:rPr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uiPriority w:val="99"/>
    <w:semiHidden/>
    <w:unhideWhenUsed/>
    <w:rsid w:val="00B47059"/>
    <w:pPr>
      <w:spacing w:after="120"/>
    </w:p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customStyle="1" w:styleId="ac">
    <w:name w:val="Колонтитул"/>
    <w:basedOn w:val="a"/>
    <w:qFormat/>
  </w:style>
  <w:style w:type="paragraph" w:styleId="ad">
    <w:name w:val="header"/>
    <w:basedOn w:val="a"/>
    <w:uiPriority w:val="99"/>
    <w:unhideWhenUsed/>
    <w:rsid w:val="00111768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footer"/>
    <w:basedOn w:val="a"/>
    <w:uiPriority w:val="99"/>
    <w:unhideWhenUsed/>
    <w:rsid w:val="00111768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ConsPlusTitle">
    <w:name w:val="ConsPlusTitle"/>
    <w:basedOn w:val="a"/>
    <w:uiPriority w:val="99"/>
    <w:qFormat/>
    <w:rsid w:val="00111768"/>
    <w:pPr>
      <w:spacing w:after="0" w:line="240" w:lineRule="auto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ConsPlusNormal">
    <w:name w:val="ConsPlusNormal"/>
    <w:qFormat/>
    <w:rsid w:val="00111768"/>
    <w:pPr>
      <w:widowControl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uiPriority w:val="99"/>
    <w:semiHidden/>
    <w:unhideWhenUsed/>
    <w:qFormat/>
    <w:rsid w:val="0059091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0">
    <w:name w:val="Subtitle"/>
    <w:basedOn w:val="a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1789</Words>
  <Characters>10199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koroleva</dc:creator>
  <dc:description/>
  <cp:lastModifiedBy>CHENZOVO</cp:lastModifiedBy>
  <cp:revision>30</cp:revision>
  <cp:lastPrinted>2023-06-28T08:11:00Z</cp:lastPrinted>
  <dcterms:created xsi:type="dcterms:W3CDTF">2022-02-18T09:16:00Z</dcterms:created>
  <dcterms:modified xsi:type="dcterms:W3CDTF">2023-06-28T08:12:00Z</dcterms:modified>
  <dc:language>ru-RU</dc:language>
</cp:coreProperties>
</file>