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16" w:rsidRPr="004836CE" w:rsidRDefault="00796116" w:rsidP="00796116">
      <w:pPr>
        <w:jc w:val="center"/>
        <w:rPr>
          <w:rFonts w:ascii="Times New Roman" w:hAnsi="Times New Roman"/>
          <w:bCs/>
          <w:i/>
        </w:rPr>
      </w:pPr>
      <w:r w:rsidRPr="004836CE">
        <w:rPr>
          <w:rFonts w:ascii="Times New Roman" w:hAnsi="Times New Roman"/>
          <w:bCs/>
          <w:i/>
        </w:rPr>
        <w:t xml:space="preserve">Опубликовано в газете «Официальный вестник сельского поселения Новое Ганькино» </w:t>
      </w:r>
    </w:p>
    <w:p w:rsidR="00796116" w:rsidRPr="00F444F0" w:rsidRDefault="00796116" w:rsidP="00796116">
      <w:pPr>
        <w:jc w:val="center"/>
        <w:rPr>
          <w:rFonts w:ascii="Times New Roman" w:hAnsi="Times New Roman"/>
          <w:bCs/>
          <w:i/>
          <w:color w:val="000000" w:themeColor="text1"/>
        </w:rPr>
      </w:pPr>
      <w:r w:rsidRPr="00F444F0">
        <w:rPr>
          <w:rFonts w:ascii="Times New Roman" w:hAnsi="Times New Roman"/>
          <w:bCs/>
          <w:i/>
          <w:color w:val="000000" w:themeColor="text1"/>
        </w:rPr>
        <w:t>№</w:t>
      </w:r>
      <w:r w:rsidR="00F444F0" w:rsidRPr="00F444F0">
        <w:rPr>
          <w:rFonts w:ascii="Times New Roman" w:hAnsi="Times New Roman"/>
          <w:bCs/>
          <w:i/>
          <w:color w:val="000000" w:themeColor="text1"/>
        </w:rPr>
        <w:t>11 от 14.06</w:t>
      </w:r>
      <w:r w:rsidRPr="00F444F0">
        <w:rPr>
          <w:rFonts w:ascii="Times New Roman" w:hAnsi="Times New Roman"/>
          <w:bCs/>
          <w:i/>
          <w:color w:val="000000" w:themeColor="text1"/>
        </w:rPr>
        <w:t>.2019 года</w:t>
      </w:r>
    </w:p>
    <w:p w:rsidR="00796116" w:rsidRPr="00A42BCC" w:rsidRDefault="00796116" w:rsidP="0079611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42BCC">
        <w:rPr>
          <w:rFonts w:ascii="Times New Roman" w:eastAsia="Times New Roman" w:hAnsi="Times New Roman"/>
          <w:b/>
          <w:bCs/>
          <w:sz w:val="28"/>
          <w:szCs w:val="28"/>
        </w:rPr>
        <w:t>РОССИЙСКАЯ ФЕДЕРАЦИЯ</w:t>
      </w:r>
      <w:r w:rsidRPr="00A42BCC">
        <w:rPr>
          <w:rFonts w:ascii="Times New Roman" w:eastAsia="Times New Roman" w:hAnsi="Times New Roman"/>
          <w:b/>
          <w:bCs/>
          <w:sz w:val="28"/>
          <w:szCs w:val="28"/>
        </w:rPr>
        <w:br/>
        <w:t>САМАРСКАЯ ОБЛАСТЬ</w:t>
      </w:r>
    </w:p>
    <w:p w:rsidR="00796116" w:rsidRPr="00A42BCC" w:rsidRDefault="00796116" w:rsidP="0079611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42BCC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МУНИЦИПАЛЬНЫЙ РАЙОН </w:t>
      </w:r>
      <w:r w:rsidR="00CE71D7" w:rsidRPr="00A42BCC">
        <w:rPr>
          <w:rFonts w:ascii="Times New Roman" w:eastAsia="Times New Roman" w:hAnsi="Times New Roman"/>
          <w:b/>
          <w:caps/>
          <w:sz w:val="28"/>
          <w:szCs w:val="28"/>
        </w:rPr>
        <w:fldChar w:fldCharType="begin"/>
      </w:r>
      <w:r w:rsidRPr="00A42BCC">
        <w:rPr>
          <w:rFonts w:ascii="Times New Roman" w:eastAsia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CE71D7" w:rsidRPr="00A42BCC">
        <w:rPr>
          <w:rFonts w:ascii="Times New Roman" w:eastAsia="Times New Roman" w:hAnsi="Times New Roman"/>
          <w:b/>
          <w:caps/>
          <w:sz w:val="28"/>
          <w:szCs w:val="28"/>
        </w:rPr>
        <w:fldChar w:fldCharType="separate"/>
      </w:r>
      <w:r w:rsidRPr="00A42BCC">
        <w:rPr>
          <w:rFonts w:ascii="Times New Roman" w:eastAsia="Times New Roman" w:hAnsi="Times New Roman"/>
          <w:b/>
          <w:caps/>
          <w:noProof/>
          <w:sz w:val="28"/>
          <w:szCs w:val="28"/>
        </w:rPr>
        <w:t>Исаклинский</w:t>
      </w:r>
      <w:r w:rsidR="00CE71D7" w:rsidRPr="00A42BCC">
        <w:rPr>
          <w:rFonts w:ascii="Times New Roman" w:eastAsia="Times New Roman" w:hAnsi="Times New Roman"/>
          <w:b/>
          <w:caps/>
          <w:sz w:val="28"/>
          <w:szCs w:val="28"/>
        </w:rPr>
        <w:fldChar w:fldCharType="end"/>
      </w:r>
    </w:p>
    <w:p w:rsidR="00796116" w:rsidRPr="00A42BCC" w:rsidRDefault="00796116" w:rsidP="0079611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42BCC">
        <w:rPr>
          <w:rFonts w:ascii="Times New Roman" w:eastAsia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444F0" w:rsidRPr="00A42BCC" w:rsidRDefault="00796116" w:rsidP="00F444F0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A42BCC">
        <w:rPr>
          <w:rFonts w:ascii="Times New Roman" w:eastAsia="Times New Roman" w:hAnsi="Times New Roman"/>
          <w:b/>
          <w:caps/>
          <w:sz w:val="28"/>
          <w:szCs w:val="28"/>
        </w:rPr>
        <w:t>Новое ганькино</w:t>
      </w:r>
    </w:p>
    <w:p w:rsidR="00796116" w:rsidRDefault="00796116" w:rsidP="00796116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42BCC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F444F0" w:rsidRDefault="00F444F0" w:rsidP="00F444F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44F0">
        <w:rPr>
          <w:rFonts w:ascii="Times New Roman" w:eastAsia="Times New Roman" w:hAnsi="Times New Roman"/>
          <w:b/>
          <w:sz w:val="28"/>
          <w:szCs w:val="28"/>
        </w:rPr>
        <w:t>03 июня 2019г. № 13</w:t>
      </w:r>
    </w:p>
    <w:p w:rsidR="00F444F0" w:rsidRPr="00A42BCC" w:rsidRDefault="00F444F0" w:rsidP="00F444F0">
      <w:pPr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796116" w:rsidRDefault="00796116" w:rsidP="00796116">
      <w:pPr>
        <w:jc w:val="center"/>
        <w:rPr>
          <w:rFonts w:ascii="Times New Roman" w:hAnsi="Times New Roman"/>
          <w:b/>
          <w:sz w:val="28"/>
          <w:szCs w:val="28"/>
        </w:rPr>
      </w:pPr>
      <w:r w:rsidRPr="00796116"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 сельского поселения Новое Ганькино муниципального района Исаклинский Самарской области</w:t>
      </w:r>
    </w:p>
    <w:p w:rsidR="00796116" w:rsidRDefault="00796116" w:rsidP="00796116">
      <w:pPr>
        <w:rPr>
          <w:rFonts w:ascii="Times New Roman" w:hAnsi="Times New Roman"/>
          <w:sz w:val="28"/>
          <w:szCs w:val="28"/>
        </w:rPr>
      </w:pPr>
    </w:p>
    <w:p w:rsidR="00796116" w:rsidRPr="00AE606A" w:rsidRDefault="00796116" w:rsidP="0079611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B44A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Главой 32</w:t>
      </w:r>
      <w:r w:rsidRPr="00AE606A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</w:t>
      </w:r>
      <w:r w:rsidR="00D5269C" w:rsidRPr="00D5269C">
        <w:rPr>
          <w:rFonts w:ascii="Times New Roman" w:eastAsia="Times New Roman" w:hAnsi="Times New Roman"/>
          <w:sz w:val="28"/>
          <w:szCs w:val="28"/>
        </w:rPr>
        <w:t>Федеральным 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D5269C" w:rsidRPr="00F8467A">
        <w:rPr>
          <w:rFonts w:ascii="Times New Roman" w:eastAsia="Times New Roman" w:hAnsi="Times New Roman"/>
          <w:sz w:val="24"/>
          <w:szCs w:val="24"/>
        </w:rPr>
        <w:t>"</w:t>
      </w:r>
      <w:r w:rsidR="00D5269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E606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606A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noProof/>
          <w:sz w:val="28"/>
          <w:szCs w:val="28"/>
        </w:rPr>
        <w:t xml:space="preserve">Новое Ганькино </w:t>
      </w:r>
      <w:r w:rsidRPr="000843B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843B5">
        <w:rPr>
          <w:rFonts w:ascii="Times New Roman" w:hAnsi="Times New Roman"/>
          <w:noProof/>
          <w:sz w:val="28"/>
          <w:szCs w:val="28"/>
        </w:rPr>
        <w:t>Исаклинский</w:t>
      </w:r>
      <w:r w:rsidRPr="00AE606A">
        <w:rPr>
          <w:rFonts w:ascii="Times New Roman" w:hAnsi="Times New Roman"/>
          <w:sz w:val="28"/>
          <w:szCs w:val="28"/>
        </w:rPr>
        <w:t xml:space="preserve"> Самарской области   </w:t>
      </w:r>
      <w:proofErr w:type="gramEnd"/>
    </w:p>
    <w:p w:rsidR="00796116" w:rsidRDefault="00796116" w:rsidP="0079611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96116" w:rsidRDefault="00796116" w:rsidP="0079611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B44A0">
        <w:rPr>
          <w:rFonts w:ascii="Times New Roman" w:hAnsi="Times New Roman"/>
          <w:sz w:val="28"/>
          <w:szCs w:val="28"/>
        </w:rPr>
        <w:t>РЕШИЛО</w:t>
      </w:r>
      <w:r w:rsidRPr="00955D7D">
        <w:rPr>
          <w:rFonts w:ascii="Times New Roman" w:hAnsi="Times New Roman"/>
          <w:bCs/>
          <w:sz w:val="28"/>
          <w:szCs w:val="28"/>
        </w:rPr>
        <w:t>:</w:t>
      </w:r>
    </w:p>
    <w:p w:rsidR="00796116" w:rsidRPr="0085482C" w:rsidRDefault="00796116" w:rsidP="0079611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96116">
        <w:rPr>
          <w:rFonts w:ascii="Times New Roman" w:hAnsi="Times New Roman"/>
          <w:sz w:val="28"/>
          <w:szCs w:val="28"/>
        </w:rPr>
        <w:t xml:space="preserve">Установить на территории </w:t>
      </w:r>
      <w:r w:rsidRPr="00AE606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noProof/>
          <w:sz w:val="28"/>
          <w:szCs w:val="28"/>
        </w:rPr>
        <w:t xml:space="preserve">Новое Ганькино </w:t>
      </w:r>
      <w:r w:rsidRPr="000843B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843B5">
        <w:rPr>
          <w:rFonts w:ascii="Times New Roman" w:hAnsi="Times New Roman"/>
          <w:noProof/>
          <w:sz w:val="28"/>
          <w:szCs w:val="28"/>
        </w:rPr>
        <w:t>Исаклинский</w:t>
      </w:r>
      <w:r w:rsidRPr="00AE606A">
        <w:rPr>
          <w:rFonts w:ascii="Times New Roman" w:hAnsi="Times New Roman"/>
          <w:sz w:val="28"/>
          <w:szCs w:val="28"/>
        </w:rPr>
        <w:t xml:space="preserve"> Самарской области  </w:t>
      </w:r>
      <w:r>
        <w:rPr>
          <w:rFonts w:ascii="Times New Roman" w:hAnsi="Times New Roman"/>
          <w:sz w:val="28"/>
          <w:szCs w:val="28"/>
        </w:rPr>
        <w:t>налог на имущество физических лиц и определить ставки для исчисления налога в зависимости от кадастровой стоимости объектов налогообложения</w:t>
      </w:r>
      <w:r w:rsidRPr="00AE6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 w:rsidRPr="0085482C">
        <w:rPr>
          <w:rFonts w:ascii="Times New Roman" w:hAnsi="Times New Roman"/>
          <w:sz w:val="28"/>
          <w:szCs w:val="28"/>
        </w:rPr>
        <w:t>ледующих размерах:</w:t>
      </w:r>
    </w:p>
    <w:tbl>
      <w:tblPr>
        <w:tblpPr w:leftFromText="180" w:rightFromText="180" w:vertAnchor="text" w:horzAnchor="margin" w:tblpY="22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4"/>
        <w:gridCol w:w="6379"/>
        <w:gridCol w:w="2126"/>
      </w:tblGrid>
      <w:tr w:rsidR="00796116" w:rsidRPr="0085482C" w:rsidTr="00050D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6" w:rsidRPr="0085482C" w:rsidRDefault="00796116" w:rsidP="00050DC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>/</w:t>
            </w:r>
            <w:proofErr w:type="spellStart"/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6" w:rsidRPr="0085482C" w:rsidRDefault="00796116" w:rsidP="00050DC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6" w:rsidRPr="0085482C" w:rsidRDefault="00796116" w:rsidP="00050DC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>Ставка налога,</w:t>
            </w:r>
          </w:p>
          <w:p w:rsidR="00796116" w:rsidRPr="0085482C" w:rsidRDefault="00796116" w:rsidP="00050DC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>в процентах от кадастровой стоимости объекта налогообложения</w:t>
            </w:r>
          </w:p>
        </w:tc>
      </w:tr>
      <w:tr w:rsidR="00796116" w:rsidRPr="0085482C" w:rsidTr="00050D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6" w:rsidRPr="0085482C" w:rsidRDefault="00796116" w:rsidP="00050DC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6" w:rsidRPr="0085482C" w:rsidRDefault="00796116" w:rsidP="00050DC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6" w:rsidRPr="0085482C" w:rsidRDefault="00796116" w:rsidP="00050DC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</w:tr>
      <w:tr w:rsidR="00796116" w:rsidRPr="0085482C" w:rsidTr="00050D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6" w:rsidRPr="0085482C" w:rsidRDefault="00796116" w:rsidP="00050DC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6" w:rsidRPr="0085482C" w:rsidRDefault="00796116" w:rsidP="00050DC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>Жилые дома, части жилых домов, квартиры, части квартир, комнаты;</w:t>
            </w:r>
          </w:p>
          <w:p w:rsidR="00796116" w:rsidRPr="0085482C" w:rsidRDefault="00796116" w:rsidP="00050DC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96116" w:rsidRPr="0085482C" w:rsidRDefault="00796116" w:rsidP="00050DC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 xml:space="preserve">объекты незавершенного строительства в случае, если проектируемым назначением таких объектов </w:t>
            </w: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является жилой дом;</w:t>
            </w:r>
          </w:p>
          <w:p w:rsidR="00796116" w:rsidRPr="0085482C" w:rsidRDefault="00796116" w:rsidP="00050DC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96116" w:rsidRPr="0085482C" w:rsidRDefault="00796116" w:rsidP="00050DC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 xml:space="preserve">единые недвижимые комплексы, в </w:t>
            </w:r>
            <w:proofErr w:type="gramStart"/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>состав</w:t>
            </w:r>
            <w:proofErr w:type="gramEnd"/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 xml:space="preserve"> которого входит хотя бы один жилой дом;</w:t>
            </w:r>
          </w:p>
          <w:p w:rsidR="00796116" w:rsidRPr="0085482C" w:rsidRDefault="00796116" w:rsidP="00050DC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96116" w:rsidRPr="0085482C" w:rsidRDefault="00796116" w:rsidP="00050DC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 xml:space="preserve">гаражи и </w:t>
            </w:r>
            <w:proofErr w:type="spellStart"/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>машино-места</w:t>
            </w:r>
            <w:proofErr w:type="spellEnd"/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>, в том числе расположенных в объектах налогообложения, указанных в подпункте 2 пункта 2 статьи 406 Налогового кодекса Российской Федерации;</w:t>
            </w:r>
            <w:proofErr w:type="gramEnd"/>
          </w:p>
          <w:p w:rsidR="00796116" w:rsidRPr="0085482C" w:rsidRDefault="00796116" w:rsidP="00050DC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96116" w:rsidRPr="0085482C" w:rsidRDefault="00796116" w:rsidP="00050DC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 xml:space="preserve">хозяйственные строения или сооружения, площадь каждого из которых не превышает 50 кв. м и которые расположены на земельных участках, </w:t>
            </w:r>
            <w:r w:rsidR="00D5269C" w:rsidRPr="0085482C">
              <w:rPr>
                <w:rFonts w:ascii="Times New Roman" w:eastAsia="Times New Roman" w:hAnsi="Times New Roman"/>
                <w:sz w:val="28"/>
                <w:szCs w:val="28"/>
              </w:rPr>
              <w:t xml:space="preserve"> предназначенных для ведения личного подсобного, индивидуального жилищного строительства, а также предоставленный как садовый земельный участок, огородный земельный участок</w:t>
            </w:r>
            <w:r w:rsidR="00A92A71" w:rsidRPr="0085482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6" w:rsidRPr="0085482C" w:rsidRDefault="00796116" w:rsidP="00050DC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0,3</w:t>
            </w:r>
          </w:p>
        </w:tc>
      </w:tr>
      <w:tr w:rsidR="00796116" w:rsidRPr="0085482C" w:rsidTr="00050D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6" w:rsidRPr="0085482C" w:rsidRDefault="00796116" w:rsidP="00050DC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6" w:rsidRPr="0085482C" w:rsidRDefault="00796116" w:rsidP="00050DC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5" w:history="1">
              <w:r w:rsidRPr="0085482C">
                <w:rPr>
                  <w:rFonts w:ascii="Times New Roman" w:eastAsiaTheme="minorEastAsia" w:hAnsi="Times New Roman"/>
                  <w:sz w:val="28"/>
                  <w:szCs w:val="28"/>
                </w:rPr>
                <w:t>пунктом 7 статьи 378.2</w:t>
              </w:r>
            </w:hyperlink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 xml:space="preserve"> Налогового кодекса Российской Федерации;</w:t>
            </w:r>
          </w:p>
          <w:p w:rsidR="00796116" w:rsidRPr="0085482C" w:rsidRDefault="00796116" w:rsidP="00050DC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96116" w:rsidRPr="0085482C" w:rsidRDefault="00796116" w:rsidP="00050DC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 xml:space="preserve">объекты налогообложения, предусмотренные </w:t>
            </w:r>
            <w:hyperlink r:id="rId6" w:history="1">
              <w:r w:rsidRPr="0085482C">
                <w:rPr>
                  <w:rFonts w:ascii="Times New Roman" w:eastAsiaTheme="minorEastAsia" w:hAnsi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 xml:space="preserve"> Налогового кодекса Российской Федерации;</w:t>
            </w:r>
          </w:p>
          <w:p w:rsidR="00796116" w:rsidRPr="0085482C" w:rsidRDefault="00796116" w:rsidP="00050DC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96116" w:rsidRPr="0085482C" w:rsidRDefault="00796116" w:rsidP="00050DC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6" w:rsidRPr="0085482C" w:rsidRDefault="00796116" w:rsidP="00050DC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796116" w:rsidRPr="0085482C" w:rsidTr="00050D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6" w:rsidRPr="0085482C" w:rsidRDefault="00796116" w:rsidP="00050DC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6" w:rsidRPr="0085482C" w:rsidRDefault="00796116" w:rsidP="00050DC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6" w:rsidRPr="0085482C" w:rsidRDefault="00796116" w:rsidP="00050DC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5482C">
              <w:rPr>
                <w:rFonts w:ascii="Times New Roman" w:eastAsiaTheme="minorEastAsia" w:hAnsi="Times New Roman"/>
                <w:sz w:val="28"/>
                <w:szCs w:val="28"/>
              </w:rPr>
              <w:t>0,5</w:t>
            </w:r>
          </w:p>
        </w:tc>
      </w:tr>
    </w:tbl>
    <w:p w:rsidR="00796116" w:rsidRPr="0085482C" w:rsidRDefault="00796116" w:rsidP="0079611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92A71" w:rsidRPr="0085482C" w:rsidRDefault="00A92A71" w:rsidP="00A92A71">
      <w:pPr>
        <w:spacing w:before="220"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482C">
        <w:rPr>
          <w:rFonts w:ascii="Times New Roman" w:hAnsi="Times New Roman"/>
          <w:color w:val="000000" w:themeColor="text1"/>
          <w:sz w:val="28"/>
          <w:szCs w:val="28"/>
        </w:rPr>
        <w:t>2. Налоговые льготы предоставляются налогоплательщикам в соответствии со ст. 407 главы 32 Налогового Кодекса РФ.</w:t>
      </w:r>
    </w:p>
    <w:p w:rsidR="00A92A71" w:rsidRPr="0085482C" w:rsidRDefault="00A92A71" w:rsidP="00A92A71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482C">
        <w:rPr>
          <w:rFonts w:ascii="Times New Roman" w:hAnsi="Times New Roman"/>
          <w:color w:val="000000" w:themeColor="text1"/>
          <w:sz w:val="28"/>
          <w:szCs w:val="28"/>
        </w:rPr>
        <w:t>3. 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A92A71" w:rsidRPr="0085482C" w:rsidRDefault="00A92A71" w:rsidP="00A92A71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482C">
        <w:rPr>
          <w:rFonts w:ascii="Times New Roman" w:hAnsi="Times New Roman"/>
          <w:color w:val="000000" w:themeColor="text1"/>
          <w:sz w:val="28"/>
          <w:szCs w:val="28"/>
        </w:rPr>
        <w:t xml:space="preserve">3.1. Налоговая льгота в размере 100 % 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площадью:  </w:t>
      </w:r>
    </w:p>
    <w:p w:rsidR="00A92A71" w:rsidRPr="0085482C" w:rsidRDefault="00A92A71" w:rsidP="00A92A71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482C">
        <w:rPr>
          <w:rFonts w:ascii="Times New Roman" w:hAnsi="Times New Roman"/>
          <w:color w:val="000000" w:themeColor="text1"/>
          <w:sz w:val="28"/>
          <w:szCs w:val="28"/>
        </w:rPr>
        <w:lastRenderedPageBreak/>
        <w:t>- 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A92A71" w:rsidRPr="0085482C" w:rsidRDefault="00A92A71" w:rsidP="00A92A71">
      <w:pPr>
        <w:spacing w:before="220"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482C">
        <w:rPr>
          <w:rFonts w:ascii="Times New Roman" w:hAnsi="Times New Roman"/>
          <w:color w:val="000000" w:themeColor="text1"/>
          <w:sz w:val="28"/>
          <w:szCs w:val="28"/>
        </w:rPr>
        <w:t>- 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A92A71" w:rsidRPr="0085482C" w:rsidRDefault="00A92A71" w:rsidP="00A92A71">
      <w:pPr>
        <w:spacing w:before="220"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482C">
        <w:rPr>
          <w:rFonts w:ascii="Times New Roman" w:hAnsi="Times New Roman"/>
          <w:color w:val="000000" w:themeColor="text1"/>
          <w:sz w:val="28"/>
          <w:szCs w:val="28"/>
        </w:rPr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A92A71" w:rsidRPr="0085482C" w:rsidRDefault="00A92A71" w:rsidP="00A92A71">
      <w:pPr>
        <w:spacing w:before="220"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482C">
        <w:rPr>
          <w:rFonts w:ascii="Times New Roman" w:hAnsi="Times New Roman"/>
          <w:color w:val="000000" w:themeColor="text1"/>
          <w:sz w:val="28"/>
          <w:szCs w:val="28"/>
        </w:rPr>
        <w:t>2.2. 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A92A71" w:rsidRPr="0085482C" w:rsidRDefault="00A92A71" w:rsidP="00A92A71">
      <w:pPr>
        <w:spacing w:before="220"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482C">
        <w:rPr>
          <w:rFonts w:ascii="Times New Roman" w:hAnsi="Times New Roman"/>
          <w:color w:val="000000" w:themeColor="text1"/>
          <w:sz w:val="28"/>
          <w:szCs w:val="28"/>
        </w:rPr>
        <w:t>3.2. Налоговая льгота предоставляется по заявлению налогоплательщика при одновременном соблюдении следующих условий:</w:t>
      </w:r>
    </w:p>
    <w:p w:rsidR="00A92A71" w:rsidRPr="0085482C" w:rsidRDefault="00A92A71" w:rsidP="00A92A71">
      <w:pPr>
        <w:spacing w:before="220"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482C">
        <w:rPr>
          <w:rFonts w:ascii="Times New Roman" w:hAnsi="Times New Roman"/>
          <w:color w:val="000000" w:themeColor="text1"/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A92A71" w:rsidRPr="0085482C" w:rsidRDefault="00A92A71" w:rsidP="00A92A71">
      <w:pPr>
        <w:spacing w:before="220"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482C">
        <w:rPr>
          <w:rFonts w:ascii="Times New Roman" w:hAnsi="Times New Roman"/>
          <w:color w:val="000000" w:themeColor="text1"/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A92A71" w:rsidRPr="0085482C" w:rsidRDefault="00A92A71" w:rsidP="00A92A71">
      <w:pPr>
        <w:spacing w:before="220"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5482C">
        <w:rPr>
          <w:rFonts w:ascii="Times New Roman" w:hAnsi="Times New Roman"/>
          <w:color w:val="000000" w:themeColor="text1"/>
          <w:sz w:val="28"/>
          <w:szCs w:val="28"/>
        </w:rPr>
        <w:t xml:space="preserve">3) 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</w:r>
      <w:hyperlink r:id="rId7" w:history="1">
        <w:r w:rsidRPr="0085482C">
          <w:rPr>
            <w:rFonts w:ascii="Times New Roman" w:hAnsi="Times New Roman"/>
            <w:color w:val="000000" w:themeColor="text1"/>
            <w:sz w:val="28"/>
            <w:szCs w:val="28"/>
          </w:rPr>
          <w:t>разделу J</w:t>
        </w:r>
      </w:hyperlink>
      <w:r w:rsidRPr="0085482C">
        <w:rPr>
          <w:rFonts w:ascii="Times New Roman" w:hAnsi="Times New Roman"/>
          <w:color w:val="000000" w:themeColor="text1"/>
          <w:sz w:val="28"/>
          <w:szCs w:val="28"/>
        </w:rPr>
        <w:t xml:space="preserve"> (Финансовая деятельность), </w:t>
      </w:r>
      <w:hyperlink r:id="rId8" w:history="1">
        <w:r w:rsidRPr="0085482C">
          <w:rPr>
            <w:rFonts w:ascii="Times New Roman" w:hAnsi="Times New Roman"/>
            <w:color w:val="000000" w:themeColor="text1"/>
            <w:sz w:val="28"/>
            <w:szCs w:val="28"/>
          </w:rPr>
          <w:t>классу 70 раздела K</w:t>
        </w:r>
      </w:hyperlink>
      <w:r w:rsidRPr="0085482C">
        <w:rPr>
          <w:rFonts w:ascii="Times New Roman" w:hAnsi="Times New Roman"/>
          <w:color w:val="000000" w:themeColor="text1"/>
          <w:sz w:val="28"/>
          <w:szCs w:val="28"/>
        </w:rPr>
        <w:t xml:space="preserve"> (Операции с недвижимым имуществом) и </w:t>
      </w:r>
      <w:hyperlink r:id="rId9" w:history="1">
        <w:r w:rsidRPr="0085482C">
          <w:rPr>
            <w:rFonts w:ascii="Times New Roman" w:hAnsi="Times New Roman"/>
            <w:color w:val="000000" w:themeColor="text1"/>
            <w:sz w:val="28"/>
            <w:szCs w:val="28"/>
          </w:rPr>
          <w:t>разделу C</w:t>
        </w:r>
      </w:hyperlink>
      <w:r w:rsidRPr="0085482C">
        <w:rPr>
          <w:rFonts w:ascii="Times New Roman" w:hAnsi="Times New Roman"/>
          <w:color w:val="000000" w:themeColor="text1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N</w:t>
      </w:r>
      <w:proofErr w:type="gramEnd"/>
      <w:r w:rsidRPr="0085482C">
        <w:rPr>
          <w:rFonts w:ascii="Times New Roman" w:hAnsi="Times New Roman"/>
          <w:color w:val="000000" w:themeColor="text1"/>
          <w:sz w:val="28"/>
          <w:szCs w:val="28"/>
        </w:rPr>
        <w:t xml:space="preserve"> 454-ст.</w:t>
      </w:r>
    </w:p>
    <w:p w:rsidR="00A92A71" w:rsidRPr="0085482C" w:rsidRDefault="00A92A71" w:rsidP="00A92A71">
      <w:pPr>
        <w:jc w:val="both"/>
        <w:rPr>
          <w:rFonts w:ascii="Times New Roman" w:hAnsi="Times New Roman"/>
          <w:sz w:val="28"/>
          <w:szCs w:val="28"/>
        </w:rPr>
      </w:pPr>
      <w:r w:rsidRPr="0085482C">
        <w:rPr>
          <w:rFonts w:ascii="Times New Roman" w:hAnsi="Times New Roman"/>
          <w:sz w:val="28"/>
          <w:szCs w:val="28"/>
        </w:rPr>
        <w:t xml:space="preserve">       4.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92A71" w:rsidRPr="0085482C" w:rsidRDefault="00A92A71" w:rsidP="00A92A71">
      <w:pPr>
        <w:jc w:val="both"/>
        <w:rPr>
          <w:rFonts w:ascii="Times New Roman" w:hAnsi="Times New Roman"/>
          <w:sz w:val="28"/>
          <w:szCs w:val="28"/>
        </w:rPr>
      </w:pPr>
      <w:r w:rsidRPr="0085482C">
        <w:rPr>
          <w:rFonts w:ascii="Times New Roman" w:hAnsi="Times New Roman"/>
          <w:sz w:val="28"/>
          <w:szCs w:val="28"/>
        </w:rPr>
        <w:t xml:space="preserve">      5. Признать утратившим силу: </w:t>
      </w:r>
      <w:r w:rsidR="00F444F0" w:rsidRPr="0085482C">
        <w:rPr>
          <w:rFonts w:ascii="Times New Roman" w:hAnsi="Times New Roman"/>
          <w:sz w:val="28"/>
          <w:szCs w:val="28"/>
        </w:rPr>
        <w:t>Решение Собрания представителей сельск</w:t>
      </w:r>
      <w:r w:rsidR="00F444F0">
        <w:rPr>
          <w:rFonts w:ascii="Times New Roman" w:hAnsi="Times New Roman"/>
          <w:sz w:val="28"/>
          <w:szCs w:val="28"/>
        </w:rPr>
        <w:t>ого поселения Новое Ганькино №33 от 27.12.2017</w:t>
      </w:r>
      <w:r w:rsidR="00F444F0" w:rsidRPr="0085482C">
        <w:rPr>
          <w:rFonts w:ascii="Times New Roman" w:hAnsi="Times New Roman"/>
          <w:sz w:val="28"/>
          <w:szCs w:val="28"/>
        </w:rPr>
        <w:t>г.</w:t>
      </w:r>
      <w:r w:rsidR="00F444F0">
        <w:rPr>
          <w:rFonts w:ascii="Times New Roman" w:hAnsi="Times New Roman"/>
          <w:sz w:val="28"/>
          <w:szCs w:val="28"/>
        </w:rPr>
        <w:t xml:space="preserve">, </w:t>
      </w:r>
      <w:r w:rsidRPr="0085482C">
        <w:rPr>
          <w:rFonts w:ascii="Times New Roman" w:hAnsi="Times New Roman"/>
          <w:sz w:val="28"/>
          <w:szCs w:val="28"/>
        </w:rPr>
        <w:t>Решение Собрания представителей сельского поселения Нов</w:t>
      </w:r>
      <w:r w:rsidR="00F444F0">
        <w:rPr>
          <w:rFonts w:ascii="Times New Roman" w:hAnsi="Times New Roman"/>
          <w:sz w:val="28"/>
          <w:szCs w:val="28"/>
        </w:rPr>
        <w:t>ое Ганькино №20 от 21.12.2015г.</w:t>
      </w:r>
      <w:r w:rsidRPr="0085482C">
        <w:rPr>
          <w:rFonts w:ascii="Times New Roman" w:hAnsi="Times New Roman"/>
          <w:sz w:val="28"/>
          <w:szCs w:val="28"/>
        </w:rPr>
        <w:t xml:space="preserve"> </w:t>
      </w:r>
    </w:p>
    <w:p w:rsidR="0085482C" w:rsidRPr="0085482C" w:rsidRDefault="0085482C" w:rsidP="0085482C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82C">
        <w:rPr>
          <w:rFonts w:ascii="Times New Roman" w:hAnsi="Times New Roman"/>
          <w:sz w:val="28"/>
          <w:szCs w:val="28"/>
        </w:rPr>
        <w:lastRenderedPageBreak/>
        <w:t xml:space="preserve">     6. </w:t>
      </w:r>
      <w:r w:rsidRPr="0085482C">
        <w:rPr>
          <w:rFonts w:ascii="Times New Roman" w:hAnsi="Times New Roman" w:cs="Times New Roman"/>
          <w:sz w:val="28"/>
          <w:szCs w:val="28"/>
        </w:rPr>
        <w:t>2. Настоящее Решение вступает в силу после его официального опубликования и распространяется на правоотношения, возникающие с 1 января 2019 года.</w:t>
      </w:r>
    </w:p>
    <w:p w:rsidR="0085482C" w:rsidRPr="0085482C" w:rsidRDefault="0085482C" w:rsidP="0085482C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82C">
        <w:rPr>
          <w:rFonts w:ascii="Times New Roman" w:hAnsi="Times New Roman" w:cs="Times New Roman"/>
          <w:sz w:val="28"/>
          <w:szCs w:val="28"/>
        </w:rPr>
        <w:t xml:space="preserve">   7</w:t>
      </w:r>
      <w:r w:rsidRPr="0085482C">
        <w:rPr>
          <w:rFonts w:ascii="Times New Roman" w:hAnsi="Times New Roman"/>
          <w:sz w:val="28"/>
          <w:szCs w:val="28"/>
        </w:rPr>
        <w:t>. Опубликовать  в газете «Официальный вестник сельского поселения Новое Ганькино» и разместить на официальном сайте сельского поселения Новое Ганькино.</w:t>
      </w:r>
    </w:p>
    <w:p w:rsidR="0085482C" w:rsidRPr="0085482C" w:rsidRDefault="0085482C" w:rsidP="008548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82C" w:rsidRPr="0085482C" w:rsidRDefault="0085482C" w:rsidP="00A92A71">
      <w:pPr>
        <w:jc w:val="both"/>
        <w:rPr>
          <w:rFonts w:ascii="Times New Roman" w:hAnsi="Times New Roman"/>
          <w:sz w:val="28"/>
          <w:szCs w:val="28"/>
        </w:rPr>
      </w:pPr>
    </w:p>
    <w:p w:rsidR="00F444F0" w:rsidRPr="00935A28" w:rsidRDefault="00F444F0" w:rsidP="00F444F0">
      <w:pPr>
        <w:jc w:val="both"/>
        <w:rPr>
          <w:rFonts w:ascii="Times New Roman" w:hAnsi="Times New Roman"/>
          <w:sz w:val="28"/>
          <w:szCs w:val="28"/>
        </w:rPr>
      </w:pPr>
      <w:r w:rsidRPr="00935A28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F444F0" w:rsidRPr="00935A28" w:rsidRDefault="00F444F0" w:rsidP="00F444F0">
      <w:pPr>
        <w:jc w:val="both"/>
        <w:rPr>
          <w:rFonts w:ascii="Times New Roman" w:hAnsi="Times New Roman"/>
          <w:sz w:val="28"/>
          <w:szCs w:val="28"/>
        </w:rPr>
      </w:pPr>
      <w:r w:rsidRPr="00935A28">
        <w:rPr>
          <w:rFonts w:ascii="Times New Roman" w:hAnsi="Times New Roman"/>
          <w:sz w:val="28"/>
          <w:szCs w:val="28"/>
        </w:rPr>
        <w:t>сельского поселения Новое Ганькино</w:t>
      </w:r>
    </w:p>
    <w:p w:rsidR="00F444F0" w:rsidRPr="00935A28" w:rsidRDefault="00F444F0" w:rsidP="00F444F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935A28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935A28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Pr="00935A28">
        <w:rPr>
          <w:rFonts w:ascii="Times New Roman" w:hAnsi="Times New Roman"/>
          <w:sz w:val="28"/>
          <w:szCs w:val="28"/>
        </w:rPr>
        <w:t xml:space="preserve"> </w:t>
      </w:r>
    </w:p>
    <w:p w:rsidR="00F444F0" w:rsidRPr="00935A28" w:rsidRDefault="00F444F0" w:rsidP="00F444F0">
      <w:pPr>
        <w:jc w:val="both"/>
        <w:rPr>
          <w:rFonts w:ascii="Times New Roman" w:hAnsi="Times New Roman"/>
          <w:sz w:val="28"/>
          <w:szCs w:val="28"/>
        </w:rPr>
      </w:pPr>
      <w:r w:rsidRPr="00935A28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О.Д. </w:t>
      </w:r>
      <w:proofErr w:type="spellStart"/>
      <w:r w:rsidRPr="00935A28">
        <w:rPr>
          <w:rFonts w:ascii="Times New Roman" w:hAnsi="Times New Roman"/>
          <w:sz w:val="28"/>
          <w:szCs w:val="28"/>
        </w:rPr>
        <w:t>Ятманкин</w:t>
      </w:r>
      <w:proofErr w:type="spellEnd"/>
      <w:r w:rsidRPr="00935A28">
        <w:rPr>
          <w:rFonts w:ascii="Times New Roman" w:hAnsi="Times New Roman"/>
          <w:sz w:val="28"/>
          <w:szCs w:val="28"/>
        </w:rPr>
        <w:t xml:space="preserve"> </w:t>
      </w:r>
    </w:p>
    <w:p w:rsidR="00F444F0" w:rsidRPr="00935A28" w:rsidRDefault="00F444F0" w:rsidP="00F444F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F444F0" w:rsidRPr="00935A28" w:rsidRDefault="00F444F0" w:rsidP="00F444F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935A28">
        <w:rPr>
          <w:rFonts w:ascii="Times New Roman" w:hAnsi="Times New Roman"/>
          <w:noProof/>
          <w:sz w:val="28"/>
          <w:szCs w:val="28"/>
        </w:rPr>
        <w:t>Глава</w:t>
      </w:r>
      <w:r w:rsidRPr="00935A28">
        <w:rPr>
          <w:rFonts w:ascii="Times New Roman" w:hAnsi="Times New Roman"/>
          <w:sz w:val="28"/>
          <w:szCs w:val="28"/>
        </w:rPr>
        <w:t xml:space="preserve"> </w:t>
      </w:r>
      <w:r w:rsidRPr="00935A28">
        <w:rPr>
          <w:rFonts w:ascii="Times New Roman" w:hAnsi="Times New Roman"/>
          <w:noProof/>
          <w:sz w:val="28"/>
          <w:szCs w:val="28"/>
        </w:rPr>
        <w:t>сельского</w:t>
      </w:r>
      <w:r w:rsidRPr="00935A28">
        <w:rPr>
          <w:rFonts w:ascii="Times New Roman" w:hAnsi="Times New Roman"/>
          <w:sz w:val="28"/>
          <w:szCs w:val="28"/>
        </w:rPr>
        <w:t xml:space="preserve"> поселения </w:t>
      </w:r>
      <w:r w:rsidRPr="00935A28">
        <w:rPr>
          <w:rFonts w:ascii="Times New Roman" w:hAnsi="Times New Roman"/>
          <w:noProof/>
          <w:sz w:val="28"/>
          <w:szCs w:val="28"/>
        </w:rPr>
        <w:t>Новое Ганькино</w:t>
      </w:r>
      <w:r w:rsidRPr="00935A28">
        <w:rPr>
          <w:rFonts w:ascii="Times New Roman" w:hAnsi="Times New Roman"/>
          <w:sz w:val="28"/>
          <w:szCs w:val="28"/>
        </w:rPr>
        <w:t xml:space="preserve">  </w:t>
      </w:r>
    </w:p>
    <w:p w:rsidR="00F444F0" w:rsidRPr="00935A28" w:rsidRDefault="00F444F0" w:rsidP="00F444F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935A28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935A28"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Pr="00935A28">
        <w:rPr>
          <w:rFonts w:ascii="Times New Roman" w:hAnsi="Times New Roman"/>
          <w:sz w:val="28"/>
          <w:szCs w:val="28"/>
        </w:rPr>
        <w:t xml:space="preserve"> </w:t>
      </w:r>
    </w:p>
    <w:p w:rsidR="00F444F0" w:rsidRPr="0094356F" w:rsidRDefault="00F444F0" w:rsidP="00F444F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  <w:u w:color="FFFFFF"/>
        </w:rPr>
      </w:pPr>
      <w:r w:rsidRPr="00935A28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Pr="00935A28">
        <w:rPr>
          <w:rFonts w:ascii="Times New Roman" w:hAnsi="Times New Roman"/>
          <w:noProof/>
          <w:sz w:val="28"/>
          <w:szCs w:val="28"/>
        </w:rPr>
        <w:t>Г.А. Кудряшов</w:t>
      </w:r>
    </w:p>
    <w:p w:rsidR="00796116" w:rsidRPr="0085482C" w:rsidRDefault="00796116" w:rsidP="00796116">
      <w:pPr>
        <w:tabs>
          <w:tab w:val="left" w:pos="3870"/>
        </w:tabs>
        <w:rPr>
          <w:rFonts w:ascii="Times New Roman" w:hAnsi="Times New Roman"/>
          <w:sz w:val="28"/>
          <w:szCs w:val="28"/>
        </w:rPr>
      </w:pPr>
    </w:p>
    <w:sectPr w:rsidR="00796116" w:rsidRPr="0085482C" w:rsidSect="0078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4C90"/>
    <w:multiLevelType w:val="hybridMultilevel"/>
    <w:tmpl w:val="504E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116"/>
    <w:rsid w:val="00781DD6"/>
    <w:rsid w:val="00796116"/>
    <w:rsid w:val="0085482C"/>
    <w:rsid w:val="008F1BFB"/>
    <w:rsid w:val="00A92A71"/>
    <w:rsid w:val="00AD38A1"/>
    <w:rsid w:val="00B23C64"/>
    <w:rsid w:val="00CE71D7"/>
    <w:rsid w:val="00D5269C"/>
    <w:rsid w:val="00F4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1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96116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796116"/>
    <w:pPr>
      <w:ind w:left="720"/>
      <w:contextualSpacing/>
    </w:pPr>
  </w:style>
  <w:style w:type="paragraph" w:customStyle="1" w:styleId="ConsPlusNormal">
    <w:name w:val="ConsPlusNormal"/>
    <w:rsid w:val="008548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BD1054D7165EE625935C02A3D4EF2F8D6B4DA942B164707CA2624E1927C11FAA61419B6353E715C8D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BD1054D7165EE625935C02A3D4EF2F8D6B4DA942B164707CA2624E1927C11FAA61419B6353E612C8D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6C759A88CB2E73EA4B16B170B055353BDAF4C9E2A852FF7AC6940FC22A9B35548ED7EC0FD6Dk5F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86C759A88CB2E73EA4B16B170B055353BDAF4C9E2A852FF7AC6940FC22A9B35548ED76C3F8k6F2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BD1054D7165EE625935C02A3D4EF2F8D6B4DA942B164707CA2624E1927C11FAA61419B6351E015C8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2019-06-20T04:44:00Z</dcterms:created>
  <dcterms:modified xsi:type="dcterms:W3CDTF">2019-06-20T12:45:00Z</dcterms:modified>
</cp:coreProperties>
</file>