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D3" w:rsidRDefault="00A446D3" w:rsidP="00A446D3">
      <w:pPr>
        <w:tabs>
          <w:tab w:val="left" w:pos="8085"/>
        </w:tabs>
        <w:ind w:left="709" w:hanging="709"/>
      </w:pPr>
      <w:r>
        <w:t xml:space="preserve">             Российская Федерация                     </w:t>
      </w:r>
      <w:r>
        <w:tab/>
      </w:r>
    </w:p>
    <w:p w:rsidR="00A446D3" w:rsidRDefault="00A446D3" w:rsidP="00A446D3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СТАРОГАНЬКИНО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Самарской области  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четвертого созыва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872C8B">
        <w:rPr>
          <w:rFonts w:ascii="Times New Roman" w:hAnsi="Times New Roman"/>
          <w:bCs/>
          <w:sz w:val="28"/>
          <w:szCs w:val="28"/>
        </w:rPr>
        <w:t xml:space="preserve">            </w:t>
      </w:r>
      <w:r w:rsidR="001E0EFC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872C8B">
        <w:rPr>
          <w:rFonts w:ascii="Times New Roman" w:hAnsi="Times New Roman"/>
          <w:bCs/>
          <w:sz w:val="28"/>
          <w:szCs w:val="28"/>
        </w:rPr>
        <w:t xml:space="preserve"> </w:t>
      </w:r>
      <w:r w:rsidR="001E0EFC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.12.2022</w:t>
      </w:r>
      <w:r w:rsidRPr="0081019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D635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83</w:t>
      </w:r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</w:t>
      </w:r>
      <w:proofErr w:type="spellStart"/>
      <w:r>
        <w:rPr>
          <w:rFonts w:ascii="Times New Roman" w:hAnsi="Times New Roman"/>
          <w:bCs/>
          <w:sz w:val="24"/>
        </w:rPr>
        <w:t>с</w:t>
      </w:r>
      <w:proofErr w:type="gramStart"/>
      <w:r>
        <w:rPr>
          <w:rFonts w:ascii="Times New Roman" w:hAnsi="Times New Roman"/>
          <w:bCs/>
          <w:sz w:val="24"/>
        </w:rPr>
        <w:t>.С</w:t>
      </w:r>
      <w:proofErr w:type="gramEnd"/>
      <w:r>
        <w:rPr>
          <w:rFonts w:ascii="Times New Roman" w:hAnsi="Times New Roman"/>
          <w:bCs/>
          <w:sz w:val="24"/>
        </w:rPr>
        <w:t>тароганькино</w:t>
      </w:r>
      <w:proofErr w:type="spellEnd"/>
    </w:p>
    <w:p w:rsidR="00A446D3" w:rsidRDefault="00A446D3" w:rsidP="00A446D3">
      <w:pPr>
        <w:pStyle w:val="ConsPlusNormal"/>
        <w:ind w:firstLine="0"/>
        <w:rPr>
          <w:rFonts w:ascii="Times New Roman" w:hAnsi="Times New Roman"/>
          <w:bCs/>
          <w:sz w:val="24"/>
        </w:rPr>
      </w:pPr>
    </w:p>
    <w:p w:rsidR="00A446D3" w:rsidRPr="00F80BE4" w:rsidRDefault="00A446D3" w:rsidP="00A446D3">
      <w:pPr>
        <w:rPr>
          <w:bCs/>
          <w:sz w:val="20"/>
          <w:szCs w:val="20"/>
        </w:rPr>
      </w:pPr>
      <w:r w:rsidRPr="00F80BE4">
        <w:rPr>
          <w:bCs/>
          <w:sz w:val="20"/>
          <w:szCs w:val="20"/>
        </w:rPr>
        <w:t xml:space="preserve">О повышении оплаты труда работников </w:t>
      </w:r>
    </w:p>
    <w:p w:rsidR="00A446D3" w:rsidRDefault="00A446D3" w:rsidP="00A446D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</w:t>
      </w:r>
      <w:r w:rsidRPr="00F80BE4">
        <w:rPr>
          <w:bCs/>
          <w:sz w:val="20"/>
          <w:szCs w:val="20"/>
        </w:rPr>
        <w:t xml:space="preserve">сельского поселения </w:t>
      </w:r>
    </w:p>
    <w:p w:rsidR="00A446D3" w:rsidRDefault="00A446D3" w:rsidP="00A446D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Староганькино</w:t>
      </w:r>
      <w:r w:rsidRPr="00F80BE4">
        <w:rPr>
          <w:bCs/>
          <w:sz w:val="20"/>
          <w:szCs w:val="20"/>
        </w:rPr>
        <w:t xml:space="preserve"> </w:t>
      </w:r>
      <w:proofErr w:type="gramStart"/>
      <w:r w:rsidRPr="00F80BE4">
        <w:rPr>
          <w:bCs/>
          <w:sz w:val="20"/>
          <w:szCs w:val="20"/>
        </w:rPr>
        <w:t>муниципального</w:t>
      </w:r>
      <w:proofErr w:type="gramEnd"/>
      <w:r w:rsidRPr="00F80BE4">
        <w:rPr>
          <w:bCs/>
          <w:sz w:val="20"/>
          <w:szCs w:val="20"/>
        </w:rPr>
        <w:t xml:space="preserve"> </w:t>
      </w:r>
    </w:p>
    <w:p w:rsidR="00A446D3" w:rsidRPr="00F80BE4" w:rsidRDefault="00A446D3" w:rsidP="00A446D3">
      <w:pPr>
        <w:rPr>
          <w:bCs/>
          <w:sz w:val="20"/>
          <w:szCs w:val="20"/>
        </w:rPr>
      </w:pPr>
      <w:r w:rsidRPr="00F80BE4">
        <w:rPr>
          <w:bCs/>
          <w:sz w:val="20"/>
          <w:szCs w:val="20"/>
        </w:rPr>
        <w:t xml:space="preserve">района </w:t>
      </w:r>
      <w:proofErr w:type="spellStart"/>
      <w:r w:rsidRPr="00F80BE4">
        <w:rPr>
          <w:bCs/>
          <w:sz w:val="20"/>
          <w:szCs w:val="20"/>
        </w:rPr>
        <w:t>Похвистневский</w:t>
      </w:r>
      <w:proofErr w:type="spellEnd"/>
    </w:p>
    <w:p w:rsidR="00A446D3" w:rsidRPr="00083478" w:rsidRDefault="00A446D3" w:rsidP="00A446D3">
      <w:pPr>
        <w:rPr>
          <w:sz w:val="22"/>
          <w:szCs w:val="22"/>
        </w:rPr>
      </w:pPr>
      <w:r w:rsidRPr="00F80BE4">
        <w:rPr>
          <w:bCs/>
          <w:sz w:val="20"/>
          <w:szCs w:val="20"/>
        </w:rPr>
        <w:t>Самарской области</w:t>
      </w:r>
      <w:r w:rsidRPr="00F80BE4">
        <w:rPr>
          <w:sz w:val="22"/>
          <w:szCs w:val="22"/>
        </w:rPr>
        <w:t xml:space="preserve"> </w:t>
      </w:r>
    </w:p>
    <w:p w:rsidR="00A446D3" w:rsidRPr="00083478" w:rsidRDefault="00A446D3" w:rsidP="00A446D3">
      <w:pPr>
        <w:jc w:val="both"/>
        <w:rPr>
          <w:sz w:val="22"/>
          <w:szCs w:val="22"/>
        </w:rPr>
      </w:pPr>
    </w:p>
    <w:p w:rsidR="00A446D3" w:rsidRPr="00E61587" w:rsidRDefault="00A446D3" w:rsidP="00A446D3">
      <w:pPr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        </w:t>
      </w:r>
      <w:proofErr w:type="gramStart"/>
      <w:r w:rsidRPr="00E61587">
        <w:rPr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 Староганькино</w:t>
      </w:r>
      <w:r w:rsidRPr="00E61587">
        <w:rPr>
          <w:sz w:val="28"/>
          <w:szCs w:val="28"/>
        </w:rPr>
        <w:t xml:space="preserve"> муниципального района </w:t>
      </w:r>
      <w:proofErr w:type="spellStart"/>
      <w:r w:rsidRPr="00E61587">
        <w:rPr>
          <w:sz w:val="28"/>
          <w:szCs w:val="28"/>
        </w:rPr>
        <w:t>Похвистневский</w:t>
      </w:r>
      <w:proofErr w:type="spellEnd"/>
      <w:r w:rsidRPr="00E61587">
        <w:rPr>
          <w:sz w:val="28"/>
          <w:szCs w:val="28"/>
        </w:rPr>
        <w:t xml:space="preserve"> Самарской области, с учетом параметров социально-экономического развития сельского поселения </w:t>
      </w:r>
      <w:r>
        <w:rPr>
          <w:sz w:val="28"/>
          <w:szCs w:val="28"/>
        </w:rPr>
        <w:t>Староганькино</w:t>
      </w:r>
      <w:r w:rsidRPr="00E61587">
        <w:rPr>
          <w:sz w:val="28"/>
          <w:szCs w:val="28"/>
        </w:rPr>
        <w:t xml:space="preserve"> муниципального района </w:t>
      </w:r>
      <w:proofErr w:type="spellStart"/>
      <w:r w:rsidRPr="00E61587">
        <w:rPr>
          <w:sz w:val="28"/>
          <w:szCs w:val="28"/>
        </w:rPr>
        <w:t>Похвистневский</w:t>
      </w:r>
      <w:proofErr w:type="spellEnd"/>
      <w:r w:rsidRPr="00E61587">
        <w:rPr>
          <w:sz w:val="28"/>
          <w:szCs w:val="28"/>
        </w:rPr>
        <w:t xml:space="preserve"> Самарской области, в целях сохранения дифференциации заработной платы,  Собрание представителей сельского поселения </w:t>
      </w:r>
      <w:r>
        <w:rPr>
          <w:sz w:val="28"/>
          <w:szCs w:val="28"/>
        </w:rPr>
        <w:t>Староганькино</w:t>
      </w:r>
      <w:proofErr w:type="gramEnd"/>
    </w:p>
    <w:p w:rsidR="00A446D3" w:rsidRPr="00E61587" w:rsidRDefault="00A446D3" w:rsidP="00A446D3">
      <w:pPr>
        <w:rPr>
          <w:color w:val="000000"/>
          <w:sz w:val="28"/>
          <w:szCs w:val="28"/>
        </w:rPr>
      </w:pPr>
    </w:p>
    <w:p w:rsidR="00A446D3" w:rsidRPr="00E61587" w:rsidRDefault="00A446D3" w:rsidP="00A446D3">
      <w:pPr>
        <w:jc w:val="center"/>
        <w:rPr>
          <w:b/>
          <w:sz w:val="28"/>
          <w:szCs w:val="28"/>
        </w:rPr>
      </w:pPr>
      <w:r w:rsidRPr="00E61587">
        <w:rPr>
          <w:b/>
          <w:sz w:val="28"/>
          <w:szCs w:val="28"/>
        </w:rPr>
        <w:t>РЕШИЛО:</w:t>
      </w:r>
    </w:p>
    <w:p w:rsidR="00A446D3" w:rsidRPr="00E61587" w:rsidRDefault="00A446D3" w:rsidP="00A446D3">
      <w:pPr>
        <w:jc w:val="both"/>
        <w:rPr>
          <w:b/>
          <w:sz w:val="28"/>
          <w:szCs w:val="28"/>
        </w:rPr>
      </w:pPr>
    </w:p>
    <w:p w:rsidR="00A446D3" w:rsidRPr="00E61587" w:rsidRDefault="00A446D3" w:rsidP="00A446D3">
      <w:pPr>
        <w:shd w:val="clear" w:color="auto" w:fill="FFFFFF"/>
        <w:ind w:firstLine="465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1587">
        <w:rPr>
          <w:sz w:val="28"/>
          <w:szCs w:val="28"/>
        </w:rPr>
        <w:t xml:space="preserve">1. Рекомендовать </w:t>
      </w:r>
      <w:r w:rsidRPr="00E61587">
        <w:rPr>
          <w:color w:val="2D2D2D"/>
          <w:spacing w:val="2"/>
          <w:sz w:val="28"/>
          <w:szCs w:val="28"/>
        </w:rPr>
        <w:t xml:space="preserve">повысить с 01 января 2023 года в 1,1 раза размеры действующих по состоянию на 31 декабря 2022 года должностных окладов (окладов) выборного должностного лица органа местного самоуправления,  работников Администрации сельского поселения </w:t>
      </w:r>
      <w:r>
        <w:rPr>
          <w:sz w:val="28"/>
          <w:szCs w:val="28"/>
        </w:rPr>
        <w:t>Староганькино</w:t>
      </w:r>
      <w:r w:rsidRPr="00E61587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 w:rsidRPr="00E61587">
        <w:rPr>
          <w:color w:val="2D2D2D"/>
          <w:spacing w:val="2"/>
          <w:sz w:val="28"/>
          <w:szCs w:val="28"/>
        </w:rPr>
        <w:t>Похвистневский</w:t>
      </w:r>
      <w:proofErr w:type="spellEnd"/>
      <w:r w:rsidRPr="00E61587">
        <w:rPr>
          <w:color w:val="2D2D2D"/>
          <w:spacing w:val="2"/>
          <w:sz w:val="28"/>
          <w:szCs w:val="28"/>
        </w:rPr>
        <w:t xml:space="preserve"> Самарской области.</w:t>
      </w:r>
    </w:p>
    <w:p w:rsidR="00A446D3" w:rsidRPr="00E61587" w:rsidRDefault="00A446D3" w:rsidP="00A446D3">
      <w:pPr>
        <w:shd w:val="clear" w:color="auto" w:fill="FFFFFF"/>
        <w:ind w:firstLine="465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1587">
        <w:rPr>
          <w:sz w:val="28"/>
          <w:szCs w:val="28"/>
        </w:rPr>
        <w:t xml:space="preserve">2. </w:t>
      </w:r>
      <w:r w:rsidRPr="00E61587">
        <w:rPr>
          <w:color w:val="2D2D2D"/>
          <w:spacing w:val="2"/>
          <w:sz w:val="28"/>
          <w:szCs w:val="28"/>
        </w:rPr>
        <w:t>Установить, что размеры должностных окладов (окладов), полученные в результате применения коэффициента, установленного пункт</w:t>
      </w:r>
      <w:r>
        <w:rPr>
          <w:color w:val="2D2D2D"/>
          <w:spacing w:val="2"/>
          <w:sz w:val="28"/>
          <w:szCs w:val="28"/>
        </w:rPr>
        <w:t>ом</w:t>
      </w:r>
      <w:r w:rsidRPr="00E61587">
        <w:rPr>
          <w:color w:val="2D2D2D"/>
          <w:spacing w:val="2"/>
          <w:sz w:val="28"/>
          <w:szCs w:val="28"/>
        </w:rPr>
        <w:t xml:space="preserve"> 1 настоящего Р</w:t>
      </w:r>
      <w:r>
        <w:rPr>
          <w:color w:val="2D2D2D"/>
          <w:spacing w:val="2"/>
          <w:sz w:val="28"/>
          <w:szCs w:val="28"/>
        </w:rPr>
        <w:t>ешения</w:t>
      </w:r>
      <w:r w:rsidRPr="00E61587">
        <w:rPr>
          <w:color w:val="2D2D2D"/>
          <w:spacing w:val="2"/>
          <w:sz w:val="28"/>
          <w:szCs w:val="28"/>
        </w:rPr>
        <w:t>, подлежат округлению: менее 50 копеек не учитывается, 50 копеек и более округляется до полного рубля.</w:t>
      </w:r>
    </w:p>
    <w:p w:rsidR="00A446D3" w:rsidRPr="00E61587" w:rsidRDefault="00A446D3" w:rsidP="00A446D3">
      <w:pPr>
        <w:shd w:val="clear" w:color="auto" w:fill="FFFFFF"/>
        <w:ind w:firstLine="465"/>
        <w:jc w:val="both"/>
        <w:textAlignment w:val="baseline"/>
        <w:rPr>
          <w:sz w:val="28"/>
          <w:szCs w:val="28"/>
        </w:rPr>
      </w:pPr>
      <w:r w:rsidRPr="00E61587">
        <w:rPr>
          <w:color w:val="2D2D2D"/>
          <w:spacing w:val="2"/>
          <w:sz w:val="28"/>
          <w:szCs w:val="28"/>
        </w:rPr>
        <w:t xml:space="preserve">3. </w:t>
      </w:r>
      <w:proofErr w:type="gramStart"/>
      <w:r w:rsidRPr="00E61587">
        <w:rPr>
          <w:sz w:val="28"/>
          <w:szCs w:val="28"/>
        </w:rPr>
        <w:t xml:space="preserve">Увеличение объема действующих расходных обязательств сельского поселения </w:t>
      </w:r>
      <w:r>
        <w:rPr>
          <w:sz w:val="28"/>
          <w:szCs w:val="28"/>
        </w:rPr>
        <w:t>Староганькино</w:t>
      </w:r>
      <w:r w:rsidRPr="00E61587">
        <w:rPr>
          <w:sz w:val="28"/>
          <w:szCs w:val="28"/>
        </w:rPr>
        <w:t xml:space="preserve"> муниципального района </w:t>
      </w:r>
      <w:proofErr w:type="spellStart"/>
      <w:r w:rsidRPr="00E61587">
        <w:rPr>
          <w:sz w:val="28"/>
          <w:szCs w:val="28"/>
        </w:rPr>
        <w:t>Похвистневский</w:t>
      </w:r>
      <w:proofErr w:type="spellEnd"/>
      <w:r w:rsidRPr="00E61587">
        <w:rPr>
          <w:sz w:val="28"/>
          <w:szCs w:val="28"/>
        </w:rPr>
        <w:t xml:space="preserve"> Самарской области, возникающее в результате принятия настоящего Р</w:t>
      </w:r>
      <w:r>
        <w:rPr>
          <w:sz w:val="28"/>
          <w:szCs w:val="28"/>
        </w:rPr>
        <w:t>еше</w:t>
      </w:r>
      <w:r w:rsidRPr="00E61587">
        <w:rPr>
          <w:sz w:val="28"/>
          <w:szCs w:val="28"/>
        </w:rPr>
        <w:t xml:space="preserve">ния в отношении работников </w:t>
      </w:r>
      <w:r w:rsidRPr="00E61587">
        <w:rPr>
          <w:color w:val="2D2D2D"/>
          <w:spacing w:val="2"/>
          <w:sz w:val="28"/>
          <w:szCs w:val="28"/>
        </w:rPr>
        <w:t>Администрации сельского поселения</w:t>
      </w:r>
      <w:r w:rsidRPr="00E61587">
        <w:rPr>
          <w:sz w:val="28"/>
          <w:szCs w:val="28"/>
        </w:rPr>
        <w:t xml:space="preserve">, финансирование оплаты труда которых осуществляется за счет средств бюджета поселения, производится за счет и в пределах бюджетных ассигнований, предусматриваемых в установленном порядке получателям средств бюджета поселения на соответствующие цели Решением Собрания представителей сельского поселения </w:t>
      </w:r>
      <w:r>
        <w:rPr>
          <w:sz w:val="28"/>
          <w:szCs w:val="28"/>
        </w:rPr>
        <w:t>Староганькино</w:t>
      </w:r>
      <w:proofErr w:type="gramEnd"/>
      <w:r w:rsidRPr="00E61587">
        <w:rPr>
          <w:sz w:val="28"/>
          <w:szCs w:val="28"/>
        </w:rPr>
        <w:t xml:space="preserve"> муниципального района </w:t>
      </w:r>
      <w:proofErr w:type="spellStart"/>
      <w:r w:rsidRPr="00E61587">
        <w:rPr>
          <w:sz w:val="28"/>
          <w:szCs w:val="28"/>
        </w:rPr>
        <w:t>Похвистневский</w:t>
      </w:r>
      <w:proofErr w:type="spellEnd"/>
      <w:r w:rsidRPr="00E6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E61587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Староганькино</w:t>
      </w:r>
      <w:r w:rsidRPr="00E61587">
        <w:rPr>
          <w:sz w:val="28"/>
          <w:szCs w:val="28"/>
        </w:rPr>
        <w:t xml:space="preserve"> муниципального района </w:t>
      </w:r>
      <w:proofErr w:type="spellStart"/>
      <w:r w:rsidRPr="00E61587">
        <w:rPr>
          <w:sz w:val="28"/>
          <w:szCs w:val="28"/>
        </w:rPr>
        <w:t>Похвистневский</w:t>
      </w:r>
      <w:proofErr w:type="spellEnd"/>
      <w:r w:rsidRPr="00E61587">
        <w:rPr>
          <w:sz w:val="28"/>
          <w:szCs w:val="28"/>
        </w:rPr>
        <w:t xml:space="preserve"> на очередной финансовый год и плановый период». </w:t>
      </w:r>
    </w:p>
    <w:p w:rsidR="00A446D3" w:rsidRDefault="00A446D3" w:rsidP="00A446D3">
      <w:pPr>
        <w:ind w:right="99"/>
        <w:jc w:val="both"/>
        <w:rPr>
          <w:sz w:val="28"/>
          <w:szCs w:val="28"/>
        </w:rPr>
      </w:pPr>
      <w:r w:rsidRPr="00E61587">
        <w:rPr>
          <w:sz w:val="28"/>
          <w:szCs w:val="28"/>
        </w:rPr>
        <w:lastRenderedPageBreak/>
        <w:t xml:space="preserve">        </w:t>
      </w:r>
    </w:p>
    <w:p w:rsidR="00A446D3" w:rsidRDefault="00A446D3" w:rsidP="00A446D3">
      <w:pPr>
        <w:ind w:right="99"/>
        <w:jc w:val="both"/>
        <w:rPr>
          <w:sz w:val="28"/>
          <w:szCs w:val="28"/>
        </w:rPr>
      </w:pPr>
    </w:p>
    <w:p w:rsidR="00A446D3" w:rsidRDefault="00A446D3" w:rsidP="00A446D3">
      <w:pPr>
        <w:ind w:right="99"/>
        <w:jc w:val="both"/>
        <w:rPr>
          <w:sz w:val="28"/>
          <w:szCs w:val="28"/>
        </w:rPr>
      </w:pPr>
    </w:p>
    <w:p w:rsidR="00A446D3" w:rsidRPr="00E61587" w:rsidRDefault="00A446D3" w:rsidP="00A446D3">
      <w:pPr>
        <w:ind w:right="99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 4. Настоящее решение вступает в силу со дня его подписания и подлежит размещению в газете «</w:t>
      </w:r>
      <w:r>
        <w:rPr>
          <w:sz w:val="28"/>
          <w:szCs w:val="28"/>
        </w:rPr>
        <w:t xml:space="preserve">Информационный </w:t>
      </w:r>
      <w:r w:rsidRPr="00E61587">
        <w:rPr>
          <w:sz w:val="28"/>
          <w:szCs w:val="28"/>
        </w:rPr>
        <w:t xml:space="preserve">Вестник сельского поселения </w:t>
      </w:r>
      <w:r>
        <w:rPr>
          <w:sz w:val="28"/>
          <w:szCs w:val="28"/>
        </w:rPr>
        <w:t>Староганькино</w:t>
      </w:r>
      <w:r w:rsidRPr="00E61587">
        <w:rPr>
          <w:sz w:val="28"/>
          <w:szCs w:val="28"/>
        </w:rPr>
        <w:t>».</w:t>
      </w:r>
    </w:p>
    <w:p w:rsidR="00A446D3" w:rsidRPr="00E61587" w:rsidRDefault="00A446D3" w:rsidP="00A446D3">
      <w:pPr>
        <w:rPr>
          <w:color w:val="000000"/>
          <w:sz w:val="28"/>
          <w:szCs w:val="28"/>
        </w:rPr>
      </w:pPr>
    </w:p>
    <w:p w:rsidR="00A446D3" w:rsidRPr="00E61587" w:rsidRDefault="00A446D3" w:rsidP="00A446D3">
      <w:pPr>
        <w:rPr>
          <w:color w:val="000000"/>
          <w:sz w:val="28"/>
          <w:szCs w:val="28"/>
        </w:rPr>
      </w:pPr>
    </w:p>
    <w:p w:rsidR="00A446D3" w:rsidRPr="00E61587" w:rsidRDefault="00A446D3" w:rsidP="00A446D3">
      <w:pPr>
        <w:rPr>
          <w:color w:val="000000"/>
          <w:sz w:val="28"/>
          <w:szCs w:val="28"/>
        </w:rPr>
      </w:pPr>
    </w:p>
    <w:p w:rsidR="00A446D3" w:rsidRDefault="00A446D3" w:rsidP="00A446D3">
      <w:pPr>
        <w:rPr>
          <w:color w:val="000000"/>
          <w:sz w:val="28"/>
          <w:szCs w:val="28"/>
        </w:rPr>
      </w:pPr>
      <w:r w:rsidRPr="00E61587">
        <w:rPr>
          <w:color w:val="000000"/>
          <w:sz w:val="28"/>
          <w:szCs w:val="28"/>
        </w:rPr>
        <w:t xml:space="preserve">   Председатель собрания представителей                                         </w:t>
      </w:r>
      <w:r>
        <w:rPr>
          <w:color w:val="000000"/>
          <w:sz w:val="28"/>
          <w:szCs w:val="28"/>
        </w:rPr>
        <w:t>Н</w:t>
      </w:r>
      <w:r w:rsidRPr="00E61587">
        <w:rPr>
          <w:color w:val="000000"/>
          <w:sz w:val="28"/>
          <w:szCs w:val="28"/>
        </w:rPr>
        <w:t xml:space="preserve">.А. </w:t>
      </w:r>
      <w:proofErr w:type="spellStart"/>
      <w:r>
        <w:rPr>
          <w:color w:val="000000"/>
          <w:sz w:val="28"/>
          <w:szCs w:val="28"/>
        </w:rPr>
        <w:t>Якупова</w:t>
      </w:r>
      <w:proofErr w:type="spellEnd"/>
    </w:p>
    <w:p w:rsidR="00A446D3" w:rsidRPr="00E61587" w:rsidRDefault="00A446D3" w:rsidP="00A446D3">
      <w:pPr>
        <w:rPr>
          <w:color w:val="000000"/>
          <w:sz w:val="28"/>
          <w:szCs w:val="28"/>
        </w:rPr>
      </w:pPr>
    </w:p>
    <w:p w:rsidR="00A446D3" w:rsidRPr="00E61587" w:rsidRDefault="00A446D3" w:rsidP="00A446D3">
      <w:pPr>
        <w:jc w:val="both"/>
        <w:rPr>
          <w:color w:val="000000"/>
          <w:sz w:val="28"/>
          <w:szCs w:val="28"/>
        </w:rPr>
      </w:pPr>
      <w:r w:rsidRPr="00E61587">
        <w:rPr>
          <w:color w:val="000000"/>
          <w:sz w:val="28"/>
          <w:szCs w:val="28"/>
        </w:rPr>
        <w:t xml:space="preserve">    Глава поселения                                                                             </w:t>
      </w:r>
      <w:r>
        <w:rPr>
          <w:color w:val="000000"/>
          <w:sz w:val="28"/>
          <w:szCs w:val="28"/>
        </w:rPr>
        <w:t>Л.А. Максимов</w:t>
      </w:r>
    </w:p>
    <w:p w:rsidR="00A446D3" w:rsidRPr="00E61587" w:rsidRDefault="00A446D3" w:rsidP="00A446D3">
      <w:pPr>
        <w:ind w:firstLine="708"/>
        <w:jc w:val="both"/>
        <w:rPr>
          <w:sz w:val="28"/>
          <w:szCs w:val="28"/>
        </w:rPr>
      </w:pPr>
    </w:p>
    <w:p w:rsidR="00A446D3" w:rsidRDefault="00A446D3" w:rsidP="00A446D3">
      <w:pPr>
        <w:jc w:val="center"/>
      </w:pPr>
    </w:p>
    <w:p w:rsidR="00FE299B" w:rsidRDefault="001E0EFC"/>
    <w:sectPr w:rsidR="00FE299B" w:rsidSect="00A446D3">
      <w:pgSz w:w="11906" w:h="16838"/>
      <w:pgMar w:top="539" w:right="566" w:bottom="15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D"/>
    <w:rsid w:val="001E0EFC"/>
    <w:rsid w:val="00266762"/>
    <w:rsid w:val="0073390D"/>
    <w:rsid w:val="00A446D3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2023-01-05T07:02:00Z</cp:lastPrinted>
  <dcterms:created xsi:type="dcterms:W3CDTF">2023-01-05T06:57:00Z</dcterms:created>
  <dcterms:modified xsi:type="dcterms:W3CDTF">2023-01-05T07:06:00Z</dcterms:modified>
</cp:coreProperties>
</file>