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D00">
        <w:rPr>
          <w:rFonts w:ascii="Times New Roman" w:hAnsi="Times New Roman" w:cs="Times New Roman"/>
          <w:sz w:val="24"/>
          <w:szCs w:val="24"/>
        </w:rPr>
        <w:t>Староганькино</w:t>
      </w:r>
    </w:p>
    <w:p w:rsidR="003159F0" w:rsidRDefault="003159F0" w:rsidP="003159F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59F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A0D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D00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село Староганькино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О постановке на учет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непроизводственных активов (недвижимое имущество)</w:t>
      </w:r>
      <w:r w:rsidRPr="006A0D00">
        <w:rPr>
          <w:rFonts w:ascii="Times New Roman" w:hAnsi="Times New Roman" w:cs="Times New Roman"/>
          <w:sz w:val="24"/>
          <w:szCs w:val="24"/>
        </w:rPr>
        <w:tab/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 </w:t>
      </w:r>
      <w:r w:rsidRPr="006A0D00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сельского  поселения Староганькино муниципального района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Самарской области,  Администрация сельского поселения  Староганькино муниципального района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D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1.</w:t>
      </w:r>
      <w:r w:rsidRPr="00F914CB">
        <w:t xml:space="preserve"> </w:t>
      </w:r>
      <w:r w:rsidRPr="00F914CB">
        <w:rPr>
          <w:rFonts w:ascii="Times New Roman" w:hAnsi="Times New Roman" w:cs="Times New Roman"/>
          <w:sz w:val="24"/>
          <w:szCs w:val="24"/>
        </w:rPr>
        <w:t xml:space="preserve">Принять в казну муниципального образования сельского поселения Староганькино муниципального района </w:t>
      </w:r>
      <w:proofErr w:type="spellStart"/>
      <w:r w:rsidRPr="00F914C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14CB">
        <w:rPr>
          <w:rFonts w:ascii="Times New Roman" w:hAnsi="Times New Roman" w:cs="Times New Roman"/>
          <w:sz w:val="24"/>
          <w:szCs w:val="24"/>
        </w:rPr>
        <w:t xml:space="preserve"> Самарской области следующее недвижимое имущество, земельные участки: </w:t>
      </w:r>
      <w:r w:rsidRPr="006A0D00">
        <w:rPr>
          <w:rFonts w:ascii="Times New Roman" w:hAnsi="Times New Roman" w:cs="Times New Roman"/>
          <w:sz w:val="24"/>
          <w:szCs w:val="24"/>
        </w:rPr>
        <w:t xml:space="preserve">- с кадастровым номером 63:29:0202002:66 из земель населенных пунктов, с видом разрешенного использования: инженерная инфраструктура (для эксплуатации водозабора), площадью 700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. Староганькино, кадастровой стоимостью 230 041,00 руб. 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- с кадастровым номером 63:29:0204005:1 из земель сельскохозяйственного назначения, с видом разрешенного использования: инженерная инфраструктура (для эксплуатации водозабора), площадью 1600 кв.,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. Староганькино, кадастровой стоимостью 90 928,00 руб. 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- с кадастровым номером 63:29:0502003:1130 из земель населенных пунктов, с видом разрешенного использования: для общественно-деловых целей (эксплуатации водонапорной башни), площадью 900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, кадастровой стоимостью 284 328,00 руб. 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- с кадастровым номером 63:29:024001:1 из земель сельскохозяйственного назначения, с видом разрешенного использования: инженерная инфраструктура (для эксплуатации водозабора)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лощадью 900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Российская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Федерация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>амарская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00">
        <w:rPr>
          <w:rFonts w:ascii="Times New Roman" w:hAnsi="Times New Roman" w:cs="Times New Roman"/>
          <w:sz w:val="24"/>
          <w:szCs w:val="24"/>
        </w:rPr>
        <w:t>раон</w:t>
      </w:r>
      <w:proofErr w:type="spellEnd"/>
      <w:r w:rsidRPr="006A0D00">
        <w:rPr>
          <w:rFonts w:ascii="Times New Roman" w:hAnsi="Times New Roman" w:cs="Times New Roman"/>
          <w:sz w:val="24"/>
          <w:szCs w:val="24"/>
        </w:rPr>
        <w:t xml:space="preserve">, в границах с/х артели «Труд» ,кадастровой  стоимостью 54 720,00 руб. 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0D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D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F0" w:rsidRPr="006A0D00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159F0" w:rsidRPr="009B7E84" w:rsidRDefault="003159F0" w:rsidP="0031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0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Максимов Л.А.</w:t>
      </w:r>
    </w:p>
    <w:p w:rsidR="003159F0" w:rsidRDefault="003159F0" w:rsidP="00315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9F0" w:rsidRDefault="003159F0" w:rsidP="00315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99B" w:rsidRDefault="003159F0">
      <w:bookmarkStart w:id="0" w:name="_GoBack"/>
      <w:bookmarkEnd w:id="0"/>
    </w:p>
    <w:sectPr w:rsidR="00F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8"/>
    <w:rsid w:val="00142968"/>
    <w:rsid w:val="00266762"/>
    <w:rsid w:val="003159F0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2022-09-15T07:31:00Z</dcterms:created>
  <dcterms:modified xsi:type="dcterms:W3CDTF">2022-09-15T07:32:00Z</dcterms:modified>
</cp:coreProperties>
</file>