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2C" w:rsidRDefault="003F1B2C" w:rsidP="003F1B2C">
      <w:pPr>
        <w:ind w:firstLine="10904"/>
        <w:rPr>
          <w:sz w:val="26"/>
          <w:szCs w:val="26"/>
        </w:rPr>
      </w:pPr>
      <w:r>
        <w:rPr>
          <w:color w:val="000000"/>
        </w:rPr>
        <w:t>Приложение 4</w:t>
      </w:r>
    </w:p>
    <w:p w:rsidR="003F1B2C" w:rsidRDefault="003F1B2C" w:rsidP="003F1B2C">
      <w:pPr>
        <w:tabs>
          <w:tab w:val="left" w:pos="11165"/>
        </w:tabs>
        <w:ind w:firstLine="10926"/>
        <w:rPr>
          <w:sz w:val="26"/>
          <w:szCs w:val="26"/>
        </w:rPr>
      </w:pPr>
      <w:r>
        <w:rPr>
          <w:sz w:val="26"/>
          <w:szCs w:val="26"/>
        </w:rPr>
        <w:t xml:space="preserve">к распоряжению администрации </w:t>
      </w:r>
    </w:p>
    <w:p w:rsidR="003F1B2C" w:rsidRDefault="003F1B2C" w:rsidP="003F1B2C">
      <w:pPr>
        <w:tabs>
          <w:tab w:val="left" w:pos="11165"/>
        </w:tabs>
        <w:ind w:firstLine="10926"/>
        <w:rPr>
          <w:color w:val="000000"/>
          <w:sz w:val="26"/>
          <w:szCs w:val="26"/>
        </w:rPr>
      </w:pPr>
      <w:r>
        <w:rPr>
          <w:sz w:val="26"/>
          <w:szCs w:val="26"/>
        </w:rPr>
        <w:t>Кучеряевского сельского поселения</w:t>
      </w:r>
    </w:p>
    <w:p w:rsidR="003F1B2C" w:rsidRDefault="003F1B2C" w:rsidP="003F1B2C">
      <w:pPr>
        <w:tabs>
          <w:tab w:val="left" w:pos="11165"/>
        </w:tabs>
        <w:ind w:firstLine="10981"/>
        <w:rPr>
          <w:b/>
          <w:sz w:val="28"/>
          <w:szCs w:val="28"/>
        </w:rPr>
      </w:pPr>
      <w:r>
        <w:rPr>
          <w:color w:val="000000"/>
          <w:sz w:val="26"/>
          <w:szCs w:val="26"/>
        </w:rPr>
        <w:t>от 14</w:t>
      </w:r>
      <w:r>
        <w:rPr>
          <w:color w:val="000000"/>
          <w:sz w:val="28"/>
          <w:szCs w:val="28"/>
        </w:rPr>
        <w:t>.05.2018 г. №15</w:t>
      </w:r>
    </w:p>
    <w:p w:rsidR="00E67203" w:rsidRDefault="00A93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технологическая схема</w:t>
      </w:r>
    </w:p>
    <w:p w:rsidR="00E67203" w:rsidRDefault="00A93A58">
      <w:pPr>
        <w:jc w:val="center"/>
        <w:rPr>
          <w:b/>
        </w:rPr>
      </w:pPr>
      <w:r>
        <w:rPr>
          <w:b/>
          <w:sz w:val="28"/>
          <w:szCs w:val="28"/>
        </w:rPr>
        <w:t xml:space="preserve">Предоставления муниципальной услуги «Предоставление порубочного билета и (или) разрешения на пересадку деревьев и кустарников» </w:t>
      </w:r>
    </w:p>
    <w:p w:rsidR="00E67203" w:rsidRDefault="00E67203">
      <w:pPr>
        <w:jc w:val="center"/>
        <w:rPr>
          <w:b/>
        </w:rPr>
      </w:pPr>
    </w:p>
    <w:p w:rsidR="00E67203" w:rsidRDefault="00A93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1. «Общие сведения о государственной (муниципальной) услуге»</w:t>
      </w:r>
    </w:p>
    <w:p w:rsidR="00E67203" w:rsidRDefault="00E67203">
      <w:pPr>
        <w:rPr>
          <w:b/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675"/>
        <w:gridCol w:w="3402"/>
        <w:gridCol w:w="10995"/>
      </w:tblGrid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</w:pPr>
            <w:r>
              <w:rPr>
                <w:b/>
              </w:rPr>
              <w:t>Значение параметра/состояние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</w:pPr>
            <w:r>
              <w:t>2</w:t>
            </w: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</w:pPr>
            <w:r>
              <w:t>3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color w:val="000000"/>
              </w:rPr>
            </w:pPr>
            <w:r>
              <w:t>Наименование органа, предоставляющего услугу</w:t>
            </w: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921157">
              <w:rPr>
                <w:color w:val="000000"/>
              </w:rPr>
              <w:t xml:space="preserve">Кучеряевского сельского </w:t>
            </w:r>
            <w:r>
              <w:rPr>
                <w:color w:val="000000"/>
              </w:rPr>
              <w:t xml:space="preserve">поселения Бутурлиновского муниципального района Воронежской области </w:t>
            </w:r>
          </w:p>
          <w:p w:rsidR="00E67203" w:rsidRDefault="00E67203">
            <w:pPr>
              <w:jc w:val="both"/>
              <w:rPr>
                <w:color w:val="000000"/>
              </w:rPr>
            </w:pP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color w:val="000000"/>
              </w:rPr>
            </w:pPr>
            <w:r>
              <w:t>Номер услуги в федеральном реестре</w:t>
            </w: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color w:val="000000"/>
              </w:rPr>
            </w:pPr>
            <w:r>
              <w:t>Полное наименование услуги</w:t>
            </w: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both"/>
            </w:pPr>
            <w:r>
              <w:rPr>
                <w:color w:val="000000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color w:val="000000"/>
              </w:rPr>
            </w:pPr>
            <w:r>
              <w:t>Краткое наименование услуги</w:t>
            </w: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both"/>
            </w:pPr>
            <w:r>
              <w:rPr>
                <w:color w:val="000000"/>
              </w:rPr>
              <w:t>нет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color w:val="000000"/>
              </w:rPr>
            </w:pPr>
            <w:r>
              <w:t>Административные регламент предоставления государственной услуги</w:t>
            </w: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 w:rsidP="00921157">
            <w:pPr>
              <w:snapToGrid w:val="0"/>
              <w:jc w:val="both"/>
            </w:pPr>
            <w:r>
              <w:rPr>
                <w:color w:val="000000"/>
              </w:rPr>
              <w:t xml:space="preserve">Утвержден постановлением администрации </w:t>
            </w:r>
            <w:r w:rsidR="00921157">
              <w:rPr>
                <w:color w:val="000000"/>
              </w:rPr>
              <w:t xml:space="preserve">Кучеряевского сельского </w:t>
            </w:r>
            <w:r>
              <w:rPr>
                <w:color w:val="000000"/>
              </w:rPr>
              <w:t>поселения Бутурлиновского муниципального</w:t>
            </w:r>
            <w:r w:rsidR="00921157">
              <w:rPr>
                <w:color w:val="000000"/>
              </w:rPr>
              <w:t xml:space="preserve"> района Воронежской области от 30</w:t>
            </w:r>
            <w:r>
              <w:rPr>
                <w:color w:val="000000"/>
              </w:rPr>
              <w:t xml:space="preserve">.05.2016 г. № </w:t>
            </w:r>
            <w:r w:rsidR="00921157">
              <w:rPr>
                <w:color w:val="000000"/>
              </w:rPr>
              <w:t>51</w:t>
            </w:r>
            <w:r>
              <w:rPr>
                <w:color w:val="000000"/>
              </w:rPr>
              <w:t xml:space="preserve">  «Об утверждении административного регламента администрации </w:t>
            </w:r>
            <w:r w:rsidR="00921157">
              <w:rPr>
                <w:color w:val="000000"/>
              </w:rPr>
              <w:t>Кучеряевского сельского</w:t>
            </w:r>
            <w:r>
              <w:rPr>
                <w:color w:val="000000"/>
              </w:rPr>
              <w:t>поселения Бутурлиновского муниципального района Воронежской области по предоставлению муниципальной услуги «Предоставление порубочного билета и (или) разрешения на пересадку деревьев и кустарников»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color w:val="000000"/>
              </w:rPr>
            </w:pPr>
            <w:r>
              <w:t>Перечень «подуслуг»</w:t>
            </w: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both"/>
            </w:pPr>
            <w:r>
              <w:rPr>
                <w:color w:val="000000"/>
              </w:rPr>
              <w:t>нет</w:t>
            </w:r>
          </w:p>
        </w:tc>
      </w:tr>
      <w:tr w:rsidR="00E67203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</w:pPr>
            <w: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color w:val="000000"/>
              </w:rPr>
            </w:pPr>
            <w:r>
              <w:t>Способы оценки качества предоставления государственной услуги</w:t>
            </w: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</w:pPr>
            <w:r>
              <w:rPr>
                <w:color w:val="000000"/>
              </w:rPr>
              <w:t>радиотелефонная связь (нет)</w:t>
            </w:r>
          </w:p>
        </w:tc>
      </w:tr>
      <w:tr w:rsidR="00E67203">
        <w:trPr>
          <w:trHeight w:val="2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</w:pP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</w:pPr>
            <w:r>
              <w:rPr>
                <w:color w:val="000000"/>
              </w:rPr>
              <w:t>терминальные устройства (нет)</w:t>
            </w:r>
          </w:p>
        </w:tc>
      </w:tr>
      <w:tr w:rsidR="00E67203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</w:pP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</w:pPr>
            <w:r>
              <w:rPr>
                <w:color w:val="000000"/>
              </w:rPr>
              <w:t>Портал государственных услуг</w:t>
            </w:r>
          </w:p>
        </w:tc>
      </w:tr>
      <w:tr w:rsidR="00E67203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</w:pP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</w:pPr>
            <w:r>
              <w:rPr>
                <w:color w:val="000000"/>
              </w:rPr>
              <w:t>официальный сайт органа</w:t>
            </w:r>
          </w:p>
        </w:tc>
      </w:tr>
      <w:tr w:rsidR="00E67203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</w:pP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</w:pPr>
            <w:r>
              <w:rPr>
                <w:color w:val="000000"/>
              </w:rPr>
              <w:t>другие способы (нет)</w:t>
            </w:r>
          </w:p>
        </w:tc>
      </w:tr>
    </w:tbl>
    <w:p w:rsidR="00E67203" w:rsidRDefault="00E67203"/>
    <w:p w:rsidR="00E67203" w:rsidRDefault="00A93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2. «Общие сведения об услуге»</w:t>
      </w:r>
    </w:p>
    <w:p w:rsidR="00E67203" w:rsidRDefault="00E67203">
      <w:pPr>
        <w:rPr>
          <w:b/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675"/>
        <w:gridCol w:w="14637"/>
      </w:tblGrid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услуги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  <w:color w:val="000000"/>
              </w:rPr>
            </w:pPr>
            <w:r>
              <w:rPr>
                <w:color w:val="000000"/>
              </w:rPr>
              <w:t>Предоставление порубочного билета и (или) разрешение на пересадку деревьев и кустарников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 предоставления в зависимости от условий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При подаче заявления по месту жительства (месту нахождения юр. лица)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  <w:color w:val="000000"/>
              </w:rPr>
            </w:pPr>
            <w:r>
              <w:rPr>
                <w:color w:val="000000"/>
              </w:rPr>
              <w:t>30 календарных дней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При подаче заявления </w:t>
            </w:r>
            <w:r>
              <w:rPr>
                <w:b/>
                <w:color w:val="000000"/>
                <w:u w:val="single"/>
              </w:rPr>
              <w:t xml:space="preserve">не </w:t>
            </w:r>
            <w:r>
              <w:rPr>
                <w:b/>
                <w:color w:val="000000"/>
              </w:rPr>
              <w:t>по месту жительства (по месту обращения)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  <w:color w:val="000000"/>
              </w:rPr>
            </w:pPr>
            <w:r>
              <w:rPr>
                <w:color w:val="000000"/>
              </w:rPr>
              <w:t>30 календарных дней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rPr>
                <w:b/>
                <w:color w:val="000000"/>
              </w:rPr>
              <w:t>Основания отказа в приёме документов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tabs>
                <w:tab w:val="left" w:pos="792"/>
                <w:tab w:val="left" w:pos="1440"/>
                <w:tab w:val="left" w:pos="1560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подчистки;</w:t>
            </w:r>
          </w:p>
          <w:p w:rsidR="00E67203" w:rsidRDefault="00A93A58">
            <w:pPr>
              <w:numPr>
                <w:ilvl w:val="0"/>
                <w:numId w:val="3"/>
              </w:numPr>
              <w:tabs>
                <w:tab w:val="left" w:pos="792"/>
                <w:tab w:val="left" w:pos="1440"/>
                <w:tab w:val="left" w:pos="1560"/>
              </w:tabs>
              <w:snapToGrid w:val="0"/>
              <w:jc w:val="both"/>
              <w:rPr>
                <w:b/>
              </w:rPr>
            </w:pPr>
            <w:r>
              <w:rPr>
                <w:color w:val="000000"/>
              </w:rPr>
              <w:t>подача заявления лицом, неуполномоченным совершать такого рода действия;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4</w:t>
            </w: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tabs>
                <w:tab w:val="left" w:pos="792"/>
                <w:tab w:val="left" w:pos="1440"/>
                <w:tab w:val="left" w:pos="1560"/>
              </w:tabs>
              <w:snapToGri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Основания отказа в предоставлении услуги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tabs>
                <w:tab w:val="left" w:pos="792"/>
                <w:tab w:val="left" w:pos="1440"/>
                <w:tab w:val="left" w:pos="1560"/>
              </w:tabs>
              <w:autoSpaceDE w:val="0"/>
              <w:snapToGri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- отсутствие оснований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рубки или проведение иных работ, связанных с повреждением или уничтожением зелёных насаждений, предусмотренным действующим законодательством;</w:t>
            </w:r>
          </w:p>
          <w:p w:rsidR="00E67203" w:rsidRDefault="00A93A58">
            <w:pPr>
              <w:numPr>
                <w:ilvl w:val="0"/>
                <w:numId w:val="3"/>
              </w:numPr>
              <w:tabs>
                <w:tab w:val="left" w:pos="792"/>
                <w:tab w:val="left" w:pos="1440"/>
                <w:tab w:val="left" w:pos="1560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несоответствие документов или сведений в них содержащихся фактическим обстоятельствам;</w:t>
            </w:r>
          </w:p>
          <w:p w:rsidR="00E67203" w:rsidRDefault="00A93A58">
            <w:pPr>
              <w:numPr>
                <w:ilvl w:val="0"/>
                <w:numId w:val="3"/>
              </w:numPr>
              <w:tabs>
                <w:tab w:val="left" w:pos="792"/>
                <w:tab w:val="left" w:pos="1440"/>
                <w:tab w:val="left" w:pos="1560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возможность сохранения или пересадки насаждений, выявленная при их обследовании;</w:t>
            </w:r>
          </w:p>
          <w:p w:rsidR="00E67203" w:rsidRDefault="00A93A58">
            <w:pPr>
              <w:numPr>
                <w:ilvl w:val="0"/>
                <w:numId w:val="3"/>
              </w:numPr>
              <w:tabs>
                <w:tab w:val="left" w:pos="792"/>
                <w:tab w:val="left" w:pos="1440"/>
                <w:tab w:val="left" w:pos="1560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несоответствие обрезки, пересадки сезонности работ, видовым биологическим особенностям насаждений;</w:t>
            </w:r>
          </w:p>
          <w:p w:rsidR="00E67203" w:rsidRDefault="00A93A58">
            <w:pPr>
              <w:numPr>
                <w:ilvl w:val="0"/>
                <w:numId w:val="3"/>
              </w:numPr>
              <w:tabs>
                <w:tab w:val="left" w:pos="792"/>
                <w:tab w:val="left" w:pos="1440"/>
                <w:tab w:val="left" w:pos="1560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заявление затрагивает вопросы, которые не входят в компетенцию органа местного самоуправления;</w:t>
            </w:r>
          </w:p>
          <w:p w:rsidR="00E67203" w:rsidRDefault="00A93A58">
            <w:pPr>
              <w:autoSpaceDE w:val="0"/>
              <w:snapToGrid w:val="0"/>
              <w:ind w:firstLine="709"/>
              <w:jc w:val="both"/>
              <w:rPr>
                <w:b/>
              </w:rPr>
            </w:pPr>
            <w:r>
              <w:rPr>
                <w:color w:val="000000"/>
              </w:rPr>
              <w:t xml:space="preserve">не подтверждение платежа; 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5</w:t>
            </w: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Основания приостановления предоставления услуги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color w:val="000000"/>
              </w:rPr>
              <w:t>не предусмотрены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6</w:t>
            </w: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Срок приостановления предоставления услуги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color w:val="000000"/>
              </w:rPr>
              <w:t>нет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Плата за предоставление услуги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7.1</w:t>
            </w: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Наличие платы (государственной пошлины)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color w:val="000000"/>
              </w:rPr>
              <w:t xml:space="preserve">Размер платы определяется путем расчета компенсационной стоимости зеленых насаждений в соответствии со статьей 61 ФЗ от 10.01.2002 г. № 7-ФЗ «Об охране окружающей среды» 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7.2</w:t>
            </w: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Реквизиты НПА, являющегося основанием для взимания платы (государственной пошлины)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color w:val="000000"/>
              </w:rPr>
              <w:t>-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7.3</w:t>
            </w: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КБК для взимания платы (государственной пошлины), в том числе для МФЦ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color w:val="000000"/>
              </w:rPr>
              <w:t>-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8</w:t>
            </w: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Способ обращения за получением услуги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jc w:val="both"/>
            </w:pPr>
            <w:r>
              <w:rPr>
                <w:color w:val="000000"/>
              </w:rPr>
              <w:t xml:space="preserve">- администрация </w:t>
            </w:r>
            <w:r w:rsidR="00921157">
              <w:rPr>
                <w:color w:val="000000"/>
              </w:rPr>
              <w:t xml:space="preserve">Кучеряевского сельского </w:t>
            </w:r>
            <w:r>
              <w:rPr>
                <w:color w:val="000000"/>
              </w:rPr>
              <w:t>поселения Бутурлиновского муниципального района Воронежской области;</w:t>
            </w:r>
          </w:p>
          <w:p w:rsidR="00E67203" w:rsidRDefault="00E67203">
            <w:pPr>
              <w:autoSpaceDE w:val="0"/>
              <w:jc w:val="both"/>
            </w:pP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Способ получения результата услуги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 администрации </w:t>
            </w:r>
            <w:r w:rsidR="00921157">
              <w:rPr>
                <w:color w:val="000000"/>
              </w:rPr>
              <w:t xml:space="preserve">Кучеряевского сельского </w:t>
            </w:r>
            <w:r>
              <w:rPr>
                <w:color w:val="000000"/>
              </w:rPr>
              <w:t>поселения Бутурлиновского муниципального района Воронежской области на бумажном носителе;</w:t>
            </w:r>
          </w:p>
          <w:p w:rsidR="00E67203" w:rsidRDefault="00A93A58">
            <w:pPr>
              <w:autoSpaceDE w:val="0"/>
              <w:jc w:val="both"/>
            </w:pPr>
            <w:r>
              <w:rPr>
                <w:color w:val="000000"/>
              </w:rPr>
              <w:t>- заказным письмом с уведомлением о вручении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через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почтовую связь.</w:t>
            </w:r>
          </w:p>
        </w:tc>
      </w:tr>
    </w:tbl>
    <w:p w:rsidR="00E67203" w:rsidRDefault="00E67203"/>
    <w:p w:rsidR="00E67203" w:rsidRDefault="00A93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3. «Сведения о заявителях услуги»</w:t>
      </w:r>
    </w:p>
    <w:p w:rsidR="00E67203" w:rsidRDefault="00E67203">
      <w:pPr>
        <w:rPr>
          <w:b/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560"/>
        <w:gridCol w:w="14306"/>
      </w:tblGrid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rPr>
                <w:b/>
              </w:rPr>
              <w:t>Категории лиц, имеющих право на получение «услуги»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widowControl w:val="0"/>
              <w:autoSpaceDE w:val="0"/>
              <w:snapToGrid w:val="0"/>
              <w:ind w:firstLine="708"/>
              <w:jc w:val="both"/>
              <w:rPr>
                <w:b/>
              </w:rPr>
            </w:pPr>
            <w:r>
              <w:rPr>
                <w:color w:val="000000"/>
              </w:rPr>
              <w:t>Физические лица, индивидуальные предприниматели, юридические лица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rPr>
                <w:b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pStyle w:val="ConsPlusNormal0"/>
              <w:snapToGri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документа, удостоверяющего личность заявителя (заявителей), являющегося физическим лицом, либо уполномоченного представителя физического или юридического лица;</w:t>
            </w:r>
          </w:p>
          <w:p w:rsidR="00E67203" w:rsidRDefault="00A93A58">
            <w:pPr>
              <w:pStyle w:val="ConsPlusNormal0"/>
              <w:ind w:firstLine="7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pStyle w:val="ConsPlusNormal0"/>
              <w:snapToGrid w:val="0"/>
              <w:ind w:firstLine="7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pStyle w:val="ConsPlusNormal0"/>
              <w:snapToGrid w:val="0"/>
              <w:ind w:firstLine="7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 заверенные надлежащим образом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pStyle w:val="ConsPlusNormal0"/>
              <w:snapToGrid w:val="0"/>
              <w:ind w:firstLine="7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pStyle w:val="ConsPlusNormal0"/>
              <w:snapToGrid w:val="0"/>
              <w:ind w:firstLine="7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pStyle w:val="ConsPlusNormal0"/>
              <w:snapToGrid w:val="0"/>
              <w:ind w:firstLine="7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pStyle w:val="ConsPlusNormal0"/>
              <w:snapToGrid w:val="0"/>
              <w:ind w:firstLine="7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pStyle w:val="ConsPlusNormal0"/>
              <w:snapToGrid w:val="0"/>
              <w:ind w:firstLine="7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pStyle w:val="ConsPlusNormal0"/>
              <w:snapToGrid w:val="0"/>
              <w:ind w:firstLine="7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pStyle w:val="ConsPlusNormal0"/>
              <w:snapToGrid w:val="0"/>
              <w:ind w:firstLine="7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pStyle w:val="ConsPlusNormal0"/>
              <w:snapToGrid w:val="0"/>
              <w:ind w:firstLine="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ГК РФ</w:t>
            </w:r>
          </w:p>
        </w:tc>
      </w:tr>
    </w:tbl>
    <w:p w:rsidR="00E67203" w:rsidRDefault="00E67203"/>
    <w:p w:rsidR="00E67203" w:rsidRDefault="00A93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4. «Документы, предоставляемые заявителем для получения «услуги»</w:t>
      </w:r>
    </w:p>
    <w:p w:rsidR="00E67203" w:rsidRDefault="00E67203">
      <w:pPr>
        <w:rPr>
          <w:b/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560"/>
        <w:gridCol w:w="14306"/>
      </w:tblGrid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rPr>
                <w:b/>
              </w:rPr>
              <w:t>Категория документа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rPr>
                <w:b/>
              </w:rPr>
            </w:pP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</w:pPr>
            <w:r>
              <w:t xml:space="preserve">      1. Заявление </w:t>
            </w:r>
          </w:p>
          <w:p w:rsidR="00E67203" w:rsidRDefault="00A93A58">
            <w:r>
              <w:t xml:space="preserve">      2. Документ, удостоверяющий личность заявителя, либо личность представителя физического или юридического лица</w:t>
            </w:r>
          </w:p>
          <w:p w:rsidR="00E67203" w:rsidRDefault="00A93A58">
            <w:pPr>
              <w:numPr>
                <w:ilvl w:val="0"/>
                <w:numId w:val="4"/>
              </w:numPr>
            </w:pPr>
            <w:r>
              <w:t>Право устанавливающие документы на землю</w:t>
            </w:r>
          </w:p>
          <w:p w:rsidR="00E67203" w:rsidRDefault="00A93A58">
            <w:pPr>
              <w:numPr>
                <w:ilvl w:val="0"/>
                <w:numId w:val="4"/>
              </w:numPr>
            </w:pPr>
            <w:r>
              <w:t>В электронной форме заявление предоставляется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  <w:p w:rsidR="00E67203" w:rsidRDefault="00E67203"/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rPr>
                <w:b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rPr>
                <w:b/>
              </w:rPr>
            </w:pP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pStyle w:val="ConsPlusNormal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на бумажном носителе представляется:</w:t>
            </w:r>
          </w:p>
          <w:p w:rsidR="00E67203" w:rsidRDefault="00A93A58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посредством почтового отправления;</w:t>
            </w:r>
          </w:p>
          <w:p w:rsidR="00E67203" w:rsidRDefault="00A93A58">
            <w:pPr>
              <w:pStyle w:val="ConsPlusNormal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личном обращении.</w:t>
            </w:r>
          </w:p>
          <w:p w:rsidR="00E67203" w:rsidRDefault="00A93A58">
            <w:pPr>
              <w:widowControl w:val="0"/>
              <w:autoSpaceDE w:val="0"/>
              <w:ind w:firstLine="567"/>
            </w:pPr>
            <w:r>
              <w:t>При реализации проектов строительства, реконструкции зданий, строений, инженерных сетей, сооружений, благоустройства территорий:</w:t>
            </w:r>
          </w:p>
          <w:p w:rsidR="00E67203" w:rsidRDefault="00A93A58">
            <w:pPr>
              <w:widowControl w:val="0"/>
              <w:numPr>
                <w:ilvl w:val="0"/>
                <w:numId w:val="5"/>
              </w:numPr>
              <w:autoSpaceDE w:val="0"/>
              <w:ind w:left="0" w:firstLine="567"/>
            </w:pPr>
            <w:r>
              <w:t>копии право устанавливающих документов на земельный участок, на котором предполагается проведение указанных работ;</w:t>
            </w:r>
          </w:p>
          <w:p w:rsidR="00E67203" w:rsidRDefault="00A93A58">
            <w:pPr>
              <w:widowControl w:val="0"/>
              <w:numPr>
                <w:ilvl w:val="0"/>
                <w:numId w:val="5"/>
              </w:numPr>
              <w:autoSpaceDE w:val="0"/>
              <w:ind w:left="0" w:firstLine="567"/>
            </w:pPr>
            <w:r>
              <w:t xml:space="preserve">копии проектной документации, согласованной и утвержденной в установленном порядке  </w:t>
            </w:r>
          </w:p>
          <w:p w:rsidR="00E67203" w:rsidRDefault="00A93A58">
            <w:pPr>
              <w:autoSpaceDE w:val="0"/>
              <w:ind w:firstLine="540"/>
              <w:jc w:val="both"/>
            </w:pPr>
            <w:r>
              <w:t>При аварийной ситуации и ликвидации их последствий:</w:t>
            </w:r>
          </w:p>
          <w:p w:rsidR="00E67203" w:rsidRDefault="00A93A58">
            <w:pPr>
              <w:numPr>
                <w:ilvl w:val="0"/>
                <w:numId w:val="6"/>
              </w:numPr>
              <w:autoSpaceDE w:val="0"/>
              <w:ind w:left="0" w:firstLine="540"/>
              <w:jc w:val="both"/>
            </w:pPr>
            <w:r>
              <w:t xml:space="preserve">акт об аварийной ситуации, составленный комиссией в составе представителей заказчика и уполномоченных организаций в пределах компетенции.                                                                                                                                                                                                                </w:t>
            </w:r>
          </w:p>
          <w:p w:rsidR="00E67203" w:rsidRDefault="00A93A58">
            <w:pPr>
              <w:autoSpaceDE w:val="0"/>
              <w:ind w:firstLine="540"/>
              <w:jc w:val="both"/>
            </w:pPr>
            <w:r>
              <w:lastRenderedPageBreak/>
              <w:t xml:space="preserve">         В целях обеспечения нормативного светового режима в жилых и нежилых помещениях:</w:t>
            </w:r>
          </w:p>
          <w:p w:rsidR="00E67203" w:rsidRDefault="00A93A58">
            <w:pPr>
              <w:numPr>
                <w:ilvl w:val="0"/>
                <w:numId w:val="6"/>
              </w:numPr>
              <w:autoSpaceDE w:val="0"/>
              <w:ind w:left="0" w:firstLine="540"/>
              <w:jc w:val="both"/>
            </w:pPr>
            <w:r>
              <w:t>предписание (заключение или результаты замеров освещенности) органов государственного санитарно-эпидемиологического надзора.</w:t>
            </w:r>
          </w:p>
          <w:p w:rsidR="00E67203" w:rsidRDefault="00A93A58">
            <w:pPr>
              <w:autoSpaceDE w:val="0"/>
              <w:ind w:firstLine="540"/>
              <w:jc w:val="both"/>
            </w:pPr>
            <w:r>
              <w:t xml:space="preserve">         При необходимости пересадки зеленых насаждений и выполнению требований по компенсационному озеленению:</w:t>
            </w:r>
          </w:p>
          <w:p w:rsidR="00E67203" w:rsidRDefault="00A93A58">
            <w:pPr>
              <w:numPr>
                <w:ilvl w:val="0"/>
                <w:numId w:val="6"/>
              </w:numPr>
              <w:autoSpaceDE w:val="0"/>
              <w:ind w:left="0" w:firstLine="540"/>
              <w:jc w:val="both"/>
            </w:pPr>
            <w:r>
              <w:t>проект благоустройства и озеленения, согласованный в установленном порядке.</w:t>
            </w:r>
          </w:p>
          <w:p w:rsidR="00E67203" w:rsidRDefault="00E67203">
            <w:pPr>
              <w:autoSpaceDE w:val="0"/>
              <w:ind w:firstLine="540"/>
              <w:jc w:val="both"/>
            </w:pPr>
          </w:p>
          <w:p w:rsidR="00E67203" w:rsidRDefault="00A93A58">
            <w:pPr>
              <w:autoSpaceDE w:val="0"/>
              <w:ind w:firstLine="540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rPr>
                <w:b/>
              </w:rPr>
              <w:t>Документ, предоставляемый по условию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rPr>
                <w:b/>
              </w:rPr>
            </w:pP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t>нет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rPr>
                <w:b/>
              </w:rPr>
              <w:t>Установленные требования к документу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rPr>
                <w:b/>
              </w:rPr>
            </w:pP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t>Ответственность за достоверность и полноту представляемых сведений и документов возлагается на заявителя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rPr>
                <w:b/>
              </w:rPr>
              <w:t>Форма (шаблон) документа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rPr>
                <w:b/>
              </w:rPr>
            </w:pP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t>да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rPr>
                <w:b/>
              </w:rPr>
              <w:t>Образец документа/заполнения документа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rPr>
                <w:b/>
              </w:rPr>
            </w:pP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</w:pPr>
            <w:r>
              <w:t>да</w:t>
            </w:r>
          </w:p>
        </w:tc>
      </w:tr>
    </w:tbl>
    <w:p w:rsidR="00E67203" w:rsidRDefault="00E67203">
      <w:pPr>
        <w:jc w:val="both"/>
      </w:pPr>
    </w:p>
    <w:p w:rsidR="00E67203" w:rsidRDefault="00A93A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E67203" w:rsidRDefault="00E67203">
      <w:pPr>
        <w:jc w:val="both"/>
        <w:rPr>
          <w:b/>
          <w:sz w:val="28"/>
          <w:szCs w:val="28"/>
        </w:rPr>
      </w:pPr>
    </w:p>
    <w:tbl>
      <w:tblPr>
        <w:tblW w:w="0" w:type="auto"/>
        <w:tblInd w:w="-51" w:type="dxa"/>
        <w:tblLayout w:type="fixed"/>
        <w:tblLook w:val="0000"/>
      </w:tblPr>
      <w:tblGrid>
        <w:gridCol w:w="1678"/>
        <w:gridCol w:w="1426"/>
        <w:gridCol w:w="1559"/>
        <w:gridCol w:w="2406"/>
        <w:gridCol w:w="2213"/>
        <w:gridCol w:w="1277"/>
        <w:gridCol w:w="1842"/>
        <w:gridCol w:w="1559"/>
        <w:gridCol w:w="1690"/>
      </w:tblGrid>
      <w:tr w:rsidR="00E67203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rPr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запрашиваемого документа (сведения)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органа (организации), в адрес которого (ой) направляется межведомствен</w:t>
            </w:r>
          </w:p>
          <w:p w:rsidR="00E67203" w:rsidRDefault="00A93A5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ный запрос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SID</w:t>
            </w:r>
          </w:p>
          <w:p w:rsidR="00E67203" w:rsidRDefault="00A93A58">
            <w:pPr>
              <w:jc w:val="center"/>
              <w:rPr>
                <w:b/>
              </w:rPr>
            </w:pPr>
            <w:r>
              <w:rPr>
                <w:b/>
              </w:rPr>
              <w:t>электрон</w:t>
            </w:r>
          </w:p>
          <w:p w:rsidR="00E67203" w:rsidRDefault="00A93A58">
            <w:pPr>
              <w:jc w:val="center"/>
              <w:rPr>
                <w:b/>
              </w:rPr>
            </w:pPr>
            <w:r>
              <w:rPr>
                <w:b/>
              </w:rPr>
              <w:t>ного сервиса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Форма (шаблон)</w:t>
            </w:r>
          </w:p>
          <w:p w:rsidR="00E67203" w:rsidRDefault="00A93A58">
            <w:pPr>
              <w:jc w:val="center"/>
              <w:rPr>
                <w:b/>
              </w:rPr>
            </w:pPr>
            <w:r>
              <w:rPr>
                <w:b/>
              </w:rPr>
              <w:t>межведомственного запроса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Образец заполнения формы межведомственного запроса</w:t>
            </w:r>
          </w:p>
        </w:tc>
      </w:tr>
      <w:tr w:rsidR="00E67203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</w:pPr>
            <w:r>
              <w:rPr>
                <w:b/>
              </w:rPr>
              <w:t>9</w:t>
            </w:r>
          </w:p>
        </w:tc>
      </w:tr>
      <w:tr w:rsidR="00E67203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both"/>
            </w:pPr>
            <w:r>
              <w:t>нет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both"/>
            </w:pPr>
            <w:r>
              <w:t>нет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both"/>
            </w:pPr>
            <w: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</w:pPr>
            <w:r>
              <w:t>нет</w:t>
            </w:r>
          </w:p>
        </w:tc>
      </w:tr>
    </w:tbl>
    <w:p w:rsidR="00E67203" w:rsidRDefault="00E67203"/>
    <w:p w:rsidR="00E67203" w:rsidRDefault="00A93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6. «Результат «услуги»</w:t>
      </w:r>
    </w:p>
    <w:p w:rsidR="00E67203" w:rsidRDefault="00E67203">
      <w:pPr>
        <w:rPr>
          <w:b/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560"/>
        <w:gridCol w:w="2100"/>
        <w:gridCol w:w="2389"/>
        <w:gridCol w:w="2275"/>
        <w:gridCol w:w="2140"/>
        <w:gridCol w:w="1701"/>
        <w:gridCol w:w="1984"/>
        <w:gridCol w:w="1134"/>
        <w:gridCol w:w="1215"/>
      </w:tblGrid>
      <w:tr w:rsidR="00E67203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Документ/документы, являющиеся </w:t>
            </w:r>
            <w:r>
              <w:rPr>
                <w:b/>
              </w:rPr>
              <w:lastRenderedPageBreak/>
              <w:t>результатом «услуги»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Требования к документу/документам, являющимся </w:t>
            </w:r>
            <w:r>
              <w:rPr>
                <w:b/>
              </w:rPr>
              <w:lastRenderedPageBreak/>
              <w:t>результатом «услуги»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Характеристика результата (положительный/</w:t>
            </w:r>
          </w:p>
          <w:p w:rsidR="00E67203" w:rsidRDefault="00A93A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отрицательный)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Форма документа/документов, </w:t>
            </w:r>
            <w:r>
              <w:rPr>
                <w:b/>
              </w:rPr>
              <w:lastRenderedPageBreak/>
              <w:t>являющихся результатом «услуги»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Образец документа/</w:t>
            </w:r>
          </w:p>
          <w:p w:rsidR="00E67203" w:rsidRDefault="00A93A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документов, </w:t>
            </w:r>
            <w:r>
              <w:rPr>
                <w:b/>
              </w:rPr>
              <w:lastRenderedPageBreak/>
              <w:t>являющихся результатом «услуги»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Способ получения результата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Срок хранения невостребованных заявителем </w:t>
            </w:r>
            <w:r>
              <w:rPr>
                <w:b/>
              </w:rPr>
              <w:lastRenderedPageBreak/>
              <w:t>результатов</w:t>
            </w:r>
          </w:p>
        </w:tc>
      </w:tr>
      <w:tr w:rsidR="00E67203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rPr>
                <w:b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 органе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 МФЦ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</w:rPr>
              <w:t>9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порубочного билета и (или) разрешения на пересадку деревьев и кустарников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положительный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  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установлен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Не установлен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Уведомление о мотивированном отказе в предоставлении муниципальной услуги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отрицательный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установлен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</w:pPr>
            <w:r>
              <w:rPr>
                <w:color w:val="000000"/>
              </w:rPr>
              <w:t>Не установлен</w:t>
            </w:r>
          </w:p>
        </w:tc>
      </w:tr>
    </w:tbl>
    <w:p w:rsidR="00E67203" w:rsidRDefault="00E67203"/>
    <w:p w:rsidR="00E67203" w:rsidRDefault="00A93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7. «Технологические процессы предоставления «услуги»</w:t>
      </w:r>
    </w:p>
    <w:p w:rsidR="00E67203" w:rsidRDefault="00E67203">
      <w:pPr>
        <w:rPr>
          <w:b/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534"/>
        <w:gridCol w:w="26"/>
        <w:gridCol w:w="2809"/>
        <w:gridCol w:w="3402"/>
        <w:gridCol w:w="2275"/>
        <w:gridCol w:w="2423"/>
        <w:gridCol w:w="1985"/>
        <w:gridCol w:w="2064"/>
      </w:tblGrid>
      <w:tr w:rsidR="00E67203">
        <w:trPr>
          <w:trHeight w:val="276"/>
        </w:trPr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E67203" w:rsidRDefault="00A93A58">
            <w:pPr>
              <w:rPr>
                <w:b/>
              </w:rPr>
            </w:pPr>
            <w:r>
              <w:rPr>
                <w:b/>
              </w:rPr>
              <w:t xml:space="preserve">п/п 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процедуры процесса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Особенности исполнения процедуры процесса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исполнения процедуры (процесса)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Исполнитель процедуры процесса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E67203">
        <w:trPr>
          <w:trHeight w:val="276"/>
        </w:trPr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rPr>
                <w:b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</w:tr>
      <w:tr w:rsidR="00E67203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67203">
        <w:tc>
          <w:tcPr>
            <w:tcW w:w="155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numPr>
                <w:ilvl w:val="0"/>
                <w:numId w:val="1"/>
              </w:numPr>
              <w:snapToGrid w:val="0"/>
              <w:ind w:left="426" w:hanging="426"/>
            </w:pPr>
            <w:r>
              <w:rPr>
                <w:b/>
              </w:rPr>
              <w:t>Прием и регистрация заявления и прилагаемых к нему документов</w:t>
            </w:r>
          </w:p>
        </w:tc>
      </w:tr>
      <w:tr w:rsidR="00E67203">
        <w:trPr>
          <w:trHeight w:val="1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</w:pPr>
            <w: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both"/>
            </w:pPr>
            <w:r>
              <w:t xml:space="preserve">Личное обращение заявителя или его уполномоченного представителя;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both"/>
            </w:pPr>
            <w:r>
              <w:t>1. К заявлению должны быть приложены копии документов указанные в п. 2 раздела 4 технологической схемы, удостоверенные в установленном законом порядке; подлинники документов не направляются.</w:t>
            </w:r>
          </w:p>
          <w:p w:rsidR="00E67203" w:rsidRDefault="00A93A58">
            <w:pPr>
              <w:jc w:val="both"/>
            </w:pPr>
            <w:r>
              <w:t>2.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</w:pPr>
            <w:r>
              <w:t>1 календарный день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</w:pPr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numPr>
                <w:ilvl w:val="0"/>
                <w:numId w:val="2"/>
              </w:numPr>
              <w:snapToGrid w:val="0"/>
            </w:pPr>
            <w:r>
              <w:t>Нормативно правовые акты, регулирующие предоставление муниципальной услуги.</w:t>
            </w:r>
          </w:p>
          <w:p w:rsidR="00E67203" w:rsidRDefault="00A93A58">
            <w:pPr>
              <w:numPr>
                <w:ilvl w:val="0"/>
                <w:numId w:val="2"/>
              </w:numPr>
            </w:pPr>
            <w:r>
              <w:t>Автоматизированное рабочее место.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ind w:left="34"/>
              <w:jc w:val="both"/>
            </w:pPr>
            <w:r>
              <w:t>Форма заявления о выдаче порубочного билета и (или) разрешения на пересадку деревьев и кустарников</w:t>
            </w:r>
          </w:p>
          <w:p w:rsidR="00E67203" w:rsidRDefault="00E67203">
            <w:pPr>
              <w:jc w:val="both"/>
            </w:pPr>
          </w:p>
          <w:p w:rsidR="00E67203" w:rsidRDefault="00E67203">
            <w:pPr>
              <w:jc w:val="both"/>
            </w:pPr>
          </w:p>
          <w:p w:rsidR="00E67203" w:rsidRDefault="00E67203">
            <w:pPr>
              <w:jc w:val="both"/>
            </w:pPr>
          </w:p>
        </w:tc>
      </w:tr>
      <w:tr w:rsidR="00E67203">
        <w:trPr>
          <w:trHeight w:val="22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</w:pPr>
            <w: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both"/>
            </w:pPr>
            <w:r>
              <w:t xml:space="preserve">Поступление заявления посредством почтового отправления с описью вложения и уведомлением о вручении; 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both"/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E67203">
            <w:pPr>
              <w:numPr>
                <w:ilvl w:val="0"/>
                <w:numId w:val="2"/>
              </w:numPr>
              <w:snapToGrid w:val="0"/>
              <w:ind w:left="34" w:firstLine="0"/>
              <w:jc w:val="both"/>
            </w:pPr>
          </w:p>
        </w:tc>
      </w:tr>
      <w:tr w:rsidR="00E67203">
        <w:trPr>
          <w:trHeight w:val="15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</w:pPr>
            <w:r>
              <w:t>1.5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both"/>
            </w:pPr>
            <w:r>
              <w:t xml:space="preserve"> Отказ в приеме документов заявителя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tabs>
                <w:tab w:val="left" w:pos="792"/>
                <w:tab w:val="left" w:pos="1440"/>
                <w:tab w:val="left" w:pos="1560"/>
              </w:tabs>
              <w:snapToGrid w:val="0"/>
              <w:jc w:val="both"/>
            </w:pPr>
            <w:r>
              <w:t xml:space="preserve">1.При личном приеме разъясняется наличие препятствий к принятию документов, возвращаются документы, объясняется заявителю содержание выявленных недостатков в представленных документах и предлагается принять меры по их устранению. </w:t>
            </w:r>
          </w:p>
          <w:p w:rsidR="00E67203" w:rsidRDefault="00A93A58">
            <w:pPr>
              <w:tabs>
                <w:tab w:val="left" w:pos="792"/>
                <w:tab w:val="left" w:pos="1440"/>
                <w:tab w:val="left" w:pos="1560"/>
              </w:tabs>
              <w:jc w:val="both"/>
            </w:pPr>
            <w:r>
              <w:t>2.В остальных случаях поступления документов готовится уведомление об отказе в принятии  документов с обоснованием причин.</w:t>
            </w:r>
          </w:p>
          <w:p w:rsidR="00E67203" w:rsidRDefault="00A93A58">
            <w:pPr>
              <w:tabs>
                <w:tab w:val="left" w:pos="792"/>
                <w:tab w:val="left" w:pos="1440"/>
                <w:tab w:val="left" w:pos="1560"/>
              </w:tabs>
              <w:jc w:val="both"/>
            </w:pPr>
            <w:r>
              <w:t>3</w:t>
            </w:r>
            <w:r>
              <w:rPr>
                <w:sz w:val="28"/>
                <w:szCs w:val="28"/>
              </w:rPr>
              <w:t>.</w:t>
            </w:r>
            <w:r>
              <w:t xml:space="preserve">Причины отказа в приеме </w:t>
            </w:r>
            <w:r>
              <w:lastRenderedPageBreak/>
              <w:t>документов:</w:t>
            </w:r>
          </w:p>
          <w:p w:rsidR="00E67203" w:rsidRDefault="00A93A58">
            <w:pPr>
              <w:tabs>
                <w:tab w:val="left" w:pos="792"/>
                <w:tab w:val="left" w:pos="1440"/>
                <w:tab w:val="left" w:pos="1560"/>
              </w:tabs>
              <w:jc w:val="both"/>
            </w:pPr>
            <w: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E67203" w:rsidRDefault="00A93A58">
            <w:pPr>
              <w:autoSpaceDE w:val="0"/>
              <w:jc w:val="both"/>
            </w:pPr>
            <w:r>
              <w:t>- подача заявления лицом, не уполномоченным совершать такого рода действия.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E67203">
            <w:pPr>
              <w:numPr>
                <w:ilvl w:val="0"/>
                <w:numId w:val="2"/>
              </w:numPr>
              <w:snapToGrid w:val="0"/>
              <w:ind w:left="34" w:firstLine="0"/>
              <w:jc w:val="both"/>
            </w:pPr>
          </w:p>
        </w:tc>
      </w:tr>
    </w:tbl>
    <w:p w:rsidR="00E67203" w:rsidRDefault="00E67203"/>
    <w:p w:rsidR="00E67203" w:rsidRDefault="00E67203">
      <w:pPr>
        <w:rPr>
          <w:b/>
          <w:sz w:val="28"/>
          <w:szCs w:val="28"/>
        </w:rPr>
      </w:pPr>
    </w:p>
    <w:p w:rsidR="00E67203" w:rsidRDefault="00E67203">
      <w:pPr>
        <w:rPr>
          <w:b/>
          <w:sz w:val="28"/>
          <w:szCs w:val="28"/>
        </w:rPr>
      </w:pPr>
    </w:p>
    <w:p w:rsidR="00E67203" w:rsidRDefault="00E67203">
      <w:pPr>
        <w:rPr>
          <w:b/>
          <w:sz w:val="28"/>
          <w:szCs w:val="28"/>
        </w:rPr>
      </w:pPr>
    </w:p>
    <w:p w:rsidR="00E67203" w:rsidRDefault="00E67203">
      <w:pPr>
        <w:rPr>
          <w:b/>
          <w:sz w:val="28"/>
          <w:szCs w:val="28"/>
        </w:rPr>
      </w:pPr>
    </w:p>
    <w:p w:rsidR="00E67203" w:rsidRDefault="00A93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8. «Особенности предоставления «услуги» в электронной форме»</w:t>
      </w:r>
    </w:p>
    <w:p w:rsidR="00E67203" w:rsidRDefault="00E67203">
      <w:pPr>
        <w:rPr>
          <w:b/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2093"/>
        <w:gridCol w:w="2268"/>
        <w:gridCol w:w="1984"/>
        <w:gridCol w:w="2127"/>
        <w:gridCol w:w="3336"/>
        <w:gridCol w:w="3680"/>
      </w:tblGrid>
      <w:tr w:rsidR="00E67203">
        <w:trPr>
          <w:trHeight w:val="276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Способ записи на приём в орган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Способ приёма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E67203">
        <w:trPr>
          <w:trHeight w:val="276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</w:tr>
      <w:tr w:rsidR="00E6720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</w:pPr>
            <w:r>
              <w:rPr>
                <w:b/>
              </w:rPr>
              <w:t>6</w:t>
            </w:r>
          </w:p>
        </w:tc>
      </w:tr>
      <w:tr w:rsidR="00E6720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ind w:left="142" w:hanging="142"/>
              <w:jc w:val="both"/>
            </w:pPr>
            <w:r>
              <w:t xml:space="preserve">- Единый портал государственных и муниципальных услуг (функций); </w:t>
            </w:r>
          </w:p>
          <w:p w:rsidR="00E67203" w:rsidRDefault="00A93A58">
            <w:pPr>
              <w:autoSpaceDE w:val="0"/>
              <w:ind w:left="142" w:hanging="142"/>
              <w:jc w:val="both"/>
            </w:pPr>
            <w:r>
              <w:t xml:space="preserve">-Портал государственных и </w:t>
            </w:r>
            <w:r>
              <w:lastRenderedPageBreak/>
              <w:t>муниципальных услуг Воронежской области.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ind w:left="142" w:hanging="142"/>
              <w:jc w:val="center"/>
            </w:pPr>
            <w:r>
              <w:lastRenderedPageBreak/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ind w:left="142" w:hanging="142"/>
            </w:pPr>
            <w:r>
              <w:t xml:space="preserve"> - почта;</w:t>
            </w:r>
          </w:p>
          <w:p w:rsidR="00E67203" w:rsidRDefault="00A93A58">
            <w:pPr>
              <w:tabs>
                <w:tab w:val="left" w:pos="0"/>
              </w:tabs>
              <w:autoSpaceDE w:val="0"/>
              <w:ind w:left="142" w:hanging="142"/>
              <w:jc w:val="both"/>
            </w:pPr>
            <w:r>
              <w:t>- МФЦ;</w:t>
            </w:r>
          </w:p>
          <w:p w:rsidR="00E67203" w:rsidRDefault="00A93A58">
            <w:pPr>
              <w:tabs>
                <w:tab w:val="left" w:pos="0"/>
              </w:tabs>
              <w:autoSpaceDE w:val="0"/>
              <w:ind w:left="142" w:hanging="142"/>
              <w:jc w:val="both"/>
            </w:pPr>
            <w:r>
              <w:t>- Единый портал государственных и муниципальных услуг (функций);</w:t>
            </w:r>
          </w:p>
          <w:p w:rsidR="00E67203" w:rsidRDefault="00A93A58">
            <w:pPr>
              <w:tabs>
                <w:tab w:val="left" w:pos="0"/>
              </w:tabs>
              <w:autoSpaceDE w:val="0"/>
              <w:ind w:left="142" w:hanging="142"/>
              <w:jc w:val="both"/>
            </w:pPr>
            <w:r>
              <w:t xml:space="preserve">- Портал </w:t>
            </w:r>
            <w:r>
              <w:lastRenderedPageBreak/>
              <w:t>государственных и муниципальных услуг Воронежской области;</w:t>
            </w:r>
          </w:p>
          <w:p w:rsidR="00E67203" w:rsidRDefault="00A93A58">
            <w:pPr>
              <w:snapToGrid w:val="0"/>
              <w:ind w:left="142" w:hanging="142"/>
            </w:pPr>
            <w:r>
              <w:t>-  личный прием заявителя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ind w:left="142" w:hanging="142"/>
              <w:jc w:val="center"/>
            </w:pPr>
            <w:r>
              <w:lastRenderedPageBreak/>
              <w:t>-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ind w:left="142" w:hanging="142"/>
              <w:jc w:val="both"/>
            </w:pPr>
            <w:r>
              <w:t>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tabs>
                <w:tab w:val="left" w:pos="0"/>
              </w:tabs>
              <w:autoSpaceDE w:val="0"/>
              <w:snapToGrid w:val="0"/>
              <w:ind w:left="142" w:hanging="142"/>
              <w:jc w:val="both"/>
            </w:pPr>
            <w:r>
              <w:t>- почта;</w:t>
            </w:r>
          </w:p>
          <w:p w:rsidR="00E67203" w:rsidRDefault="00A93A58">
            <w:pPr>
              <w:tabs>
                <w:tab w:val="left" w:pos="0"/>
              </w:tabs>
              <w:autoSpaceDE w:val="0"/>
              <w:ind w:left="142" w:hanging="142"/>
              <w:jc w:val="both"/>
            </w:pPr>
            <w:r>
              <w:t>- МФЦ;</w:t>
            </w:r>
          </w:p>
          <w:p w:rsidR="00E67203" w:rsidRDefault="00A93A58">
            <w:pPr>
              <w:tabs>
                <w:tab w:val="left" w:pos="0"/>
              </w:tabs>
              <w:autoSpaceDE w:val="0"/>
              <w:ind w:left="142" w:hanging="142"/>
              <w:jc w:val="both"/>
            </w:pPr>
            <w:r>
              <w:t>- Единый портал государственных и муниципальных услуг (функций);</w:t>
            </w:r>
          </w:p>
          <w:p w:rsidR="00E67203" w:rsidRDefault="00A93A58">
            <w:pPr>
              <w:tabs>
                <w:tab w:val="left" w:pos="0"/>
              </w:tabs>
              <w:autoSpaceDE w:val="0"/>
              <w:ind w:left="142" w:hanging="142"/>
              <w:jc w:val="both"/>
            </w:pPr>
            <w:r>
              <w:t>- Портал государственных и муниципальных услуг Воронежской области;</w:t>
            </w:r>
          </w:p>
          <w:p w:rsidR="00E67203" w:rsidRDefault="00A93A58">
            <w:pPr>
              <w:tabs>
                <w:tab w:val="left" w:pos="0"/>
              </w:tabs>
              <w:autoSpaceDE w:val="0"/>
              <w:ind w:left="142" w:hanging="142"/>
              <w:jc w:val="both"/>
            </w:pPr>
            <w:r>
              <w:lastRenderedPageBreak/>
              <w:t>-  личный прием заявителя.</w:t>
            </w:r>
          </w:p>
        </w:tc>
      </w:tr>
    </w:tbl>
    <w:p w:rsidR="00E67203" w:rsidRDefault="00E67203"/>
    <w:p w:rsidR="00E67203" w:rsidRDefault="00E67203"/>
    <w:p w:rsidR="00E67203" w:rsidRDefault="00E67203"/>
    <w:p w:rsidR="00E67203" w:rsidRDefault="00E67203"/>
    <w:p w:rsidR="00E67203" w:rsidRDefault="00E67203"/>
    <w:p w:rsidR="00E67203" w:rsidRDefault="00E67203"/>
    <w:p w:rsidR="00E67203" w:rsidRDefault="00E67203"/>
    <w:p w:rsidR="00E67203" w:rsidRDefault="00E67203"/>
    <w:p w:rsidR="00E67203" w:rsidRDefault="00E67203"/>
    <w:p w:rsidR="00E67203" w:rsidRDefault="00E67203"/>
    <w:p w:rsidR="00E67203" w:rsidRDefault="00E67203"/>
    <w:p w:rsidR="00E67203" w:rsidRDefault="00E67203"/>
    <w:p w:rsidR="00E67203" w:rsidRDefault="00E67203"/>
    <w:p w:rsidR="00E67203" w:rsidRDefault="00E67203"/>
    <w:p w:rsidR="00E67203" w:rsidRDefault="00E67203"/>
    <w:p w:rsidR="00E67203" w:rsidRDefault="00E67203"/>
    <w:p w:rsidR="00E67203" w:rsidRDefault="00E67203"/>
    <w:p w:rsidR="00E67203" w:rsidRDefault="00E67203"/>
    <w:p w:rsidR="00E67203" w:rsidRDefault="00E67203"/>
    <w:p w:rsidR="00E67203" w:rsidRDefault="00E67203"/>
    <w:p w:rsidR="00E67203" w:rsidRDefault="00E67203"/>
    <w:p w:rsidR="00E67203" w:rsidRDefault="00E67203"/>
    <w:p w:rsidR="00A93A58" w:rsidRDefault="00A93A58"/>
    <w:sectPr w:rsidR="00A93A58" w:rsidSect="00E67203">
      <w:pgSz w:w="16838" w:h="11906" w:orient="landscape"/>
      <w:pgMar w:top="540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F6364"/>
    <w:rsid w:val="00225FE4"/>
    <w:rsid w:val="003F1B2C"/>
    <w:rsid w:val="00921157"/>
    <w:rsid w:val="00A93A58"/>
    <w:rsid w:val="00BF6364"/>
    <w:rsid w:val="00E6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67203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E67203"/>
    <w:rPr>
      <w:rFonts w:ascii="Symbol" w:hAnsi="Symbol" w:cs="OpenSymbol"/>
    </w:rPr>
  </w:style>
  <w:style w:type="character" w:customStyle="1" w:styleId="WW8Num5z0">
    <w:name w:val="WW8Num5z0"/>
    <w:rsid w:val="00E67203"/>
    <w:rPr>
      <w:rFonts w:ascii="Symbol" w:hAnsi="Symbol" w:cs="OpenSymbol"/>
    </w:rPr>
  </w:style>
  <w:style w:type="character" w:customStyle="1" w:styleId="WW8Num6z0">
    <w:name w:val="WW8Num6z0"/>
    <w:rsid w:val="00E67203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E67203"/>
  </w:style>
  <w:style w:type="character" w:customStyle="1" w:styleId="WW-Absatz-Standardschriftart">
    <w:name w:val="WW-Absatz-Standardschriftart"/>
    <w:rsid w:val="00E67203"/>
  </w:style>
  <w:style w:type="character" w:customStyle="1" w:styleId="WW-Absatz-Standardschriftart1">
    <w:name w:val="WW-Absatz-Standardschriftart1"/>
    <w:rsid w:val="00E67203"/>
  </w:style>
  <w:style w:type="character" w:customStyle="1" w:styleId="WW8Num1z1">
    <w:name w:val="WW8Num1z1"/>
    <w:rsid w:val="00E67203"/>
    <w:rPr>
      <w:rFonts w:ascii="Symbol" w:hAnsi="Symbol" w:cs="Symbol"/>
    </w:rPr>
  </w:style>
  <w:style w:type="character" w:customStyle="1" w:styleId="1">
    <w:name w:val="Основной шрифт абзаца1"/>
    <w:rsid w:val="00E67203"/>
  </w:style>
  <w:style w:type="character" w:customStyle="1" w:styleId="ConsPlusNormal">
    <w:name w:val="ConsPlusNormal Знак"/>
    <w:rsid w:val="00E67203"/>
    <w:rPr>
      <w:rFonts w:ascii="Arial" w:hAnsi="Arial" w:cs="Arial"/>
      <w:lang w:val="ru-RU" w:eastAsia="ar-SA" w:bidi="ar-SA"/>
    </w:rPr>
  </w:style>
  <w:style w:type="character" w:customStyle="1" w:styleId="a3">
    <w:name w:val="Маркеры списка"/>
    <w:rsid w:val="00E67203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E67203"/>
  </w:style>
  <w:style w:type="paragraph" w:customStyle="1" w:styleId="a5">
    <w:name w:val="Заголовок"/>
    <w:basedOn w:val="a"/>
    <w:next w:val="a6"/>
    <w:rsid w:val="00E6720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E67203"/>
    <w:pPr>
      <w:spacing w:after="120"/>
    </w:pPr>
  </w:style>
  <w:style w:type="paragraph" w:styleId="a7">
    <w:name w:val="List"/>
    <w:basedOn w:val="a6"/>
    <w:rsid w:val="00E67203"/>
    <w:rPr>
      <w:rFonts w:cs="Mangal"/>
    </w:rPr>
  </w:style>
  <w:style w:type="paragraph" w:customStyle="1" w:styleId="10">
    <w:name w:val="Название1"/>
    <w:basedOn w:val="a"/>
    <w:rsid w:val="00E6720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67203"/>
    <w:pPr>
      <w:suppressLineNumbers/>
    </w:pPr>
    <w:rPr>
      <w:rFonts w:cs="Mangal"/>
    </w:rPr>
  </w:style>
  <w:style w:type="paragraph" w:customStyle="1" w:styleId="ConsPlusNormal0">
    <w:name w:val="ConsPlusNormal"/>
    <w:next w:val="a"/>
    <w:rsid w:val="00E6720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List Paragraph"/>
    <w:basedOn w:val="a"/>
    <w:qFormat/>
    <w:rsid w:val="00E67203"/>
    <w:pPr>
      <w:ind w:left="720"/>
    </w:pPr>
  </w:style>
  <w:style w:type="paragraph" w:customStyle="1" w:styleId="ConsPlusNonformat">
    <w:name w:val="ConsPlusNonformat"/>
    <w:rsid w:val="00E67203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Содержимое таблицы"/>
    <w:basedOn w:val="a"/>
    <w:rsid w:val="00E67203"/>
    <w:pPr>
      <w:suppressLineNumbers/>
    </w:pPr>
  </w:style>
  <w:style w:type="paragraph" w:customStyle="1" w:styleId="aa">
    <w:name w:val="Заголовок таблицы"/>
    <w:basedOn w:val="a9"/>
    <w:rsid w:val="00E67203"/>
    <w:pPr>
      <w:jc w:val="center"/>
    </w:pPr>
    <w:rPr>
      <w:b/>
      <w:bCs/>
    </w:rPr>
  </w:style>
  <w:style w:type="paragraph" w:customStyle="1" w:styleId="12">
    <w:name w:val="Текст примечания1"/>
    <w:basedOn w:val="a"/>
    <w:rsid w:val="00E67203"/>
    <w:pPr>
      <w:suppressAutoHyphens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1817</Words>
  <Characters>10363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типовой технологической схемы</dc:title>
  <dc:creator>user</dc:creator>
  <cp:lastModifiedBy>Пользователь</cp:lastModifiedBy>
  <cp:revision>6</cp:revision>
  <cp:lastPrinted>1601-01-01T00:00:00Z</cp:lastPrinted>
  <dcterms:created xsi:type="dcterms:W3CDTF">2018-05-11T07:07:00Z</dcterms:created>
  <dcterms:modified xsi:type="dcterms:W3CDTF">2018-05-11T13:59:00Z</dcterms:modified>
</cp:coreProperties>
</file>