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38" w:rsidRPr="00F97494" w:rsidRDefault="00F44738" w:rsidP="00F4473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0810CE9" wp14:editId="41D8FD44">
            <wp:extent cx="561975" cy="666750"/>
            <wp:effectExtent l="0" t="0" r="0" b="0"/>
            <wp:docPr id="6" name="Рисунок 6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38" w:rsidRPr="00F44738" w:rsidRDefault="00F44738" w:rsidP="00F44738">
      <w:pPr>
        <w:jc w:val="center"/>
        <w:rPr>
          <w:rFonts w:ascii="Times New Roman" w:hAnsi="Times New Roman"/>
          <w:b/>
          <w:sz w:val="28"/>
          <w:szCs w:val="28"/>
        </w:rPr>
      </w:pPr>
      <w:r w:rsidRPr="00F44738">
        <w:rPr>
          <w:rFonts w:ascii="Times New Roman" w:hAnsi="Times New Roman"/>
          <w:b/>
          <w:sz w:val="28"/>
          <w:szCs w:val="28"/>
        </w:rPr>
        <w:t>АДМИНИСТРАЦИЯ  ПОЛТАВЧЕНСКОГО СЕЛЬСКОГО ПОСЕЛЕНИЯ</w:t>
      </w:r>
      <w:r w:rsidRPr="00F44738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F44738" w:rsidRPr="00F44738" w:rsidRDefault="00F44738" w:rsidP="00F44738">
      <w:pPr>
        <w:jc w:val="center"/>
        <w:rPr>
          <w:rFonts w:ascii="Times New Roman" w:hAnsi="Times New Roman"/>
          <w:b/>
          <w:sz w:val="28"/>
          <w:szCs w:val="28"/>
        </w:rPr>
      </w:pPr>
      <w:r w:rsidRPr="00F44738">
        <w:rPr>
          <w:rFonts w:ascii="Times New Roman" w:hAnsi="Times New Roman"/>
          <w:b/>
          <w:sz w:val="28"/>
          <w:szCs w:val="28"/>
        </w:rPr>
        <w:t xml:space="preserve">     </w:t>
      </w:r>
    </w:p>
    <w:p w:rsidR="00F44738" w:rsidRPr="00F44738" w:rsidRDefault="00F44738" w:rsidP="00F44738">
      <w:pPr>
        <w:jc w:val="center"/>
        <w:rPr>
          <w:rFonts w:ascii="Times New Roman" w:hAnsi="Times New Roman"/>
          <w:b/>
          <w:sz w:val="28"/>
          <w:szCs w:val="28"/>
        </w:rPr>
      </w:pPr>
      <w:r w:rsidRPr="00F44738">
        <w:rPr>
          <w:rFonts w:ascii="Times New Roman" w:hAnsi="Times New Roman"/>
          <w:b/>
          <w:sz w:val="28"/>
          <w:szCs w:val="28"/>
        </w:rPr>
        <w:t>ПОСТАНОВЛЕНИЕ</w:t>
      </w:r>
    </w:p>
    <w:p w:rsidR="00474606" w:rsidRDefault="00474606">
      <w:pPr>
        <w:tabs>
          <w:tab w:val="left" w:pos="3525"/>
          <w:tab w:val="center" w:pos="5179"/>
        </w:tabs>
        <w:rPr>
          <w:rFonts w:ascii="Times New Roman" w:hAnsi="Times New Roman"/>
          <w:sz w:val="28"/>
          <w:szCs w:val="28"/>
        </w:rPr>
      </w:pPr>
    </w:p>
    <w:p w:rsidR="00474606" w:rsidRDefault="00E512F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44738">
        <w:rPr>
          <w:rFonts w:ascii="Times New Roman" w:hAnsi="Times New Roman"/>
          <w:sz w:val="28"/>
          <w:szCs w:val="28"/>
        </w:rPr>
        <w:t>.</w:t>
      </w:r>
      <w:r w:rsidR="001F49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1F49DB">
        <w:rPr>
          <w:rFonts w:ascii="Times New Roman" w:hAnsi="Times New Roman"/>
          <w:sz w:val="28"/>
          <w:szCs w:val="28"/>
        </w:rPr>
        <w:t>.</w:t>
      </w:r>
      <w:r w:rsidR="00F44738">
        <w:rPr>
          <w:rFonts w:ascii="Times New Roman" w:hAnsi="Times New Roman"/>
          <w:sz w:val="28"/>
          <w:szCs w:val="28"/>
        </w:rPr>
        <w:t xml:space="preserve">2023 года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68</w:t>
      </w:r>
    </w:p>
    <w:p w:rsidR="00474606" w:rsidRDefault="00F447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Полтавченское</w:t>
      </w:r>
    </w:p>
    <w:p w:rsidR="00474606" w:rsidRDefault="00474606">
      <w:pPr>
        <w:pStyle w:val="ConsPlusNormal"/>
        <w:rPr>
          <w:b/>
          <w:bCs/>
        </w:rPr>
      </w:pPr>
    </w:p>
    <w:p w:rsidR="001F49DB" w:rsidRPr="008C2E5B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представления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</w:t>
      </w:r>
      <w:bookmarkStart w:id="0" w:name="_GoBack"/>
      <w:proofErr w:type="gramStart"/>
      <w:r w:rsidRPr="008C2E5B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  <w:bookmarkEnd w:id="0"/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8C2E5B">
        <w:rPr>
          <w:rFonts w:ascii="Times New Roman" w:hAnsi="Times New Roman" w:cs="Times New Roman"/>
          <w:sz w:val="28"/>
          <w:szCs w:val="28"/>
        </w:rPr>
        <w:t xml:space="preserve"> Кущевского района  и аналитических материалов по исполнению бюджета </w:t>
      </w: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в части доходов бюджета </w:t>
      </w: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</w:p>
    <w:p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5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8C2E5B">
          <w:rPr>
            <w:rFonts w:ascii="Times New Roman" w:hAnsi="Times New Roman" w:cs="Times New Roman"/>
            <w:sz w:val="28"/>
            <w:szCs w:val="28"/>
          </w:rPr>
          <w:t>статьей 160</w:t>
        </w:r>
      </w:hyperlink>
      <w:r w:rsidRPr="008C2E5B">
        <w:rPr>
          <w:rFonts w:ascii="Times New Roman" w:hAnsi="Times New Roman" w:cs="Times New Roman"/>
          <w:sz w:val="28"/>
          <w:szCs w:val="28"/>
        </w:rPr>
        <w:t xml:space="preserve">.1 Бюджетного кодекса Российской Федерации, </w:t>
      </w:r>
      <w:hyperlink r:id="rId8">
        <w:r w:rsidRPr="008C2E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C2E5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28 марта 2013 г. № 301 "Об утверждении Порядка осуществления государственными органами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Федерации" и 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2E5B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C2E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2E5B">
        <w:rPr>
          <w:rFonts w:ascii="Times New Roman" w:hAnsi="Times New Roman" w:cs="Times New Roman"/>
          <w:sz w:val="28"/>
          <w:szCs w:val="28"/>
        </w:rPr>
        <w:t>.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2E5B">
        <w:rPr>
          <w:rFonts w:ascii="Times New Roman" w:hAnsi="Times New Roman" w:cs="Times New Roman"/>
          <w:sz w:val="28"/>
          <w:szCs w:val="28"/>
        </w:rPr>
        <w:t xml:space="preserve">7 «Об утверждении Порядка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 бюджетных полномочий администратора доходов, главного администратора доходов бюджета </w:t>
      </w: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района» постановляю:</w:t>
      </w: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8C2E5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C2E5B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</w:t>
      </w:r>
      <w:proofErr w:type="gramStart"/>
      <w:r w:rsidRPr="008C2E5B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 w:rsidRPr="008C2E5B">
        <w:rPr>
          <w:rFonts w:ascii="Times New Roman" w:hAnsi="Times New Roman" w:cs="Times New Roman"/>
          <w:sz w:val="28"/>
          <w:szCs w:val="28"/>
        </w:rPr>
        <w:t xml:space="preserve">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</w:t>
      </w:r>
      <w:proofErr w:type="gramStart"/>
      <w:r w:rsidRPr="008C2E5B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8C2E5B">
        <w:rPr>
          <w:rFonts w:ascii="Times New Roman" w:hAnsi="Times New Roman" w:cs="Times New Roman"/>
          <w:sz w:val="28"/>
          <w:szCs w:val="28"/>
        </w:rPr>
        <w:t xml:space="preserve"> Кущевского района  и аналитических материалов по исполнению бюджета </w:t>
      </w: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в части доходов бюджета </w:t>
      </w: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согласно приложению к настоящему постановлению.</w:t>
      </w: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2E5B">
        <w:rPr>
          <w:rFonts w:ascii="Times New Roman" w:hAnsi="Times New Roman" w:cs="Times New Roman"/>
          <w:sz w:val="28"/>
          <w:szCs w:val="28"/>
        </w:rPr>
        <w:t xml:space="preserve">Рекомендовать федеральным органам государственной власти, являющимся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представлять в администрацию </w:t>
      </w: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прогноз поступления доходов бюджета </w:t>
      </w: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и аналитические материалы по исполнению доходов бюджета </w:t>
      </w: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по налоговым и неналоговым доходам бюджета </w:t>
      </w: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C2E5B">
        <w:rPr>
          <w:rFonts w:ascii="Times New Roman" w:hAnsi="Times New Roman" w:cs="Times New Roman"/>
          <w:sz w:val="28"/>
          <w:szCs w:val="28"/>
        </w:rPr>
        <w:lastRenderedPageBreak/>
        <w:t>поселения Кущевского района по формам и в сроки</w:t>
      </w:r>
      <w:proofErr w:type="gramEnd"/>
      <w:r w:rsidRPr="008C2E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2E5B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C2E5B">
        <w:rPr>
          <w:rFonts w:ascii="Times New Roman" w:hAnsi="Times New Roman" w:cs="Times New Roman"/>
          <w:sz w:val="28"/>
          <w:szCs w:val="28"/>
        </w:rPr>
        <w:t xml:space="preserve"> Порядком, утвержденным настоящим приказом.</w:t>
      </w: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3. Обеспечить размещение (опубликование)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2E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E5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1F49DB" w:rsidRPr="008C2E5B" w:rsidRDefault="001F49DB" w:rsidP="001F4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8C2E5B">
        <w:rPr>
          <w:rFonts w:ascii="Times New Roman" w:hAnsi="Times New Roman"/>
          <w:sz w:val="28"/>
          <w:szCs w:val="28"/>
        </w:rPr>
        <w:t xml:space="preserve">Глава </w:t>
      </w:r>
    </w:p>
    <w:p w:rsidR="001F49DB" w:rsidRDefault="001F49DB" w:rsidP="001F49DB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Полтавченского</w:t>
      </w:r>
      <w:r w:rsidRPr="008C2E5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49DB" w:rsidRPr="008C2E5B" w:rsidRDefault="001F49DB" w:rsidP="001F49DB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8C2E5B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И.А. Нартова</w:t>
      </w:r>
    </w:p>
    <w:p w:rsidR="001F49DB" w:rsidRPr="008C2E5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159D" w:rsidRDefault="0044159D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159D" w:rsidRDefault="0044159D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159D" w:rsidRDefault="0044159D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159D" w:rsidRDefault="0044159D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159D" w:rsidRDefault="0044159D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159D" w:rsidRDefault="0044159D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12F5" w:rsidRDefault="00E512F5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12F5" w:rsidRDefault="00E512F5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Pr="008C2E5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Pr="008C2E5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49DB" w:rsidRPr="00BD07D6" w:rsidRDefault="001F49DB" w:rsidP="001F49DB">
      <w:pPr>
        <w:spacing w:line="360" w:lineRule="auto"/>
        <w:ind w:left="5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F49DB" w:rsidRPr="00BD07D6" w:rsidRDefault="001F49DB" w:rsidP="001F49DB">
      <w:pPr>
        <w:ind w:left="5580"/>
        <w:jc w:val="right"/>
        <w:rPr>
          <w:rFonts w:ascii="Times New Roman" w:hAnsi="Times New Roman"/>
          <w:sz w:val="28"/>
          <w:szCs w:val="28"/>
        </w:rPr>
      </w:pPr>
      <w:r w:rsidRPr="00BD07D6">
        <w:rPr>
          <w:rFonts w:ascii="Times New Roman" w:hAnsi="Times New Roman"/>
          <w:sz w:val="28"/>
          <w:szCs w:val="28"/>
        </w:rPr>
        <w:t>УТВЕРЖДЁН</w:t>
      </w:r>
    </w:p>
    <w:p w:rsidR="001F49DB" w:rsidRPr="00BD07D6" w:rsidRDefault="001F49DB" w:rsidP="001F49DB">
      <w:pPr>
        <w:ind w:left="5580"/>
        <w:jc w:val="right"/>
        <w:rPr>
          <w:rFonts w:ascii="Times New Roman" w:hAnsi="Times New Roman"/>
          <w:sz w:val="28"/>
          <w:szCs w:val="28"/>
        </w:rPr>
      </w:pPr>
      <w:r w:rsidRPr="00BD07D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F49DB" w:rsidRPr="00BD07D6" w:rsidRDefault="005D5E5E" w:rsidP="001F49DB">
      <w:pPr>
        <w:ind w:left="5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Полтавченского</w:t>
      </w:r>
      <w:r w:rsidR="001F49DB" w:rsidRPr="00BD07D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F49DB" w:rsidRPr="00BD07D6" w:rsidRDefault="001F49DB" w:rsidP="001F49DB">
      <w:pPr>
        <w:jc w:val="right"/>
        <w:rPr>
          <w:rFonts w:ascii="Times New Roman" w:hAnsi="Times New Roman"/>
          <w:sz w:val="28"/>
          <w:szCs w:val="28"/>
        </w:rPr>
      </w:pPr>
      <w:r w:rsidRPr="00BD07D6">
        <w:rPr>
          <w:rFonts w:ascii="Times New Roman" w:hAnsi="Times New Roman"/>
          <w:sz w:val="28"/>
          <w:szCs w:val="28"/>
        </w:rPr>
        <w:t xml:space="preserve">от </w:t>
      </w:r>
      <w:r w:rsidR="00E512F5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5D5E5E">
        <w:rPr>
          <w:rFonts w:ascii="Times New Roman" w:hAnsi="Times New Roman"/>
          <w:sz w:val="28"/>
          <w:szCs w:val="28"/>
        </w:rPr>
        <w:t>0</w:t>
      </w:r>
      <w:r w:rsidR="00E512F5">
        <w:rPr>
          <w:rFonts w:ascii="Times New Roman" w:hAnsi="Times New Roman"/>
          <w:sz w:val="28"/>
          <w:szCs w:val="28"/>
        </w:rPr>
        <w:t>6</w:t>
      </w:r>
      <w:r w:rsidR="005D5E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="00E512F5">
        <w:rPr>
          <w:rFonts w:ascii="Times New Roman" w:hAnsi="Times New Roman"/>
          <w:sz w:val="28"/>
          <w:szCs w:val="28"/>
        </w:rPr>
        <w:t xml:space="preserve"> г.  </w:t>
      </w:r>
      <w:r w:rsidRPr="00BD07D6">
        <w:rPr>
          <w:rFonts w:ascii="Times New Roman" w:hAnsi="Times New Roman"/>
          <w:sz w:val="28"/>
          <w:szCs w:val="28"/>
        </w:rPr>
        <w:t xml:space="preserve">  №</w:t>
      </w:r>
      <w:r w:rsidR="00E512F5">
        <w:rPr>
          <w:rFonts w:ascii="Times New Roman" w:hAnsi="Times New Roman"/>
          <w:sz w:val="28"/>
          <w:szCs w:val="28"/>
        </w:rPr>
        <w:t>68</w:t>
      </w:r>
      <w:r w:rsidRPr="00BD07D6">
        <w:rPr>
          <w:rFonts w:ascii="Times New Roman" w:hAnsi="Times New Roman"/>
          <w:sz w:val="28"/>
          <w:szCs w:val="28"/>
        </w:rPr>
        <w:t xml:space="preserve"> </w:t>
      </w:r>
    </w:p>
    <w:p w:rsidR="001F49DB" w:rsidRPr="008C2E5B" w:rsidRDefault="001F49DB" w:rsidP="001F4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9DB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8C2E5B">
        <w:rPr>
          <w:rFonts w:ascii="Times New Roman" w:hAnsi="Times New Roman" w:cs="Times New Roman"/>
          <w:sz w:val="28"/>
          <w:szCs w:val="28"/>
        </w:rPr>
        <w:t>Порядок</w:t>
      </w:r>
    </w:p>
    <w:p w:rsidR="001F49DB" w:rsidRPr="008C2E5B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главными администраторами доходов бюджета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</w:t>
      </w:r>
      <w:proofErr w:type="gramStart"/>
      <w:r w:rsidRPr="008C2E5B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8C2E5B">
        <w:rPr>
          <w:rFonts w:ascii="Times New Roman" w:hAnsi="Times New Roman" w:cs="Times New Roman"/>
          <w:sz w:val="28"/>
          <w:szCs w:val="28"/>
        </w:rPr>
        <w:t xml:space="preserve"> Кущевского района  и аналитических материалов по исполнению бюджета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в части доходов бюджета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</w:p>
    <w:p w:rsidR="001F49DB" w:rsidRPr="008C2E5B" w:rsidRDefault="001F49DB" w:rsidP="001F4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9DB" w:rsidRPr="008C2E5B" w:rsidRDefault="001F49DB" w:rsidP="001F49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C2E5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сроки, а также правила формирования и представления главными администраторами доходов бюджета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(далее – главные администраторы доходов) прогноза поступления доходов бюджета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(далее также – прогноз поступления) и аналитических материалов по исполнению бюджета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="005D5E5E" w:rsidRPr="008C2E5B">
        <w:rPr>
          <w:rFonts w:ascii="Times New Roman" w:hAnsi="Times New Roman" w:cs="Times New Roman"/>
          <w:sz w:val="28"/>
          <w:szCs w:val="28"/>
        </w:rPr>
        <w:t xml:space="preserve"> 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(далее также – аналитические материалы) по налоговым и неналоговым доходам бюджета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8C2E5B">
        <w:rPr>
          <w:rFonts w:ascii="Times New Roman" w:hAnsi="Times New Roman" w:cs="Times New Roman"/>
          <w:sz w:val="28"/>
          <w:szCs w:val="28"/>
        </w:rPr>
        <w:t xml:space="preserve"> Кущевского района.</w:t>
      </w: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C2E5B">
        <w:rPr>
          <w:rFonts w:ascii="Times New Roman" w:hAnsi="Times New Roman" w:cs="Times New Roman"/>
          <w:sz w:val="28"/>
          <w:szCs w:val="28"/>
        </w:rPr>
        <w:t xml:space="preserve">Прогноз поступления и аналитические материалы формируются и представляются главными администраторами доходов в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Полтавченском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сельском поселении Кущевского района  (далее – финансовый орган) в целях формирования проекта решения о бюджете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 на очередной финансовый год (на очередной финансовый год и плановый период), проекта решения о внесении изменений в решение о бюджете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текущий финансовый</w:t>
      </w:r>
      <w:proofErr w:type="gramEnd"/>
      <w:r w:rsidRPr="008C2E5B">
        <w:rPr>
          <w:rFonts w:ascii="Times New Roman" w:hAnsi="Times New Roman" w:cs="Times New Roman"/>
          <w:sz w:val="28"/>
          <w:szCs w:val="28"/>
        </w:rPr>
        <w:t xml:space="preserve"> год (на текущий финансовый год и плановый период).</w:t>
      </w: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C2E5B">
        <w:rPr>
          <w:rFonts w:ascii="Times New Roman" w:hAnsi="Times New Roman" w:cs="Times New Roman"/>
          <w:sz w:val="28"/>
          <w:szCs w:val="28"/>
        </w:rPr>
        <w:t xml:space="preserve">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9">
        <w:r w:rsidRPr="008C2E5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C2E5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Федерации, утвержденными</w:t>
      </w:r>
      <w:proofErr w:type="gramEnd"/>
      <w:r w:rsidRPr="008C2E5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июня 2016 г. № 574 (далее соответственно – методика прогнозирования, общие требования).</w:t>
      </w: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hyperlink w:anchor="P87">
        <w:proofErr w:type="gramStart"/>
        <w:r w:rsidRPr="008C2E5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8C2E5B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 по налоговым и неналоговым доходам бюджета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в целях формирования проекта решения о бюджете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 на очередной финансовый год (на очередной финансовый год и плановый период) формируется по форме согласно приложению 1 к настоящему Порядку.</w:t>
      </w:r>
      <w:proofErr w:type="gramEnd"/>
    </w:p>
    <w:p w:rsidR="001F49DB" w:rsidRPr="008C2E5B" w:rsidRDefault="00E512F5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proofErr w:type="gramStart"/>
        <w:r w:rsidR="001F49DB" w:rsidRPr="008C2E5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1F49DB" w:rsidRPr="008C2E5B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="001F49DB"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 по налоговым и неналоговым доходам бюджета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="001F49DB"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в целях формирования проекта решения о внесении изменений в решение о бюджете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="001F49DB"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="001F49DB">
        <w:rPr>
          <w:rFonts w:ascii="Times New Roman" w:hAnsi="Times New Roman" w:cs="Times New Roman"/>
          <w:sz w:val="28"/>
          <w:szCs w:val="28"/>
        </w:rPr>
        <w:t xml:space="preserve"> </w:t>
      </w:r>
      <w:r w:rsidR="001F49DB" w:rsidRPr="008C2E5B">
        <w:rPr>
          <w:rFonts w:ascii="Times New Roman" w:hAnsi="Times New Roman" w:cs="Times New Roman"/>
          <w:sz w:val="28"/>
          <w:szCs w:val="28"/>
        </w:rPr>
        <w:t>на текущий финансовый год (на текущий финансовый год и на плановый период) формируется по форме согласно приложению 2 к настоящему Порядку.</w:t>
      </w:r>
      <w:proofErr w:type="gramEnd"/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8C2E5B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8C2E5B">
        <w:rPr>
          <w:rFonts w:ascii="Times New Roman" w:hAnsi="Times New Roman" w:cs="Times New Roman"/>
          <w:sz w:val="28"/>
          <w:szCs w:val="28"/>
        </w:rPr>
        <w:t xml:space="preserve"> по исполнению бюджета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 по налоговым и неналоговым доходам бюджета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формируются по форме согласно приложению 3 к настоящему Порядку.</w:t>
      </w:r>
    </w:p>
    <w:p w:rsidR="007F2E37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1.5. Сроки представления прогноза поступления в целях формирования проекта решения о бюджете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очередной финансовый год (на очередной финансовый год и плановый период) определяются </w:t>
      </w:r>
      <w:r w:rsidR="007F2E37">
        <w:rPr>
          <w:rFonts w:ascii="Times New Roman" w:hAnsi="Times New Roman" w:cs="Times New Roman"/>
          <w:sz w:val="28"/>
          <w:szCs w:val="28"/>
        </w:rPr>
        <w:t>не позднее 25 апреля и 15 сентября текущего финансового года.</w:t>
      </w: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8C2E5B">
        <w:rPr>
          <w:rFonts w:ascii="Times New Roman" w:hAnsi="Times New Roman" w:cs="Times New Roman"/>
          <w:sz w:val="28"/>
          <w:szCs w:val="28"/>
        </w:rPr>
        <w:t xml:space="preserve">Сроки представления прогноза поступления в целях формирования проекта решения о внесении изменений в решение о бюджете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текущий финансовый год (на текущий финансовый год и плановый период) доводятся письмом финансового органа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  <w:proofErr w:type="gramEnd"/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>1.7. Аналитические материалы представляются одновременно с прогнозом поступления.</w:t>
      </w: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>1.8. Прогноз поступления и аналитические материалы направляются главными администраторами доходов в адрес финансового органа с сопроводительным письмом за подписью руководителя (уполномоченного лица).</w:t>
      </w:r>
    </w:p>
    <w:p w:rsidR="001F49DB" w:rsidRPr="008C2E5B" w:rsidRDefault="001F49DB" w:rsidP="001F49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>2. Порядок представления прогноза поступления</w:t>
      </w:r>
    </w:p>
    <w:p w:rsidR="001F49DB" w:rsidRPr="008C2E5B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>и аналитических материалов</w:t>
      </w: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C2E5B">
        <w:rPr>
          <w:rFonts w:ascii="Times New Roman" w:hAnsi="Times New Roman" w:cs="Times New Roman"/>
          <w:sz w:val="28"/>
          <w:szCs w:val="28"/>
        </w:rPr>
        <w:t xml:space="preserve">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отсутствии замечаний принимает прогноз поступления.</w:t>
      </w: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>При наличии замечаний к прогнозу поступления направляет главному администратору доходов информацию о несоответствии прогноза поступления бюджетному законодательству и необходимости его доработки.</w:t>
      </w: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5B">
        <w:rPr>
          <w:rFonts w:ascii="Times New Roman" w:hAnsi="Times New Roman" w:cs="Times New Roman"/>
          <w:sz w:val="28"/>
          <w:szCs w:val="28"/>
        </w:rPr>
        <w:lastRenderedPageBreak/>
        <w:t xml:space="preserve">Главный администратор доходов в течение двух рабочих дней со дня получения информации от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</w:t>
      </w:r>
      <w:r w:rsidRPr="008C2E5B">
        <w:rPr>
          <w:rFonts w:ascii="Times New Roman" w:hAnsi="Times New Roman" w:cs="Times New Roman"/>
          <w:sz w:val="28"/>
          <w:szCs w:val="28"/>
        </w:rPr>
        <w:t xml:space="preserve"> (или иной срок) о несоответствии прогноза поступления бюджетному законодательству вносит изменения в соответствии с направленными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C2E5B">
        <w:rPr>
          <w:rFonts w:ascii="Times New Roman" w:hAnsi="Times New Roman" w:cs="Times New Roman"/>
          <w:sz w:val="28"/>
          <w:szCs w:val="28"/>
        </w:rPr>
        <w:t xml:space="preserve">  замечаниями и повторно представляет прогноз поступления на рассмотрение.</w:t>
      </w:r>
      <w:proofErr w:type="gramEnd"/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2.2. Финансовый орган в течение трех рабочих дней со дня получения доработанного прогноза поступления (или иной срок) обеспечивает его рассмотрение, принятие или отклонение в соответствии с </w:t>
      </w:r>
      <w:hyperlink w:anchor="P57">
        <w:r w:rsidRPr="008C2E5B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C2E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8C2E5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C2E5B">
        <w:rPr>
          <w:rFonts w:ascii="Times New Roman" w:hAnsi="Times New Roman" w:cs="Times New Roman"/>
          <w:sz w:val="28"/>
          <w:szCs w:val="28"/>
        </w:rPr>
        <w:t xml:space="preserve">Финансовый орган в течение семи рабочих дней (или иной срок)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C2E5B">
        <w:rPr>
          <w:rFonts w:ascii="Times New Roman" w:hAnsi="Times New Roman" w:cs="Times New Roman"/>
          <w:sz w:val="28"/>
          <w:szCs w:val="28"/>
        </w:rPr>
        <w:t xml:space="preserve"> решения о бюджете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="005D5E5E" w:rsidRPr="008C2E5B">
        <w:rPr>
          <w:rFonts w:ascii="Times New Roman" w:hAnsi="Times New Roman" w:cs="Times New Roman"/>
          <w:sz w:val="28"/>
          <w:szCs w:val="28"/>
        </w:rPr>
        <w:t xml:space="preserve"> </w:t>
      </w:r>
      <w:r w:rsidRPr="008C2E5B">
        <w:rPr>
          <w:rFonts w:ascii="Times New Roman" w:hAnsi="Times New Roman" w:cs="Times New Roman"/>
          <w:sz w:val="28"/>
          <w:szCs w:val="28"/>
        </w:rPr>
        <w:t xml:space="preserve">сельского поселения Кущевского района на очередной финансовый год (на очередной финансовый год и на плановый период) (внесении изменений в решение о бюджете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текущий финансовый год (на текущий финансовый год и на плановый</w:t>
      </w:r>
      <w:proofErr w:type="gramEnd"/>
      <w:r w:rsidRPr="008C2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E5B">
        <w:rPr>
          <w:rFonts w:ascii="Times New Roman" w:hAnsi="Times New Roman" w:cs="Times New Roman"/>
          <w:sz w:val="28"/>
          <w:szCs w:val="28"/>
        </w:rPr>
        <w:t xml:space="preserve">период)) доводит письмом до главных администраторов доходов показатели решения о бюджете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 на очередной финансовый год (на очередной финансовый год и на плановый период) (внесении изменений в решение о бюджете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текущий финансовый год (на текущий финансовый год и на плановый период)).</w:t>
      </w:r>
      <w:proofErr w:type="gramEnd"/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5B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решения о бюджете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очередной финансовый год (на очередной финансовый год и на плановый период) (внесении изменений в решение о бюджете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текущий финансовый год (на текущий финансовый год и на плановый период)) финансовый орган в течение пяти рабочих дней после истечения срока, установленного</w:t>
      </w:r>
      <w:proofErr w:type="gramEnd"/>
      <w:r w:rsidRPr="008C2E5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2">
        <w:r w:rsidRPr="008C2E5B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C2E5B">
        <w:rPr>
          <w:rFonts w:ascii="Times New Roman" w:hAnsi="Times New Roman" w:cs="Times New Roman"/>
          <w:sz w:val="28"/>
          <w:szCs w:val="28"/>
        </w:rPr>
        <w:t xml:space="preserve"> настоящего пункта, (или иной срок) обеспечивает доработку прогноза поступления.</w:t>
      </w:r>
    </w:p>
    <w:p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5B">
        <w:rPr>
          <w:rFonts w:ascii="Times New Roman" w:hAnsi="Times New Roman" w:cs="Times New Roman"/>
          <w:sz w:val="28"/>
          <w:szCs w:val="28"/>
        </w:rPr>
        <w:t xml:space="preserve">Доработанные финансовым органом показатели прогноза поступления должны соответствовать показателям решения о бюджете </w:t>
      </w:r>
      <w:r w:rsidR="005D5E5E">
        <w:rPr>
          <w:rFonts w:ascii="Times New Roman" w:hAnsi="Times New Roman" w:cs="Times New Roman"/>
          <w:sz w:val="28"/>
          <w:szCs w:val="28"/>
        </w:rPr>
        <w:t>Полтавченского</w:t>
      </w:r>
      <w:r w:rsidR="005D5E5E" w:rsidRPr="008C2E5B">
        <w:rPr>
          <w:rFonts w:ascii="Times New Roman" w:hAnsi="Times New Roman" w:cs="Times New Roman"/>
          <w:sz w:val="28"/>
          <w:szCs w:val="28"/>
        </w:rPr>
        <w:t xml:space="preserve"> </w:t>
      </w:r>
      <w:r w:rsidRPr="008C2E5B">
        <w:rPr>
          <w:rFonts w:ascii="Times New Roman" w:hAnsi="Times New Roman" w:cs="Times New Roman"/>
          <w:sz w:val="28"/>
          <w:szCs w:val="28"/>
        </w:rPr>
        <w:t>сельского поселения Кущевского района на очередной финансовый год (на очередной финансовый год и на плановый период (внесению изменений в решение о бюджете на текущий финансовый год и на плановый период).</w:t>
      </w:r>
      <w:proofErr w:type="gramEnd"/>
    </w:p>
    <w:p w:rsidR="001F49DB" w:rsidRPr="008C2E5B" w:rsidRDefault="001F49DB" w:rsidP="001F4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E5E" w:rsidRDefault="005D5E5E" w:rsidP="001F49DB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  <w:r w:rsidR="001F49DB" w:rsidRPr="008C2E5B">
        <w:rPr>
          <w:rFonts w:ascii="Times New Roman" w:hAnsi="Times New Roman"/>
          <w:sz w:val="28"/>
          <w:szCs w:val="28"/>
        </w:rPr>
        <w:t xml:space="preserve"> </w:t>
      </w:r>
    </w:p>
    <w:p w:rsidR="005D5E5E" w:rsidRDefault="005D5E5E" w:rsidP="001F49DB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Полтавченского</w:t>
      </w:r>
      <w:r w:rsidR="001F49DB" w:rsidRPr="008C2E5B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F49DB" w:rsidRPr="008C2E5B">
        <w:rPr>
          <w:rFonts w:ascii="Times New Roman" w:hAnsi="Times New Roman"/>
          <w:sz w:val="28"/>
          <w:szCs w:val="28"/>
        </w:rPr>
        <w:t xml:space="preserve">поселения </w:t>
      </w:r>
    </w:p>
    <w:p w:rsidR="001F49DB" w:rsidRPr="008C2E5B" w:rsidRDefault="001F49DB" w:rsidP="001F49DB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8C2E5B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</w:t>
      </w:r>
      <w:r w:rsidR="005D5E5E">
        <w:rPr>
          <w:rFonts w:ascii="Times New Roman" w:hAnsi="Times New Roman"/>
          <w:sz w:val="28"/>
          <w:szCs w:val="28"/>
        </w:rPr>
        <w:t xml:space="preserve">                     И.В. Данилова</w:t>
      </w:r>
    </w:p>
    <w:p w:rsidR="001F49DB" w:rsidRPr="008C2E5B" w:rsidRDefault="001F49DB" w:rsidP="001F4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F49DB" w:rsidRPr="008C2E5B" w:rsidSect="001F49DB">
          <w:pgSz w:w="11905" w:h="16838"/>
          <w:pgMar w:top="567" w:right="851" w:bottom="567" w:left="1701" w:header="0" w:footer="0" w:gutter="0"/>
          <w:cols w:space="720"/>
          <w:titlePg/>
        </w:sectPr>
      </w:pPr>
    </w:p>
    <w:p w:rsidR="005D5E5E" w:rsidRDefault="005D5E5E" w:rsidP="001F49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5E5E" w:rsidRDefault="005D5E5E" w:rsidP="001F49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49DB" w:rsidRPr="002A69B6" w:rsidRDefault="005D5E5E" w:rsidP="001F49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49DB" w:rsidRPr="002A69B6">
        <w:rPr>
          <w:rFonts w:ascii="Times New Roman" w:hAnsi="Times New Roman" w:cs="Times New Roman"/>
          <w:sz w:val="24"/>
          <w:szCs w:val="24"/>
        </w:rPr>
        <w:t>риложение 1</w:t>
      </w:r>
    </w:p>
    <w:p w:rsidR="001F49DB" w:rsidRDefault="001F49DB" w:rsidP="001F4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  <w:r w:rsidR="005D5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E5E" w:rsidRPr="005D5E5E" w:rsidRDefault="005D5E5E" w:rsidP="001F4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формирования и представления </w:t>
      </w:r>
      <w:proofErr w:type="gramStart"/>
      <w:r w:rsidRPr="005D5E5E">
        <w:rPr>
          <w:rFonts w:ascii="Times New Roman" w:hAnsi="Times New Roman" w:cs="Times New Roman"/>
          <w:sz w:val="24"/>
          <w:szCs w:val="24"/>
        </w:rPr>
        <w:t>главными</w:t>
      </w:r>
      <w:proofErr w:type="gramEnd"/>
      <w:r w:rsidRPr="005D5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E5E" w:rsidRPr="005D5E5E" w:rsidRDefault="005D5E5E" w:rsidP="001F4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администраторами доходов бюджета </w:t>
      </w:r>
    </w:p>
    <w:p w:rsidR="005D5E5E" w:rsidRPr="005D5E5E" w:rsidRDefault="005D5E5E" w:rsidP="001F4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Полтавченского сельского поселения </w:t>
      </w:r>
    </w:p>
    <w:p w:rsidR="005D5E5E" w:rsidRPr="005D5E5E" w:rsidRDefault="005D5E5E" w:rsidP="001F4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Кущевского района прогноза поступления </w:t>
      </w:r>
    </w:p>
    <w:p w:rsidR="005D5E5E" w:rsidRPr="005D5E5E" w:rsidRDefault="005D5E5E" w:rsidP="001F4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доходов бюджета Полтавченского сельского</w:t>
      </w:r>
    </w:p>
    <w:p w:rsidR="005D5E5E" w:rsidRPr="005D5E5E" w:rsidRDefault="005D5E5E" w:rsidP="001F4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поселения Кущевского района  и </w:t>
      </w:r>
    </w:p>
    <w:p w:rsidR="005D5E5E" w:rsidRPr="005D5E5E" w:rsidRDefault="005D5E5E" w:rsidP="001F4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аналитических материалов по исполнению </w:t>
      </w:r>
    </w:p>
    <w:p w:rsidR="005D5E5E" w:rsidRPr="005D5E5E" w:rsidRDefault="005D5E5E" w:rsidP="001F4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бюджета Полтавченского сельского поселения</w:t>
      </w:r>
    </w:p>
    <w:p w:rsidR="005D5E5E" w:rsidRPr="005D5E5E" w:rsidRDefault="005D5E5E" w:rsidP="001F4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 Кущевского района в части доходов </w:t>
      </w:r>
    </w:p>
    <w:p w:rsidR="005D5E5E" w:rsidRPr="005D5E5E" w:rsidRDefault="005D5E5E" w:rsidP="001F4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бюджета Полтавченского сельского </w:t>
      </w:r>
    </w:p>
    <w:p w:rsidR="001F49DB" w:rsidRPr="005D5E5E" w:rsidRDefault="005D5E5E" w:rsidP="001F4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поселения Кущевского района</w:t>
      </w:r>
    </w:p>
    <w:tbl>
      <w:tblPr>
        <w:tblpPr w:leftFromText="180" w:rightFromText="180" w:vertAnchor="text" w:horzAnchor="page" w:tblpX="2306" w:tblpY="30"/>
        <w:tblW w:w="12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5954"/>
      </w:tblGrid>
      <w:tr w:rsidR="001F49DB" w:rsidRPr="001D1CF0" w:rsidTr="00A45A06">
        <w:tc>
          <w:tcPr>
            <w:tcW w:w="12820" w:type="dxa"/>
            <w:gridSpan w:val="2"/>
          </w:tcPr>
          <w:p w:rsidR="001F49DB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F49DB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  <w:b/>
                <w:bCs/>
              </w:rPr>
              <w:t>ПРОГНОЗ</w:t>
            </w:r>
          </w:p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  <w:b/>
                <w:bCs/>
              </w:rPr>
              <w:t>поступления доходов бюджета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5E5E">
              <w:rPr>
                <w:rFonts w:ascii="Times New Roman" w:hAnsi="Times New Roman"/>
                <w:b/>
              </w:rPr>
              <w:t>Полтавченского</w:t>
            </w:r>
            <w:r w:rsidRPr="00D65E3E">
              <w:rPr>
                <w:rFonts w:ascii="Times New Roman" w:hAnsi="Times New Roman"/>
                <w:b/>
              </w:rPr>
              <w:t xml:space="preserve"> сельского поселения Кущевского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F49DB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D1CF0">
              <w:rPr>
                <w:rFonts w:ascii="Times New Roman" w:hAnsi="Times New Roman"/>
                <w:b/>
                <w:bCs/>
              </w:rPr>
              <w:t xml:space="preserve">по налоговым и неналоговым доходам бюджета </w:t>
            </w:r>
            <w:r w:rsidRPr="00D65E3E">
              <w:rPr>
                <w:rFonts w:ascii="Times New Roman" w:hAnsi="Times New Roman"/>
                <w:b/>
              </w:rPr>
              <w:t xml:space="preserve"> </w:t>
            </w:r>
            <w:r w:rsidR="005D5E5E">
              <w:rPr>
                <w:rFonts w:ascii="Times New Roman" w:hAnsi="Times New Roman"/>
                <w:b/>
              </w:rPr>
              <w:t xml:space="preserve"> Полтавченского</w:t>
            </w:r>
            <w:r w:rsidR="005D5E5E" w:rsidRPr="00D65E3E">
              <w:rPr>
                <w:rFonts w:ascii="Times New Roman" w:hAnsi="Times New Roman"/>
                <w:b/>
              </w:rPr>
              <w:t xml:space="preserve"> </w:t>
            </w:r>
            <w:r w:rsidRPr="00D65E3E">
              <w:rPr>
                <w:rFonts w:ascii="Times New Roman" w:hAnsi="Times New Roman"/>
                <w:b/>
              </w:rPr>
              <w:t xml:space="preserve"> сельского поселения Кущевского района</w:t>
            </w:r>
            <w:r w:rsidRPr="00861D02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D1CF0">
              <w:rPr>
                <w:rFonts w:ascii="Times New Roman" w:hAnsi="Times New Roman"/>
                <w:b/>
                <w:bCs/>
              </w:rPr>
              <w:t>в целях формирования проект</w:t>
            </w:r>
            <w:r>
              <w:rPr>
                <w:rFonts w:ascii="Times New Roman" w:hAnsi="Times New Roman"/>
                <w:b/>
                <w:bCs/>
              </w:rPr>
              <w:t>а решения о</w:t>
            </w:r>
            <w:r w:rsidRPr="001D1CF0">
              <w:rPr>
                <w:rFonts w:ascii="Times New Roman" w:hAnsi="Times New Roman"/>
                <w:b/>
                <w:bCs/>
              </w:rPr>
              <w:t xml:space="preserve"> бюджете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65E3E">
              <w:rPr>
                <w:rFonts w:ascii="Times New Roman" w:hAnsi="Times New Roman"/>
                <w:b/>
              </w:rPr>
              <w:t xml:space="preserve"> </w:t>
            </w:r>
            <w:r w:rsidR="005D5E5E">
              <w:rPr>
                <w:rFonts w:ascii="Times New Roman" w:hAnsi="Times New Roman"/>
                <w:b/>
              </w:rPr>
              <w:t xml:space="preserve"> Полтавченского</w:t>
            </w:r>
            <w:r w:rsidR="005D5E5E" w:rsidRPr="00D65E3E">
              <w:rPr>
                <w:rFonts w:ascii="Times New Roman" w:hAnsi="Times New Roman"/>
                <w:b/>
              </w:rPr>
              <w:t xml:space="preserve"> </w:t>
            </w:r>
            <w:r w:rsidRPr="00D65E3E">
              <w:rPr>
                <w:rFonts w:ascii="Times New Roman" w:hAnsi="Times New Roman"/>
                <w:b/>
              </w:rPr>
              <w:t xml:space="preserve"> сельского поселения Кущевского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E0E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  <w:b/>
                <w:bCs/>
              </w:rPr>
              <w:t>на 20_ год (очередной финансовый год)</w:t>
            </w:r>
          </w:p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  <w:b/>
                <w:bCs/>
              </w:rPr>
              <w:t>и плановый период 20_ - 20_ годов</w:t>
            </w:r>
          </w:p>
        </w:tc>
      </w:tr>
      <w:tr w:rsidR="001F49DB" w:rsidRPr="001D1CF0" w:rsidTr="00A45A06">
        <w:tc>
          <w:tcPr>
            <w:tcW w:w="6866" w:type="dxa"/>
          </w:tcPr>
          <w:p w:rsidR="001F49DB" w:rsidRPr="001D1CF0" w:rsidRDefault="001F49DB" w:rsidP="005D5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Главный администратор доходов бюджета</w:t>
            </w:r>
            <w:r>
              <w:rPr>
                <w:rFonts w:ascii="Times New Roman" w:hAnsi="Times New Roman"/>
              </w:rPr>
              <w:t xml:space="preserve"> администрации </w:t>
            </w:r>
            <w:r w:rsidR="005D5E5E">
              <w:rPr>
                <w:rFonts w:ascii="Times New Roman" w:hAnsi="Times New Roman"/>
              </w:rPr>
              <w:t>Полтавченского</w:t>
            </w:r>
            <w:r>
              <w:rPr>
                <w:rFonts w:ascii="Times New Roman" w:hAnsi="Times New Roman"/>
              </w:rPr>
              <w:t xml:space="preserve"> сельского поселения Кущевского района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ind w:left="-487" w:firstLine="487"/>
              <w:rPr>
                <w:rFonts w:ascii="Times New Roman" w:hAnsi="Times New Roman"/>
              </w:rPr>
            </w:pPr>
          </w:p>
        </w:tc>
      </w:tr>
      <w:tr w:rsidR="001F49DB" w:rsidRPr="001D1CF0" w:rsidTr="00A45A06">
        <w:tc>
          <w:tcPr>
            <w:tcW w:w="12820" w:type="dxa"/>
            <w:gridSpan w:val="2"/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Единица измерения, тыс. рублей</w:t>
            </w:r>
          </w:p>
        </w:tc>
      </w:tr>
      <w:tr w:rsidR="001F49DB" w:rsidRPr="001D1CF0" w:rsidTr="00A45A06">
        <w:tc>
          <w:tcPr>
            <w:tcW w:w="12820" w:type="dxa"/>
            <w:gridSpan w:val="2"/>
          </w:tcPr>
          <w:p w:rsidR="001F49DB" w:rsidRPr="001D1CF0" w:rsidRDefault="001F49DB" w:rsidP="005D5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1. Прогноз поступления доходов в бюджет</w:t>
            </w:r>
            <w:r>
              <w:rPr>
                <w:rFonts w:ascii="Times New Roman" w:hAnsi="Times New Roman"/>
              </w:rPr>
              <w:t xml:space="preserve"> </w:t>
            </w:r>
            <w:r w:rsidRPr="00D65E3E">
              <w:rPr>
                <w:rFonts w:ascii="Times New Roman" w:hAnsi="Times New Roman"/>
                <w:b/>
              </w:rPr>
              <w:t xml:space="preserve"> </w:t>
            </w:r>
            <w:r w:rsidR="005D5E5E">
              <w:rPr>
                <w:rFonts w:ascii="Times New Roman" w:hAnsi="Times New Roman"/>
              </w:rPr>
              <w:t xml:space="preserve"> Полтавченского </w:t>
            </w:r>
            <w:r w:rsidRPr="00263B6B">
              <w:rPr>
                <w:rFonts w:ascii="Times New Roman" w:hAnsi="Times New Roman"/>
              </w:rPr>
              <w:t xml:space="preserve"> сельского поселения Кущевского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1F49DB" w:rsidRPr="001D1CF0" w:rsidRDefault="001F49DB" w:rsidP="001F49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F49DB" w:rsidRPr="001D1CF0" w:rsidRDefault="001F49DB" w:rsidP="001F49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693"/>
        <w:gridCol w:w="2126"/>
        <w:gridCol w:w="2835"/>
        <w:gridCol w:w="2552"/>
      </w:tblGrid>
      <w:tr w:rsidR="001F49DB" w:rsidRPr="001D1CF0" w:rsidTr="00A45A0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1F49DB" w:rsidRPr="001D1CF0" w:rsidTr="00A45A0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1F49DB" w:rsidRPr="001D1CF0" w:rsidTr="00A45A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F49DB" w:rsidRPr="001D1CF0" w:rsidTr="00A45A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 xml:space="preserve">Объем доходов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  <w:r w:rsidRPr="00650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CF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9DB" w:rsidRPr="001D1CF0" w:rsidTr="00A45A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9DB" w:rsidRPr="001D1CF0" w:rsidTr="00A45A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2247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28"/>
      </w:tblGrid>
      <w:tr w:rsidR="001F49DB" w:rsidRPr="001D1CF0" w:rsidTr="005D5E5E">
        <w:tc>
          <w:tcPr>
            <w:tcW w:w="11828" w:type="dxa"/>
          </w:tcPr>
          <w:p w:rsidR="001F49DB" w:rsidRDefault="001F49DB" w:rsidP="00A4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F49DB" w:rsidRPr="001D1CF0" w:rsidRDefault="001F49DB" w:rsidP="00A4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 xml:space="preserve">2. Расчет прогноза поступления доходов в </w:t>
            </w:r>
            <w:r w:rsidRPr="00263B6B">
              <w:rPr>
                <w:rFonts w:ascii="Times New Roman" w:hAnsi="Times New Roman"/>
              </w:rPr>
              <w:t xml:space="preserve">бюджет  </w:t>
            </w:r>
            <w:r w:rsidR="005D5E5E">
              <w:rPr>
                <w:rFonts w:ascii="Times New Roman" w:hAnsi="Times New Roman"/>
              </w:rPr>
              <w:t xml:space="preserve"> Полтавченского </w:t>
            </w:r>
            <w:r w:rsidRPr="00263B6B">
              <w:rPr>
                <w:rFonts w:ascii="Times New Roman" w:hAnsi="Times New Roman"/>
              </w:rPr>
              <w:t xml:space="preserve"> сельского поселения Кущевского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1F49DB" w:rsidRPr="001D1CF0" w:rsidRDefault="001F49DB" w:rsidP="001F49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F49DB" w:rsidRPr="001D1CF0" w:rsidRDefault="001F49DB" w:rsidP="001F49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3714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134"/>
        <w:gridCol w:w="992"/>
        <w:gridCol w:w="1134"/>
        <w:gridCol w:w="1843"/>
        <w:gridCol w:w="1418"/>
        <w:gridCol w:w="2268"/>
        <w:gridCol w:w="1948"/>
      </w:tblGrid>
      <w:tr w:rsidR="001F49DB" w:rsidRPr="00E25B11" w:rsidTr="00A45A0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1F49DB" w:rsidRPr="00E25B11" w:rsidTr="00A45A0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1F49DB" w:rsidRPr="00E25B11" w:rsidTr="00A45A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F49DB" w:rsidRPr="00E25B11" w:rsidTr="00A45A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9DB" w:rsidRPr="001D1CF0" w:rsidRDefault="001F49DB" w:rsidP="001F49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Ind w:w="11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2814"/>
        <w:gridCol w:w="422"/>
        <w:gridCol w:w="2110"/>
        <w:gridCol w:w="422"/>
        <w:gridCol w:w="3728"/>
      </w:tblGrid>
      <w:tr w:rsidR="001F49DB" w:rsidRPr="001D1CF0" w:rsidTr="00D71B3B">
        <w:trPr>
          <w:trHeight w:val="589"/>
        </w:trPr>
        <w:tc>
          <w:tcPr>
            <w:tcW w:w="4290" w:type="dxa"/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Руководитель</w:t>
            </w:r>
          </w:p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(уполномоченное лицо)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8" w:type="dxa"/>
            <w:tcBorders>
              <w:bottom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F49DB" w:rsidRPr="001D1CF0" w:rsidTr="00D71B3B">
        <w:trPr>
          <w:trHeight w:val="313"/>
        </w:trPr>
        <w:tc>
          <w:tcPr>
            <w:tcW w:w="4290" w:type="dxa"/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422" w:type="dxa"/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22" w:type="dxa"/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1F49DB" w:rsidRPr="001D1CF0" w:rsidTr="00D71B3B">
        <w:trPr>
          <w:trHeight w:val="295"/>
        </w:trPr>
        <w:tc>
          <w:tcPr>
            <w:tcW w:w="4290" w:type="dxa"/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"___"___________ 20_ г.</w:t>
            </w:r>
          </w:p>
        </w:tc>
        <w:tc>
          <w:tcPr>
            <w:tcW w:w="9496" w:type="dxa"/>
            <w:gridSpan w:val="5"/>
          </w:tcPr>
          <w:p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D71B3B" w:rsidRDefault="00D71B3B" w:rsidP="00D71B3B">
      <w:pPr>
        <w:ind w:right="-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  <w:r w:rsidRPr="008C2E5B">
        <w:rPr>
          <w:rFonts w:ascii="Times New Roman" w:hAnsi="Times New Roman"/>
          <w:sz w:val="28"/>
          <w:szCs w:val="28"/>
        </w:rPr>
        <w:t xml:space="preserve"> </w:t>
      </w:r>
    </w:p>
    <w:p w:rsidR="00D71B3B" w:rsidRDefault="00D71B3B" w:rsidP="00D71B3B">
      <w:pPr>
        <w:ind w:left="1134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Полтавченского</w:t>
      </w:r>
      <w:r w:rsidRPr="008C2E5B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E5B">
        <w:rPr>
          <w:rFonts w:ascii="Times New Roman" w:hAnsi="Times New Roman"/>
          <w:sz w:val="28"/>
          <w:szCs w:val="28"/>
        </w:rPr>
        <w:t xml:space="preserve">поселения </w:t>
      </w:r>
    </w:p>
    <w:p w:rsidR="00D71B3B" w:rsidRPr="008C2E5B" w:rsidRDefault="00D71B3B" w:rsidP="00D71B3B">
      <w:pPr>
        <w:ind w:left="1134" w:right="-6"/>
        <w:jc w:val="both"/>
        <w:rPr>
          <w:rFonts w:ascii="Times New Roman" w:hAnsi="Times New Roman"/>
          <w:sz w:val="28"/>
          <w:szCs w:val="28"/>
        </w:rPr>
      </w:pPr>
      <w:r w:rsidRPr="008C2E5B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И.В. Данилова</w:t>
      </w:r>
    </w:p>
    <w:p w:rsidR="001F49DB" w:rsidRPr="002A69B6" w:rsidRDefault="001F49DB" w:rsidP="00D71B3B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9DB" w:rsidRPr="002A69B6" w:rsidRDefault="001F49DB" w:rsidP="001F49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49DB" w:rsidRPr="002A69B6" w:rsidRDefault="001F49DB" w:rsidP="001F4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:rsidR="00D71B3B" w:rsidRPr="005D5E5E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формирования и представления </w:t>
      </w:r>
      <w:proofErr w:type="gramStart"/>
      <w:r w:rsidRPr="005D5E5E">
        <w:rPr>
          <w:rFonts w:ascii="Times New Roman" w:hAnsi="Times New Roman" w:cs="Times New Roman"/>
          <w:sz w:val="24"/>
          <w:szCs w:val="24"/>
        </w:rPr>
        <w:t>главными</w:t>
      </w:r>
      <w:proofErr w:type="gramEnd"/>
      <w:r w:rsidRPr="005D5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3B" w:rsidRPr="005D5E5E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администраторами доходов бюджета </w:t>
      </w:r>
    </w:p>
    <w:p w:rsidR="00D71B3B" w:rsidRPr="005D5E5E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Полтавченского сельского поселения </w:t>
      </w:r>
    </w:p>
    <w:p w:rsidR="00D71B3B" w:rsidRPr="005D5E5E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Кущевского района прогноза поступления </w:t>
      </w:r>
    </w:p>
    <w:p w:rsidR="00D71B3B" w:rsidRPr="005D5E5E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доходов бюджета Полтавченского сельского</w:t>
      </w:r>
    </w:p>
    <w:p w:rsidR="00D71B3B" w:rsidRPr="005D5E5E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поселения Кущевского района  и </w:t>
      </w:r>
    </w:p>
    <w:p w:rsidR="00D71B3B" w:rsidRPr="005D5E5E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аналитических материалов по исполнению </w:t>
      </w:r>
    </w:p>
    <w:p w:rsidR="00D71B3B" w:rsidRPr="005D5E5E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бюджета Полтавченского сельского поселения</w:t>
      </w:r>
    </w:p>
    <w:p w:rsidR="00D71B3B" w:rsidRPr="005D5E5E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 Кущевского района в части доходов </w:t>
      </w:r>
    </w:p>
    <w:p w:rsidR="00D71B3B" w:rsidRPr="005D5E5E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бюджета Полтавченского сельского </w:t>
      </w:r>
    </w:p>
    <w:p w:rsidR="001F49DB" w:rsidRPr="002A69B6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поселения Кущевского района</w:t>
      </w: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7540"/>
      </w:tblGrid>
      <w:tr w:rsidR="001F49DB" w:rsidRPr="002A69B6" w:rsidTr="00A45A0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9DB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9DB" w:rsidRPr="002A69B6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доходов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3B">
              <w:rPr>
                <w:rFonts w:ascii="Times New Roman" w:hAnsi="Times New Roman" w:cs="Times New Roman"/>
                <w:b/>
                <w:sz w:val="24"/>
                <w:szCs w:val="24"/>
              </w:rPr>
              <w:t>Полтавченского</w:t>
            </w:r>
            <w:r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Кущевского района</w:t>
            </w:r>
          </w:p>
          <w:p w:rsidR="001F49DB" w:rsidRPr="002A69B6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 доходам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Полтавченского</w:t>
            </w:r>
            <w:r w:rsidR="00D71B3B"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Кущевского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49DB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формирования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</w:p>
          <w:p w:rsidR="001F49DB" w:rsidRPr="002A69B6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бюджете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Полтавченского</w:t>
            </w:r>
            <w:r w:rsidR="00D71B3B"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Кущевского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49DB" w:rsidRPr="002A69B6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на 20_ год (текущий финансовый год</w:t>
            </w:r>
            <w:proofErr w:type="gramStart"/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)и</w:t>
            </w:r>
            <w:proofErr w:type="gramEnd"/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20_ - 20_ годов</w:t>
            </w:r>
          </w:p>
        </w:tc>
      </w:tr>
      <w:tr w:rsidR="001F49DB" w:rsidRPr="002A69B6" w:rsidTr="00A45A06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1F49DB" w:rsidRDefault="001F49DB" w:rsidP="00A45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DB" w:rsidRPr="002A69B6" w:rsidRDefault="001F49DB" w:rsidP="00D7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  <w:r w:rsidR="00D71B3B">
              <w:rPr>
                <w:rFonts w:ascii="Times New Roman" w:hAnsi="Times New Roman" w:cs="Times New Roman"/>
                <w:sz w:val="24"/>
                <w:szCs w:val="24"/>
              </w:rPr>
              <w:t>Полтавченского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DB" w:rsidRPr="002A69B6" w:rsidTr="00A45A0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9DB" w:rsidRPr="002A69B6" w:rsidRDefault="001F49DB" w:rsidP="00A45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1F49DB" w:rsidRPr="002A69B6" w:rsidTr="00A45A0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9DB" w:rsidRPr="002A69B6" w:rsidRDefault="001F49DB" w:rsidP="00D7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1. Прогноз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3B">
              <w:rPr>
                <w:rFonts w:ascii="Times New Roman" w:hAnsi="Times New Roman" w:cs="Times New Roman"/>
                <w:sz w:val="24"/>
                <w:szCs w:val="24"/>
              </w:rPr>
              <w:t>Полтавченского</w:t>
            </w:r>
            <w:r w:rsidRPr="00263B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Кущевского района</w:t>
            </w:r>
            <w:r w:rsidRPr="0026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6"/>
      <w:bookmarkEnd w:id="4"/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275"/>
        <w:gridCol w:w="1134"/>
        <w:gridCol w:w="1276"/>
        <w:gridCol w:w="1701"/>
        <w:gridCol w:w="1276"/>
        <w:gridCol w:w="1417"/>
        <w:gridCol w:w="1560"/>
      </w:tblGrid>
      <w:tr w:rsidR="001F49DB" w:rsidRPr="003213C0" w:rsidTr="00A45A06">
        <w:tc>
          <w:tcPr>
            <w:tcW w:w="1843" w:type="dxa"/>
            <w:vMerge w:val="restart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Код бюджетной классификации доходов</w:t>
            </w:r>
          </w:p>
        </w:tc>
        <w:tc>
          <w:tcPr>
            <w:tcW w:w="1276" w:type="dxa"/>
            <w:vMerge w:val="restart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Исполнено в 20_ году (отчетный финансовый год)</w:t>
            </w:r>
          </w:p>
        </w:tc>
        <w:tc>
          <w:tcPr>
            <w:tcW w:w="3685" w:type="dxa"/>
            <w:gridSpan w:val="3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253" w:type="dxa"/>
            <w:gridSpan w:val="3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Уточненные показатели прогноза поступления доходов</w:t>
            </w:r>
          </w:p>
        </w:tc>
      </w:tr>
      <w:tr w:rsidR="001F49DB" w:rsidRPr="003213C0" w:rsidTr="00A45A06">
        <w:tc>
          <w:tcPr>
            <w:tcW w:w="1843" w:type="dxa"/>
            <w:vMerge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на 20_ год (текущий финансовый год)</w:t>
            </w:r>
          </w:p>
        </w:tc>
        <w:tc>
          <w:tcPr>
            <w:tcW w:w="1134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на 20_ год (первый год планового периода)</w:t>
            </w:r>
          </w:p>
        </w:tc>
        <w:tc>
          <w:tcPr>
            <w:tcW w:w="1276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на 20_ год (второй год планового периода)</w:t>
            </w:r>
          </w:p>
        </w:tc>
        <w:tc>
          <w:tcPr>
            <w:tcW w:w="1701" w:type="dxa"/>
            <w:vMerge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на 20_ год (текущий финансовый год)</w:t>
            </w:r>
          </w:p>
        </w:tc>
        <w:tc>
          <w:tcPr>
            <w:tcW w:w="1417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на 20_ год (первый год планового периода)</w:t>
            </w:r>
          </w:p>
        </w:tc>
        <w:tc>
          <w:tcPr>
            <w:tcW w:w="1560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на 20_ год (второй год планового периода)</w:t>
            </w:r>
          </w:p>
        </w:tc>
      </w:tr>
      <w:tr w:rsidR="001F49DB" w:rsidRPr="003213C0" w:rsidTr="00A45A06">
        <w:tc>
          <w:tcPr>
            <w:tcW w:w="1843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10</w:t>
            </w:r>
          </w:p>
        </w:tc>
      </w:tr>
      <w:tr w:rsidR="001F49DB" w:rsidRPr="003213C0" w:rsidTr="00A45A06">
        <w:tc>
          <w:tcPr>
            <w:tcW w:w="1843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 xml:space="preserve">Объем доходов </w:t>
            </w:r>
            <w:r w:rsidRPr="003213C0">
              <w:rPr>
                <w:rFonts w:ascii="Times New Roman" w:hAnsi="Times New Roman" w:cs="Times New Roman"/>
              </w:rPr>
              <w:lastRenderedPageBreak/>
              <w:t xml:space="preserve">бюджета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3213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9DB" w:rsidRPr="003213C0" w:rsidTr="00A45A06">
        <w:tc>
          <w:tcPr>
            <w:tcW w:w="1843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lastRenderedPageBreak/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59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64"/>
      </w:tblGrid>
      <w:tr w:rsidR="001F49DB" w:rsidRPr="002A69B6" w:rsidTr="00A45A06"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</w:tcPr>
          <w:p w:rsidR="001F49DB" w:rsidRPr="002A69B6" w:rsidRDefault="001F49DB" w:rsidP="00D7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B3B">
              <w:rPr>
                <w:rFonts w:ascii="Times New Roman" w:hAnsi="Times New Roman" w:cs="Times New Roman"/>
                <w:sz w:val="24"/>
                <w:szCs w:val="24"/>
              </w:rPr>
              <w:t>Полтавченского</w:t>
            </w:r>
            <w:r w:rsidRPr="00263B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Кущевского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4"/>
        <w:gridCol w:w="1958"/>
        <w:gridCol w:w="1406"/>
        <w:gridCol w:w="1247"/>
        <w:gridCol w:w="1304"/>
        <w:gridCol w:w="2371"/>
        <w:gridCol w:w="1685"/>
        <w:gridCol w:w="2632"/>
      </w:tblGrid>
      <w:tr w:rsidR="001F49DB" w:rsidRPr="0078709C" w:rsidTr="00A45A06">
        <w:tc>
          <w:tcPr>
            <w:tcW w:w="1714" w:type="dxa"/>
            <w:vMerge w:val="restart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58" w:type="dxa"/>
            <w:vMerge w:val="restart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Код бюджетной классификации доходов</w:t>
            </w:r>
          </w:p>
        </w:tc>
        <w:tc>
          <w:tcPr>
            <w:tcW w:w="1406" w:type="dxa"/>
            <w:vMerge w:val="restart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Источник исходных данных</w:t>
            </w:r>
          </w:p>
        </w:tc>
        <w:tc>
          <w:tcPr>
            <w:tcW w:w="1247" w:type="dxa"/>
            <w:vMerge w:val="restart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1304" w:type="dxa"/>
            <w:vMerge w:val="restart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Пояснение к расчету</w:t>
            </w:r>
          </w:p>
        </w:tc>
        <w:tc>
          <w:tcPr>
            <w:tcW w:w="2371" w:type="dxa"/>
            <w:vMerge w:val="restart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317" w:type="dxa"/>
            <w:gridSpan w:val="2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Прогноз поступления доходов</w:t>
            </w:r>
          </w:p>
        </w:tc>
      </w:tr>
      <w:tr w:rsidR="001F49DB" w:rsidRPr="0078709C" w:rsidTr="00A45A06">
        <w:tc>
          <w:tcPr>
            <w:tcW w:w="1714" w:type="dxa"/>
            <w:vMerge/>
          </w:tcPr>
          <w:p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</w:tcPr>
          <w:p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</w:tcPr>
          <w:p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на 20_ год (первый год планового периода)</w:t>
            </w:r>
          </w:p>
        </w:tc>
        <w:tc>
          <w:tcPr>
            <w:tcW w:w="2632" w:type="dxa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на 20_ год (второй год планового периода)</w:t>
            </w:r>
          </w:p>
        </w:tc>
      </w:tr>
      <w:tr w:rsidR="001F49DB" w:rsidRPr="0078709C" w:rsidTr="00A45A06">
        <w:tc>
          <w:tcPr>
            <w:tcW w:w="1714" w:type="dxa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8" w:type="dxa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1" w:type="dxa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5" w:type="dxa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2" w:type="dxa"/>
          </w:tcPr>
          <w:p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9</w:t>
            </w:r>
          </w:p>
        </w:tc>
      </w:tr>
      <w:tr w:rsidR="001F49DB" w:rsidRPr="0078709C" w:rsidTr="00A45A06">
        <w:tc>
          <w:tcPr>
            <w:tcW w:w="1714" w:type="dxa"/>
          </w:tcPr>
          <w:p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08"/>
        <w:gridCol w:w="340"/>
        <w:gridCol w:w="2268"/>
        <w:gridCol w:w="340"/>
        <w:gridCol w:w="4309"/>
      </w:tblGrid>
      <w:tr w:rsidR="001F49DB" w:rsidRPr="002A69B6" w:rsidTr="00A45A0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DB" w:rsidRPr="002A69B6" w:rsidTr="00A45A0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9DB" w:rsidRPr="002A69B6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9DB" w:rsidRPr="002A69B6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9DB" w:rsidRPr="002A69B6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F49DB" w:rsidRPr="002A69B6" w:rsidTr="00A45A0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B3B" w:rsidRDefault="00D71B3B" w:rsidP="00D71B3B">
      <w:pPr>
        <w:ind w:right="-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  <w:r w:rsidRPr="008C2E5B">
        <w:rPr>
          <w:rFonts w:ascii="Times New Roman" w:hAnsi="Times New Roman"/>
          <w:sz w:val="28"/>
          <w:szCs w:val="28"/>
        </w:rPr>
        <w:t xml:space="preserve"> </w:t>
      </w:r>
    </w:p>
    <w:p w:rsidR="00D71B3B" w:rsidRDefault="00D71B3B" w:rsidP="00D71B3B">
      <w:pPr>
        <w:ind w:left="1134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Полтавченского</w:t>
      </w:r>
      <w:r w:rsidRPr="008C2E5B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E5B">
        <w:rPr>
          <w:rFonts w:ascii="Times New Roman" w:hAnsi="Times New Roman"/>
          <w:sz w:val="28"/>
          <w:szCs w:val="28"/>
        </w:rPr>
        <w:t xml:space="preserve">поселения </w:t>
      </w:r>
    </w:p>
    <w:p w:rsidR="00D71B3B" w:rsidRPr="008C2E5B" w:rsidRDefault="00D71B3B" w:rsidP="00D71B3B">
      <w:pPr>
        <w:ind w:left="1134" w:right="-6"/>
        <w:jc w:val="both"/>
        <w:rPr>
          <w:rFonts w:ascii="Times New Roman" w:hAnsi="Times New Roman"/>
          <w:sz w:val="28"/>
          <w:szCs w:val="28"/>
        </w:rPr>
      </w:pPr>
      <w:r w:rsidRPr="008C2E5B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И.В. Данилова</w:t>
      </w:r>
    </w:p>
    <w:p w:rsidR="001F49DB" w:rsidRDefault="001F49DB" w:rsidP="001F49DB">
      <w:pPr>
        <w:ind w:right="-6"/>
        <w:jc w:val="both"/>
        <w:rPr>
          <w:sz w:val="28"/>
          <w:szCs w:val="28"/>
        </w:rPr>
      </w:pPr>
    </w:p>
    <w:p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9DB" w:rsidRDefault="001F49DB" w:rsidP="001F49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49DB" w:rsidRPr="002A69B6" w:rsidRDefault="001F49DB" w:rsidP="001F49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F49DB" w:rsidRDefault="001F49DB" w:rsidP="001F4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:rsidR="00D71B3B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формирования и представления главными администраторами </w:t>
      </w:r>
    </w:p>
    <w:p w:rsidR="00D71B3B" w:rsidRPr="005D5E5E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5E">
        <w:rPr>
          <w:rFonts w:ascii="Times New Roman" w:hAnsi="Times New Roman" w:cs="Times New Roman"/>
          <w:sz w:val="24"/>
          <w:szCs w:val="24"/>
        </w:rPr>
        <w:t xml:space="preserve">Полтавченского сельского поселения </w:t>
      </w:r>
    </w:p>
    <w:p w:rsidR="00D71B3B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Кущевского района прогноза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5E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</w:p>
    <w:p w:rsidR="00D71B3B" w:rsidRPr="005D5E5E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D5E5E">
        <w:rPr>
          <w:rFonts w:ascii="Times New Roman" w:hAnsi="Times New Roman" w:cs="Times New Roman"/>
          <w:sz w:val="24"/>
          <w:szCs w:val="24"/>
        </w:rPr>
        <w:t>олтавченского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5E">
        <w:rPr>
          <w:rFonts w:ascii="Times New Roman" w:hAnsi="Times New Roman" w:cs="Times New Roman"/>
          <w:sz w:val="24"/>
          <w:szCs w:val="24"/>
        </w:rPr>
        <w:t xml:space="preserve">поселения Кущевского района  и </w:t>
      </w:r>
    </w:p>
    <w:p w:rsidR="00D71B3B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аналитических материалов по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5E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D71B3B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Полтавченского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5E">
        <w:rPr>
          <w:rFonts w:ascii="Times New Roman" w:hAnsi="Times New Roman" w:cs="Times New Roman"/>
          <w:sz w:val="24"/>
          <w:szCs w:val="24"/>
        </w:rPr>
        <w:t xml:space="preserve"> Кущевского района</w:t>
      </w:r>
    </w:p>
    <w:p w:rsidR="00D71B3B" w:rsidRPr="005D5E5E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 в части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5E">
        <w:rPr>
          <w:rFonts w:ascii="Times New Roman" w:hAnsi="Times New Roman" w:cs="Times New Roman"/>
          <w:sz w:val="24"/>
          <w:szCs w:val="24"/>
        </w:rPr>
        <w:t xml:space="preserve">бюджета Полтавченского сельского </w:t>
      </w:r>
    </w:p>
    <w:p w:rsidR="00D71B3B" w:rsidRPr="002A69B6" w:rsidRDefault="00D71B3B" w:rsidP="00D71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поселения Кущевского района</w:t>
      </w:r>
    </w:p>
    <w:p w:rsidR="001F49DB" w:rsidRPr="002A69B6" w:rsidRDefault="001F49DB" w:rsidP="001F4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50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4820"/>
      </w:tblGrid>
      <w:tr w:rsidR="001F49DB" w:rsidRPr="002A69B6" w:rsidTr="00A45A06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9DB" w:rsidRPr="002A69B6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МАТЕРИАЛЫ</w:t>
            </w:r>
          </w:p>
          <w:p w:rsidR="001F49DB" w:rsidRPr="002A69B6" w:rsidRDefault="001F49DB" w:rsidP="00D7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исполнению бюджета </w:t>
            </w:r>
            <w:r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3B">
              <w:rPr>
                <w:rFonts w:ascii="Times New Roman" w:hAnsi="Times New Roman" w:cs="Times New Roman"/>
                <w:b/>
                <w:sz w:val="24"/>
                <w:szCs w:val="24"/>
              </w:rPr>
              <w:t>Полтавченского</w:t>
            </w:r>
            <w:r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Кущевского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доходам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Полтавченского</w:t>
            </w:r>
            <w:r w:rsidR="00D71B3B"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Кущевского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F49DB" w:rsidRPr="002A69B6" w:rsidTr="00A45A06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1F49DB" w:rsidRPr="002A69B6" w:rsidRDefault="001F49DB" w:rsidP="00D7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D71B3B">
              <w:rPr>
                <w:rFonts w:ascii="Times New Roman" w:hAnsi="Times New Roman" w:cs="Times New Roman"/>
                <w:sz w:val="24"/>
                <w:szCs w:val="24"/>
              </w:rPr>
              <w:t>Полтавченского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DB" w:rsidRPr="002A69B6" w:rsidTr="00A45A06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9DB" w:rsidRPr="002A69B6" w:rsidRDefault="001F49DB" w:rsidP="00A45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p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26"/>
      <w:bookmarkEnd w:id="5"/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5"/>
        <w:gridCol w:w="1307"/>
        <w:gridCol w:w="823"/>
        <w:gridCol w:w="1052"/>
        <w:gridCol w:w="341"/>
        <w:gridCol w:w="1022"/>
        <w:gridCol w:w="625"/>
        <w:gridCol w:w="341"/>
        <w:gridCol w:w="1733"/>
        <w:gridCol w:w="1449"/>
        <w:gridCol w:w="2814"/>
      </w:tblGrid>
      <w:tr w:rsidR="001F49DB" w:rsidRPr="00F947D5" w:rsidTr="00A45A06">
        <w:trPr>
          <w:trHeight w:val="982"/>
        </w:trPr>
        <w:tc>
          <w:tcPr>
            <w:tcW w:w="2273" w:type="dxa"/>
            <w:gridSpan w:val="2"/>
          </w:tcPr>
          <w:p w:rsidR="001F49DB" w:rsidRPr="00F947D5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Код бюджетной классификации доходов</w:t>
            </w:r>
          </w:p>
        </w:tc>
        <w:tc>
          <w:tcPr>
            <w:tcW w:w="2130" w:type="dxa"/>
            <w:gridSpan w:val="2"/>
          </w:tcPr>
          <w:p w:rsidR="001F49DB" w:rsidRPr="00F947D5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Исполнение на отчетную дату отчетного финансового года</w:t>
            </w:r>
          </w:p>
        </w:tc>
        <w:tc>
          <w:tcPr>
            <w:tcW w:w="2415" w:type="dxa"/>
            <w:gridSpan w:val="3"/>
          </w:tcPr>
          <w:p w:rsidR="001F49DB" w:rsidRPr="00F947D5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Исполнение на отчетную дату текущего финансового года</w:t>
            </w:r>
          </w:p>
        </w:tc>
        <w:tc>
          <w:tcPr>
            <w:tcW w:w="2699" w:type="dxa"/>
            <w:gridSpan w:val="3"/>
          </w:tcPr>
          <w:p w:rsidR="001F49DB" w:rsidRPr="00F947D5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4263" w:type="dxa"/>
            <w:gridSpan w:val="2"/>
          </w:tcPr>
          <w:p w:rsidR="001F49DB" w:rsidRPr="00F947D5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1F49DB" w:rsidRPr="00F947D5" w:rsidTr="00A45A06">
        <w:trPr>
          <w:trHeight w:val="16"/>
        </w:trPr>
        <w:tc>
          <w:tcPr>
            <w:tcW w:w="2273" w:type="dxa"/>
            <w:gridSpan w:val="2"/>
          </w:tcPr>
          <w:p w:rsidR="001F49DB" w:rsidRPr="00F947D5" w:rsidRDefault="001F49DB" w:rsidP="00A45A0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7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</w:tcPr>
          <w:p w:rsidR="001F49DB" w:rsidRPr="00F947D5" w:rsidRDefault="001F49DB" w:rsidP="00A45A0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7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gridSpan w:val="3"/>
          </w:tcPr>
          <w:p w:rsidR="001F49DB" w:rsidRPr="00F947D5" w:rsidRDefault="001F49DB" w:rsidP="00A45A0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7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3"/>
          </w:tcPr>
          <w:p w:rsidR="001F49DB" w:rsidRPr="00F947D5" w:rsidRDefault="001F49DB" w:rsidP="00A45A0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7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3" w:type="dxa"/>
            <w:gridSpan w:val="2"/>
          </w:tcPr>
          <w:p w:rsidR="001F49DB" w:rsidRPr="00F947D5" w:rsidRDefault="001F49DB" w:rsidP="00A45A0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7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49DB" w:rsidRPr="00F947D5" w:rsidTr="00A45A06">
        <w:trPr>
          <w:trHeight w:val="61"/>
        </w:trPr>
        <w:tc>
          <w:tcPr>
            <w:tcW w:w="2273" w:type="dxa"/>
            <w:gridSpan w:val="2"/>
          </w:tcPr>
          <w:p w:rsidR="001F49DB" w:rsidRPr="00F947D5" w:rsidRDefault="001F49DB" w:rsidP="00A45A0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1F49DB" w:rsidRPr="00F947D5" w:rsidRDefault="001F49DB" w:rsidP="00A45A0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1F49DB" w:rsidRPr="00F947D5" w:rsidRDefault="001F49DB" w:rsidP="00A45A0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1F49DB" w:rsidRPr="00F947D5" w:rsidRDefault="001F49DB" w:rsidP="00A45A0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1F49DB" w:rsidRPr="00F947D5" w:rsidRDefault="001F49DB" w:rsidP="00A45A0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9DB" w:rsidRPr="00F947D5" w:rsidTr="00A45A06">
        <w:trPr>
          <w:trHeight w:val="236"/>
        </w:trPr>
        <w:tc>
          <w:tcPr>
            <w:tcW w:w="2273" w:type="dxa"/>
            <w:gridSpan w:val="2"/>
          </w:tcPr>
          <w:p w:rsidR="001F49DB" w:rsidRPr="00F947D5" w:rsidRDefault="001F49DB" w:rsidP="00A45A0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947D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30" w:type="dxa"/>
            <w:gridSpan w:val="2"/>
          </w:tcPr>
          <w:p w:rsidR="001F49DB" w:rsidRPr="00F947D5" w:rsidRDefault="001F49DB" w:rsidP="00A45A0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1F49DB" w:rsidRPr="00F947D5" w:rsidRDefault="001F49DB" w:rsidP="00A45A0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1F49DB" w:rsidRPr="00F947D5" w:rsidRDefault="001F49DB" w:rsidP="00A45A0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1F49DB" w:rsidRPr="00F947D5" w:rsidRDefault="001F49DB" w:rsidP="00A45A0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7D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F49DB" w:rsidRPr="00F947D5" w:rsidTr="00A4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4" w:type="dxa"/>
          <w:trHeight w:val="697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Руководитель</w:t>
            </w:r>
          </w:p>
          <w:p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9DB" w:rsidRPr="00F947D5" w:rsidTr="00A4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8" w:type="dxa"/>
          <w:wAfter w:w="2814" w:type="dxa"/>
          <w:trHeight w:val="236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9DB" w:rsidRPr="00F947D5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9DB" w:rsidRPr="00F947D5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9DB" w:rsidRPr="00F947D5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69B6">
        <w:rPr>
          <w:rFonts w:ascii="Times New Roman" w:hAnsi="Times New Roman" w:cs="Times New Roman"/>
          <w:sz w:val="24"/>
          <w:szCs w:val="24"/>
        </w:rPr>
        <w:t>"___"___________ 20_ г.</w:t>
      </w:r>
    </w:p>
    <w:p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B3B" w:rsidRDefault="00D71B3B" w:rsidP="00D71B3B">
      <w:pPr>
        <w:ind w:right="-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  <w:r w:rsidRPr="008C2E5B">
        <w:rPr>
          <w:rFonts w:ascii="Times New Roman" w:hAnsi="Times New Roman"/>
          <w:sz w:val="28"/>
          <w:szCs w:val="28"/>
        </w:rPr>
        <w:t xml:space="preserve"> </w:t>
      </w:r>
    </w:p>
    <w:p w:rsidR="00D71B3B" w:rsidRDefault="00D71B3B" w:rsidP="00D71B3B">
      <w:pPr>
        <w:ind w:left="1134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Полтавченского</w:t>
      </w:r>
      <w:r w:rsidRPr="008C2E5B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E5B">
        <w:rPr>
          <w:rFonts w:ascii="Times New Roman" w:hAnsi="Times New Roman"/>
          <w:sz w:val="28"/>
          <w:szCs w:val="28"/>
        </w:rPr>
        <w:t xml:space="preserve">поселения </w:t>
      </w:r>
    </w:p>
    <w:p w:rsidR="00474606" w:rsidRDefault="00D71B3B" w:rsidP="00D71B3B">
      <w:pPr>
        <w:ind w:left="1134" w:right="-6"/>
        <w:jc w:val="both"/>
        <w:rPr>
          <w:b/>
          <w:bCs/>
        </w:rPr>
      </w:pPr>
      <w:r w:rsidRPr="008C2E5B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И.В. Данилова</w:t>
      </w:r>
    </w:p>
    <w:sectPr w:rsidR="00474606" w:rsidSect="00D71B3B">
      <w:pgSz w:w="16838" w:h="11906" w:orient="landscape"/>
      <w:pgMar w:top="567" w:right="1134" w:bottom="426" w:left="22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D0C7A"/>
    <w:multiLevelType w:val="multilevel"/>
    <w:tmpl w:val="CA444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1A14B8"/>
    <w:multiLevelType w:val="multilevel"/>
    <w:tmpl w:val="0E6EF67E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06"/>
    <w:rsid w:val="001F49DB"/>
    <w:rsid w:val="002C11EF"/>
    <w:rsid w:val="003B0679"/>
    <w:rsid w:val="0044159D"/>
    <w:rsid w:val="00474606"/>
    <w:rsid w:val="005D1752"/>
    <w:rsid w:val="005D5E5E"/>
    <w:rsid w:val="006D0031"/>
    <w:rsid w:val="007F2E37"/>
    <w:rsid w:val="00855122"/>
    <w:rsid w:val="009A4DFA"/>
    <w:rsid w:val="00A43679"/>
    <w:rsid w:val="00D71B3B"/>
    <w:rsid w:val="00E512F5"/>
    <w:rsid w:val="00F44738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75"/>
    <w:rPr>
      <w:rFonts w:ascii="Calibri" w:eastAsiaTheme="minorEastAsia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502A75"/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FE6A47"/>
    <w:rPr>
      <w:rFonts w:ascii="Tahoma" w:eastAsiaTheme="minorEastAsi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502A75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502A75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E6A4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E6A47"/>
    <w:rPr>
      <w:rFonts w:ascii="Calibri" w:eastAsiaTheme="minorEastAsia" w:hAnsi="Calibri" w:cs="Times New Roman"/>
      <w:sz w:val="24"/>
      <w:szCs w:val="24"/>
    </w:rPr>
  </w:style>
  <w:style w:type="table" w:customStyle="1" w:styleId="TableGrid">
    <w:name w:val="TableGrid"/>
    <w:rsid w:val="004D7A3C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74072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E146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E146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27BB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27BB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7F45D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7F45D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7F45D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7F45D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8A1135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6C374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6C374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1F49DB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75"/>
    <w:rPr>
      <w:rFonts w:ascii="Calibri" w:eastAsiaTheme="minorEastAsia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502A75"/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FE6A47"/>
    <w:rPr>
      <w:rFonts w:ascii="Tahoma" w:eastAsiaTheme="minorEastAsi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502A75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502A75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E6A4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E6A47"/>
    <w:rPr>
      <w:rFonts w:ascii="Calibri" w:eastAsiaTheme="minorEastAsia" w:hAnsi="Calibri" w:cs="Times New Roman"/>
      <w:sz w:val="24"/>
      <w:szCs w:val="24"/>
    </w:rPr>
  </w:style>
  <w:style w:type="table" w:customStyle="1" w:styleId="TableGrid">
    <w:name w:val="TableGrid"/>
    <w:rsid w:val="004D7A3C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74072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E146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E146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27BB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27BB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7F45D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7F45D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7F45D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7F45D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8A1135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6C374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6C374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1F49DB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AD6BD635AB60969361333BE1F6A7D48CDC15172ADB20B9011AB0E0F8A5A9E04DEB1B090F93653F9C143E61EF6900D7B76B0306E250C8ACD47481g7H2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1AD6BD635AB6096937F3E2D8DA9ADD785851B142ED974E0551CE7BFA8A3FCA00DED4E4A4B9E653F97406C24B130539BFC670310FE51C8gBH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2021-02-08T08:37:00Z</cp:lastPrinted>
  <dcterms:created xsi:type="dcterms:W3CDTF">2023-06-30T06:26:00Z</dcterms:created>
  <dcterms:modified xsi:type="dcterms:W3CDTF">2023-06-30T06:26:00Z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