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                        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           Администрация                                                                               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      сельского поселения                                                   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            ЗАВОЛЖЬЕ                                                           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     муниципальный район                                                 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           Приволжский                                                           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      Самарской области                                                    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     445554, с. Заволжье                                                                                                        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Приволжского р-на, Самарской </w:t>
      </w:r>
      <w:proofErr w:type="spellStart"/>
      <w:proofErr w:type="gramStart"/>
      <w:r w:rsidRPr="00CF5779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          ул. Школьная 23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5779">
        <w:rPr>
          <w:rFonts w:ascii="Times New Roman" w:hAnsi="Times New Roman" w:cs="Times New Roman"/>
          <w:sz w:val="28"/>
          <w:szCs w:val="28"/>
        </w:rPr>
        <w:t>тел</w:t>
      </w:r>
      <w:r w:rsidRPr="00CF5779">
        <w:rPr>
          <w:rFonts w:ascii="Times New Roman" w:hAnsi="Times New Roman" w:cs="Times New Roman"/>
          <w:sz w:val="28"/>
          <w:szCs w:val="28"/>
          <w:lang w:val="en-US"/>
        </w:rPr>
        <w:t xml:space="preserve">.8(84647) 9-74-26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5779">
        <w:rPr>
          <w:rFonts w:ascii="Times New Roman" w:hAnsi="Times New Roman" w:cs="Times New Roman"/>
          <w:sz w:val="28"/>
          <w:szCs w:val="28"/>
          <w:lang w:val="en-US"/>
        </w:rPr>
        <w:t xml:space="preserve">E-mail:   </w:t>
      </w:r>
      <w:hyperlink r:id="rId4" w:history="1">
        <w:r w:rsidRPr="00CF5779">
          <w:rPr>
            <w:rStyle w:val="a3"/>
            <w:rFonts w:ascii="Times New Roman" w:hAnsi="Times New Roman" w:cs="Times New Roman"/>
            <w:color w:val="0000F1"/>
            <w:sz w:val="28"/>
            <w:szCs w:val="28"/>
            <w:lang w:val="en-US"/>
          </w:rPr>
          <w:t>zavolzhie.pv@yandex.ru</w:t>
        </w:r>
      </w:hyperlink>
      <w:r w:rsidRPr="00CF5779">
        <w:rPr>
          <w:rStyle w:val="b-message-headfield-value"/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Сайт:  </w:t>
      </w:r>
      <w:r w:rsidRPr="00CF577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F577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F5779">
        <w:rPr>
          <w:rFonts w:ascii="Times New Roman" w:hAnsi="Times New Roman" w:cs="Times New Roman"/>
          <w:sz w:val="28"/>
          <w:szCs w:val="28"/>
          <w:lang w:val="en-US"/>
        </w:rPr>
        <w:t>zavolzh</w:t>
      </w:r>
      <w:proofErr w:type="spellEnd"/>
      <w:r w:rsidRPr="00CF57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57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F5779">
        <w:rPr>
          <w:rFonts w:ascii="Times New Roman" w:hAnsi="Times New Roman" w:cs="Times New Roman"/>
          <w:sz w:val="28"/>
          <w:szCs w:val="28"/>
        </w:rPr>
        <w:t xml:space="preserve">/  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79">
        <w:rPr>
          <w:rFonts w:ascii="Times New Roman" w:hAnsi="Times New Roman" w:cs="Times New Roman"/>
          <w:sz w:val="28"/>
          <w:szCs w:val="28"/>
        </w:rPr>
        <w:t xml:space="preserve"> </w:t>
      </w:r>
      <w:r w:rsidR="00A253C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F5779">
        <w:rPr>
          <w:rFonts w:ascii="Times New Roman" w:hAnsi="Times New Roman" w:cs="Times New Roman"/>
          <w:sz w:val="28"/>
          <w:szCs w:val="28"/>
        </w:rPr>
        <w:t>ПОСТАНОВЛЕНИ</w:t>
      </w:r>
      <w:r w:rsidR="00A253CE">
        <w:rPr>
          <w:rFonts w:ascii="Times New Roman" w:hAnsi="Times New Roman" w:cs="Times New Roman"/>
          <w:sz w:val="28"/>
          <w:szCs w:val="28"/>
        </w:rPr>
        <w:t>Я</w:t>
      </w:r>
      <w:r w:rsidRPr="00CF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57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3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5779">
        <w:rPr>
          <w:rFonts w:ascii="Times New Roman" w:hAnsi="Times New Roman" w:cs="Times New Roman"/>
          <w:sz w:val="28"/>
          <w:szCs w:val="28"/>
          <w:u w:val="single"/>
        </w:rPr>
        <w:t>2020 г</w:t>
      </w:r>
      <w:r w:rsidRPr="00CF5779">
        <w:rPr>
          <w:rFonts w:ascii="Times New Roman" w:hAnsi="Times New Roman" w:cs="Times New Roman"/>
          <w:sz w:val="28"/>
          <w:szCs w:val="28"/>
        </w:rPr>
        <w:t xml:space="preserve">.   №  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Порядка 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представителем нанимателя (работодателя) муниципальному служащему сельского поселения Заволжье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управления»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779" w:rsidRDefault="00CF5779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779">
        <w:rPr>
          <w:rFonts w:ascii="Times New Roman" w:hAnsi="Times New Roman" w:cs="Times New Roman"/>
          <w:sz w:val="28"/>
          <w:szCs w:val="28"/>
        </w:rPr>
        <w:t>В соответствии с п.2 части 7 статьи 40</w:t>
      </w:r>
      <w:r w:rsidRPr="00CF5779">
        <w:rPr>
          <w:rFonts w:ascii="Times New Roman" w:hAnsi="Times New Roman" w:cs="Times New Roman"/>
          <w:w w:val="9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п.3 </w:t>
      </w:r>
      <w:r w:rsidRPr="00CF5779">
        <w:rPr>
          <w:rFonts w:ascii="Times New Roman" w:hAnsi="Times New Roman" w:cs="Times New Roman"/>
          <w:sz w:val="28"/>
          <w:szCs w:val="28"/>
        </w:rPr>
        <w:t>ч.1 статьи 14 Федерального закона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16.12.2019 №432-ФЗ)</w:t>
      </w:r>
      <w:r w:rsidRPr="00CF5779">
        <w:rPr>
          <w:rFonts w:ascii="Times New Roman" w:hAnsi="Times New Roman" w:cs="Times New Roman"/>
          <w:sz w:val="28"/>
          <w:szCs w:val="28"/>
        </w:rPr>
        <w:t>, Федеральным законом от 03.04.2017 №64-ФЗ «О внесении изменений в отдельные законодательные акты Российской</w:t>
      </w:r>
      <w:proofErr w:type="gramEnd"/>
      <w:r w:rsidRPr="00CF5779">
        <w:rPr>
          <w:rFonts w:ascii="Times New Roman" w:hAnsi="Times New Roman" w:cs="Times New Roman"/>
          <w:sz w:val="28"/>
          <w:szCs w:val="28"/>
        </w:rPr>
        <w:t xml:space="preserve">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F5779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Заволжье муниципального района </w:t>
      </w:r>
      <w:proofErr w:type="gramStart"/>
      <w:r w:rsidRPr="00CF577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CF577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A1328C" w:rsidRDefault="00A1328C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Порядок  </w:t>
      </w:r>
      <w:r>
        <w:rPr>
          <w:rFonts w:ascii="Times New Roman" w:hAnsi="Times New Roman" w:cs="Times New Roman"/>
          <w:sz w:val="28"/>
          <w:szCs w:val="28"/>
        </w:rPr>
        <w:t>разрешения представителем нанимателя (работодателя) муниципальному служащему сельского поселения Заволжье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управления;</w:t>
      </w:r>
    </w:p>
    <w:p w:rsidR="00CF5779" w:rsidRDefault="00CF5779" w:rsidP="00CF577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утвердить форму  обращения о разрешении участия в управлении некоммерческой организацией (Приложение №1к Порядку);</w:t>
      </w:r>
    </w:p>
    <w:p w:rsidR="00CF5779" w:rsidRDefault="00CF5779" w:rsidP="00CF5779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утвердить форму ж</w:t>
      </w:r>
      <w:r>
        <w:rPr>
          <w:rFonts w:ascii="Times New Roman" w:hAnsi="Times New Roman"/>
          <w:sz w:val="28"/>
          <w:szCs w:val="28"/>
        </w:rPr>
        <w:t xml:space="preserve">урнала регистрации обращений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 разрешении участия в управлении некоммерческой организацией (Приложение №2 к Порядку);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A1328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 «Вестник сельского поселения Заволжье» и разместить на официальном сайте администрации сельского поселения Заволжье муниципального района Приволжский Самарской области в информационно-телекоммуникационной сети «Интернет». 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A1328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в информационном бюллетене «Вестник сельского поселения Заволжье».</w:t>
      </w: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Заволжье</w:t>
      </w:r>
    </w:p>
    <w:p w:rsidR="00CF5779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CF5779" w:rsidRDefault="00CF5779" w:rsidP="00CF577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А.И. Подопригора</w:t>
      </w: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F5779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1328C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79" w:rsidRPr="00A1328C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28C">
        <w:rPr>
          <w:rFonts w:ascii="Times New Roman" w:hAnsi="Times New Roman" w:cs="Times New Roman"/>
          <w:sz w:val="28"/>
          <w:szCs w:val="28"/>
        </w:rPr>
        <w:t xml:space="preserve"> </w:t>
      </w:r>
      <w:r w:rsidR="00A1328C" w:rsidRPr="00A1328C">
        <w:rPr>
          <w:rFonts w:ascii="Times New Roman" w:hAnsi="Times New Roman" w:cs="Times New Roman"/>
          <w:sz w:val="28"/>
          <w:szCs w:val="28"/>
          <w:u w:val="single"/>
        </w:rPr>
        <w:t>03.02.</w:t>
      </w:r>
      <w:r w:rsidRPr="00A1328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1328C" w:rsidRPr="00A1328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1328C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1328C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CF5779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CF5779" w:rsidRDefault="00CF5779" w:rsidP="00CF5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Порядок  </w:t>
      </w:r>
      <w:r>
        <w:rPr>
          <w:rFonts w:ascii="Times New Roman" w:hAnsi="Times New Roman" w:cs="Times New Roman"/>
          <w:sz w:val="28"/>
          <w:szCs w:val="28"/>
        </w:rPr>
        <w:t>разрешения представителем нанимателя (работодателя) муниципальному служащему сельского поселения Заволжье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E6195" w:rsidRPr="005E6195" w:rsidRDefault="00CF5779" w:rsidP="005E6195">
      <w:pPr>
        <w:pStyle w:val="HTML"/>
        <w:spacing w:line="240" w:lineRule="atLeast"/>
        <w:ind w:firstLine="539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</w:t>
      </w:r>
      <w:r w:rsidR="005E6195" w:rsidRPr="005E6195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proofErr w:type="gramStart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proofErr w:type="gramStart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товарищества собственников недвижимости) с разрешения представителя нанимателя, которое получено в</w:t>
      </w:r>
      <w:proofErr w:type="gramEnd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субъекта Российской Федерации;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E6195" w:rsidRPr="005E6195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8"/>
          <w:szCs w:val="28"/>
          <w:lang w:eastAsia="ru-RU"/>
        </w:rPr>
      </w:pPr>
      <w:proofErr w:type="spellStart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5E619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случаи, предусмотренные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779" w:rsidRDefault="005E6195" w:rsidP="005E619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577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CF5779">
        <w:rPr>
          <w:rFonts w:ascii="Times New Roman" w:hAnsi="Times New Roman" w:cs="Times New Roman"/>
          <w:sz w:val="28"/>
          <w:szCs w:val="28"/>
        </w:rPr>
        <w:t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главе администрации сельского поселения Заволжье для последующего направления представителю нанимателя (работодателя) муниципального служащего обращение о разрешении участия в управлении</w:t>
      </w:r>
      <w:proofErr w:type="gramEnd"/>
      <w:r w:rsidR="00CF5779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(далее - обращение) по форме согласно приложению №1 к настоящему Поряд</w:t>
      </w:r>
      <w:r>
        <w:rPr>
          <w:rFonts w:ascii="Times New Roman" w:hAnsi="Times New Roman" w:cs="Times New Roman"/>
          <w:sz w:val="28"/>
          <w:szCs w:val="28"/>
        </w:rPr>
        <w:t xml:space="preserve">ку. </w:t>
      </w:r>
      <w:r w:rsidR="00CF5779">
        <w:rPr>
          <w:rFonts w:ascii="Times New Roman" w:hAnsi="Times New Roman" w:cs="Times New Roman"/>
          <w:sz w:val="28"/>
          <w:szCs w:val="28"/>
        </w:rPr>
        <w:t>Обращение подается до начала участия муниципального служащего в управлении некоммерческой организацией.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день подачи обращение регистрируется в журнале регистрации обращений муниципальных служащих о (далее - журнал), который ведется по форме согласно приложению №2 к настоящему Порядку.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обращения с отметкой о получении передается муниципальному служащему, представившему обращение.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Журнал должен быть прошнурован и пронумерован. Запись о количестве листов должна быть заверена и скреплена печатью.</w:t>
      </w:r>
    </w:p>
    <w:p w:rsidR="00CF5779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подлежит хранению в администрации поселения  в течение трех лет со дня регистрации в нем последнего обращения, после чего передается в архив.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5. В течение 2 рабочих дней со дня получения обращение направляется в комиссию по урегулированию конфликта интересов и соблюдению правил служебного поведения админи</w:t>
      </w:r>
      <w:r w:rsidR="005E6195">
        <w:rPr>
          <w:rFonts w:ascii="Times New Roman" w:hAnsi="Times New Roman" w:cs="Times New Roman"/>
          <w:sz w:val="28"/>
          <w:szCs w:val="28"/>
        </w:rPr>
        <w:t xml:space="preserve">страции  поселения Заволжье для </w:t>
      </w:r>
      <w:r>
        <w:rPr>
          <w:rFonts w:ascii="Times New Roman" w:hAnsi="Times New Roman" w:cs="Times New Roman"/>
          <w:sz w:val="28"/>
          <w:szCs w:val="28"/>
        </w:rPr>
        <w:t>рассмотрения и принятия соответствующего решения в порядке, установленном положением о комиссии.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(протокол) в течение следующего рабочего дня после принятия направляется представителю нанимателя муниципального служащего.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носит рекомендательный характер для представителя нанимателя муниципального служащего.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согласовании обращения;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согласовании обращения, мотивировав свой отказ.</w:t>
      </w:r>
    </w:p>
    <w:p w:rsidR="00CF5779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О принятом представителем нанимателя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CF5779" w:rsidRDefault="00CF5779" w:rsidP="00CF5779">
      <w:pPr>
        <w:widowControl w:val="0"/>
        <w:autoSpaceDE w:val="0"/>
        <w:autoSpaceDN w:val="0"/>
        <w:adjustRightInd w:val="0"/>
        <w:spacing w:after="0" w:line="240" w:lineRule="atLeas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участия муниципальных служащих в управлении некоммерческой организацией  (форма)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F5779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должности работодателя</w:t>
      </w:r>
    </w:p>
    <w:p w:rsidR="00CF5779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инициалы)</w:t>
      </w:r>
    </w:p>
    <w:p w:rsidR="00CF5779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CF5779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замещаемая должность муниципальной службы)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разрешении участия в управлении некоммерческой организацией 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 пунктом 3 части 1 статьи 14 Федерального закона от 02.03.2007 г. № 25-ФЗ «О муниципальной службе Российской Федерации» уведомляю Вас о том, что я намере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коллегиальных органов управления (нужное подчеркнуть)</w:t>
      </w:r>
    </w:p>
    <w:p w:rsidR="00CF5779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__________________________________________________________________.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CF5779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разрешить  участвовать на безвозмездной основе в управлении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указанной некоммерческой организацией.</w:t>
      </w:r>
    </w:p>
    <w:p w:rsidR="00CF5779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CF5779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F5779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 _____________________________________________________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/Н</w:t>
      </w:r>
      <w:proofErr w:type="gramEnd"/>
      <w:r>
        <w:rPr>
          <w:rFonts w:ascii="Times New Roman" w:hAnsi="Times New Roman" w:cs="Times New Roman"/>
          <w:sz w:val="28"/>
          <w:szCs w:val="28"/>
        </w:rPr>
        <w:t>е согласовано (нужное подчеркнуть):</w:t>
      </w:r>
    </w:p>
    <w:p w:rsidR="00CF5779" w:rsidRDefault="00CF5779" w:rsidP="00CF5779">
      <w:pPr>
        <w:pStyle w:val="ConsNormal"/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(руководитель) __________     ___________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    (фамилия, инициалы)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(дата)</w:t>
      </w:r>
    </w:p>
    <w:p w:rsidR="00CF5779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5779" w:rsidRDefault="00CF5779" w:rsidP="00CF5779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№2</w:t>
      </w:r>
    </w:p>
    <w:p w:rsidR="00CF5779" w:rsidRDefault="00CF5779" w:rsidP="00CF5779">
      <w:pPr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участия муниципальных служащих в управлении некоммерческой организацией  (форма)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регистрации обращений муниципальных служащих о разрешении участия в управлении некоммерческой организацией </w:t>
      </w:r>
    </w:p>
    <w:p w:rsidR="00CF5779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0"/>
        <w:gridCol w:w="1635"/>
        <w:gridCol w:w="2116"/>
        <w:gridCol w:w="1562"/>
        <w:gridCol w:w="2116"/>
        <w:gridCol w:w="1660"/>
      </w:tblGrid>
      <w:tr w:rsidR="00CF5779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обращения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 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 представившего обращение, должность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 служащего, принявшего обращение, должность, подпись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служащего представившего обращение,</w:t>
            </w:r>
          </w:p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получении копии обращения с отметкой о его регистрации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принятом решении </w:t>
            </w:r>
          </w:p>
        </w:tc>
      </w:tr>
      <w:tr w:rsidR="00CF5779" w:rsidTr="00CF5779">
        <w:trPr>
          <w:trHeight w:val="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5779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779" w:rsidRDefault="00CF5779" w:rsidP="00CF577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2AC0" w:rsidRDefault="00692AC0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79"/>
    <w:rsid w:val="00417118"/>
    <w:rsid w:val="005E6195"/>
    <w:rsid w:val="00692AC0"/>
    <w:rsid w:val="00A1328C"/>
    <w:rsid w:val="00A253CE"/>
    <w:rsid w:val="00CC7FA3"/>
    <w:rsid w:val="00CF5779"/>
    <w:rsid w:val="00FC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779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779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CF5779"/>
  </w:style>
  <w:style w:type="paragraph" w:styleId="HTML">
    <w:name w:val="HTML Preformatted"/>
    <w:basedOn w:val="a"/>
    <w:link w:val="HTML0"/>
    <w:uiPriority w:val="99"/>
    <w:semiHidden/>
    <w:unhideWhenUsed/>
    <w:rsid w:val="005E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1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zavolzhie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2020-02-03T11:53:00Z</dcterms:created>
  <dcterms:modified xsi:type="dcterms:W3CDTF">2020-02-03T12:32:00Z</dcterms:modified>
</cp:coreProperties>
</file>