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Орловская область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Верховский район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64496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564496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CF57B2" w:rsidRPr="00564496" w:rsidRDefault="00CF57B2" w:rsidP="00CF57B2">
      <w:pPr>
        <w:spacing w:line="240" w:lineRule="auto"/>
        <w:jc w:val="center"/>
        <w:rPr>
          <w:rFonts w:ascii="Arial" w:hAnsi="Arial" w:cs="Arial"/>
          <w:b/>
        </w:rPr>
      </w:pPr>
      <w:r w:rsidRPr="00564496">
        <w:rPr>
          <w:rFonts w:ascii="Arial" w:hAnsi="Arial" w:cs="Arial"/>
          <w:b/>
          <w:sz w:val="28"/>
          <w:szCs w:val="28"/>
        </w:rPr>
        <w:t>РЕШЕНИЕ</w:t>
      </w:r>
    </w:p>
    <w:p w:rsidR="00CF57B2" w:rsidRPr="00564496" w:rsidRDefault="00CF57B2" w:rsidP="00CF57B2">
      <w:pPr>
        <w:jc w:val="center"/>
        <w:rPr>
          <w:rFonts w:ascii="Arial" w:hAnsi="Arial" w:cs="Arial"/>
          <w:b/>
        </w:rPr>
      </w:pPr>
    </w:p>
    <w:tbl>
      <w:tblPr>
        <w:tblW w:w="9228" w:type="dxa"/>
        <w:tblInd w:w="108" w:type="dxa"/>
        <w:tblLook w:val="01E0" w:firstRow="1" w:lastRow="1" w:firstColumn="1" w:lastColumn="1" w:noHBand="0" w:noVBand="0"/>
      </w:tblPr>
      <w:tblGrid>
        <w:gridCol w:w="4308"/>
        <w:gridCol w:w="1200"/>
        <w:gridCol w:w="3720"/>
      </w:tblGrid>
      <w:tr w:rsidR="00CF57B2" w:rsidRPr="00477548" w:rsidTr="00E448E4">
        <w:tc>
          <w:tcPr>
            <w:tcW w:w="4308" w:type="dxa"/>
            <w:shd w:val="clear" w:color="auto" w:fill="auto"/>
          </w:tcPr>
          <w:p w:rsidR="00CF57B2" w:rsidRPr="00477548" w:rsidRDefault="00CF57B2" w:rsidP="003824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48">
              <w:rPr>
                <w:rFonts w:ascii="Arial" w:hAnsi="Arial" w:cs="Arial"/>
                <w:sz w:val="24"/>
                <w:szCs w:val="24"/>
              </w:rPr>
              <w:t>от 3</w:t>
            </w:r>
            <w:r w:rsidR="003824C0">
              <w:rPr>
                <w:rFonts w:ascii="Arial" w:hAnsi="Arial" w:cs="Arial"/>
                <w:sz w:val="24"/>
                <w:szCs w:val="24"/>
              </w:rPr>
              <w:t>1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мая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00" w:type="dxa"/>
            <w:shd w:val="clear" w:color="auto" w:fill="auto"/>
          </w:tcPr>
          <w:p w:rsidR="00CF57B2" w:rsidRPr="00477548" w:rsidRDefault="00CF57B2" w:rsidP="00E448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CF57B2" w:rsidRPr="00477548" w:rsidRDefault="00CF57B2" w:rsidP="009705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48">
              <w:rPr>
                <w:rFonts w:ascii="Arial" w:hAnsi="Arial" w:cs="Arial"/>
                <w:sz w:val="24"/>
                <w:szCs w:val="24"/>
              </w:rPr>
              <w:t xml:space="preserve">                                          №</w:t>
            </w:r>
            <w:r w:rsidR="003824C0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9705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F57B2" w:rsidRPr="00477548" w:rsidRDefault="00CF57B2" w:rsidP="00CF57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54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77548">
        <w:rPr>
          <w:rFonts w:ascii="Arial" w:hAnsi="Arial" w:cs="Arial"/>
          <w:sz w:val="24"/>
          <w:szCs w:val="24"/>
        </w:rPr>
        <w:t>с</w:t>
      </w:r>
      <w:proofErr w:type="gramStart"/>
      <w:r w:rsidRPr="00477548">
        <w:rPr>
          <w:rFonts w:ascii="Arial" w:hAnsi="Arial" w:cs="Arial"/>
          <w:sz w:val="24"/>
          <w:szCs w:val="24"/>
        </w:rPr>
        <w:t>.Р</w:t>
      </w:r>
      <w:proofErr w:type="gramEnd"/>
      <w:r w:rsidRPr="00477548">
        <w:rPr>
          <w:rFonts w:ascii="Arial" w:hAnsi="Arial" w:cs="Arial"/>
          <w:sz w:val="24"/>
          <w:szCs w:val="24"/>
        </w:rPr>
        <w:t>усский</w:t>
      </w:r>
      <w:proofErr w:type="spellEnd"/>
      <w:r w:rsidRPr="00477548">
        <w:rPr>
          <w:rFonts w:ascii="Arial" w:hAnsi="Arial" w:cs="Arial"/>
          <w:sz w:val="24"/>
          <w:szCs w:val="24"/>
        </w:rPr>
        <w:t xml:space="preserve"> Брод</w:t>
      </w:r>
    </w:p>
    <w:p w:rsidR="00CF57B2" w:rsidRPr="00564496" w:rsidRDefault="00CF57B2" w:rsidP="00CF57B2">
      <w:pPr>
        <w:rPr>
          <w:rFonts w:ascii="Arial" w:hAnsi="Arial" w:cs="Arial"/>
        </w:rPr>
      </w:pPr>
    </w:p>
    <w:tbl>
      <w:tblPr>
        <w:tblW w:w="14250" w:type="dxa"/>
        <w:tblLook w:val="01E0" w:firstRow="1" w:lastRow="1" w:firstColumn="1" w:lastColumn="1" w:noHBand="0" w:noVBand="0"/>
      </w:tblPr>
      <w:tblGrid>
        <w:gridCol w:w="9464"/>
        <w:gridCol w:w="4786"/>
      </w:tblGrid>
      <w:tr w:rsidR="00CF57B2" w:rsidRPr="00D45149" w:rsidTr="00E448E4">
        <w:tc>
          <w:tcPr>
            <w:tcW w:w="9464" w:type="dxa"/>
            <w:shd w:val="clear" w:color="auto" w:fill="auto"/>
          </w:tcPr>
          <w:p w:rsidR="00CF57B2" w:rsidRPr="00D91933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 xml:space="preserve">    Отчет главы </w:t>
            </w:r>
            <w:proofErr w:type="gramStart"/>
            <w:r w:rsidRPr="00D91933">
              <w:rPr>
                <w:sz w:val="24"/>
                <w:szCs w:val="24"/>
              </w:rPr>
              <w:t>Русско-Бродского</w:t>
            </w:r>
            <w:proofErr w:type="gramEnd"/>
          </w:p>
          <w:p w:rsidR="00CF57B2" w:rsidRPr="00D91933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>Сельского поселения о проделанной работе за 201</w:t>
            </w:r>
            <w:r>
              <w:rPr>
                <w:sz w:val="24"/>
                <w:szCs w:val="24"/>
              </w:rPr>
              <w:t>8</w:t>
            </w:r>
            <w:r w:rsidRPr="00D91933">
              <w:rPr>
                <w:sz w:val="24"/>
                <w:szCs w:val="24"/>
              </w:rPr>
              <w:t xml:space="preserve"> год</w:t>
            </w:r>
          </w:p>
          <w:p w:rsidR="00CF57B2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CF57B2" w:rsidRPr="00477548" w:rsidRDefault="00CF57B2" w:rsidP="00E448E4">
            <w:pPr>
              <w:shd w:val="clear" w:color="auto" w:fill="FFFFFF"/>
              <w:ind w:left="5" w:right="5" w:firstLine="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9193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В </w:t>
            </w:r>
            <w:r w:rsidRPr="00D91933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соответствии с Федеральным законом «Об общих принципах организации </w:t>
            </w:r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местного самоуправления в Российской Федерации» № 131-ФЗ от 06.10.2003 г., Уставом </w:t>
            </w:r>
            <w:proofErr w:type="gramStart"/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Русско-Бродского</w:t>
            </w:r>
            <w:proofErr w:type="gramEnd"/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,</w:t>
            </w:r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477548">
              <w:rPr>
                <w:rFonts w:ascii="Arial" w:hAnsi="Arial" w:cs="Arial"/>
                <w:sz w:val="24"/>
                <w:szCs w:val="24"/>
              </w:rPr>
              <w:t>заслушав отчет главы Русско-Бродского сельского поселения о проделанной работе за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год, Русско-Бродский сельский Совет народных депутатов</w:t>
            </w:r>
          </w:p>
          <w:p w:rsidR="00CF57B2" w:rsidRPr="00D91933" w:rsidRDefault="00CF57B2" w:rsidP="00E448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РЕШИЛ:</w:t>
            </w:r>
          </w:p>
          <w:p w:rsidR="00CF57B2" w:rsidRDefault="00CF57B2" w:rsidP="00E448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Утвердить отчет главы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 проделанной работе за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(Приложение).</w:t>
            </w:r>
          </w:p>
          <w:p w:rsidR="00CF57B2" w:rsidRPr="00D91933" w:rsidRDefault="00CF57B2" w:rsidP="00E448E4">
            <w:pPr>
              <w:spacing w:after="15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Признать работу главы и администрации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за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удовлетворительной.</w:t>
            </w:r>
          </w:p>
          <w:p w:rsidR="00CF57B2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3</w:t>
            </w:r>
            <w:r w:rsidRPr="00D91933">
              <w:rPr>
                <w:sz w:val="24"/>
                <w:szCs w:val="24"/>
              </w:rPr>
              <w:t xml:space="preserve">. Настоящее решение вступает в   силу со дня его официального   опубликования (обнародования) и подлежит размещению на официальном Интернет-сайте поселения. </w:t>
            </w:r>
          </w:p>
          <w:p w:rsidR="00CF57B2" w:rsidRPr="00D91933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CF57B2" w:rsidRPr="00D91933" w:rsidRDefault="00CF57B2" w:rsidP="00E44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57B2" w:rsidRPr="00D91933" w:rsidRDefault="00CF57B2" w:rsidP="00E448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D91933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  <w:r w:rsidRPr="00D919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57B2" w:rsidRDefault="00CF57B2" w:rsidP="00E448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сельского Совета народных депутатов                                      </w:t>
            </w:r>
            <w:proofErr w:type="spellStart"/>
            <w:r w:rsidRPr="00D91933">
              <w:rPr>
                <w:rFonts w:ascii="Arial" w:hAnsi="Arial" w:cs="Arial"/>
                <w:sz w:val="24"/>
                <w:szCs w:val="24"/>
              </w:rPr>
              <w:t>И.И.Алимбаева</w:t>
            </w:r>
            <w:proofErr w:type="spellEnd"/>
          </w:p>
          <w:p w:rsidR="00CF57B2" w:rsidRPr="00D91933" w:rsidRDefault="00CF57B2" w:rsidP="00E448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CF57B2" w:rsidRPr="00D91933" w:rsidRDefault="00CF57B2" w:rsidP="00E448E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Глава поселения                                                                     </w:t>
            </w:r>
            <w:proofErr w:type="spellStart"/>
            <w:r w:rsidRPr="00D91933">
              <w:rPr>
                <w:rFonts w:ascii="Arial" w:hAnsi="Arial" w:cs="Arial"/>
                <w:sz w:val="24"/>
                <w:szCs w:val="24"/>
              </w:rPr>
              <w:t>Н.Д.Алферов</w:t>
            </w:r>
            <w:proofErr w:type="spellEnd"/>
          </w:p>
          <w:p w:rsidR="00CF57B2" w:rsidRPr="00225DFE" w:rsidRDefault="00CF57B2" w:rsidP="00E448E4">
            <w:pPr>
              <w:rPr>
                <w:rFonts w:ascii="Arial" w:hAnsi="Arial" w:cs="Arial"/>
              </w:rPr>
            </w:pPr>
          </w:p>
          <w:p w:rsidR="00CF57B2" w:rsidRPr="00225DFE" w:rsidRDefault="00CF57B2" w:rsidP="00E448E4">
            <w:pPr>
              <w:rPr>
                <w:rFonts w:ascii="Arial" w:hAnsi="Arial" w:cs="Arial"/>
              </w:rPr>
            </w:pPr>
          </w:p>
          <w:p w:rsidR="00CF57B2" w:rsidRPr="00CA098A" w:rsidRDefault="00CF57B2" w:rsidP="00E448E4">
            <w:pPr>
              <w:pStyle w:val="ConsNormal"/>
              <w:widowControl/>
              <w:ind w:right="0" w:firstLine="426"/>
              <w:jc w:val="both"/>
              <w:rPr>
                <w:sz w:val="24"/>
                <w:szCs w:val="24"/>
              </w:rPr>
            </w:pPr>
          </w:p>
          <w:p w:rsidR="00CF57B2" w:rsidRPr="00C339CF" w:rsidRDefault="00CF57B2" w:rsidP="00E448E4">
            <w:pPr>
              <w:pStyle w:val="a6"/>
              <w:shd w:val="clear" w:color="auto" w:fill="FFFFFF"/>
              <w:spacing w:line="317" w:lineRule="exact"/>
              <w:ind w:left="1416" w:right="5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CF57B2" w:rsidRPr="004F0021" w:rsidRDefault="00CF57B2" w:rsidP="00E448E4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CF57B2" w:rsidRPr="00564496" w:rsidRDefault="00CF57B2" w:rsidP="00E448E4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F57B2" w:rsidRPr="00D45149" w:rsidRDefault="00CF57B2" w:rsidP="00E448E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CF57B2" w:rsidRDefault="00CF57B2" w:rsidP="00CF57B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br/>
        <w:t>Приложение </w:t>
      </w:r>
      <w:r>
        <w:rPr>
          <w:rFonts w:ascii="Arial" w:hAnsi="Arial" w:cs="Arial"/>
          <w:color w:val="3C3C3C"/>
          <w:sz w:val="21"/>
          <w:szCs w:val="21"/>
        </w:rPr>
        <w:br/>
        <w:t>к решению Совета</w:t>
      </w:r>
      <w:r>
        <w:rPr>
          <w:rFonts w:ascii="Arial" w:hAnsi="Arial" w:cs="Arial"/>
          <w:color w:val="3C3C3C"/>
          <w:sz w:val="21"/>
          <w:szCs w:val="21"/>
        </w:rPr>
        <w:br/>
        <w:t xml:space="preserve">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Русско-Бродского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сельского поселения</w:t>
      </w:r>
      <w:r>
        <w:rPr>
          <w:rFonts w:ascii="Arial" w:hAnsi="Arial" w:cs="Arial"/>
          <w:color w:val="3C3C3C"/>
          <w:sz w:val="21"/>
          <w:szCs w:val="21"/>
        </w:rPr>
        <w:br/>
        <w:t>от 3</w:t>
      </w:r>
      <w:r w:rsidR="003824C0">
        <w:rPr>
          <w:rFonts w:ascii="Arial" w:hAnsi="Arial" w:cs="Arial"/>
          <w:color w:val="3C3C3C"/>
          <w:sz w:val="21"/>
          <w:szCs w:val="21"/>
        </w:rPr>
        <w:t>1</w:t>
      </w:r>
      <w:r>
        <w:rPr>
          <w:rFonts w:ascii="Arial" w:hAnsi="Arial" w:cs="Arial"/>
          <w:color w:val="3C3C3C"/>
          <w:sz w:val="21"/>
          <w:szCs w:val="21"/>
        </w:rPr>
        <w:t>.05.2019 №</w:t>
      </w:r>
      <w:r w:rsidR="003824C0">
        <w:rPr>
          <w:rFonts w:ascii="Arial" w:hAnsi="Arial" w:cs="Arial"/>
          <w:color w:val="3C3C3C"/>
          <w:sz w:val="21"/>
          <w:szCs w:val="21"/>
        </w:rPr>
        <w:t>6</w:t>
      </w:r>
      <w:r w:rsidR="0097057A">
        <w:rPr>
          <w:rFonts w:ascii="Arial" w:hAnsi="Arial" w:cs="Arial"/>
          <w:color w:val="3C3C3C"/>
          <w:sz w:val="21"/>
          <w:szCs w:val="21"/>
        </w:rPr>
        <w:t>2</w:t>
      </w:r>
      <w:bookmarkStart w:id="0" w:name="_GoBack"/>
      <w:bookmarkEnd w:id="0"/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CF57B2" w:rsidRDefault="00CF57B2" w:rsidP="00CF57B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ОТЧЕТ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Style w:val="a4"/>
          <w:rFonts w:ascii="Arial" w:hAnsi="Arial" w:cs="Arial"/>
          <w:color w:val="3C3C3C"/>
          <w:sz w:val="21"/>
          <w:szCs w:val="21"/>
        </w:rPr>
        <w:t xml:space="preserve">главы </w:t>
      </w:r>
      <w:proofErr w:type="gramStart"/>
      <w:r>
        <w:rPr>
          <w:rStyle w:val="a4"/>
          <w:rFonts w:ascii="Arial" w:hAnsi="Arial" w:cs="Arial"/>
          <w:color w:val="3C3C3C"/>
          <w:sz w:val="21"/>
          <w:szCs w:val="21"/>
        </w:rPr>
        <w:t>Русско-Бродского</w:t>
      </w:r>
      <w:proofErr w:type="gramEnd"/>
      <w:r>
        <w:rPr>
          <w:rStyle w:val="a4"/>
          <w:rFonts w:ascii="Arial" w:hAnsi="Arial" w:cs="Arial"/>
          <w:color w:val="3C3C3C"/>
          <w:sz w:val="21"/>
          <w:szCs w:val="21"/>
        </w:rPr>
        <w:t xml:space="preserve"> сельского поселения за 2018 год</w:t>
      </w:r>
    </w:p>
    <w:p w:rsidR="00CF57B2" w:rsidRPr="00421F25" w:rsidRDefault="00CF57B2" w:rsidP="00CF57B2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  <w:sz w:val="21"/>
          <w:szCs w:val="21"/>
        </w:rPr>
        <w:t xml:space="preserve">      </w:t>
      </w:r>
      <w:r w:rsidRPr="00421F25">
        <w:rPr>
          <w:rFonts w:ascii="Arial" w:hAnsi="Arial" w:cs="Arial"/>
          <w:color w:val="3C3C3C"/>
        </w:rPr>
        <w:t>В соответствии с действующим Федеральным законодательством, главы сельских поселений ежегодно отчитываются перед Советом депутатов о проделанной работе, и сегодня вашему вниманию представляется отчёт о работе администрации за 201</w:t>
      </w:r>
      <w:r>
        <w:rPr>
          <w:rFonts w:ascii="Arial" w:hAnsi="Arial" w:cs="Arial"/>
          <w:color w:val="3C3C3C"/>
        </w:rPr>
        <w:t>8</w:t>
      </w:r>
      <w:r w:rsidRPr="00421F25">
        <w:rPr>
          <w:rFonts w:ascii="Arial" w:hAnsi="Arial" w:cs="Arial"/>
          <w:color w:val="3C3C3C"/>
        </w:rPr>
        <w:t xml:space="preserve"> год.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</w:t>
      </w:r>
      <w:r w:rsidRPr="00421F25">
        <w:rPr>
          <w:rFonts w:ascii="Arial" w:hAnsi="Arial" w:cs="Arial"/>
          <w:color w:val="3C3C3C"/>
        </w:rPr>
        <w:t>Главной целью в работе администрации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развитии инфраструктуры поселения. Для достижения главной цели 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 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</w:t>
      </w:r>
      <w:r w:rsidRPr="00421F25">
        <w:rPr>
          <w:rFonts w:ascii="Arial" w:hAnsi="Arial" w:cs="Arial"/>
          <w:color w:val="3C3C3C"/>
        </w:rPr>
        <w:t>В ходе выполнения Федерального закона от 6 октября 2003 года №131-ФЗ «Об общих принципах организации местного самоуправления в РФ» администрацией сельского поселения в 201</w:t>
      </w:r>
      <w:r>
        <w:rPr>
          <w:rFonts w:ascii="Arial" w:hAnsi="Arial" w:cs="Arial"/>
          <w:color w:val="3C3C3C"/>
        </w:rPr>
        <w:t>8</w:t>
      </w:r>
      <w:r w:rsidRPr="00421F25">
        <w:rPr>
          <w:rFonts w:ascii="Arial" w:hAnsi="Arial" w:cs="Arial"/>
          <w:color w:val="3C3C3C"/>
        </w:rPr>
        <w:t>году решались правовые, финансовые и организационные задачи.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</w:t>
      </w:r>
      <w:r w:rsidRPr="00421F25">
        <w:rPr>
          <w:rFonts w:ascii="Arial" w:hAnsi="Arial" w:cs="Arial"/>
          <w:color w:val="3C3C3C"/>
        </w:rPr>
        <w:t xml:space="preserve">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Советом. Администрация сельского поселения постоянно контактирует с Советом депутатов сельского поселения. В рамках нормотворческой деятельности за отчётный период проведено </w:t>
      </w:r>
      <w:r w:rsidR="00B6377F">
        <w:rPr>
          <w:rFonts w:ascii="Arial" w:hAnsi="Arial" w:cs="Arial"/>
          <w:color w:val="3C3C3C"/>
        </w:rPr>
        <w:t>7</w:t>
      </w:r>
      <w:r w:rsidRPr="00421F25">
        <w:rPr>
          <w:rFonts w:ascii="Arial" w:hAnsi="Arial" w:cs="Arial"/>
          <w:color w:val="3C3C3C"/>
        </w:rPr>
        <w:t xml:space="preserve"> заседаний Совета, рассмотрены и приняты решения по </w:t>
      </w:r>
      <w:r w:rsidR="00B6377F">
        <w:rPr>
          <w:rFonts w:ascii="Arial" w:hAnsi="Arial" w:cs="Arial"/>
          <w:color w:val="3C3C3C"/>
        </w:rPr>
        <w:t>53</w:t>
      </w:r>
      <w:r w:rsidRPr="00421F25">
        <w:rPr>
          <w:rFonts w:ascii="Arial" w:hAnsi="Arial" w:cs="Arial"/>
          <w:color w:val="3C3C3C"/>
        </w:rPr>
        <w:t xml:space="preserve"> вопросам. Внесены изменения в Правила благоустройства территории сельского поселения, в программу комплексного развития коммунальной инфраструктуры поселения, утверждён отчёт об исполнении бюджета за 201</w:t>
      </w:r>
      <w:r w:rsidR="00B6377F">
        <w:rPr>
          <w:rFonts w:ascii="Arial" w:hAnsi="Arial" w:cs="Arial"/>
          <w:color w:val="3C3C3C"/>
        </w:rPr>
        <w:t>8</w:t>
      </w:r>
      <w:r w:rsidRPr="00421F25">
        <w:rPr>
          <w:rFonts w:ascii="Arial" w:hAnsi="Arial" w:cs="Arial"/>
          <w:color w:val="3C3C3C"/>
        </w:rPr>
        <w:t xml:space="preserve"> год, утверждён бюджет на 201</w:t>
      </w:r>
      <w:r w:rsidR="00B6377F">
        <w:rPr>
          <w:rFonts w:ascii="Arial" w:hAnsi="Arial" w:cs="Arial"/>
          <w:color w:val="3C3C3C"/>
        </w:rPr>
        <w:t>9</w:t>
      </w:r>
      <w:r w:rsidRPr="00421F25">
        <w:rPr>
          <w:rFonts w:ascii="Arial" w:hAnsi="Arial" w:cs="Arial"/>
          <w:color w:val="3C3C3C"/>
        </w:rPr>
        <w:t xml:space="preserve"> год и плановый период 20</w:t>
      </w:r>
      <w:r w:rsidR="00B6377F">
        <w:rPr>
          <w:rFonts w:ascii="Arial" w:hAnsi="Arial" w:cs="Arial"/>
          <w:color w:val="3C3C3C"/>
        </w:rPr>
        <w:t>20</w:t>
      </w:r>
      <w:r w:rsidRPr="00421F25">
        <w:rPr>
          <w:rFonts w:ascii="Arial" w:hAnsi="Arial" w:cs="Arial"/>
          <w:color w:val="3C3C3C"/>
        </w:rPr>
        <w:t xml:space="preserve"> и 202</w:t>
      </w:r>
      <w:r w:rsidR="00B6377F">
        <w:rPr>
          <w:rFonts w:ascii="Arial" w:hAnsi="Arial" w:cs="Arial"/>
          <w:color w:val="3C3C3C"/>
        </w:rPr>
        <w:t>1</w:t>
      </w:r>
      <w:r w:rsidRPr="00421F25">
        <w:rPr>
          <w:rFonts w:ascii="Arial" w:hAnsi="Arial" w:cs="Arial"/>
          <w:color w:val="3C3C3C"/>
        </w:rPr>
        <w:t>годов. 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</w:t>
      </w:r>
      <w:r w:rsidRPr="00421F25">
        <w:rPr>
          <w:rFonts w:ascii="Arial" w:hAnsi="Arial" w:cs="Arial"/>
          <w:color w:val="3C3C3C"/>
        </w:rPr>
        <w:t>Не смотря на то, что в 2017 году большая часть полномочий перешла в район, сельское поселение работало по соглашениям и испо</w:t>
      </w:r>
      <w:r>
        <w:rPr>
          <w:rFonts w:ascii="Arial" w:hAnsi="Arial" w:cs="Arial"/>
          <w:color w:val="3C3C3C"/>
        </w:rPr>
        <w:t xml:space="preserve">лняло полномочия по всем сферам </w:t>
      </w:r>
      <w:r w:rsidRPr="00421F25">
        <w:rPr>
          <w:rFonts w:ascii="Arial" w:hAnsi="Arial" w:cs="Arial"/>
          <w:color w:val="3C3C3C"/>
        </w:rPr>
        <w:t>деятельности.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    </w:t>
      </w:r>
      <w:r w:rsidRPr="00421F25">
        <w:rPr>
          <w:rFonts w:ascii="Arial" w:hAnsi="Arial" w:cs="Arial"/>
          <w:color w:val="3C3C3C"/>
        </w:rPr>
        <w:t>Необходимо отметить, что работа администрации охватывает все сферы нашей жизни: муниципальную собственность, жилищно-коммунальное хозяйство, благоустройство, земельные вопросы, пожарную безопасность, культуру, вопросы социальной поддержки населения и множество других.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 </w:t>
      </w:r>
      <w:r w:rsidRPr="00421F25">
        <w:rPr>
          <w:rFonts w:ascii="Arial" w:hAnsi="Arial" w:cs="Arial"/>
          <w:color w:val="3C3C3C"/>
        </w:rPr>
        <w:t>За прошедший период администрацией было при</w:t>
      </w:r>
      <w:r>
        <w:rPr>
          <w:rFonts w:ascii="Arial" w:hAnsi="Arial" w:cs="Arial"/>
          <w:color w:val="3C3C3C"/>
        </w:rPr>
        <w:t xml:space="preserve">нято </w:t>
      </w:r>
      <w:r w:rsidR="00B6377F">
        <w:rPr>
          <w:rFonts w:ascii="Arial" w:hAnsi="Arial" w:cs="Arial"/>
          <w:color w:val="3C3C3C"/>
        </w:rPr>
        <w:t>57</w:t>
      </w:r>
      <w:r w:rsidRPr="00421F25">
        <w:rPr>
          <w:rFonts w:ascii="Arial" w:hAnsi="Arial" w:cs="Arial"/>
          <w:color w:val="3C3C3C"/>
        </w:rPr>
        <w:t>постановлени</w:t>
      </w:r>
      <w:r w:rsidR="00B6377F">
        <w:rPr>
          <w:rFonts w:ascii="Arial" w:hAnsi="Arial" w:cs="Arial"/>
          <w:color w:val="3C3C3C"/>
        </w:rPr>
        <w:t>й</w:t>
      </w:r>
      <w:r w:rsidRPr="00421F25">
        <w:rPr>
          <w:rFonts w:ascii="Arial" w:hAnsi="Arial" w:cs="Arial"/>
          <w:color w:val="3C3C3C"/>
        </w:rPr>
        <w:t xml:space="preserve">, </w:t>
      </w:r>
      <w:r w:rsidR="00B6377F">
        <w:rPr>
          <w:rFonts w:ascii="Arial" w:hAnsi="Arial" w:cs="Arial"/>
          <w:color w:val="3C3C3C"/>
        </w:rPr>
        <w:t>4</w:t>
      </w:r>
      <w:r>
        <w:rPr>
          <w:rFonts w:ascii="Arial" w:hAnsi="Arial" w:cs="Arial"/>
          <w:color w:val="3C3C3C"/>
        </w:rPr>
        <w:t>7</w:t>
      </w:r>
      <w:r w:rsidRPr="00421F25">
        <w:rPr>
          <w:rFonts w:ascii="Arial" w:hAnsi="Arial" w:cs="Arial"/>
          <w:color w:val="3C3C3C"/>
        </w:rPr>
        <w:t xml:space="preserve"> распоряжений по основной деятельности и </w:t>
      </w:r>
      <w:r w:rsidR="00B6377F">
        <w:rPr>
          <w:rFonts w:ascii="Arial" w:hAnsi="Arial" w:cs="Arial"/>
          <w:color w:val="3C3C3C"/>
        </w:rPr>
        <w:t>79</w:t>
      </w:r>
      <w:r w:rsidRPr="00421F25">
        <w:rPr>
          <w:rFonts w:ascii="Arial" w:hAnsi="Arial" w:cs="Arial"/>
          <w:color w:val="3C3C3C"/>
        </w:rPr>
        <w:t xml:space="preserve"> распоряжений по личному составу, совершено </w:t>
      </w:r>
      <w:r>
        <w:rPr>
          <w:rFonts w:ascii="Arial" w:hAnsi="Arial" w:cs="Arial"/>
          <w:color w:val="3C3C3C"/>
        </w:rPr>
        <w:t>8</w:t>
      </w:r>
      <w:r w:rsidR="00B6377F">
        <w:rPr>
          <w:rFonts w:ascii="Arial" w:hAnsi="Arial" w:cs="Arial"/>
          <w:color w:val="3C3C3C"/>
        </w:rPr>
        <w:t>3</w:t>
      </w:r>
      <w:r>
        <w:rPr>
          <w:rFonts w:ascii="Arial" w:hAnsi="Arial" w:cs="Arial"/>
          <w:color w:val="3C3C3C"/>
        </w:rPr>
        <w:t xml:space="preserve"> </w:t>
      </w:r>
      <w:r w:rsidRPr="00421F25">
        <w:rPr>
          <w:rFonts w:ascii="Arial" w:hAnsi="Arial" w:cs="Arial"/>
          <w:color w:val="3C3C3C"/>
        </w:rPr>
        <w:t xml:space="preserve">нотариальных действий, среди них – оформление доверенностей, завещаний, освидетельствование подписи, </w:t>
      </w:r>
      <w:proofErr w:type="gramStart"/>
      <w:r w:rsidRPr="00421F25">
        <w:rPr>
          <w:rFonts w:ascii="Arial" w:hAnsi="Arial" w:cs="Arial"/>
          <w:color w:val="3C3C3C"/>
        </w:rPr>
        <w:t>заверение заявлений</w:t>
      </w:r>
      <w:proofErr w:type="gramEnd"/>
      <w:r w:rsidRPr="00421F25">
        <w:rPr>
          <w:rFonts w:ascii="Arial" w:hAnsi="Arial" w:cs="Arial"/>
          <w:color w:val="3C3C3C"/>
        </w:rPr>
        <w:t xml:space="preserve"> и различного рода документов. Взыскано государственной пошлины за совершение нотариальных действий на сумму </w:t>
      </w:r>
      <w:r w:rsidR="003D4284">
        <w:rPr>
          <w:rFonts w:ascii="Arial" w:hAnsi="Arial" w:cs="Arial"/>
          <w:color w:val="3C3C3C"/>
        </w:rPr>
        <w:t>2450</w:t>
      </w:r>
      <w:r w:rsidRPr="00421F25">
        <w:rPr>
          <w:rFonts w:ascii="Arial" w:hAnsi="Arial" w:cs="Arial"/>
          <w:color w:val="3C3C3C"/>
        </w:rPr>
        <w:t>0 рублей.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  </w:t>
      </w:r>
      <w:r w:rsidRPr="00421F25">
        <w:rPr>
          <w:rFonts w:ascii="Arial" w:hAnsi="Arial" w:cs="Arial"/>
          <w:color w:val="3C3C3C"/>
        </w:rPr>
        <w:t xml:space="preserve">Рассмотрено </w:t>
      </w:r>
      <w:r w:rsidR="003D4284">
        <w:rPr>
          <w:rFonts w:ascii="Arial" w:hAnsi="Arial" w:cs="Arial"/>
          <w:color w:val="3C3C3C"/>
        </w:rPr>
        <w:t xml:space="preserve"> </w:t>
      </w:r>
      <w:r w:rsidRPr="00421F25">
        <w:rPr>
          <w:rFonts w:ascii="Arial" w:hAnsi="Arial" w:cs="Arial"/>
          <w:color w:val="3C3C3C"/>
        </w:rPr>
        <w:t>1</w:t>
      </w:r>
      <w:r w:rsidR="003D4284"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письменн</w:t>
      </w:r>
      <w:r w:rsidR="003D4284">
        <w:rPr>
          <w:rFonts w:ascii="Arial" w:hAnsi="Arial" w:cs="Arial"/>
          <w:color w:val="3C3C3C"/>
        </w:rPr>
        <w:t>ых</w:t>
      </w:r>
      <w:r w:rsidRPr="00421F25">
        <w:rPr>
          <w:rFonts w:ascii="Arial" w:hAnsi="Arial" w:cs="Arial"/>
          <w:color w:val="3C3C3C"/>
        </w:rPr>
        <w:t xml:space="preserve"> и </w:t>
      </w:r>
      <w:r w:rsidR="003D4284">
        <w:rPr>
          <w:rFonts w:ascii="Arial" w:hAnsi="Arial" w:cs="Arial"/>
          <w:color w:val="3C3C3C"/>
        </w:rPr>
        <w:t>160</w:t>
      </w:r>
      <w:r w:rsidRPr="00421F25">
        <w:rPr>
          <w:rFonts w:ascii="Arial" w:hAnsi="Arial" w:cs="Arial"/>
          <w:color w:val="3C3C3C"/>
        </w:rPr>
        <w:t xml:space="preserve"> устных обращений граждан. Это в основном, обращения по уличному освещению, ремонту и чистке колодцев, выпилке деревьев, приватизации жилья, ремонту таксофонов, ремонту водоразборных колонок, установке водяных скважин, ремонту дорог, ремонту крыш, выгребных ям. Помогали в решении вопросов, связанных с оформлением документов на оформление недвижимого имущества и приватизации жилья.</w:t>
      </w:r>
      <w:r w:rsidRPr="00421F25">
        <w:rPr>
          <w:rFonts w:ascii="Arial" w:hAnsi="Arial" w:cs="Arial"/>
          <w:color w:val="3C3C3C"/>
        </w:rPr>
        <w:br/>
      </w:r>
      <w:r w:rsidRPr="00421F25">
        <w:rPr>
          <w:rFonts w:ascii="Arial" w:hAnsi="Arial" w:cs="Arial"/>
          <w:color w:val="3C3C3C"/>
        </w:rPr>
        <w:lastRenderedPageBreak/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Количество входящей документации составило </w:t>
      </w:r>
      <w:r w:rsidR="002B12B3">
        <w:rPr>
          <w:rFonts w:ascii="Arial" w:hAnsi="Arial" w:cs="Arial"/>
          <w:color w:val="3C3C3C"/>
        </w:rPr>
        <w:t>384</w:t>
      </w:r>
      <w:r w:rsidRPr="00421F25">
        <w:rPr>
          <w:rFonts w:ascii="Arial" w:hAnsi="Arial" w:cs="Arial"/>
          <w:color w:val="3C3C3C"/>
        </w:rPr>
        <w:t xml:space="preserve">, количество исходящей документации – </w:t>
      </w:r>
      <w:r w:rsidR="002B12B3">
        <w:rPr>
          <w:rFonts w:ascii="Arial" w:hAnsi="Arial" w:cs="Arial"/>
          <w:color w:val="3C3C3C"/>
        </w:rPr>
        <w:t>487</w:t>
      </w:r>
      <w:r w:rsidRPr="00421F25">
        <w:rPr>
          <w:rFonts w:ascii="Arial" w:hAnsi="Arial" w:cs="Arial"/>
          <w:color w:val="3C3C3C"/>
        </w:rPr>
        <w:t>. Такое количество писем, справок, выписок, характеристик, ответов в разные инстанции было подготовлено специалистами администрации за 201</w:t>
      </w:r>
      <w:r w:rsidR="002B12B3">
        <w:rPr>
          <w:rFonts w:ascii="Arial" w:hAnsi="Arial" w:cs="Arial"/>
          <w:color w:val="3C3C3C"/>
        </w:rPr>
        <w:t>8</w:t>
      </w:r>
      <w:r w:rsidRPr="00421F25">
        <w:rPr>
          <w:rFonts w:ascii="Arial" w:hAnsi="Arial" w:cs="Arial"/>
          <w:color w:val="3C3C3C"/>
        </w:rPr>
        <w:t xml:space="preserve"> год.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 </w:t>
      </w:r>
      <w:r w:rsidRPr="00421F25">
        <w:rPr>
          <w:rFonts w:ascii="Arial" w:hAnsi="Arial" w:cs="Arial"/>
          <w:color w:val="3C3C3C"/>
        </w:rPr>
        <w:br/>
        <w:t>Проекты решений и постановлений Администрации сельского поселения направляются в прокуратуру района.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   </w:t>
      </w:r>
      <w:r w:rsidRPr="00421F25">
        <w:rPr>
          <w:rFonts w:ascii="Arial" w:hAnsi="Arial" w:cs="Arial"/>
          <w:color w:val="3C3C3C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  <w:r w:rsidRPr="00421F25">
        <w:rPr>
          <w:rFonts w:ascii="Arial" w:hAnsi="Arial" w:cs="Arial"/>
          <w:color w:val="3C3C3C"/>
        </w:rPr>
        <w:br/>
        <w:t xml:space="preserve">Информационным источником для изучения деятельности нашего поселения является официальный сайт администрации </w:t>
      </w:r>
      <w:proofErr w:type="gramStart"/>
      <w:r w:rsidRPr="00421F25">
        <w:rPr>
          <w:rFonts w:ascii="Arial" w:hAnsi="Arial" w:cs="Arial"/>
          <w:color w:val="3C3C3C"/>
        </w:rPr>
        <w:t>Русско-Бродского</w:t>
      </w:r>
      <w:proofErr w:type="gramEnd"/>
      <w:r w:rsidRPr="00421F25">
        <w:rPr>
          <w:rFonts w:ascii="Arial" w:hAnsi="Arial" w:cs="Arial"/>
          <w:color w:val="3C3C3C"/>
        </w:rPr>
        <w:t xml:space="preserve"> сельского поселения. На сайте администрации размещены все нормативные правовые акты, </w:t>
      </w:r>
      <w:r>
        <w:rPr>
          <w:rFonts w:ascii="Arial" w:hAnsi="Arial" w:cs="Arial"/>
          <w:color w:val="3C3C3C"/>
        </w:rPr>
        <w:t xml:space="preserve">  </w:t>
      </w:r>
      <w:r w:rsidRPr="00421F25">
        <w:rPr>
          <w:rFonts w:ascii="Arial" w:hAnsi="Arial" w:cs="Arial"/>
          <w:color w:val="3C3C3C"/>
        </w:rPr>
        <w:t>другая информация о деятельности администрации поселения.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         </w:t>
      </w:r>
      <w:r w:rsidRPr="00421F25">
        <w:rPr>
          <w:rFonts w:ascii="Arial" w:hAnsi="Arial" w:cs="Arial"/>
          <w:color w:val="3C3C3C"/>
        </w:rPr>
        <w:t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 По состоянию на 01.01.201</w:t>
      </w:r>
      <w:r w:rsidR="002B12B3">
        <w:rPr>
          <w:rFonts w:ascii="Arial" w:hAnsi="Arial" w:cs="Arial"/>
          <w:color w:val="3C3C3C"/>
        </w:rPr>
        <w:t>9</w:t>
      </w:r>
      <w:r w:rsidRPr="00421F25">
        <w:rPr>
          <w:rFonts w:ascii="Arial" w:hAnsi="Arial" w:cs="Arial"/>
          <w:color w:val="3C3C3C"/>
        </w:rPr>
        <w:t xml:space="preserve">г. в сельском поселении на первичном воинском учёте состоит </w:t>
      </w:r>
      <w:r>
        <w:rPr>
          <w:rFonts w:ascii="Arial" w:hAnsi="Arial" w:cs="Arial"/>
          <w:color w:val="3C3C3C"/>
        </w:rPr>
        <w:t>6</w:t>
      </w:r>
      <w:r w:rsidR="002B12B3">
        <w:rPr>
          <w:rFonts w:ascii="Arial" w:hAnsi="Arial" w:cs="Arial"/>
          <w:color w:val="3C3C3C"/>
        </w:rPr>
        <w:t>42</w:t>
      </w:r>
      <w:r w:rsidRPr="00421F25">
        <w:rPr>
          <w:rFonts w:ascii="Arial" w:hAnsi="Arial" w:cs="Arial"/>
          <w:color w:val="3C3C3C"/>
        </w:rPr>
        <w:t xml:space="preserve"> человек</w:t>
      </w:r>
      <w:r>
        <w:rPr>
          <w:rFonts w:ascii="Arial" w:hAnsi="Arial" w:cs="Arial"/>
          <w:color w:val="3C3C3C"/>
        </w:rPr>
        <w:t>а</w:t>
      </w:r>
      <w:r w:rsidRPr="00421F25">
        <w:rPr>
          <w:rFonts w:ascii="Arial" w:hAnsi="Arial" w:cs="Arial"/>
          <w:color w:val="3C3C3C"/>
        </w:rPr>
        <w:t xml:space="preserve">, из них призывников - </w:t>
      </w:r>
      <w:r w:rsidR="002B12B3">
        <w:rPr>
          <w:rFonts w:ascii="Arial" w:hAnsi="Arial" w:cs="Arial"/>
          <w:color w:val="3C3C3C"/>
        </w:rPr>
        <w:t>45</w:t>
      </w:r>
      <w:r w:rsidRPr="00421F25">
        <w:rPr>
          <w:rFonts w:ascii="Arial" w:hAnsi="Arial" w:cs="Arial"/>
          <w:color w:val="3C3C3C"/>
        </w:rPr>
        <w:t xml:space="preserve"> человек, пребывающих в запасе – </w:t>
      </w:r>
      <w:r w:rsidR="002B12B3">
        <w:rPr>
          <w:rFonts w:ascii="Arial" w:hAnsi="Arial" w:cs="Arial"/>
          <w:color w:val="3C3C3C"/>
        </w:rPr>
        <w:t>587</w:t>
      </w:r>
      <w:r w:rsidRPr="00421F25">
        <w:rPr>
          <w:rFonts w:ascii="Arial" w:hAnsi="Arial" w:cs="Arial"/>
          <w:color w:val="3C3C3C"/>
        </w:rPr>
        <w:t xml:space="preserve">, в том числе </w:t>
      </w:r>
      <w:r>
        <w:rPr>
          <w:rFonts w:ascii="Arial" w:hAnsi="Arial" w:cs="Arial"/>
          <w:color w:val="3C3C3C"/>
        </w:rPr>
        <w:t>10</w:t>
      </w:r>
      <w:r w:rsidRPr="00421F25">
        <w:rPr>
          <w:rFonts w:ascii="Arial" w:hAnsi="Arial" w:cs="Arial"/>
          <w:color w:val="3C3C3C"/>
        </w:rPr>
        <w:t xml:space="preserve"> офицер</w:t>
      </w:r>
      <w:r>
        <w:rPr>
          <w:rFonts w:ascii="Arial" w:hAnsi="Arial" w:cs="Arial"/>
          <w:color w:val="3C3C3C"/>
        </w:rPr>
        <w:t>ов</w:t>
      </w:r>
      <w:r w:rsidRPr="00421F25">
        <w:rPr>
          <w:rFonts w:ascii="Arial" w:hAnsi="Arial" w:cs="Arial"/>
          <w:color w:val="3C3C3C"/>
        </w:rPr>
        <w:t xml:space="preserve"> запаса. В 201</w:t>
      </w:r>
      <w:r w:rsidR="002B12B3">
        <w:rPr>
          <w:rFonts w:ascii="Arial" w:hAnsi="Arial" w:cs="Arial"/>
          <w:color w:val="3C3C3C"/>
        </w:rPr>
        <w:t>8</w:t>
      </w:r>
      <w:r w:rsidRPr="00421F25">
        <w:rPr>
          <w:rFonts w:ascii="Arial" w:hAnsi="Arial" w:cs="Arial"/>
          <w:color w:val="3C3C3C"/>
        </w:rPr>
        <w:t xml:space="preserve"> году </w:t>
      </w:r>
      <w:proofErr w:type="gramStart"/>
      <w:r w:rsidRPr="00421F25">
        <w:rPr>
          <w:rFonts w:ascii="Arial" w:hAnsi="Arial" w:cs="Arial"/>
          <w:color w:val="3C3C3C"/>
        </w:rPr>
        <w:t>призван</w:t>
      </w:r>
      <w:r>
        <w:rPr>
          <w:rFonts w:ascii="Arial" w:hAnsi="Arial" w:cs="Arial"/>
          <w:color w:val="3C3C3C"/>
        </w:rPr>
        <w:t>ы</w:t>
      </w:r>
      <w:proofErr w:type="gramEnd"/>
      <w:r w:rsidRPr="00421F25">
        <w:rPr>
          <w:rFonts w:ascii="Arial" w:hAnsi="Arial" w:cs="Arial"/>
          <w:color w:val="3C3C3C"/>
        </w:rPr>
        <w:t xml:space="preserve"> в Российскую Армию </w:t>
      </w:r>
      <w:r w:rsidR="002B12B3">
        <w:rPr>
          <w:rFonts w:ascii="Arial" w:hAnsi="Arial" w:cs="Arial"/>
          <w:color w:val="3C3C3C"/>
        </w:rPr>
        <w:t xml:space="preserve">9 </w:t>
      </w:r>
      <w:r w:rsidRPr="00421F25">
        <w:rPr>
          <w:rFonts w:ascii="Arial" w:hAnsi="Arial" w:cs="Arial"/>
          <w:color w:val="3C3C3C"/>
        </w:rPr>
        <w:t>человек. В течение года проводилась сверка списка военнообязанных.</w:t>
      </w:r>
      <w:r w:rsidRPr="00421F25">
        <w:rPr>
          <w:rFonts w:ascii="Arial" w:hAnsi="Arial" w:cs="Arial"/>
          <w:color w:val="3C3C3C"/>
        </w:rPr>
        <w:br/>
        <w:t>Средства на осуществление полномочий по первичному воинскому учёту выделяются в виде субвенций из федерального бюджета.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      </w:t>
      </w:r>
      <w:r w:rsidRPr="00421F25">
        <w:rPr>
          <w:rFonts w:ascii="Arial" w:hAnsi="Arial" w:cs="Arial"/>
          <w:color w:val="3C3C3C"/>
        </w:rPr>
        <w:t xml:space="preserve">На территории </w:t>
      </w:r>
      <w:proofErr w:type="gramStart"/>
      <w:r w:rsidRPr="00421F25">
        <w:rPr>
          <w:rFonts w:ascii="Arial" w:hAnsi="Arial" w:cs="Arial"/>
          <w:color w:val="3C3C3C"/>
        </w:rPr>
        <w:t>Русско-Бродского</w:t>
      </w:r>
      <w:proofErr w:type="gramEnd"/>
      <w:r w:rsidRPr="00421F25">
        <w:rPr>
          <w:rFonts w:ascii="Arial" w:hAnsi="Arial" w:cs="Arial"/>
          <w:color w:val="3C3C3C"/>
        </w:rPr>
        <w:t xml:space="preserve"> сельского поселения изменений по числу учреждений и организаций не произошло, действуют: </w:t>
      </w:r>
      <w:r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общеобразовательн</w:t>
      </w:r>
      <w:r>
        <w:rPr>
          <w:rFonts w:ascii="Arial" w:hAnsi="Arial" w:cs="Arial"/>
          <w:color w:val="3C3C3C"/>
        </w:rPr>
        <w:t>ые школы</w:t>
      </w:r>
      <w:r w:rsidRPr="00421F25">
        <w:rPr>
          <w:rFonts w:ascii="Arial" w:hAnsi="Arial" w:cs="Arial"/>
          <w:color w:val="3C3C3C"/>
        </w:rPr>
        <w:t xml:space="preserve">, в которой обучается </w:t>
      </w:r>
      <w:r w:rsidR="002B12B3">
        <w:rPr>
          <w:rFonts w:ascii="Arial" w:hAnsi="Arial" w:cs="Arial"/>
          <w:color w:val="3C3C3C"/>
        </w:rPr>
        <w:t>239</w:t>
      </w:r>
      <w:r w:rsidRPr="00421F25">
        <w:rPr>
          <w:rFonts w:ascii="Arial" w:hAnsi="Arial" w:cs="Arial"/>
          <w:color w:val="3C3C3C"/>
        </w:rPr>
        <w:t xml:space="preserve"> человек, </w:t>
      </w:r>
      <w:r>
        <w:rPr>
          <w:rFonts w:ascii="Arial" w:hAnsi="Arial" w:cs="Arial"/>
          <w:color w:val="3C3C3C"/>
        </w:rPr>
        <w:t>2 детских сада</w:t>
      </w:r>
      <w:r w:rsidRPr="00421F25">
        <w:rPr>
          <w:rFonts w:ascii="Arial" w:hAnsi="Arial" w:cs="Arial"/>
          <w:color w:val="3C3C3C"/>
        </w:rPr>
        <w:t xml:space="preserve"> котор</w:t>
      </w:r>
      <w:r>
        <w:rPr>
          <w:rFonts w:ascii="Arial" w:hAnsi="Arial" w:cs="Arial"/>
          <w:color w:val="3C3C3C"/>
        </w:rPr>
        <w:t>ые</w:t>
      </w:r>
      <w:r w:rsidRPr="00421F25">
        <w:rPr>
          <w:rFonts w:ascii="Arial" w:hAnsi="Arial" w:cs="Arial"/>
          <w:color w:val="3C3C3C"/>
        </w:rPr>
        <w:t xml:space="preserve"> посещают</w:t>
      </w:r>
      <w:r w:rsidR="002B12B3">
        <w:rPr>
          <w:rFonts w:ascii="Arial" w:hAnsi="Arial" w:cs="Arial"/>
          <w:color w:val="3C3C3C"/>
        </w:rPr>
        <w:t xml:space="preserve"> около</w:t>
      </w:r>
      <w:r w:rsidRPr="00421F25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>70 детей</w:t>
      </w:r>
      <w:r w:rsidRPr="00421F25">
        <w:rPr>
          <w:rFonts w:ascii="Arial" w:hAnsi="Arial" w:cs="Arial"/>
          <w:color w:val="3C3C3C"/>
        </w:rPr>
        <w:t xml:space="preserve">, </w:t>
      </w:r>
      <w:r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</w:t>
      </w:r>
      <w:proofErr w:type="spellStart"/>
      <w:r w:rsidRPr="00421F25">
        <w:rPr>
          <w:rFonts w:ascii="Arial" w:hAnsi="Arial" w:cs="Arial"/>
          <w:color w:val="3C3C3C"/>
        </w:rPr>
        <w:t>ФАП</w:t>
      </w:r>
      <w:r>
        <w:rPr>
          <w:rFonts w:ascii="Arial" w:hAnsi="Arial" w:cs="Arial"/>
          <w:color w:val="3C3C3C"/>
        </w:rPr>
        <w:t>а</w:t>
      </w:r>
      <w:proofErr w:type="spellEnd"/>
      <w:r w:rsidRPr="00421F25">
        <w:rPr>
          <w:rFonts w:ascii="Arial" w:hAnsi="Arial" w:cs="Arial"/>
          <w:color w:val="3C3C3C"/>
        </w:rPr>
        <w:t xml:space="preserve">, </w:t>
      </w:r>
      <w:r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почтовых отделения, </w:t>
      </w:r>
      <w:r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библиотеки, </w:t>
      </w:r>
      <w:r>
        <w:rPr>
          <w:rFonts w:ascii="Arial" w:hAnsi="Arial" w:cs="Arial"/>
          <w:color w:val="3C3C3C"/>
        </w:rPr>
        <w:t>2</w:t>
      </w:r>
      <w:r w:rsidRPr="00421F25">
        <w:rPr>
          <w:rFonts w:ascii="Arial" w:hAnsi="Arial" w:cs="Arial"/>
          <w:color w:val="3C3C3C"/>
        </w:rPr>
        <w:t xml:space="preserve"> Дом</w:t>
      </w:r>
      <w:r>
        <w:rPr>
          <w:rFonts w:ascii="Arial" w:hAnsi="Arial" w:cs="Arial"/>
          <w:color w:val="3C3C3C"/>
        </w:rPr>
        <w:t xml:space="preserve">а </w:t>
      </w:r>
      <w:r w:rsidRPr="00421F25">
        <w:rPr>
          <w:rFonts w:ascii="Arial" w:hAnsi="Arial" w:cs="Arial"/>
          <w:color w:val="3C3C3C"/>
        </w:rPr>
        <w:t xml:space="preserve">Культуры, </w:t>
      </w:r>
      <w:r>
        <w:rPr>
          <w:rFonts w:ascii="Arial" w:hAnsi="Arial" w:cs="Arial"/>
          <w:color w:val="3C3C3C"/>
        </w:rPr>
        <w:t>17</w:t>
      </w:r>
      <w:r w:rsidRPr="00421F25">
        <w:rPr>
          <w:rFonts w:ascii="Arial" w:hAnsi="Arial" w:cs="Arial"/>
          <w:color w:val="3C3C3C"/>
        </w:rPr>
        <w:t xml:space="preserve"> магазинов. 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     </w:t>
      </w:r>
      <w:r w:rsidRPr="00421F25">
        <w:rPr>
          <w:rFonts w:ascii="Arial" w:hAnsi="Arial" w:cs="Arial"/>
          <w:color w:val="3C3C3C"/>
        </w:rPr>
        <w:t xml:space="preserve">Территория </w:t>
      </w:r>
      <w:proofErr w:type="gramStart"/>
      <w:r w:rsidRPr="00421F25">
        <w:rPr>
          <w:rFonts w:ascii="Arial" w:hAnsi="Arial" w:cs="Arial"/>
          <w:color w:val="3C3C3C"/>
        </w:rPr>
        <w:t>Русско-Бродского</w:t>
      </w:r>
      <w:proofErr w:type="gramEnd"/>
      <w:r w:rsidRPr="00421F25">
        <w:rPr>
          <w:rFonts w:ascii="Arial" w:hAnsi="Arial" w:cs="Arial"/>
          <w:color w:val="3C3C3C"/>
        </w:rPr>
        <w:t xml:space="preserve"> поселения включает в себя </w:t>
      </w:r>
      <w:r>
        <w:rPr>
          <w:rFonts w:ascii="Arial" w:hAnsi="Arial" w:cs="Arial"/>
          <w:color w:val="3C3C3C"/>
        </w:rPr>
        <w:t>21 населенный пункт</w:t>
      </w:r>
      <w:r w:rsidRPr="00421F25">
        <w:rPr>
          <w:rFonts w:ascii="Arial" w:hAnsi="Arial" w:cs="Arial"/>
          <w:color w:val="3C3C3C"/>
        </w:rPr>
        <w:t xml:space="preserve">, численность зарегистрированного населения на начало года – </w:t>
      </w:r>
      <w:r>
        <w:rPr>
          <w:rFonts w:ascii="Arial" w:hAnsi="Arial" w:cs="Arial"/>
          <w:color w:val="3C3C3C"/>
        </w:rPr>
        <w:t>30</w:t>
      </w:r>
      <w:r w:rsidR="002B12B3">
        <w:rPr>
          <w:rFonts w:ascii="Arial" w:hAnsi="Arial" w:cs="Arial"/>
          <w:color w:val="3C3C3C"/>
        </w:rPr>
        <w:t>08</w:t>
      </w:r>
      <w:r w:rsidRPr="00421F25">
        <w:rPr>
          <w:rFonts w:ascii="Arial" w:hAnsi="Arial" w:cs="Arial"/>
          <w:color w:val="3C3C3C"/>
        </w:rPr>
        <w:t xml:space="preserve"> человек, за 201</w:t>
      </w:r>
      <w:r w:rsidR="002B12B3">
        <w:rPr>
          <w:rFonts w:ascii="Arial" w:hAnsi="Arial" w:cs="Arial"/>
          <w:color w:val="3C3C3C"/>
        </w:rPr>
        <w:t>8</w:t>
      </w:r>
      <w:r w:rsidRPr="00421F25">
        <w:rPr>
          <w:rFonts w:ascii="Arial" w:hAnsi="Arial" w:cs="Arial"/>
          <w:color w:val="3C3C3C"/>
        </w:rPr>
        <w:t xml:space="preserve"> год родилось </w:t>
      </w:r>
      <w:r>
        <w:rPr>
          <w:rFonts w:ascii="Arial" w:hAnsi="Arial" w:cs="Arial"/>
          <w:color w:val="3C3C3C"/>
        </w:rPr>
        <w:t>1</w:t>
      </w:r>
      <w:r w:rsidR="002B12B3">
        <w:rPr>
          <w:rFonts w:ascii="Arial" w:hAnsi="Arial" w:cs="Arial"/>
          <w:color w:val="3C3C3C"/>
        </w:rPr>
        <w:t>1</w:t>
      </w:r>
      <w:r>
        <w:rPr>
          <w:rFonts w:ascii="Arial" w:hAnsi="Arial" w:cs="Arial"/>
          <w:color w:val="3C3C3C"/>
        </w:rPr>
        <w:t xml:space="preserve"> человек</w:t>
      </w:r>
      <w:r w:rsidRPr="00421F25">
        <w:rPr>
          <w:rFonts w:ascii="Arial" w:hAnsi="Arial" w:cs="Arial"/>
          <w:color w:val="3C3C3C"/>
        </w:rPr>
        <w:t xml:space="preserve">, умерло – </w:t>
      </w:r>
      <w:r w:rsidR="002B12B3">
        <w:rPr>
          <w:rFonts w:ascii="Arial" w:hAnsi="Arial" w:cs="Arial"/>
          <w:color w:val="3C3C3C"/>
        </w:rPr>
        <w:t>39</w:t>
      </w:r>
      <w:r w:rsidRPr="00421F25">
        <w:rPr>
          <w:rFonts w:ascii="Arial" w:hAnsi="Arial" w:cs="Arial"/>
          <w:color w:val="3C3C3C"/>
        </w:rPr>
        <w:t xml:space="preserve"> человек</w:t>
      </w:r>
      <w:r>
        <w:rPr>
          <w:rFonts w:ascii="Arial" w:hAnsi="Arial" w:cs="Arial"/>
          <w:color w:val="3C3C3C"/>
        </w:rPr>
        <w:t>а</w:t>
      </w:r>
      <w:r w:rsidRPr="00421F25">
        <w:rPr>
          <w:rFonts w:ascii="Arial" w:hAnsi="Arial" w:cs="Arial"/>
          <w:color w:val="3C3C3C"/>
        </w:rPr>
        <w:t>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     </w:t>
      </w:r>
      <w:r w:rsidRPr="00421F25">
        <w:rPr>
          <w:rFonts w:ascii="Arial" w:hAnsi="Arial" w:cs="Arial"/>
          <w:color w:val="3C3C3C"/>
        </w:rPr>
        <w:t>Демографическая ситуация в поселении характеризуется продолжающимся процессом естественной убыли населения, связанной с высоким уровнем смертности и низкой рождаемостью, число умерших в 201</w:t>
      </w:r>
      <w:r w:rsidR="002B12B3">
        <w:rPr>
          <w:rFonts w:ascii="Arial" w:hAnsi="Arial" w:cs="Arial"/>
          <w:color w:val="3C3C3C"/>
        </w:rPr>
        <w:t>8</w:t>
      </w:r>
      <w:r w:rsidRPr="00421F25">
        <w:rPr>
          <w:rFonts w:ascii="Arial" w:hAnsi="Arial" w:cs="Arial"/>
          <w:color w:val="3C3C3C"/>
        </w:rPr>
        <w:t xml:space="preserve">году превысило число родившихся </w:t>
      </w:r>
      <w:r>
        <w:rPr>
          <w:rFonts w:ascii="Arial" w:hAnsi="Arial" w:cs="Arial"/>
          <w:color w:val="3C3C3C"/>
        </w:rPr>
        <w:t xml:space="preserve">почти в </w:t>
      </w:r>
      <w:r w:rsidR="002B12B3">
        <w:rPr>
          <w:rFonts w:ascii="Arial" w:hAnsi="Arial" w:cs="Arial"/>
          <w:color w:val="3C3C3C"/>
        </w:rPr>
        <w:t>четыре</w:t>
      </w:r>
      <w:r w:rsidRPr="00421F25">
        <w:rPr>
          <w:rFonts w:ascii="Arial" w:hAnsi="Arial" w:cs="Arial"/>
          <w:color w:val="3C3C3C"/>
        </w:rPr>
        <w:t xml:space="preserve"> раз</w:t>
      </w:r>
      <w:r>
        <w:rPr>
          <w:rFonts w:ascii="Arial" w:hAnsi="Arial" w:cs="Arial"/>
          <w:color w:val="3C3C3C"/>
        </w:rPr>
        <w:t>а</w:t>
      </w:r>
      <w:r w:rsidRPr="00421F25">
        <w:rPr>
          <w:rFonts w:ascii="Arial" w:hAnsi="Arial" w:cs="Arial"/>
          <w:color w:val="3C3C3C"/>
        </w:rPr>
        <w:t>.</w:t>
      </w:r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</w:t>
      </w:r>
      <w:r w:rsidRPr="00421F25">
        <w:rPr>
          <w:rFonts w:ascii="Arial" w:hAnsi="Arial" w:cs="Arial"/>
          <w:color w:val="3C3C3C"/>
        </w:rPr>
        <w:t>Формирование бюджета – наиболее важный и сложный вопрос в рамках реализации полномочий. Бюджет сельского поселения на 201</w:t>
      </w:r>
      <w:r w:rsidR="002B12B3">
        <w:rPr>
          <w:rFonts w:ascii="Arial" w:hAnsi="Arial" w:cs="Arial"/>
          <w:color w:val="3C3C3C"/>
        </w:rPr>
        <w:t>8</w:t>
      </w:r>
      <w:r w:rsidRPr="00421F25">
        <w:rPr>
          <w:rFonts w:ascii="Arial" w:hAnsi="Arial" w:cs="Arial"/>
          <w:color w:val="3C3C3C"/>
        </w:rPr>
        <w:t xml:space="preserve"> год был сформирован в установленные законодательством сроки и утвержден Решением Совета </w:t>
      </w:r>
      <w:proofErr w:type="gramStart"/>
      <w:r w:rsidRPr="00421F25">
        <w:rPr>
          <w:rFonts w:ascii="Arial" w:hAnsi="Arial" w:cs="Arial"/>
          <w:color w:val="3C3C3C"/>
        </w:rPr>
        <w:t>Русско-Бродского</w:t>
      </w:r>
      <w:proofErr w:type="gramEnd"/>
      <w:r w:rsidRPr="00421F25">
        <w:rPr>
          <w:rFonts w:ascii="Arial" w:hAnsi="Arial" w:cs="Arial"/>
          <w:color w:val="3C3C3C"/>
        </w:rPr>
        <w:t xml:space="preserve"> сельского поселения. В течение года в решение о бюджете были внесены изменения и дополнения, которые также утверждались Советом </w:t>
      </w:r>
      <w:proofErr w:type="gramStart"/>
      <w:r w:rsidRPr="00421F25">
        <w:rPr>
          <w:rFonts w:ascii="Arial" w:hAnsi="Arial" w:cs="Arial"/>
          <w:color w:val="3C3C3C"/>
        </w:rPr>
        <w:t>Русско-Бродского</w:t>
      </w:r>
      <w:proofErr w:type="gramEnd"/>
      <w:r w:rsidRPr="00421F25">
        <w:rPr>
          <w:rFonts w:ascii="Arial" w:hAnsi="Arial" w:cs="Arial"/>
          <w:color w:val="3C3C3C"/>
        </w:rPr>
        <w:t xml:space="preserve"> сельского поселения.</w:t>
      </w:r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В бюджет  </w:t>
      </w:r>
      <w:proofErr w:type="gramStart"/>
      <w:r>
        <w:rPr>
          <w:rFonts w:ascii="Arial" w:hAnsi="Arial" w:cs="Arial"/>
          <w:color w:val="3C3C3C"/>
        </w:rPr>
        <w:t>Русско-Бродского</w:t>
      </w:r>
      <w:proofErr w:type="gramEnd"/>
      <w:r>
        <w:rPr>
          <w:rFonts w:ascii="Arial" w:hAnsi="Arial" w:cs="Arial"/>
          <w:color w:val="3C3C3C"/>
        </w:rPr>
        <w:t xml:space="preserve"> сельского поселения в 201</w:t>
      </w:r>
      <w:r w:rsidR="002B12B3">
        <w:rPr>
          <w:rFonts w:ascii="Arial" w:hAnsi="Arial" w:cs="Arial"/>
          <w:color w:val="3C3C3C"/>
        </w:rPr>
        <w:t>8</w:t>
      </w:r>
      <w:r>
        <w:rPr>
          <w:rFonts w:ascii="Arial" w:hAnsi="Arial" w:cs="Arial"/>
          <w:color w:val="3C3C3C"/>
        </w:rPr>
        <w:t xml:space="preserve"> году поступило доходов из всех источников </w:t>
      </w:r>
      <w:r w:rsidR="002B12B3">
        <w:rPr>
          <w:rFonts w:ascii="Arial" w:hAnsi="Arial" w:cs="Arial"/>
          <w:color w:val="3C3C3C"/>
        </w:rPr>
        <w:t>15512,9</w:t>
      </w:r>
      <w:r>
        <w:rPr>
          <w:rFonts w:ascii="Arial" w:hAnsi="Arial" w:cs="Arial"/>
          <w:color w:val="3C3C3C"/>
        </w:rPr>
        <w:t xml:space="preserve"> тысяч рублей при плане на год </w:t>
      </w:r>
      <w:r w:rsidR="002B12B3">
        <w:rPr>
          <w:rFonts w:ascii="Arial" w:hAnsi="Arial" w:cs="Arial"/>
          <w:color w:val="3C3C3C"/>
        </w:rPr>
        <w:t>8931,7</w:t>
      </w:r>
      <w:r>
        <w:rPr>
          <w:rFonts w:ascii="Arial" w:hAnsi="Arial" w:cs="Arial"/>
          <w:color w:val="3C3C3C"/>
        </w:rPr>
        <w:t xml:space="preserve"> тысяч рублей, что составило </w:t>
      </w:r>
      <w:r w:rsidR="002B12B3">
        <w:rPr>
          <w:rFonts w:ascii="Arial" w:hAnsi="Arial" w:cs="Arial"/>
          <w:color w:val="3C3C3C"/>
        </w:rPr>
        <w:t>173,7</w:t>
      </w:r>
      <w:r>
        <w:rPr>
          <w:rFonts w:ascii="Arial" w:hAnsi="Arial" w:cs="Arial"/>
          <w:color w:val="3C3C3C"/>
        </w:rPr>
        <w:t>% к плану.</w:t>
      </w:r>
      <w:r w:rsidRPr="00421F25">
        <w:rPr>
          <w:rFonts w:ascii="Arial" w:hAnsi="Arial" w:cs="Arial"/>
          <w:color w:val="3C3C3C"/>
        </w:rPr>
        <w:br/>
        <w:t xml:space="preserve">Бюджет нашего поселения был сформирован за счёт собственных доходов, которые составили </w:t>
      </w:r>
      <w:r w:rsidR="002B12B3">
        <w:rPr>
          <w:rFonts w:ascii="Arial" w:hAnsi="Arial" w:cs="Arial"/>
          <w:color w:val="3C3C3C"/>
        </w:rPr>
        <w:t>12069,4</w:t>
      </w:r>
      <w:r>
        <w:rPr>
          <w:rFonts w:ascii="Arial" w:hAnsi="Arial" w:cs="Arial"/>
          <w:color w:val="3C3C3C"/>
        </w:rPr>
        <w:t xml:space="preserve"> тысяч при плане </w:t>
      </w:r>
      <w:r w:rsidR="002B12B3">
        <w:rPr>
          <w:rFonts w:ascii="Arial" w:hAnsi="Arial" w:cs="Arial"/>
          <w:color w:val="3C3C3C"/>
        </w:rPr>
        <w:t>5426,0</w:t>
      </w:r>
      <w:r>
        <w:rPr>
          <w:rFonts w:ascii="Arial" w:hAnsi="Arial" w:cs="Arial"/>
          <w:color w:val="3C3C3C"/>
        </w:rPr>
        <w:t xml:space="preserve"> тыс.</w:t>
      </w:r>
      <w:r w:rsidRPr="00421F25">
        <w:rPr>
          <w:rFonts w:ascii="Arial" w:hAnsi="Arial" w:cs="Arial"/>
          <w:color w:val="3C3C3C"/>
        </w:rPr>
        <w:t xml:space="preserve"> </w:t>
      </w:r>
      <w:proofErr w:type="gramStart"/>
      <w:r w:rsidRPr="00421F25">
        <w:rPr>
          <w:rFonts w:ascii="Arial" w:hAnsi="Arial" w:cs="Arial"/>
          <w:color w:val="3C3C3C"/>
        </w:rPr>
        <w:t>рублей</w:t>
      </w:r>
      <w:proofErr w:type="gramEnd"/>
      <w:r w:rsidRPr="00421F25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 xml:space="preserve"> что составляет </w:t>
      </w:r>
      <w:r w:rsidR="002B12B3">
        <w:rPr>
          <w:rFonts w:ascii="Arial" w:hAnsi="Arial" w:cs="Arial"/>
          <w:color w:val="3C3C3C"/>
        </w:rPr>
        <w:t>222,4</w:t>
      </w:r>
      <w:r>
        <w:rPr>
          <w:rFonts w:ascii="Arial" w:hAnsi="Arial" w:cs="Arial"/>
          <w:color w:val="3C3C3C"/>
        </w:rPr>
        <w:t xml:space="preserve"> % к плану в том числе: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57B2" w:rsidTr="00E448E4">
        <w:tc>
          <w:tcPr>
            <w:tcW w:w="3190" w:type="dxa"/>
          </w:tcPr>
          <w:p w:rsidR="00CF57B2" w:rsidRDefault="00CF57B2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 xml:space="preserve"> Наименование доходов</w:t>
            </w:r>
          </w:p>
        </w:tc>
        <w:tc>
          <w:tcPr>
            <w:tcW w:w="3190" w:type="dxa"/>
          </w:tcPr>
          <w:p w:rsidR="00CF57B2" w:rsidRDefault="00CF57B2" w:rsidP="00B97CC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  План 201</w:t>
            </w:r>
            <w:r w:rsidR="00B97CCB">
              <w:rPr>
                <w:rFonts w:ascii="Arial" w:hAnsi="Arial" w:cs="Arial"/>
                <w:color w:val="3C3C3C"/>
              </w:rPr>
              <w:t>8</w:t>
            </w:r>
          </w:p>
        </w:tc>
        <w:tc>
          <w:tcPr>
            <w:tcW w:w="3191" w:type="dxa"/>
          </w:tcPr>
          <w:p w:rsidR="00CF57B2" w:rsidRDefault="00CF57B2" w:rsidP="00B97CC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Факт 201</w:t>
            </w:r>
            <w:r w:rsidR="00B97CCB">
              <w:rPr>
                <w:rFonts w:ascii="Arial" w:hAnsi="Arial" w:cs="Arial"/>
                <w:color w:val="3C3C3C"/>
              </w:rPr>
              <w:t>8</w:t>
            </w:r>
          </w:p>
        </w:tc>
      </w:tr>
      <w:tr w:rsidR="00CF57B2" w:rsidTr="00E448E4">
        <w:tc>
          <w:tcPr>
            <w:tcW w:w="3190" w:type="dxa"/>
          </w:tcPr>
          <w:p w:rsidR="00CF57B2" w:rsidRDefault="00CF57B2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Налог на доходы физических лиц</w:t>
            </w:r>
          </w:p>
          <w:p w:rsidR="00B97CCB" w:rsidRDefault="00B97CCB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 xml:space="preserve">Налог на имущество </w:t>
            </w:r>
            <w:proofErr w:type="spellStart"/>
            <w:r>
              <w:rPr>
                <w:rFonts w:ascii="Arial" w:hAnsi="Arial" w:cs="Arial"/>
                <w:color w:val="3C3C3C"/>
              </w:rPr>
              <w:t>физич</w:t>
            </w:r>
            <w:proofErr w:type="gramStart"/>
            <w:r>
              <w:rPr>
                <w:rFonts w:ascii="Arial" w:hAnsi="Arial" w:cs="Arial"/>
                <w:color w:val="3C3C3C"/>
              </w:rPr>
              <w:t>.л</w:t>
            </w:r>
            <w:proofErr w:type="gramEnd"/>
            <w:r>
              <w:rPr>
                <w:rFonts w:ascii="Arial" w:hAnsi="Arial" w:cs="Arial"/>
                <w:color w:val="3C3C3C"/>
              </w:rPr>
              <w:t>иц</w:t>
            </w:r>
            <w:proofErr w:type="spellEnd"/>
          </w:p>
        </w:tc>
        <w:tc>
          <w:tcPr>
            <w:tcW w:w="3190" w:type="dxa"/>
          </w:tcPr>
          <w:p w:rsidR="00B97CCB" w:rsidRPr="00B97CCB" w:rsidRDefault="00CF57B2" w:rsidP="00B97CC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 w:rsidRPr="00B97CCB">
              <w:rPr>
                <w:rFonts w:ascii="Arial" w:hAnsi="Arial" w:cs="Arial"/>
                <w:color w:val="3C3C3C"/>
              </w:rPr>
              <w:t>1</w:t>
            </w:r>
            <w:r w:rsidR="00B97CCB" w:rsidRPr="00B97CCB">
              <w:rPr>
                <w:rFonts w:ascii="Arial" w:hAnsi="Arial" w:cs="Arial"/>
                <w:color w:val="3C3C3C"/>
              </w:rPr>
              <w:t>8</w:t>
            </w:r>
            <w:r w:rsidRPr="00B97CCB">
              <w:rPr>
                <w:rFonts w:ascii="Arial" w:hAnsi="Arial" w:cs="Arial"/>
                <w:color w:val="3C3C3C"/>
              </w:rPr>
              <w:t>0,0</w:t>
            </w:r>
          </w:p>
          <w:p w:rsidR="00B97CCB" w:rsidRPr="00B97CCB" w:rsidRDefault="00B97CCB" w:rsidP="00B97CC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57B2" w:rsidRPr="00B97CCB" w:rsidRDefault="00B97CCB" w:rsidP="00B97CC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7C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86,0</w:t>
            </w:r>
          </w:p>
        </w:tc>
        <w:tc>
          <w:tcPr>
            <w:tcW w:w="3191" w:type="dxa"/>
          </w:tcPr>
          <w:p w:rsidR="00B97CCB" w:rsidRPr="00B97CCB" w:rsidRDefault="00B97CCB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 w:rsidRPr="00B97CCB">
              <w:rPr>
                <w:rFonts w:ascii="Arial" w:hAnsi="Arial" w:cs="Arial"/>
                <w:color w:val="3C3C3C"/>
              </w:rPr>
              <w:t>198,3</w:t>
            </w:r>
          </w:p>
          <w:p w:rsidR="00B97CCB" w:rsidRPr="00B97CCB" w:rsidRDefault="00B97CCB" w:rsidP="00B97CC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F57B2" w:rsidRPr="00B97CCB" w:rsidRDefault="00B97CCB" w:rsidP="00B97CC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7C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103,8</w:t>
            </w:r>
          </w:p>
        </w:tc>
      </w:tr>
      <w:tr w:rsidR="00CF57B2" w:rsidTr="00E448E4">
        <w:tc>
          <w:tcPr>
            <w:tcW w:w="3190" w:type="dxa"/>
          </w:tcPr>
          <w:p w:rsidR="00CF57B2" w:rsidRDefault="00CF57B2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Земельный налог</w:t>
            </w:r>
          </w:p>
        </w:tc>
        <w:tc>
          <w:tcPr>
            <w:tcW w:w="3190" w:type="dxa"/>
          </w:tcPr>
          <w:p w:rsidR="00CF57B2" w:rsidRDefault="00CF57B2" w:rsidP="00B97CC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24</w:t>
            </w:r>
            <w:r w:rsidR="00B97CCB">
              <w:rPr>
                <w:rFonts w:ascii="Arial" w:hAnsi="Arial" w:cs="Arial"/>
                <w:color w:val="3C3C3C"/>
              </w:rPr>
              <w:t>0</w:t>
            </w:r>
            <w:r>
              <w:rPr>
                <w:rFonts w:ascii="Arial" w:hAnsi="Arial" w:cs="Arial"/>
                <w:color w:val="3C3C3C"/>
              </w:rPr>
              <w:t>0,0</w:t>
            </w:r>
          </w:p>
        </w:tc>
        <w:tc>
          <w:tcPr>
            <w:tcW w:w="3191" w:type="dxa"/>
          </w:tcPr>
          <w:p w:rsidR="00CF57B2" w:rsidRDefault="00B97CCB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9459,9</w:t>
            </w:r>
          </w:p>
        </w:tc>
      </w:tr>
      <w:tr w:rsidR="00CF57B2" w:rsidTr="00E448E4">
        <w:tc>
          <w:tcPr>
            <w:tcW w:w="3190" w:type="dxa"/>
          </w:tcPr>
          <w:p w:rsidR="00CF57B2" w:rsidRDefault="00CF57B2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Единый сельхозналог</w:t>
            </w:r>
          </w:p>
        </w:tc>
        <w:tc>
          <w:tcPr>
            <w:tcW w:w="3190" w:type="dxa"/>
          </w:tcPr>
          <w:p w:rsidR="00CF57B2" w:rsidRDefault="00B97CCB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214,0</w:t>
            </w:r>
          </w:p>
        </w:tc>
        <w:tc>
          <w:tcPr>
            <w:tcW w:w="3191" w:type="dxa"/>
          </w:tcPr>
          <w:p w:rsidR="00CF57B2" w:rsidRDefault="00B97CCB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279,9</w:t>
            </w:r>
          </w:p>
        </w:tc>
      </w:tr>
      <w:tr w:rsidR="00CF57B2" w:rsidTr="00E448E4">
        <w:tc>
          <w:tcPr>
            <w:tcW w:w="3190" w:type="dxa"/>
          </w:tcPr>
          <w:p w:rsidR="00CF57B2" w:rsidRDefault="00CF57B2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Госпошлина</w:t>
            </w:r>
          </w:p>
        </w:tc>
        <w:tc>
          <w:tcPr>
            <w:tcW w:w="3190" w:type="dxa"/>
          </w:tcPr>
          <w:p w:rsidR="00CF57B2" w:rsidRDefault="00CF57B2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15,0</w:t>
            </w:r>
          </w:p>
        </w:tc>
        <w:tc>
          <w:tcPr>
            <w:tcW w:w="3191" w:type="dxa"/>
          </w:tcPr>
          <w:p w:rsidR="00CF57B2" w:rsidRDefault="00B97CCB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24,5</w:t>
            </w:r>
          </w:p>
        </w:tc>
      </w:tr>
      <w:tr w:rsidR="00CF57B2" w:rsidTr="00E448E4">
        <w:tc>
          <w:tcPr>
            <w:tcW w:w="3190" w:type="dxa"/>
          </w:tcPr>
          <w:p w:rsidR="00CF57B2" w:rsidRDefault="00CF57B2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Аренда имущества</w:t>
            </w:r>
          </w:p>
        </w:tc>
        <w:tc>
          <w:tcPr>
            <w:tcW w:w="3190" w:type="dxa"/>
          </w:tcPr>
          <w:p w:rsidR="00CF57B2" w:rsidRDefault="00CF57B2" w:rsidP="00B97CC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3</w:t>
            </w:r>
            <w:r w:rsidR="00B97CCB">
              <w:rPr>
                <w:rFonts w:ascii="Arial" w:hAnsi="Arial" w:cs="Arial"/>
                <w:color w:val="3C3C3C"/>
              </w:rPr>
              <w:t>1</w:t>
            </w:r>
            <w:r>
              <w:rPr>
                <w:rFonts w:ascii="Arial" w:hAnsi="Arial" w:cs="Arial"/>
                <w:color w:val="3C3C3C"/>
              </w:rPr>
              <w:t>,0</w:t>
            </w:r>
          </w:p>
        </w:tc>
        <w:tc>
          <w:tcPr>
            <w:tcW w:w="3191" w:type="dxa"/>
          </w:tcPr>
          <w:p w:rsidR="00CF57B2" w:rsidRDefault="00CF57B2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30,9</w:t>
            </w:r>
          </w:p>
        </w:tc>
      </w:tr>
      <w:tr w:rsidR="00CF57B2" w:rsidTr="00E448E4">
        <w:tc>
          <w:tcPr>
            <w:tcW w:w="3190" w:type="dxa"/>
          </w:tcPr>
          <w:p w:rsidR="00B97CCB" w:rsidRDefault="00CF57B2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Прочие доходы (вода)</w:t>
            </w:r>
          </w:p>
          <w:p w:rsidR="00CF57B2" w:rsidRDefault="00B97CCB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От компенсации затрат бюджетов поселений</w:t>
            </w:r>
            <w:r w:rsidR="00CF57B2">
              <w:rPr>
                <w:rFonts w:ascii="Arial" w:hAnsi="Arial" w:cs="Arial"/>
                <w:color w:val="3C3C3C"/>
              </w:rPr>
              <w:t xml:space="preserve">  </w:t>
            </w:r>
          </w:p>
        </w:tc>
        <w:tc>
          <w:tcPr>
            <w:tcW w:w="3190" w:type="dxa"/>
          </w:tcPr>
          <w:p w:rsidR="00CF57B2" w:rsidRDefault="00CF57B2" w:rsidP="00B97CCB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</w:t>
            </w:r>
            <w:r w:rsidR="00B97CCB">
              <w:rPr>
                <w:rFonts w:ascii="Arial" w:hAnsi="Arial" w:cs="Arial"/>
                <w:color w:val="3C3C3C"/>
              </w:rPr>
              <w:t>5</w:t>
            </w:r>
            <w:r>
              <w:rPr>
                <w:rFonts w:ascii="Arial" w:hAnsi="Arial" w:cs="Arial"/>
                <w:color w:val="3C3C3C"/>
              </w:rPr>
              <w:t>00,0</w:t>
            </w:r>
          </w:p>
        </w:tc>
        <w:tc>
          <w:tcPr>
            <w:tcW w:w="3191" w:type="dxa"/>
          </w:tcPr>
          <w:p w:rsidR="00CF57B2" w:rsidRDefault="00B97CCB" w:rsidP="00E448E4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1972,1</w:t>
            </w:r>
          </w:p>
        </w:tc>
      </w:tr>
    </w:tbl>
    <w:p w:rsidR="00CF57B2" w:rsidRDefault="00B97CCB" w:rsidP="003824C0">
      <w:pPr>
        <w:pStyle w:val="a3"/>
        <w:tabs>
          <w:tab w:val="left" w:pos="3384"/>
          <w:tab w:val="left" w:pos="6444"/>
        </w:tabs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ab/>
      </w:r>
      <w:r w:rsidR="003824C0">
        <w:rPr>
          <w:rFonts w:ascii="Arial" w:hAnsi="Arial" w:cs="Arial"/>
          <w:color w:val="3C3C3C"/>
        </w:rPr>
        <w:t>5426,0</w:t>
      </w:r>
      <w:r w:rsidR="003824C0">
        <w:rPr>
          <w:rFonts w:ascii="Arial" w:hAnsi="Arial" w:cs="Arial"/>
          <w:color w:val="3C3C3C"/>
        </w:rPr>
        <w:tab/>
      </w:r>
      <w:r>
        <w:rPr>
          <w:rFonts w:ascii="Arial" w:hAnsi="Arial" w:cs="Arial"/>
          <w:color w:val="3C3C3C"/>
        </w:rPr>
        <w:t>12069,4</w:t>
      </w:r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Безвозмездных поступлений получено </w:t>
      </w:r>
      <w:r w:rsidR="00B97CCB">
        <w:rPr>
          <w:rFonts w:ascii="Arial" w:hAnsi="Arial" w:cs="Arial"/>
          <w:color w:val="3C3C3C"/>
        </w:rPr>
        <w:t>3443,5</w:t>
      </w:r>
      <w:r>
        <w:rPr>
          <w:rFonts w:ascii="Arial" w:hAnsi="Arial" w:cs="Arial"/>
          <w:color w:val="3C3C3C"/>
        </w:rPr>
        <w:t xml:space="preserve"> тысяч рублей при плане </w:t>
      </w:r>
      <w:r w:rsidR="00B97CCB">
        <w:rPr>
          <w:rFonts w:ascii="Arial" w:hAnsi="Arial" w:cs="Arial"/>
          <w:color w:val="3C3C3C"/>
        </w:rPr>
        <w:t>3505,7</w:t>
      </w:r>
      <w:r>
        <w:rPr>
          <w:rFonts w:ascii="Arial" w:hAnsi="Arial" w:cs="Arial"/>
          <w:color w:val="3C3C3C"/>
        </w:rPr>
        <w:t xml:space="preserve"> тысяч рублей в том числе:</w:t>
      </w:r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-дотация на выравнивание бюджетной обеспеченности – </w:t>
      </w:r>
      <w:r w:rsidR="00B97CCB">
        <w:rPr>
          <w:rFonts w:ascii="Arial" w:hAnsi="Arial" w:cs="Arial"/>
          <w:color w:val="3C3C3C"/>
        </w:rPr>
        <w:t>1388,2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</w:t>
      </w:r>
      <w:proofErr w:type="spellEnd"/>
      <w:r>
        <w:rPr>
          <w:rFonts w:ascii="Arial" w:hAnsi="Arial" w:cs="Arial"/>
          <w:color w:val="3C3C3C"/>
        </w:rPr>
        <w:t xml:space="preserve">, план </w:t>
      </w:r>
      <w:r w:rsidR="00B97CCB">
        <w:rPr>
          <w:rFonts w:ascii="Arial" w:hAnsi="Arial" w:cs="Arial"/>
          <w:color w:val="3C3C3C"/>
        </w:rPr>
        <w:t>1388,2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тыс.рублей</w:t>
      </w:r>
      <w:proofErr w:type="spellEnd"/>
      <w:r>
        <w:rPr>
          <w:rFonts w:ascii="Arial" w:hAnsi="Arial" w:cs="Arial"/>
          <w:color w:val="3C3C3C"/>
        </w:rPr>
        <w:t>;</w:t>
      </w:r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-субвенции на осуществление первичного воинского учета </w:t>
      </w:r>
      <w:r w:rsidR="00B97CCB">
        <w:rPr>
          <w:rFonts w:ascii="Arial" w:hAnsi="Arial" w:cs="Arial"/>
          <w:color w:val="3C3C3C"/>
        </w:rPr>
        <w:t>182,8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  <w:r>
        <w:rPr>
          <w:rFonts w:ascii="Arial" w:hAnsi="Arial" w:cs="Arial"/>
          <w:color w:val="3C3C3C"/>
        </w:rPr>
        <w:t xml:space="preserve">, план </w:t>
      </w:r>
      <w:r w:rsidR="00B97CCB">
        <w:rPr>
          <w:rFonts w:ascii="Arial" w:hAnsi="Arial" w:cs="Arial"/>
          <w:color w:val="3C3C3C"/>
        </w:rPr>
        <w:t>182,8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тыс.рублей</w:t>
      </w:r>
      <w:proofErr w:type="spellEnd"/>
      <w:r>
        <w:rPr>
          <w:rFonts w:ascii="Arial" w:hAnsi="Arial" w:cs="Arial"/>
          <w:color w:val="3C3C3C"/>
        </w:rPr>
        <w:t>;</w:t>
      </w:r>
    </w:p>
    <w:p w:rsidR="00B97CCB" w:rsidRDefault="00B97CCB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-субсидии на поддержку государственных  программ субъектов РФ и муниципальных программ формирования современной городской среды</w:t>
      </w:r>
      <w:r w:rsidR="007E3D08">
        <w:rPr>
          <w:rFonts w:ascii="Arial" w:hAnsi="Arial" w:cs="Arial"/>
          <w:color w:val="3C3C3C"/>
        </w:rPr>
        <w:t xml:space="preserve"> 687,3 </w:t>
      </w:r>
      <w:proofErr w:type="spellStart"/>
      <w:r w:rsidR="007E3D08">
        <w:rPr>
          <w:rFonts w:ascii="Arial" w:hAnsi="Arial" w:cs="Arial"/>
          <w:color w:val="3C3C3C"/>
        </w:rPr>
        <w:t>тыс</w:t>
      </w:r>
      <w:proofErr w:type="gramStart"/>
      <w:r w:rsidR="007E3D08">
        <w:rPr>
          <w:rFonts w:ascii="Arial" w:hAnsi="Arial" w:cs="Arial"/>
          <w:color w:val="3C3C3C"/>
        </w:rPr>
        <w:t>.р</w:t>
      </w:r>
      <w:proofErr w:type="gramEnd"/>
      <w:r w:rsidR="007E3D08">
        <w:rPr>
          <w:rFonts w:ascii="Arial" w:hAnsi="Arial" w:cs="Arial"/>
          <w:color w:val="3C3C3C"/>
        </w:rPr>
        <w:t>уб</w:t>
      </w:r>
      <w:proofErr w:type="spellEnd"/>
      <w:r w:rsidR="007E3D08">
        <w:rPr>
          <w:rFonts w:ascii="Arial" w:hAnsi="Arial" w:cs="Arial"/>
          <w:color w:val="3C3C3C"/>
        </w:rPr>
        <w:t xml:space="preserve"> и план 687,3 </w:t>
      </w:r>
      <w:proofErr w:type="spellStart"/>
      <w:r w:rsidR="007E3D08">
        <w:rPr>
          <w:rFonts w:ascii="Arial" w:hAnsi="Arial" w:cs="Arial"/>
          <w:color w:val="3C3C3C"/>
        </w:rPr>
        <w:t>тыс.рублей</w:t>
      </w:r>
      <w:proofErr w:type="spellEnd"/>
      <w:r w:rsidR="007E3D08">
        <w:rPr>
          <w:rFonts w:ascii="Arial" w:hAnsi="Arial" w:cs="Arial"/>
          <w:color w:val="3C3C3C"/>
        </w:rPr>
        <w:t>;</w:t>
      </w:r>
    </w:p>
    <w:p w:rsidR="007E3D08" w:rsidRDefault="007E3D08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 субсидии на осуществление дорожной деятельности в отношении автомобильных дорог общего пользования, а так</w:t>
      </w:r>
      <w:r w:rsidR="00C221A2">
        <w:rPr>
          <w:rFonts w:ascii="Arial" w:hAnsi="Arial" w:cs="Arial"/>
          <w:color w:val="3C3C3C"/>
        </w:rPr>
        <w:t>же капитальный ремонта и ремонт</w:t>
      </w:r>
      <w:r>
        <w:rPr>
          <w:rFonts w:ascii="Arial" w:hAnsi="Arial" w:cs="Arial"/>
          <w:color w:val="3C3C3C"/>
        </w:rPr>
        <w:t xml:space="preserve"> дворовых территорий многоквартирных домов, проездов к дворовым территориям многоквартирных домов населенных пунктов 356,1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</w:t>
      </w:r>
      <w:proofErr w:type="spellEnd"/>
      <w:r>
        <w:rPr>
          <w:rFonts w:ascii="Arial" w:hAnsi="Arial" w:cs="Arial"/>
          <w:color w:val="3C3C3C"/>
        </w:rPr>
        <w:t xml:space="preserve"> план 418,3 </w:t>
      </w:r>
      <w:proofErr w:type="spellStart"/>
      <w:r>
        <w:rPr>
          <w:rFonts w:ascii="Arial" w:hAnsi="Arial" w:cs="Arial"/>
          <w:color w:val="3C3C3C"/>
        </w:rPr>
        <w:t>тыс.руб</w:t>
      </w:r>
      <w:proofErr w:type="spellEnd"/>
      <w:r>
        <w:rPr>
          <w:rFonts w:ascii="Arial" w:hAnsi="Arial" w:cs="Arial"/>
          <w:color w:val="3C3C3C"/>
        </w:rPr>
        <w:t>;</w:t>
      </w:r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-прочие межбюджетные трансферты </w:t>
      </w:r>
      <w:r w:rsidR="007E3D08">
        <w:rPr>
          <w:rFonts w:ascii="Arial" w:hAnsi="Arial" w:cs="Arial"/>
          <w:color w:val="3C3C3C"/>
        </w:rPr>
        <w:t>799,1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  <w:r>
        <w:rPr>
          <w:rFonts w:ascii="Arial" w:hAnsi="Arial" w:cs="Arial"/>
          <w:color w:val="3C3C3C"/>
        </w:rPr>
        <w:t xml:space="preserve"> план </w:t>
      </w:r>
      <w:r w:rsidR="007E3D08">
        <w:rPr>
          <w:rFonts w:ascii="Arial" w:hAnsi="Arial" w:cs="Arial"/>
          <w:color w:val="3C3C3C"/>
        </w:rPr>
        <w:t>799,1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тыс.рублей</w:t>
      </w:r>
      <w:proofErr w:type="spellEnd"/>
      <w:r>
        <w:rPr>
          <w:rFonts w:ascii="Arial" w:hAnsi="Arial" w:cs="Arial"/>
          <w:color w:val="3C3C3C"/>
        </w:rPr>
        <w:t>;</w:t>
      </w:r>
    </w:p>
    <w:p w:rsidR="007E3D08" w:rsidRDefault="007E3D08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-дотация на сбалансированность бюджета 30,0 тыс. </w:t>
      </w:r>
      <w:proofErr w:type="spellStart"/>
      <w:r>
        <w:rPr>
          <w:rFonts w:ascii="Arial" w:hAnsi="Arial" w:cs="Arial"/>
          <w:color w:val="3C3C3C"/>
        </w:rPr>
        <w:t>руб</w:t>
      </w:r>
      <w:proofErr w:type="spellEnd"/>
      <w:r>
        <w:rPr>
          <w:rFonts w:ascii="Arial" w:hAnsi="Arial" w:cs="Arial"/>
          <w:color w:val="3C3C3C"/>
        </w:rPr>
        <w:t xml:space="preserve"> план 30,0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Расходная часть бюджета поселения за 201</w:t>
      </w:r>
      <w:r w:rsidR="007E3D08">
        <w:rPr>
          <w:rFonts w:ascii="Arial" w:hAnsi="Arial" w:cs="Arial"/>
          <w:color w:val="3C3C3C"/>
        </w:rPr>
        <w:t>8</w:t>
      </w:r>
      <w:r>
        <w:rPr>
          <w:rFonts w:ascii="Arial" w:hAnsi="Arial" w:cs="Arial"/>
          <w:color w:val="3C3C3C"/>
        </w:rPr>
        <w:t xml:space="preserve"> год выполнена в объеме </w:t>
      </w:r>
      <w:r w:rsidR="007E3D08">
        <w:rPr>
          <w:rFonts w:ascii="Arial" w:hAnsi="Arial" w:cs="Arial"/>
          <w:color w:val="3C3C3C"/>
        </w:rPr>
        <w:t>11853,4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</w:t>
      </w:r>
      <w:proofErr w:type="spellEnd"/>
      <w:r>
        <w:rPr>
          <w:rFonts w:ascii="Arial" w:hAnsi="Arial" w:cs="Arial"/>
          <w:color w:val="3C3C3C"/>
        </w:rPr>
        <w:t xml:space="preserve">., при плане </w:t>
      </w:r>
      <w:r w:rsidR="007E3D08">
        <w:rPr>
          <w:rFonts w:ascii="Arial" w:hAnsi="Arial" w:cs="Arial"/>
          <w:color w:val="3C3C3C"/>
        </w:rPr>
        <w:t>12207,3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тыс.руб</w:t>
      </w:r>
      <w:proofErr w:type="spellEnd"/>
      <w:r>
        <w:rPr>
          <w:rFonts w:ascii="Arial" w:hAnsi="Arial" w:cs="Arial"/>
          <w:color w:val="3C3C3C"/>
        </w:rPr>
        <w:t xml:space="preserve">, что составляет </w:t>
      </w:r>
      <w:r w:rsidR="007E3D08">
        <w:rPr>
          <w:rFonts w:ascii="Arial" w:hAnsi="Arial" w:cs="Arial"/>
          <w:color w:val="3C3C3C"/>
        </w:rPr>
        <w:t>97,1</w:t>
      </w:r>
      <w:r>
        <w:rPr>
          <w:rFonts w:ascii="Arial" w:hAnsi="Arial" w:cs="Arial"/>
          <w:color w:val="3C3C3C"/>
        </w:rPr>
        <w:t xml:space="preserve"> % к плану.</w:t>
      </w:r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Расходы на содержание главы администрации и аппарата </w:t>
      </w:r>
      <w:r w:rsidR="007E3D08">
        <w:rPr>
          <w:rFonts w:ascii="Arial" w:hAnsi="Arial" w:cs="Arial"/>
          <w:color w:val="3C3C3C"/>
        </w:rPr>
        <w:t>3655,3</w:t>
      </w:r>
      <w:r>
        <w:rPr>
          <w:rFonts w:ascii="Arial" w:hAnsi="Arial" w:cs="Arial"/>
          <w:color w:val="3C3C3C"/>
        </w:rPr>
        <w:t xml:space="preserve"> тыс. рублей, на содержание ВУС – </w:t>
      </w:r>
      <w:r w:rsidR="007E3D08">
        <w:rPr>
          <w:rFonts w:ascii="Arial" w:hAnsi="Arial" w:cs="Arial"/>
          <w:color w:val="3C3C3C"/>
        </w:rPr>
        <w:t>182,8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  <w:r>
        <w:rPr>
          <w:rFonts w:ascii="Arial" w:hAnsi="Arial" w:cs="Arial"/>
          <w:color w:val="3C3C3C"/>
        </w:rPr>
        <w:t xml:space="preserve">, другие общегосударственные вопросы </w:t>
      </w:r>
      <w:r w:rsidR="007E3D08">
        <w:rPr>
          <w:rFonts w:ascii="Arial" w:hAnsi="Arial" w:cs="Arial"/>
          <w:color w:val="3C3C3C"/>
        </w:rPr>
        <w:t>110,2</w:t>
      </w:r>
      <w:r w:rsidR="00D511CE">
        <w:rPr>
          <w:rFonts w:ascii="Arial" w:hAnsi="Arial" w:cs="Arial"/>
          <w:color w:val="3C3C3C"/>
        </w:rPr>
        <w:t xml:space="preserve"> </w:t>
      </w:r>
      <w:proofErr w:type="spellStart"/>
      <w:r w:rsidR="00D511CE">
        <w:rPr>
          <w:rFonts w:ascii="Arial" w:hAnsi="Arial" w:cs="Arial"/>
          <w:color w:val="3C3C3C"/>
        </w:rPr>
        <w:t>тыс.рублей</w:t>
      </w:r>
      <w:proofErr w:type="spellEnd"/>
      <w:r w:rsidR="00D511CE">
        <w:rPr>
          <w:rFonts w:ascii="Arial" w:hAnsi="Arial" w:cs="Arial"/>
          <w:color w:val="3C3C3C"/>
        </w:rPr>
        <w:t>, резервный фонд 100,0 тыс. рублей</w:t>
      </w:r>
      <w:r>
        <w:rPr>
          <w:rFonts w:ascii="Arial" w:hAnsi="Arial" w:cs="Arial"/>
          <w:color w:val="3C3C3C"/>
        </w:rPr>
        <w:t xml:space="preserve"> </w:t>
      </w:r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Жилищно-коммунальное хозяйство – </w:t>
      </w:r>
      <w:r w:rsidR="00D511CE">
        <w:rPr>
          <w:rFonts w:ascii="Arial" w:hAnsi="Arial" w:cs="Arial"/>
          <w:color w:val="3C3C3C"/>
        </w:rPr>
        <w:t>4684,5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В том числе на благоустройство (ремонтные работы и услуги) -</w:t>
      </w:r>
      <w:r w:rsidR="00D511CE">
        <w:rPr>
          <w:rFonts w:ascii="Arial" w:hAnsi="Arial" w:cs="Arial"/>
          <w:color w:val="3C3C3C"/>
        </w:rPr>
        <w:t>1767,5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ублей</w:t>
      </w:r>
      <w:proofErr w:type="spellEnd"/>
      <w:r>
        <w:rPr>
          <w:rFonts w:ascii="Arial" w:hAnsi="Arial" w:cs="Arial"/>
          <w:color w:val="3C3C3C"/>
        </w:rPr>
        <w:t>, водоснабжение и водоотведение -</w:t>
      </w:r>
      <w:r w:rsidR="00D511CE">
        <w:rPr>
          <w:rFonts w:ascii="Arial" w:hAnsi="Arial" w:cs="Arial"/>
          <w:color w:val="3C3C3C"/>
        </w:rPr>
        <w:t>2917,0</w:t>
      </w:r>
      <w:r>
        <w:rPr>
          <w:rFonts w:ascii="Arial" w:hAnsi="Arial" w:cs="Arial"/>
          <w:color w:val="3C3C3C"/>
        </w:rPr>
        <w:t xml:space="preserve"> </w:t>
      </w:r>
      <w:proofErr w:type="spellStart"/>
      <w:r>
        <w:rPr>
          <w:rFonts w:ascii="Arial" w:hAnsi="Arial" w:cs="Arial"/>
          <w:color w:val="3C3C3C"/>
        </w:rPr>
        <w:t>тыс.рублей</w:t>
      </w:r>
      <w:proofErr w:type="spellEnd"/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-ведется работа по улучшению водоснабжения населенных пунктов:</w:t>
      </w:r>
    </w:p>
    <w:p w:rsidR="00CF57B2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-приобретено </w:t>
      </w:r>
      <w:r w:rsidR="00D511CE">
        <w:rPr>
          <w:rFonts w:ascii="Arial" w:hAnsi="Arial" w:cs="Arial"/>
          <w:color w:val="3C3C3C"/>
        </w:rPr>
        <w:t>3</w:t>
      </w:r>
      <w:r>
        <w:rPr>
          <w:rFonts w:ascii="Arial" w:hAnsi="Arial" w:cs="Arial"/>
          <w:color w:val="3C3C3C"/>
        </w:rPr>
        <w:t xml:space="preserve"> насоса ЭЦВ </w:t>
      </w:r>
      <w:r w:rsidR="00D511CE">
        <w:rPr>
          <w:rFonts w:ascii="Arial" w:hAnsi="Arial" w:cs="Arial"/>
          <w:color w:val="3C3C3C"/>
        </w:rPr>
        <w:t xml:space="preserve">и насос канализационный </w:t>
      </w:r>
      <w:r>
        <w:rPr>
          <w:rFonts w:ascii="Arial" w:hAnsi="Arial" w:cs="Arial"/>
          <w:color w:val="3C3C3C"/>
        </w:rPr>
        <w:t xml:space="preserve">на сумму  </w:t>
      </w:r>
      <w:r w:rsidR="00D511CE">
        <w:rPr>
          <w:rFonts w:ascii="Arial" w:hAnsi="Arial" w:cs="Arial"/>
          <w:color w:val="3C3C3C"/>
        </w:rPr>
        <w:t>183,3</w:t>
      </w:r>
      <w:r>
        <w:rPr>
          <w:rFonts w:ascii="Arial" w:hAnsi="Arial" w:cs="Arial"/>
          <w:color w:val="3C3C3C"/>
        </w:rPr>
        <w:t xml:space="preserve"> тысяч</w:t>
      </w:r>
      <w:r w:rsidR="00D511CE">
        <w:rPr>
          <w:rFonts w:ascii="Arial" w:hAnsi="Arial" w:cs="Arial"/>
          <w:color w:val="3C3C3C"/>
        </w:rPr>
        <w:t>и</w:t>
      </w:r>
      <w:r>
        <w:rPr>
          <w:rFonts w:ascii="Arial" w:hAnsi="Arial" w:cs="Arial"/>
          <w:color w:val="3C3C3C"/>
        </w:rPr>
        <w:t xml:space="preserve"> рублей;</w:t>
      </w:r>
    </w:p>
    <w:p w:rsidR="00CF57B2" w:rsidRPr="00421F25" w:rsidRDefault="00D511CE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lastRenderedPageBreak/>
        <w:t xml:space="preserve">- уличное освещение 364,0 тыс. рублей, в </w:t>
      </w:r>
      <w:proofErr w:type="spellStart"/>
      <w:r>
        <w:rPr>
          <w:rFonts w:ascii="Arial" w:hAnsi="Arial" w:cs="Arial"/>
          <w:color w:val="3C3C3C"/>
        </w:rPr>
        <w:t>т.ч</w:t>
      </w:r>
      <w:proofErr w:type="spellEnd"/>
      <w:r>
        <w:rPr>
          <w:rFonts w:ascii="Arial" w:hAnsi="Arial" w:cs="Arial"/>
          <w:color w:val="3C3C3C"/>
        </w:rPr>
        <w:t xml:space="preserve">. оплата за эл. энергию-100,7 </w:t>
      </w:r>
      <w:proofErr w:type="spellStart"/>
      <w:r>
        <w:rPr>
          <w:rFonts w:ascii="Arial" w:hAnsi="Arial" w:cs="Arial"/>
          <w:color w:val="3C3C3C"/>
        </w:rPr>
        <w:t>тыс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уб</w:t>
      </w:r>
      <w:proofErr w:type="spellEnd"/>
      <w:r>
        <w:rPr>
          <w:rFonts w:ascii="Arial" w:hAnsi="Arial" w:cs="Arial"/>
          <w:color w:val="3C3C3C"/>
        </w:rPr>
        <w:t xml:space="preserve">, </w:t>
      </w:r>
      <w:proofErr w:type="spellStart"/>
      <w:r>
        <w:rPr>
          <w:rFonts w:ascii="Arial" w:hAnsi="Arial" w:cs="Arial"/>
          <w:color w:val="3C3C3C"/>
        </w:rPr>
        <w:t>тех.обслуживание</w:t>
      </w:r>
      <w:proofErr w:type="spellEnd"/>
      <w:r>
        <w:rPr>
          <w:rFonts w:ascii="Arial" w:hAnsi="Arial" w:cs="Arial"/>
          <w:color w:val="3C3C3C"/>
        </w:rPr>
        <w:t xml:space="preserve"> светильников наружного освещения – 24,0 тыс. рублей, приобретение светильников светодиодных, энергосберегающих ламп,</w:t>
      </w:r>
      <w:r w:rsidR="009E0B94">
        <w:rPr>
          <w:rFonts w:ascii="Arial" w:hAnsi="Arial" w:cs="Arial"/>
          <w:color w:val="3C3C3C"/>
        </w:rPr>
        <w:t xml:space="preserve"> монтаж светильников – 239,3 </w:t>
      </w:r>
      <w:proofErr w:type="spellStart"/>
      <w:r w:rsidR="009E0B94">
        <w:rPr>
          <w:rFonts w:ascii="Arial" w:hAnsi="Arial" w:cs="Arial"/>
          <w:color w:val="3C3C3C"/>
        </w:rPr>
        <w:t>тыс.рублей</w:t>
      </w:r>
      <w:proofErr w:type="spellEnd"/>
      <w:r w:rsidR="009E0B94">
        <w:rPr>
          <w:rFonts w:ascii="Arial" w:hAnsi="Arial" w:cs="Arial"/>
          <w:color w:val="3C3C3C"/>
        </w:rPr>
        <w:t>. Заработная плата осужденного к исправительным работам с начислениями – 77,2 тыс. рублей. Вывоз мусора 15,5 тыс. рублей, выполнение работ по  рекультивации свалки 299,8 тыс. рублей</w:t>
      </w:r>
      <w:r w:rsidR="00351486">
        <w:rPr>
          <w:rFonts w:ascii="Arial" w:hAnsi="Arial" w:cs="Arial"/>
          <w:color w:val="3C3C3C"/>
        </w:rPr>
        <w:t xml:space="preserve">, покупка </w:t>
      </w:r>
      <w:proofErr w:type="spellStart"/>
      <w:r w:rsidR="00351486">
        <w:rPr>
          <w:rFonts w:ascii="Arial" w:hAnsi="Arial" w:cs="Arial"/>
          <w:color w:val="3C3C3C"/>
        </w:rPr>
        <w:t>зап</w:t>
      </w:r>
      <w:proofErr w:type="gramStart"/>
      <w:r w:rsidR="00351486">
        <w:rPr>
          <w:rFonts w:ascii="Arial" w:hAnsi="Arial" w:cs="Arial"/>
          <w:color w:val="3C3C3C"/>
        </w:rPr>
        <w:t>.ч</w:t>
      </w:r>
      <w:proofErr w:type="gramEnd"/>
      <w:r w:rsidR="00351486">
        <w:rPr>
          <w:rFonts w:ascii="Arial" w:hAnsi="Arial" w:cs="Arial"/>
          <w:color w:val="3C3C3C"/>
        </w:rPr>
        <w:t>астей</w:t>
      </w:r>
      <w:proofErr w:type="spellEnd"/>
      <w:r w:rsidR="00351486">
        <w:rPr>
          <w:rFonts w:ascii="Arial" w:hAnsi="Arial" w:cs="Arial"/>
          <w:color w:val="3C3C3C"/>
        </w:rPr>
        <w:t xml:space="preserve">, страхование мусоровоза, транспортный налог – 48,8 тыс. рублей, покупка строительных материалов для ремонта мостов, обустройство стадиона, покупка ГСМ, </w:t>
      </w:r>
      <w:proofErr w:type="spellStart"/>
      <w:r w:rsidR="00351486">
        <w:rPr>
          <w:rFonts w:ascii="Arial" w:hAnsi="Arial" w:cs="Arial"/>
          <w:color w:val="3C3C3C"/>
        </w:rPr>
        <w:t>зап.частей</w:t>
      </w:r>
      <w:proofErr w:type="spellEnd"/>
      <w:r w:rsidR="00351486">
        <w:rPr>
          <w:rFonts w:ascii="Arial" w:hAnsi="Arial" w:cs="Arial"/>
          <w:color w:val="3C3C3C"/>
        </w:rPr>
        <w:t xml:space="preserve"> на триммер, покупка и привоз песка – 102,5 тыс. рублей, изготовление проектно-сметной документации на выполнение работ по благоустройству дворовых территорий многоквартирных домов 10а и 11а по ул. </w:t>
      </w:r>
      <w:proofErr w:type="spellStart"/>
      <w:r w:rsidR="00351486">
        <w:rPr>
          <w:rFonts w:ascii="Arial" w:hAnsi="Arial" w:cs="Arial"/>
          <w:color w:val="3C3C3C"/>
        </w:rPr>
        <w:t>Ливенская</w:t>
      </w:r>
      <w:proofErr w:type="spellEnd"/>
      <w:r w:rsidR="00351486">
        <w:rPr>
          <w:rFonts w:ascii="Arial" w:hAnsi="Arial" w:cs="Arial"/>
          <w:color w:val="3C3C3C"/>
        </w:rPr>
        <w:t xml:space="preserve"> </w:t>
      </w:r>
      <w:proofErr w:type="gramStart"/>
      <w:r w:rsidR="00351486">
        <w:rPr>
          <w:rFonts w:ascii="Arial" w:hAnsi="Arial" w:cs="Arial"/>
          <w:color w:val="3C3C3C"/>
        </w:rPr>
        <w:t>в</w:t>
      </w:r>
      <w:proofErr w:type="gramEnd"/>
      <w:r w:rsidR="00351486">
        <w:rPr>
          <w:rFonts w:ascii="Arial" w:hAnsi="Arial" w:cs="Arial"/>
          <w:color w:val="3C3C3C"/>
        </w:rPr>
        <w:t xml:space="preserve"> </w:t>
      </w:r>
      <w:proofErr w:type="gramStart"/>
      <w:r w:rsidR="00351486">
        <w:rPr>
          <w:rFonts w:ascii="Arial" w:hAnsi="Arial" w:cs="Arial"/>
          <w:color w:val="3C3C3C"/>
        </w:rPr>
        <w:t>с</w:t>
      </w:r>
      <w:proofErr w:type="gramEnd"/>
      <w:r w:rsidR="00351486">
        <w:rPr>
          <w:rFonts w:ascii="Arial" w:hAnsi="Arial" w:cs="Arial"/>
          <w:color w:val="3C3C3C"/>
        </w:rPr>
        <w:t xml:space="preserve">. Русский Брод – 100,5 тыс. рублей, благоустройство дворовых территорий многоквартирных жилых домов 10а и 11а в рамках программы </w:t>
      </w:r>
      <w:proofErr w:type="spellStart"/>
      <w:r w:rsidR="00351486">
        <w:rPr>
          <w:rFonts w:ascii="Arial" w:hAnsi="Arial" w:cs="Arial"/>
          <w:color w:val="3C3C3C"/>
        </w:rPr>
        <w:t>софинансирования</w:t>
      </w:r>
      <w:proofErr w:type="spellEnd"/>
      <w:r w:rsidR="00351486">
        <w:rPr>
          <w:rFonts w:ascii="Arial" w:hAnsi="Arial" w:cs="Arial"/>
          <w:color w:val="3C3C3C"/>
        </w:rPr>
        <w:t xml:space="preserve"> – 694,2 тыс. рублей, разработка эскизного дизайн-проекта благоустройства дворовых территорий многоквартирных домов 8а, и 9а по ул. </w:t>
      </w:r>
      <w:proofErr w:type="spellStart"/>
      <w:r w:rsidR="00351486">
        <w:rPr>
          <w:rFonts w:ascii="Arial" w:hAnsi="Arial" w:cs="Arial"/>
          <w:color w:val="3C3C3C"/>
        </w:rPr>
        <w:t>Ливенская</w:t>
      </w:r>
      <w:proofErr w:type="spellEnd"/>
      <w:r w:rsidR="00351486">
        <w:rPr>
          <w:rFonts w:ascii="Arial" w:hAnsi="Arial" w:cs="Arial"/>
          <w:color w:val="3C3C3C"/>
        </w:rPr>
        <w:t xml:space="preserve"> и д. 7а по ул. </w:t>
      </w:r>
      <w:proofErr w:type="spellStart"/>
      <w:r w:rsidR="00351486">
        <w:rPr>
          <w:rFonts w:ascii="Arial" w:hAnsi="Arial" w:cs="Arial"/>
          <w:color w:val="3C3C3C"/>
        </w:rPr>
        <w:t>В.Быкова</w:t>
      </w:r>
      <w:proofErr w:type="spellEnd"/>
      <w:r w:rsidR="00351486">
        <w:rPr>
          <w:rFonts w:ascii="Arial" w:hAnsi="Arial" w:cs="Arial"/>
          <w:color w:val="3C3C3C"/>
        </w:rPr>
        <w:t xml:space="preserve"> – 65,0 тыс. рублей.</w:t>
      </w:r>
    </w:p>
    <w:p w:rsidR="00657B51" w:rsidRDefault="00CF57B2" w:rsidP="00CF57B2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 w:rsidRPr="00351486">
        <w:rPr>
          <w:rFonts w:ascii="Arial" w:hAnsi="Arial" w:cs="Arial"/>
          <w:b/>
          <w:color w:val="3C3C3C"/>
        </w:rPr>
        <w:t>Благоустройство</w:t>
      </w:r>
      <w:r w:rsidR="00351486" w:rsidRPr="00351486">
        <w:rPr>
          <w:rFonts w:ascii="Arial" w:hAnsi="Arial" w:cs="Arial"/>
          <w:b/>
          <w:color w:val="3C3C3C"/>
        </w:rPr>
        <w:t>:</w:t>
      </w:r>
      <w:r w:rsidRPr="00351486">
        <w:rPr>
          <w:rFonts w:ascii="Arial" w:hAnsi="Arial" w:cs="Arial"/>
          <w:b/>
          <w:color w:val="3C3C3C"/>
        </w:rPr>
        <w:br/>
      </w:r>
      <w:r w:rsidRPr="00421F25">
        <w:rPr>
          <w:rFonts w:ascii="Arial" w:hAnsi="Arial" w:cs="Arial"/>
          <w:color w:val="3C3C3C"/>
        </w:rPr>
        <w:t>Одним из самых актуальных вопросов был и остаётся вопрос благоустройства населённых пунктов поселения. Для его решения необходимо достаточное финансирование, но проблема благоустройства – это не только финансы, но и человеческий фактор. Казалось, что может быть проще. Мы все жители одного сельского поселения, любим и хотим, чтобы в каждом населённом пункте было лучше и чище.</w:t>
      </w:r>
    </w:p>
    <w:p w:rsidR="00657B51" w:rsidRDefault="00CF57B2" w:rsidP="00CF57B2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    </w:t>
      </w:r>
      <w:r w:rsidRPr="00421F25">
        <w:rPr>
          <w:rFonts w:ascii="Arial" w:hAnsi="Arial" w:cs="Arial"/>
          <w:color w:val="3C3C3C"/>
        </w:rPr>
        <w:t xml:space="preserve">Ежегодно в апреле-мае организуются и проводятся субботники по благоустройству, на которых мы традиционно наводим порядок во всех населённых пунктах поселения. Как всегда активное участие в них приняли учреждения школы, культуры, администрации, </w:t>
      </w:r>
      <w:r>
        <w:rPr>
          <w:rFonts w:ascii="Arial" w:hAnsi="Arial" w:cs="Arial"/>
          <w:color w:val="3C3C3C"/>
        </w:rPr>
        <w:t xml:space="preserve">отдельные депутаты. </w:t>
      </w:r>
    </w:p>
    <w:p w:rsidR="0055321F" w:rsidRDefault="008135C2" w:rsidP="00CF57B2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   </w:t>
      </w:r>
      <w:r w:rsidR="00657B51">
        <w:rPr>
          <w:rFonts w:ascii="Arial" w:hAnsi="Arial" w:cs="Arial"/>
          <w:color w:val="3C3C3C"/>
        </w:rPr>
        <w:t xml:space="preserve">Помимо всего прочего администрация поселения в 2018году занималась дорогами. </w:t>
      </w:r>
      <w:proofErr w:type="gramStart"/>
      <w:r w:rsidR="00657B51">
        <w:rPr>
          <w:rFonts w:ascii="Arial" w:hAnsi="Arial" w:cs="Arial"/>
          <w:color w:val="3C3C3C"/>
        </w:rPr>
        <w:t>Это</w:t>
      </w:r>
      <w:proofErr w:type="gramEnd"/>
      <w:r w:rsidR="00657B51">
        <w:rPr>
          <w:rFonts w:ascii="Arial" w:hAnsi="Arial" w:cs="Arial"/>
          <w:color w:val="3C3C3C"/>
        </w:rPr>
        <w:t xml:space="preserve"> прежде всего </w:t>
      </w:r>
      <w:r>
        <w:rPr>
          <w:rFonts w:ascii="Arial" w:hAnsi="Arial" w:cs="Arial"/>
          <w:color w:val="3C3C3C"/>
        </w:rPr>
        <w:t xml:space="preserve">очистка дорог от снега, </w:t>
      </w:r>
      <w:proofErr w:type="spellStart"/>
      <w:r>
        <w:rPr>
          <w:rFonts w:ascii="Arial" w:hAnsi="Arial" w:cs="Arial"/>
          <w:color w:val="3C3C3C"/>
        </w:rPr>
        <w:t>грейдир</w:t>
      </w:r>
      <w:r w:rsidR="00657B51">
        <w:rPr>
          <w:rFonts w:ascii="Arial" w:hAnsi="Arial" w:cs="Arial"/>
          <w:color w:val="3C3C3C"/>
        </w:rPr>
        <w:t>ование</w:t>
      </w:r>
      <w:proofErr w:type="spellEnd"/>
      <w:r w:rsidR="00657B51">
        <w:rPr>
          <w:rFonts w:ascii="Arial" w:hAnsi="Arial" w:cs="Arial"/>
          <w:color w:val="3C3C3C"/>
        </w:rPr>
        <w:t xml:space="preserve"> проблемных участков дорог. Провели ремонт  дороги до ул. </w:t>
      </w:r>
      <w:proofErr w:type="gramStart"/>
      <w:r w:rsidR="00657B51">
        <w:rPr>
          <w:rFonts w:ascii="Arial" w:hAnsi="Arial" w:cs="Arial"/>
          <w:color w:val="3C3C3C"/>
        </w:rPr>
        <w:t>Заречная</w:t>
      </w:r>
      <w:proofErr w:type="gramEnd"/>
      <w:r w:rsidR="00657B51">
        <w:rPr>
          <w:rFonts w:ascii="Arial" w:hAnsi="Arial" w:cs="Arial"/>
          <w:color w:val="3C3C3C"/>
        </w:rPr>
        <w:t xml:space="preserve"> (городок) протяженностью 500 метров, отремонтировали </w:t>
      </w:r>
      <w:proofErr w:type="spellStart"/>
      <w:r w:rsidR="00657B51">
        <w:rPr>
          <w:rFonts w:ascii="Arial" w:hAnsi="Arial" w:cs="Arial"/>
          <w:color w:val="3C3C3C"/>
        </w:rPr>
        <w:t>щебенением</w:t>
      </w:r>
      <w:proofErr w:type="spellEnd"/>
      <w:r w:rsidR="00657B51">
        <w:rPr>
          <w:rFonts w:ascii="Arial" w:hAnsi="Arial" w:cs="Arial"/>
          <w:color w:val="3C3C3C"/>
        </w:rPr>
        <w:t xml:space="preserve"> 300 метров дороги по ул. Новая</w:t>
      </w:r>
      <w:r w:rsidR="0055321F">
        <w:rPr>
          <w:rFonts w:ascii="Arial" w:hAnsi="Arial" w:cs="Arial"/>
          <w:color w:val="3C3C3C"/>
        </w:rPr>
        <w:t xml:space="preserve">, проложено 515 метров тротуара в с. Русский Брод. Всего на дороги было израсходовано более двух миллионов денежных средств. </w:t>
      </w:r>
    </w:p>
    <w:p w:rsidR="003824C0" w:rsidRDefault="008135C2" w:rsidP="00CF57B2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  </w:t>
      </w:r>
      <w:r w:rsidR="0055321F">
        <w:rPr>
          <w:rFonts w:ascii="Arial" w:hAnsi="Arial" w:cs="Arial"/>
          <w:color w:val="3C3C3C"/>
        </w:rPr>
        <w:t>В истекшем 2018 году администрация занималась и  дворовыми территориями.</w:t>
      </w:r>
    </w:p>
    <w:p w:rsidR="00031B95" w:rsidRDefault="003824C0" w:rsidP="00CF57B2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</w:t>
      </w:r>
      <w:r w:rsidR="00CF57B2">
        <w:rPr>
          <w:rFonts w:ascii="Arial" w:hAnsi="Arial" w:cs="Arial"/>
          <w:color w:val="3C3C3C"/>
        </w:rPr>
        <w:t xml:space="preserve"> </w:t>
      </w:r>
      <w:r w:rsidR="0055321F">
        <w:rPr>
          <w:rFonts w:ascii="Arial" w:hAnsi="Arial" w:cs="Arial"/>
          <w:color w:val="3C3C3C"/>
        </w:rPr>
        <w:t>Проводились работы по рекультивации свалки. Часть бывшей свалки</w:t>
      </w:r>
      <w:r w:rsidR="008135C2">
        <w:rPr>
          <w:rFonts w:ascii="Arial" w:hAnsi="Arial" w:cs="Arial"/>
          <w:color w:val="3C3C3C"/>
        </w:rPr>
        <w:t xml:space="preserve"> удалось засеять озимой пшеницей, что предусмотрено программой рекультивации, на это было потрачено  триста тысяч рублей. В этом году работа по рекультивации свалки продолжена и уже еще одна часть засеяна гречихой.</w:t>
      </w:r>
    </w:p>
    <w:p w:rsidR="00031B95" w:rsidRDefault="00031B95" w:rsidP="00CF57B2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На территории поселения, как было сказано выше, активно действуют два дома культуры. В работе этих домов культуры активное участие принимают дети разных возрастов – от дошколят до выпускников школ. Принимают участие и их родители, что очень отрадно. Надо отметить, что наше самодеятельные артисты радуют жителей поселения выступлениями практически на все праздники, начиная с Нового года.</w:t>
      </w:r>
    </w:p>
    <w:p w:rsidR="00031B95" w:rsidRDefault="00031B95" w:rsidP="00CF57B2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В прошлом году удалось оборудовать хоккейный корт теплыми раздевалками. Помимо этого, было приобретено оборудование для заливки корта и другой спортивный инвентарь.</w:t>
      </w:r>
    </w:p>
    <w:p w:rsidR="008135C2" w:rsidRDefault="00031B95" w:rsidP="00CF57B2">
      <w:pPr>
        <w:pStyle w:val="a3"/>
        <w:spacing w:before="0" w:beforeAutospacing="0" w:after="150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lastRenderedPageBreak/>
        <w:t xml:space="preserve">     В этом году продолжается работа по ремонту дорог. Это два километра дороги в д. </w:t>
      </w:r>
      <w:proofErr w:type="spellStart"/>
      <w:r>
        <w:rPr>
          <w:rFonts w:ascii="Arial" w:hAnsi="Arial" w:cs="Arial"/>
          <w:color w:val="3C3C3C"/>
        </w:rPr>
        <w:t>Прусынок</w:t>
      </w:r>
      <w:proofErr w:type="spellEnd"/>
      <w:r>
        <w:rPr>
          <w:rFonts w:ascii="Arial" w:hAnsi="Arial" w:cs="Arial"/>
          <w:color w:val="3C3C3C"/>
        </w:rPr>
        <w:t xml:space="preserve">, ремонт дороги по ул. Гагарина, по улице Кооперативная и Центральная улица </w:t>
      </w:r>
      <w:proofErr w:type="gramStart"/>
      <w:r>
        <w:rPr>
          <w:rFonts w:ascii="Arial" w:hAnsi="Arial" w:cs="Arial"/>
          <w:color w:val="3C3C3C"/>
        </w:rPr>
        <w:t>в</w:t>
      </w:r>
      <w:proofErr w:type="gramEnd"/>
      <w:r>
        <w:rPr>
          <w:rFonts w:ascii="Arial" w:hAnsi="Arial" w:cs="Arial"/>
          <w:color w:val="3C3C3C"/>
        </w:rPr>
        <w:t xml:space="preserve"> с. </w:t>
      </w:r>
      <w:proofErr w:type="spellStart"/>
      <w:r>
        <w:rPr>
          <w:rFonts w:ascii="Arial" w:hAnsi="Arial" w:cs="Arial"/>
          <w:color w:val="3C3C3C"/>
        </w:rPr>
        <w:t>Пеньшино</w:t>
      </w:r>
      <w:proofErr w:type="spellEnd"/>
      <w:r>
        <w:rPr>
          <w:rFonts w:ascii="Arial" w:hAnsi="Arial" w:cs="Arial"/>
          <w:color w:val="3C3C3C"/>
        </w:rPr>
        <w:t>.</w:t>
      </w:r>
      <w:r w:rsidR="003824C0">
        <w:rPr>
          <w:rFonts w:ascii="Arial" w:hAnsi="Arial" w:cs="Arial"/>
          <w:color w:val="3C3C3C"/>
        </w:rPr>
        <w:t xml:space="preserve"> На эти цели будет израсходовано около пяти с половиной миллионов рублей собственных средств. </w:t>
      </w:r>
      <w:r w:rsidR="00CF57B2">
        <w:rPr>
          <w:rFonts w:ascii="Arial" w:hAnsi="Arial" w:cs="Arial"/>
          <w:color w:val="3C3C3C"/>
        </w:rPr>
        <w:t xml:space="preserve"> </w:t>
      </w:r>
    </w:p>
    <w:p w:rsidR="00CF57B2" w:rsidRPr="00421F25" w:rsidRDefault="00CF57B2" w:rsidP="00CF57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</w:t>
      </w:r>
      <w:r w:rsidRPr="00421F25">
        <w:rPr>
          <w:rFonts w:ascii="Arial" w:hAnsi="Arial" w:cs="Arial"/>
          <w:color w:val="3C3C3C"/>
        </w:rPr>
        <w:t>Хочется отметить, что каждый новый день ставит новые задачи, появляются новые проблемы, которые требуют решения. Жители поселения справедливо предъявляют повышенные требования к стандартам жизни, благоустройству, состоянию дорог, инженерной и коммунальной инфраструктуре.</w:t>
      </w:r>
      <w:r w:rsidRPr="00421F25">
        <w:rPr>
          <w:rFonts w:ascii="Arial" w:hAnsi="Arial" w:cs="Arial"/>
          <w:color w:val="3C3C3C"/>
        </w:rPr>
        <w:br/>
        <w:t>Администрация поселения хочет двигаться вперёд, но ограниченные финансовые ресурсы, которые не сбалансированы с ответственностью муниципалитета, не позволяют этого делать. Мы находимся в плену необеспеченных полномочий. </w:t>
      </w:r>
      <w:r w:rsidRPr="00421F25">
        <w:rPr>
          <w:rFonts w:ascii="Arial" w:hAnsi="Arial" w:cs="Arial"/>
          <w:color w:val="3C3C3C"/>
        </w:rPr>
        <w:br/>
      </w:r>
      <w:proofErr w:type="gramStart"/>
      <w:r w:rsidRPr="00421F25">
        <w:rPr>
          <w:rFonts w:ascii="Arial" w:hAnsi="Arial" w:cs="Arial"/>
          <w:color w:val="3C3C3C"/>
        </w:rPr>
        <w:t>Подводя итоги 201</w:t>
      </w:r>
      <w:r w:rsidR="00657B51">
        <w:rPr>
          <w:rFonts w:ascii="Arial" w:hAnsi="Arial" w:cs="Arial"/>
          <w:color w:val="3C3C3C"/>
        </w:rPr>
        <w:t>8</w:t>
      </w:r>
      <w:r w:rsidRPr="00421F25">
        <w:rPr>
          <w:rFonts w:ascii="Arial" w:hAnsi="Arial" w:cs="Arial"/>
          <w:color w:val="3C3C3C"/>
        </w:rPr>
        <w:t xml:space="preserve"> года, можно отметить, что в целом на территории Русско-Бродского сельского поселения в течение отчётного периода была сохранена стабильная социально-экономическая обстановка, обеспечена жизнедеятельность населённых пунктов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организаций, администрации и Совета</w:t>
      </w:r>
      <w:proofErr w:type="gramEnd"/>
      <w:r w:rsidRPr="00421F25">
        <w:rPr>
          <w:rFonts w:ascii="Arial" w:hAnsi="Arial" w:cs="Arial"/>
          <w:color w:val="3C3C3C"/>
        </w:rPr>
        <w:t xml:space="preserve"> </w:t>
      </w:r>
      <w:proofErr w:type="gramStart"/>
      <w:r w:rsidRPr="00421F25">
        <w:rPr>
          <w:rFonts w:ascii="Arial" w:hAnsi="Arial" w:cs="Arial"/>
          <w:color w:val="3C3C3C"/>
        </w:rPr>
        <w:t>Русско-Бродского</w:t>
      </w:r>
      <w:proofErr w:type="gramEnd"/>
      <w:r w:rsidRPr="00421F25">
        <w:rPr>
          <w:rFonts w:ascii="Arial" w:hAnsi="Arial" w:cs="Arial"/>
          <w:color w:val="3C3C3C"/>
        </w:rPr>
        <w:t xml:space="preserve"> сельского поселения.</w:t>
      </w:r>
      <w:r w:rsidRPr="00421F25">
        <w:rPr>
          <w:rFonts w:ascii="Arial" w:hAnsi="Arial" w:cs="Arial"/>
          <w:color w:val="3C3C3C"/>
        </w:rPr>
        <w:br/>
        <w:t>В заключение, мне хотелось бы поблагодарить всех депутатов за совместную работу в решение проблем нашего поселения, пожелать всем дальнейшей совместной плодотворной работы и взаимопонимания.</w:t>
      </w:r>
      <w:r w:rsidRPr="00421F25">
        <w:rPr>
          <w:rFonts w:ascii="Arial" w:hAnsi="Arial" w:cs="Arial"/>
          <w:color w:val="3C3C3C"/>
        </w:rPr>
        <w:br/>
        <w:t>Хочется также сказать, что администрация поселения готова к сотрудничеству со всеми, кто придёт к нам с новыми идеями, предложениями, направленными, на решение вопросов по улучшению качества жизни граждан нашего поселения.</w:t>
      </w:r>
      <w:r w:rsidRPr="00421F25">
        <w:rPr>
          <w:rFonts w:ascii="Arial" w:hAnsi="Arial" w:cs="Arial"/>
          <w:color w:val="3C3C3C"/>
        </w:rPr>
        <w:br/>
      </w:r>
      <w:r>
        <w:rPr>
          <w:rFonts w:ascii="Arial" w:hAnsi="Arial" w:cs="Arial"/>
          <w:color w:val="3C3C3C"/>
        </w:rPr>
        <w:t xml:space="preserve">      </w:t>
      </w:r>
      <w:r w:rsidRPr="00421F25">
        <w:rPr>
          <w:rFonts w:ascii="Arial" w:hAnsi="Arial" w:cs="Arial"/>
          <w:color w:val="3C3C3C"/>
        </w:rPr>
        <w:t>Администрация поселения благодарна всем, кто помогал в прошедшем году словом и делом, ведь только совместными усилиями всех уровней власти, неравнодушных жителей можно добиться положительных результатов в работе органов местного самоуправления.</w:t>
      </w:r>
    </w:p>
    <w:p w:rsidR="00CF57B2" w:rsidRPr="00421F25" w:rsidRDefault="00CF57B2" w:rsidP="00CF57B2">
      <w:pPr>
        <w:rPr>
          <w:sz w:val="24"/>
          <w:szCs w:val="24"/>
        </w:rPr>
      </w:pPr>
    </w:p>
    <w:p w:rsidR="001E6C2A" w:rsidRDefault="001E6C2A"/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B2"/>
    <w:rsid w:val="00031B95"/>
    <w:rsid w:val="001E6C2A"/>
    <w:rsid w:val="002B12B3"/>
    <w:rsid w:val="002E5D6A"/>
    <w:rsid w:val="00351486"/>
    <w:rsid w:val="003824C0"/>
    <w:rsid w:val="003D4284"/>
    <w:rsid w:val="0040292C"/>
    <w:rsid w:val="0055321F"/>
    <w:rsid w:val="00657B51"/>
    <w:rsid w:val="007D49F7"/>
    <w:rsid w:val="007E3D08"/>
    <w:rsid w:val="008135C2"/>
    <w:rsid w:val="0091112A"/>
    <w:rsid w:val="0097057A"/>
    <w:rsid w:val="009E0B94"/>
    <w:rsid w:val="00B6377F"/>
    <w:rsid w:val="00B97CCB"/>
    <w:rsid w:val="00BE000E"/>
    <w:rsid w:val="00C221A2"/>
    <w:rsid w:val="00CF57B2"/>
    <w:rsid w:val="00D511CE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B2"/>
    <w:rPr>
      <w:b/>
      <w:bCs/>
    </w:rPr>
  </w:style>
  <w:style w:type="table" w:styleId="a5">
    <w:name w:val="Table Grid"/>
    <w:basedOn w:val="a1"/>
    <w:uiPriority w:val="59"/>
    <w:rsid w:val="00C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7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57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B2"/>
    <w:rPr>
      <w:b/>
      <w:bCs/>
    </w:rPr>
  </w:style>
  <w:style w:type="table" w:styleId="a5">
    <w:name w:val="Table Grid"/>
    <w:basedOn w:val="a1"/>
    <w:uiPriority w:val="59"/>
    <w:rsid w:val="00C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7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57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4FB0-F327-4546-AB1A-82940277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2</cp:revision>
  <cp:lastPrinted>2019-05-31T11:39:00Z</cp:lastPrinted>
  <dcterms:created xsi:type="dcterms:W3CDTF">2019-05-30T06:03:00Z</dcterms:created>
  <dcterms:modified xsi:type="dcterms:W3CDTF">2019-05-31T11:40:00Z</dcterms:modified>
</cp:coreProperties>
</file>