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4B" w:rsidRPr="00B83C02" w:rsidRDefault="00166F5F" w:rsidP="00B83C02">
      <w:pPr>
        <w:ind w:firstLine="0"/>
        <w:jc w:val="left"/>
        <w:rPr>
          <w:rFonts w:ascii="Times New Roman" w:hAnsi="Times New Roman"/>
          <w:sz w:val="28"/>
          <w:szCs w:val="28"/>
        </w:rPr>
      </w:pPr>
      <w:bookmarkStart w:id="0" w:name="_GoBack"/>
      <w:r w:rsidRPr="00B83C0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47CC90AE" wp14:editId="0DD7412D">
            <wp:simplePos x="0" y="0"/>
            <wp:positionH relativeFrom="column">
              <wp:posOffset>2687320</wp:posOffset>
            </wp:positionH>
            <wp:positionV relativeFrom="paragraph">
              <wp:posOffset>-295275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04B" w:rsidRPr="00B83C02" w:rsidRDefault="00B0004B" w:rsidP="00B83C0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0004B" w:rsidRPr="00B83C02" w:rsidRDefault="00B0004B" w:rsidP="00B83C02">
      <w:pPr>
        <w:autoSpaceDE w:val="0"/>
        <w:autoSpaceDN w:val="0"/>
        <w:adjustRightInd w:val="0"/>
        <w:ind w:right="3684" w:firstLine="0"/>
        <w:rPr>
          <w:rFonts w:ascii="Times New Roman" w:hAnsi="Times New Roman"/>
          <w:sz w:val="28"/>
          <w:szCs w:val="28"/>
        </w:rPr>
      </w:pPr>
    </w:p>
    <w:p w:rsidR="00B83C02" w:rsidRPr="00B83C02" w:rsidRDefault="00B83C02" w:rsidP="00B83C02">
      <w:pPr>
        <w:suppressAutoHyphens/>
        <w:spacing w:line="233" w:lineRule="auto"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B83C02">
        <w:rPr>
          <w:rFonts w:ascii="Times New Roman" w:hAnsi="Times New Roman"/>
          <w:b/>
          <w:kern w:val="1"/>
          <w:sz w:val="28"/>
          <w:szCs w:val="28"/>
          <w:lang w:eastAsia="ar-SA"/>
        </w:rPr>
        <w:t>АДМИНИСТРАЦИЯ</w:t>
      </w:r>
    </w:p>
    <w:p w:rsidR="00B83C02" w:rsidRPr="00B83C02" w:rsidRDefault="00B83C02" w:rsidP="00B83C02">
      <w:pPr>
        <w:suppressAutoHyphens/>
        <w:spacing w:line="233" w:lineRule="auto"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B83C02">
        <w:rPr>
          <w:rFonts w:ascii="Times New Roman" w:hAnsi="Times New Roman"/>
          <w:b/>
          <w:color w:val="000000"/>
          <w:kern w:val="1"/>
          <w:sz w:val="28"/>
          <w:szCs w:val="28"/>
          <w:lang w:eastAsia="ar-SA"/>
        </w:rPr>
        <w:t>СИНЯВСКОГО</w:t>
      </w:r>
      <w:r w:rsidRPr="00B83C02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СЕЛЬСКОГО ПОСЕЛЕНИЯ</w:t>
      </w:r>
    </w:p>
    <w:p w:rsidR="00B83C02" w:rsidRPr="00B83C02" w:rsidRDefault="00B83C02" w:rsidP="00B83C02">
      <w:pPr>
        <w:suppressAutoHyphens/>
        <w:spacing w:line="233" w:lineRule="auto"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B83C02">
        <w:rPr>
          <w:rFonts w:ascii="Times New Roman" w:hAnsi="Times New Roman"/>
          <w:b/>
          <w:kern w:val="1"/>
          <w:sz w:val="28"/>
          <w:szCs w:val="28"/>
          <w:lang w:eastAsia="ar-SA"/>
        </w:rPr>
        <w:t>ТАЛОВСКОГО МУНИЦИПАЛЬНОГО РАЙОНА</w:t>
      </w:r>
    </w:p>
    <w:p w:rsidR="00B83C02" w:rsidRPr="00B83C02" w:rsidRDefault="00B83C02" w:rsidP="00B83C02">
      <w:pPr>
        <w:tabs>
          <w:tab w:val="center" w:pos="4960"/>
          <w:tab w:val="left" w:pos="7755"/>
        </w:tabs>
        <w:suppressAutoHyphens/>
        <w:spacing w:line="233" w:lineRule="auto"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B83C02">
        <w:rPr>
          <w:rFonts w:ascii="Times New Roman" w:hAnsi="Times New Roman"/>
          <w:b/>
          <w:kern w:val="1"/>
          <w:sz w:val="28"/>
          <w:szCs w:val="28"/>
          <w:lang w:eastAsia="ar-SA"/>
        </w:rPr>
        <w:t>ВОРОНЕЖСКОЙ ОБЛАСТИ</w:t>
      </w:r>
    </w:p>
    <w:p w:rsidR="00B83C02" w:rsidRPr="00B83C02" w:rsidRDefault="00B83C02" w:rsidP="00B83C02">
      <w:pPr>
        <w:suppressAutoHyphens/>
        <w:spacing w:line="233" w:lineRule="auto"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B83C02" w:rsidRPr="00B83C02" w:rsidRDefault="00B83C02" w:rsidP="00B83C02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B83C02">
        <w:rPr>
          <w:rFonts w:ascii="Times New Roman" w:hAnsi="Times New Roman"/>
          <w:b/>
          <w:kern w:val="1"/>
          <w:sz w:val="28"/>
          <w:szCs w:val="28"/>
          <w:lang w:eastAsia="ar-SA"/>
        </w:rPr>
        <w:t>ПОСТАНОВЛЕНИЕ</w:t>
      </w:r>
    </w:p>
    <w:p w:rsidR="00B83C02" w:rsidRPr="00B83C02" w:rsidRDefault="00B83C02" w:rsidP="00B83C02">
      <w:pPr>
        <w:tabs>
          <w:tab w:val="left" w:pos="708"/>
          <w:tab w:val="center" w:pos="4536"/>
          <w:tab w:val="right" w:pos="9072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83C02" w:rsidRPr="00B83C02" w:rsidRDefault="00B83C02" w:rsidP="00B83C02">
      <w:pPr>
        <w:tabs>
          <w:tab w:val="left" w:pos="708"/>
          <w:tab w:val="center" w:pos="4536"/>
          <w:tab w:val="right" w:pos="9072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февраля 2023 года № 14</w:t>
      </w:r>
    </w:p>
    <w:p w:rsidR="00B83C02" w:rsidRDefault="00B83C02" w:rsidP="00B83C02">
      <w:pPr>
        <w:tabs>
          <w:tab w:val="left" w:pos="708"/>
          <w:tab w:val="center" w:pos="4536"/>
          <w:tab w:val="right" w:pos="9072"/>
        </w:tabs>
        <w:ind w:firstLine="0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83C02">
        <w:rPr>
          <w:rFonts w:ascii="Times New Roman" w:hAnsi="Times New Roman"/>
          <w:sz w:val="28"/>
          <w:szCs w:val="28"/>
        </w:rPr>
        <w:t>Синявка</w:t>
      </w:r>
      <w:proofErr w:type="spellEnd"/>
    </w:p>
    <w:p w:rsidR="00B83C02" w:rsidRPr="00B83C02" w:rsidRDefault="00B83C02" w:rsidP="00B83C02">
      <w:pPr>
        <w:tabs>
          <w:tab w:val="left" w:pos="708"/>
          <w:tab w:val="center" w:pos="4536"/>
          <w:tab w:val="right" w:pos="9072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AF5D56" w:rsidRPr="00B83C02" w:rsidRDefault="00AF5D56" w:rsidP="00B83C02">
      <w:pPr>
        <w:autoSpaceDE w:val="0"/>
        <w:autoSpaceDN w:val="0"/>
        <w:adjustRightInd w:val="0"/>
        <w:ind w:right="3967"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B83C02">
        <w:rPr>
          <w:rFonts w:ascii="Times New Roman" w:hAnsi="Times New Roman"/>
          <w:b/>
          <w:sz w:val="28"/>
          <w:szCs w:val="28"/>
        </w:rPr>
        <w:t>Об утверждении Порядка установления причин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</w:t>
      </w:r>
      <w:proofErr w:type="gramEnd"/>
      <w:r w:rsidRPr="00B83C02">
        <w:rPr>
          <w:rFonts w:ascii="Times New Roman" w:hAnsi="Times New Roman"/>
          <w:b/>
          <w:sz w:val="28"/>
          <w:szCs w:val="28"/>
        </w:rPr>
        <w:t xml:space="preserve"> или юридических лиц не причиняется</w:t>
      </w:r>
    </w:p>
    <w:p w:rsidR="00AF5D56" w:rsidRPr="00B83C02" w:rsidRDefault="00AF5D56" w:rsidP="00B83C02">
      <w:pPr>
        <w:autoSpaceDE w:val="0"/>
        <w:autoSpaceDN w:val="0"/>
        <w:adjustRightInd w:val="0"/>
        <w:ind w:right="-2" w:firstLine="0"/>
        <w:rPr>
          <w:rFonts w:ascii="Times New Roman" w:hAnsi="Times New Roman"/>
          <w:sz w:val="28"/>
          <w:szCs w:val="28"/>
        </w:rPr>
      </w:pP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 xml:space="preserve">В соответствии с частью 4 статьи 62 Градостроительного кодекса Российской Федерации, Федеральным законом от 06.10.2003 </w:t>
      </w:r>
      <w:r w:rsidR="00B83C02">
        <w:rPr>
          <w:rFonts w:ascii="Times New Roman" w:hAnsi="Times New Roman"/>
          <w:sz w:val="28"/>
          <w:szCs w:val="28"/>
        </w:rPr>
        <w:t xml:space="preserve">г. </w:t>
      </w:r>
      <w:r w:rsidRPr="00B83C02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r w:rsidR="00B83C02">
        <w:rPr>
          <w:rFonts w:ascii="Times New Roman" w:hAnsi="Times New Roman"/>
          <w:sz w:val="28"/>
          <w:szCs w:val="28"/>
        </w:rPr>
        <w:t>Синявского</w:t>
      </w:r>
      <w:r w:rsidRPr="00B83C0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44943" w:rsidRPr="00B83C02">
        <w:rPr>
          <w:rFonts w:ascii="Times New Roman" w:hAnsi="Times New Roman"/>
          <w:sz w:val="28"/>
          <w:szCs w:val="28"/>
        </w:rPr>
        <w:t xml:space="preserve"> Таловского муниципального района</w:t>
      </w:r>
      <w:r w:rsidRPr="00B83C02">
        <w:rPr>
          <w:rFonts w:ascii="Times New Roman" w:hAnsi="Times New Roman"/>
          <w:sz w:val="28"/>
          <w:szCs w:val="28"/>
        </w:rPr>
        <w:t xml:space="preserve">, администрация </w:t>
      </w:r>
      <w:r w:rsidR="00B83C02" w:rsidRPr="00B83C02">
        <w:rPr>
          <w:rFonts w:ascii="Times New Roman" w:hAnsi="Times New Roman"/>
          <w:sz w:val="28"/>
          <w:szCs w:val="28"/>
        </w:rPr>
        <w:t>Синявского</w:t>
      </w:r>
      <w:r w:rsidRPr="00B83C02">
        <w:rPr>
          <w:rFonts w:ascii="Times New Roman" w:hAnsi="Times New Roman"/>
          <w:sz w:val="28"/>
          <w:szCs w:val="28"/>
        </w:rPr>
        <w:t xml:space="preserve"> сельского поселения Таловского муниципального района</w:t>
      </w:r>
      <w:r w:rsid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ПОСТАНОВЛЯЕТ:</w:t>
      </w:r>
    </w:p>
    <w:p w:rsidR="004175DE" w:rsidRPr="00B83C02" w:rsidRDefault="004175DE" w:rsidP="00B83C02">
      <w:pPr>
        <w:autoSpaceDE w:val="0"/>
        <w:autoSpaceDN w:val="0"/>
        <w:adjustRightInd w:val="0"/>
        <w:ind w:right="-2" w:firstLine="0"/>
        <w:jc w:val="center"/>
        <w:rPr>
          <w:rFonts w:ascii="Times New Roman" w:hAnsi="Times New Roman"/>
          <w:sz w:val="28"/>
          <w:szCs w:val="28"/>
        </w:rPr>
      </w:pP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83C02">
        <w:rPr>
          <w:rFonts w:ascii="Times New Roman" w:hAnsi="Times New Roman"/>
          <w:sz w:val="28"/>
          <w:szCs w:val="28"/>
        </w:rPr>
        <w:t xml:space="preserve">Утвердить </w:t>
      </w:r>
      <w:r w:rsidR="00217DC1" w:rsidRPr="00B83C02">
        <w:rPr>
          <w:rFonts w:ascii="Times New Roman" w:hAnsi="Times New Roman"/>
          <w:sz w:val="28"/>
          <w:szCs w:val="28"/>
        </w:rPr>
        <w:t xml:space="preserve">прилагаемый </w:t>
      </w:r>
      <w:r w:rsidRPr="00B83C02">
        <w:rPr>
          <w:rFonts w:ascii="Times New Roman" w:hAnsi="Times New Roman"/>
          <w:sz w:val="28"/>
          <w:szCs w:val="28"/>
        </w:rPr>
        <w:t xml:space="preserve">Порядок </w:t>
      </w:r>
      <w:r w:rsidR="00344943" w:rsidRPr="00B83C02">
        <w:rPr>
          <w:rFonts w:ascii="Times New Roman" w:hAnsi="Times New Roman"/>
          <w:sz w:val="28"/>
          <w:szCs w:val="28"/>
        </w:rPr>
        <w:t xml:space="preserve">установления причин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</w:t>
      </w:r>
      <w:r w:rsidR="00344943" w:rsidRPr="00B83C02">
        <w:rPr>
          <w:rFonts w:ascii="Times New Roman" w:hAnsi="Times New Roman"/>
          <w:sz w:val="28"/>
          <w:szCs w:val="28"/>
        </w:rPr>
        <w:lastRenderedPageBreak/>
        <w:t>значительный вред имуществу физических</w:t>
      </w:r>
      <w:proofErr w:type="gramEnd"/>
      <w:r w:rsidR="00344943" w:rsidRPr="00B83C02">
        <w:rPr>
          <w:rFonts w:ascii="Times New Roman" w:hAnsi="Times New Roman"/>
          <w:sz w:val="28"/>
          <w:szCs w:val="28"/>
        </w:rPr>
        <w:t xml:space="preserve"> или юридических лиц не причиняется</w:t>
      </w:r>
      <w:r w:rsidRPr="00B83C02">
        <w:rPr>
          <w:rFonts w:ascii="Times New Roman" w:hAnsi="Times New Roman"/>
          <w:sz w:val="28"/>
          <w:szCs w:val="28"/>
        </w:rPr>
        <w:t>.</w:t>
      </w:r>
    </w:p>
    <w:p w:rsidR="00344943" w:rsidRPr="00B83C02" w:rsidRDefault="00344943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2. Настоящее постановление подлежит официальному обнародованию.</w:t>
      </w:r>
    </w:p>
    <w:p w:rsidR="00344943" w:rsidRDefault="00344943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83C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3C0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83C02" w:rsidRPr="00B83C02" w:rsidRDefault="00B83C02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83C02" w:rsidRPr="00B83C02" w:rsidTr="005C5EA8">
        <w:tc>
          <w:tcPr>
            <w:tcW w:w="3190" w:type="dxa"/>
            <w:shd w:val="clear" w:color="auto" w:fill="auto"/>
          </w:tcPr>
          <w:p w:rsidR="00B83C02" w:rsidRPr="00B83C02" w:rsidRDefault="00B83C02" w:rsidP="00B83C0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3C02">
              <w:rPr>
                <w:rFonts w:ascii="Times New Roman" w:hAnsi="Times New Roman"/>
                <w:sz w:val="28"/>
                <w:szCs w:val="28"/>
              </w:rPr>
              <w:t>Глава Синявского</w:t>
            </w:r>
          </w:p>
          <w:p w:rsidR="00B83C02" w:rsidRPr="00B83C02" w:rsidRDefault="00B83C02" w:rsidP="00B83C0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3C0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90" w:type="dxa"/>
            <w:shd w:val="clear" w:color="auto" w:fill="auto"/>
          </w:tcPr>
          <w:p w:rsidR="00B83C02" w:rsidRPr="00B83C02" w:rsidRDefault="00B83C02" w:rsidP="00B83C0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B83C02" w:rsidRPr="00B83C02" w:rsidRDefault="00B83C02" w:rsidP="00B83C02">
            <w:pPr>
              <w:tabs>
                <w:tab w:val="right" w:pos="2685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C02">
              <w:rPr>
                <w:rFonts w:ascii="Times New Roman" w:hAnsi="Times New Roman"/>
                <w:sz w:val="28"/>
                <w:szCs w:val="28"/>
              </w:rPr>
              <w:t xml:space="preserve">В. В. </w:t>
            </w:r>
            <w:proofErr w:type="spellStart"/>
            <w:r w:rsidRPr="00B83C02">
              <w:rPr>
                <w:rFonts w:ascii="Times New Roman" w:hAnsi="Times New Roman"/>
                <w:sz w:val="28"/>
                <w:szCs w:val="28"/>
              </w:rPr>
              <w:t>Буравлева</w:t>
            </w:r>
            <w:proofErr w:type="spellEnd"/>
          </w:p>
        </w:tc>
      </w:tr>
    </w:tbl>
    <w:p w:rsidR="00344943" w:rsidRPr="00B83C02" w:rsidRDefault="00344943" w:rsidP="00B83C02">
      <w:pPr>
        <w:autoSpaceDE w:val="0"/>
        <w:autoSpaceDN w:val="0"/>
        <w:adjustRightInd w:val="0"/>
        <w:ind w:right="-2" w:firstLine="0"/>
        <w:rPr>
          <w:rFonts w:ascii="Times New Roman" w:hAnsi="Times New Roman"/>
          <w:sz w:val="28"/>
          <w:szCs w:val="28"/>
        </w:rPr>
      </w:pPr>
    </w:p>
    <w:p w:rsidR="00AF5D56" w:rsidRPr="00B83C02" w:rsidRDefault="00344943" w:rsidP="00B83C02">
      <w:pPr>
        <w:autoSpaceDE w:val="0"/>
        <w:autoSpaceDN w:val="0"/>
        <w:adjustRightInd w:val="0"/>
        <w:ind w:right="-2" w:firstLine="0"/>
        <w:jc w:val="right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br w:type="page"/>
      </w:r>
      <w:r w:rsidR="00AF5D56" w:rsidRPr="00B83C02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F5D56" w:rsidRPr="00B83C02" w:rsidRDefault="00AF5D56" w:rsidP="00B83C02">
      <w:pPr>
        <w:autoSpaceDE w:val="0"/>
        <w:autoSpaceDN w:val="0"/>
        <w:adjustRightInd w:val="0"/>
        <w:ind w:right="-2" w:firstLine="0"/>
        <w:jc w:val="right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F5D56" w:rsidRPr="00B83C02" w:rsidRDefault="00B83C02" w:rsidP="00B83C02">
      <w:pPr>
        <w:autoSpaceDE w:val="0"/>
        <w:autoSpaceDN w:val="0"/>
        <w:adjustRightInd w:val="0"/>
        <w:ind w:right="-2" w:firstLine="0"/>
        <w:jc w:val="right"/>
        <w:rPr>
          <w:rFonts w:ascii="Times New Roman" w:hAnsi="Times New Roman"/>
          <w:iCs/>
          <w:sz w:val="28"/>
          <w:szCs w:val="28"/>
        </w:rPr>
      </w:pPr>
      <w:r w:rsidRPr="00B83C02">
        <w:rPr>
          <w:rFonts w:ascii="Times New Roman" w:hAnsi="Times New Roman"/>
          <w:iCs/>
          <w:sz w:val="28"/>
          <w:szCs w:val="28"/>
        </w:rPr>
        <w:t>Синявского</w:t>
      </w:r>
      <w:r w:rsidR="00344943" w:rsidRPr="00B83C02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</w:p>
    <w:p w:rsidR="00AF5D56" w:rsidRPr="00B83C02" w:rsidRDefault="00AF5D56" w:rsidP="00B83C02">
      <w:pPr>
        <w:autoSpaceDE w:val="0"/>
        <w:autoSpaceDN w:val="0"/>
        <w:adjustRightInd w:val="0"/>
        <w:ind w:right="-2" w:firstLine="0"/>
        <w:jc w:val="right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 xml:space="preserve">от </w:t>
      </w:r>
      <w:r w:rsidR="00B83C02">
        <w:rPr>
          <w:rFonts w:ascii="Times New Roman" w:hAnsi="Times New Roman"/>
          <w:sz w:val="28"/>
          <w:szCs w:val="28"/>
        </w:rPr>
        <w:t>17.02.2023 года № 14</w:t>
      </w:r>
    </w:p>
    <w:p w:rsidR="00344943" w:rsidRPr="00B83C02" w:rsidRDefault="00344943" w:rsidP="00B83C02">
      <w:pPr>
        <w:autoSpaceDE w:val="0"/>
        <w:autoSpaceDN w:val="0"/>
        <w:adjustRightInd w:val="0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344943" w:rsidRPr="00B83C02" w:rsidRDefault="00344943" w:rsidP="00B83C02">
      <w:pPr>
        <w:autoSpaceDE w:val="0"/>
        <w:autoSpaceDN w:val="0"/>
        <w:adjustRightInd w:val="0"/>
        <w:ind w:right="-2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83C02">
        <w:rPr>
          <w:rFonts w:ascii="Times New Roman" w:hAnsi="Times New Roman"/>
          <w:sz w:val="28"/>
          <w:szCs w:val="28"/>
        </w:rPr>
        <w:t>Порядок установления причин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</w:t>
      </w:r>
      <w:proofErr w:type="gramEnd"/>
      <w:r w:rsidRPr="00B83C02">
        <w:rPr>
          <w:rFonts w:ascii="Times New Roman" w:hAnsi="Times New Roman"/>
          <w:sz w:val="28"/>
          <w:szCs w:val="28"/>
        </w:rPr>
        <w:t xml:space="preserve"> лиц не причиняется</w:t>
      </w:r>
    </w:p>
    <w:p w:rsidR="00344943" w:rsidRPr="00B83C02" w:rsidRDefault="00344943" w:rsidP="00B83C02">
      <w:pPr>
        <w:autoSpaceDE w:val="0"/>
        <w:autoSpaceDN w:val="0"/>
        <w:adjustRightInd w:val="0"/>
        <w:ind w:right="-2" w:firstLine="0"/>
        <w:rPr>
          <w:rFonts w:ascii="Times New Roman" w:hAnsi="Times New Roman"/>
          <w:sz w:val="28"/>
          <w:szCs w:val="28"/>
        </w:rPr>
      </w:pP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83C02">
        <w:rPr>
          <w:rFonts w:ascii="Times New Roman" w:hAnsi="Times New Roman"/>
          <w:sz w:val="28"/>
          <w:szCs w:val="28"/>
        </w:rPr>
        <w:t>Настоящий Порядок определяет процедуру установления причин</w:t>
      </w:r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нарушения законодательства о градостроительной деятельности на</w:t>
      </w:r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 xml:space="preserve">территории </w:t>
      </w:r>
      <w:r w:rsidR="00B83C02" w:rsidRPr="00B83C02">
        <w:rPr>
          <w:rFonts w:ascii="Times New Roman" w:hAnsi="Times New Roman"/>
          <w:iCs/>
          <w:sz w:val="28"/>
          <w:szCs w:val="28"/>
        </w:rPr>
        <w:t xml:space="preserve">Синявского </w:t>
      </w:r>
      <w:r w:rsidR="00344943" w:rsidRPr="00B83C02">
        <w:rPr>
          <w:rFonts w:ascii="Times New Roman" w:hAnsi="Times New Roman"/>
          <w:iCs/>
          <w:sz w:val="28"/>
          <w:szCs w:val="28"/>
        </w:rPr>
        <w:t>сельского поселения,</w:t>
      </w:r>
      <w:r w:rsidRPr="00B83C0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в случае</w:t>
      </w:r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причинения вреда жизни или здоровью физических лиц, имуществу</w:t>
      </w:r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физических или юридических лиц в результате нарушения законодательства о</w:t>
      </w:r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градостроительной деятельности в отношении объектов, не указанных в</w:t>
      </w:r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частях 2 и 3 статьи 62 Градостроительного кодекса Российской Федерации,</w:t>
      </w:r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или в результате нарушения законодательства о градостроительной</w:t>
      </w:r>
      <w:proofErr w:type="gramEnd"/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деятельности, если вред жизни или здоровью физических лиц либо</w:t>
      </w:r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значительный вред имуществу физических или юридических лиц не</w:t>
      </w:r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причиняется.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83C02">
        <w:rPr>
          <w:rFonts w:ascii="Times New Roman" w:hAnsi="Times New Roman"/>
          <w:sz w:val="28"/>
          <w:szCs w:val="28"/>
        </w:rPr>
        <w:t>Установление причин нарушения законодательства о</w:t>
      </w:r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градостроительной</w:t>
      </w:r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 xml:space="preserve">деятельности на территории </w:t>
      </w:r>
      <w:r w:rsidR="00B83C02" w:rsidRPr="00B83C02">
        <w:rPr>
          <w:rFonts w:ascii="Times New Roman" w:hAnsi="Times New Roman"/>
          <w:iCs/>
          <w:sz w:val="28"/>
          <w:szCs w:val="28"/>
        </w:rPr>
        <w:t xml:space="preserve">Синявского </w:t>
      </w:r>
      <w:r w:rsidR="00344943" w:rsidRPr="00B83C02">
        <w:rPr>
          <w:rFonts w:ascii="Times New Roman" w:hAnsi="Times New Roman"/>
          <w:iCs/>
          <w:sz w:val="28"/>
          <w:szCs w:val="28"/>
        </w:rPr>
        <w:t>сельского поселения</w:t>
      </w:r>
      <w:r w:rsidR="00344943" w:rsidRPr="00B83C0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в случае причинения вреда жизни или здоровью</w:t>
      </w:r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физических лиц, имуществу физических или юридических лиц в результате</w:t>
      </w:r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нарушения законодательства о градостроительной деятельности в отношении</w:t>
      </w:r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объектов, не указанных в частях 2 и 3 статьи 62 Градостроительного кодекса</w:t>
      </w:r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Российской Федерации, а также в случаях, если в результате нарушения</w:t>
      </w:r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законодательства о градостроительной</w:t>
      </w:r>
      <w:proofErr w:type="gramEnd"/>
      <w:r w:rsidRPr="00B83C02">
        <w:rPr>
          <w:rFonts w:ascii="Times New Roman" w:hAnsi="Times New Roman"/>
          <w:sz w:val="28"/>
          <w:szCs w:val="28"/>
        </w:rPr>
        <w:t xml:space="preserve"> деятельности вред жизни или здоровью</w:t>
      </w:r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физических лиц либо значительный вред имуществу физических или</w:t>
      </w:r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юридических лиц не причиняется (далее - причины нарушения</w:t>
      </w:r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законодательства о градостроительной деятельности), осуществляется</w:t>
      </w:r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независимо от источников финансирования, форм собственности и</w:t>
      </w:r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ведомственной принадлежности указанных объектов и участников</w:t>
      </w:r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строительства.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3. Причины нарушения законодательства о градостроительной</w:t>
      </w:r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деятельности устанавливаются технической комиссией.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Установление причин нарушения законодательства о</w:t>
      </w:r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 xml:space="preserve">градостроительной </w:t>
      </w:r>
      <w:r w:rsidR="00344943" w:rsidRPr="00B83C02">
        <w:rPr>
          <w:rFonts w:ascii="Times New Roman" w:hAnsi="Times New Roman"/>
          <w:sz w:val="28"/>
          <w:szCs w:val="28"/>
        </w:rPr>
        <w:t>д</w:t>
      </w:r>
      <w:r w:rsidRPr="00B83C02">
        <w:rPr>
          <w:rFonts w:ascii="Times New Roman" w:hAnsi="Times New Roman"/>
          <w:sz w:val="28"/>
          <w:szCs w:val="28"/>
        </w:rPr>
        <w:t>еятельности осуществляется в целях:</w:t>
      </w:r>
    </w:p>
    <w:p w:rsidR="00AF5D56" w:rsidRPr="00B83C02" w:rsidRDefault="00DF4D3A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5D56" w:rsidRPr="00B83C02">
        <w:rPr>
          <w:rFonts w:ascii="Times New Roman" w:hAnsi="Times New Roman"/>
          <w:sz w:val="28"/>
          <w:szCs w:val="28"/>
        </w:rPr>
        <w:t>устранения нарушения законодательства о градостроительной</w:t>
      </w:r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="00AF5D56" w:rsidRPr="00B83C02">
        <w:rPr>
          <w:rFonts w:ascii="Times New Roman" w:hAnsi="Times New Roman"/>
          <w:sz w:val="28"/>
          <w:szCs w:val="28"/>
        </w:rPr>
        <w:t>деятельности;</w:t>
      </w:r>
    </w:p>
    <w:p w:rsidR="00AF5D56" w:rsidRPr="00B83C02" w:rsidRDefault="00DF4D3A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F5D56" w:rsidRPr="00B83C02">
        <w:rPr>
          <w:rFonts w:ascii="Times New Roman" w:hAnsi="Times New Roman"/>
          <w:sz w:val="28"/>
          <w:szCs w:val="28"/>
        </w:rPr>
        <w:t>определения характера причиненного вреда;</w:t>
      </w:r>
    </w:p>
    <w:p w:rsidR="00AF5D56" w:rsidRPr="00B83C02" w:rsidRDefault="00DF4D3A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5D56" w:rsidRPr="00B83C02">
        <w:rPr>
          <w:rFonts w:ascii="Times New Roman" w:hAnsi="Times New Roman"/>
          <w:sz w:val="28"/>
          <w:szCs w:val="28"/>
        </w:rPr>
        <w:t>определения круга лиц, которым причинен вред в результате нарушения</w:t>
      </w:r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="00AF5D56" w:rsidRPr="00B83C02">
        <w:rPr>
          <w:rFonts w:ascii="Times New Roman" w:hAnsi="Times New Roman"/>
          <w:sz w:val="28"/>
          <w:szCs w:val="28"/>
        </w:rPr>
        <w:t>законодательства о градостроительной деятельности, а также размеров</w:t>
      </w:r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="00AF5D56" w:rsidRPr="00B83C02">
        <w:rPr>
          <w:rFonts w:ascii="Times New Roman" w:hAnsi="Times New Roman"/>
          <w:sz w:val="28"/>
          <w:szCs w:val="28"/>
        </w:rPr>
        <w:t>причиненного вреда;</w:t>
      </w:r>
    </w:p>
    <w:p w:rsidR="00AF5D56" w:rsidRPr="00B83C02" w:rsidRDefault="00DF4D3A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5D56" w:rsidRPr="00B83C02">
        <w:rPr>
          <w:rFonts w:ascii="Times New Roman" w:hAnsi="Times New Roman"/>
          <w:sz w:val="28"/>
          <w:szCs w:val="28"/>
        </w:rPr>
        <w:t>установления обстоятельств, указывающих на виновность лиц,</w:t>
      </w:r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="00AF5D56" w:rsidRPr="00B83C02">
        <w:rPr>
          <w:rFonts w:ascii="Times New Roman" w:hAnsi="Times New Roman"/>
          <w:sz w:val="28"/>
          <w:szCs w:val="28"/>
        </w:rPr>
        <w:t>допустивших нарушение законодательства о градостроительной</w:t>
      </w:r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="00AF5D56" w:rsidRPr="00B83C02">
        <w:rPr>
          <w:rFonts w:ascii="Times New Roman" w:hAnsi="Times New Roman"/>
          <w:sz w:val="28"/>
          <w:szCs w:val="28"/>
        </w:rPr>
        <w:t>деятельности;</w:t>
      </w:r>
    </w:p>
    <w:p w:rsidR="00AF5D56" w:rsidRPr="00B83C02" w:rsidRDefault="00DF4D3A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5D56" w:rsidRPr="00B83C02">
        <w:rPr>
          <w:rFonts w:ascii="Times New Roman" w:hAnsi="Times New Roman"/>
          <w:sz w:val="28"/>
          <w:szCs w:val="28"/>
        </w:rPr>
        <w:t>определения мероприятий по восстановлению благоприятных условий</w:t>
      </w:r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="00AF5D56" w:rsidRPr="00B83C02">
        <w:rPr>
          <w:rFonts w:ascii="Times New Roman" w:hAnsi="Times New Roman"/>
          <w:sz w:val="28"/>
          <w:szCs w:val="28"/>
        </w:rPr>
        <w:t>жизнедеятельности человека;</w:t>
      </w:r>
    </w:p>
    <w:p w:rsidR="00AF5D56" w:rsidRPr="00B83C02" w:rsidRDefault="00DF4D3A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5D56" w:rsidRPr="00B83C02">
        <w:rPr>
          <w:rFonts w:ascii="Times New Roman" w:hAnsi="Times New Roman"/>
          <w:sz w:val="28"/>
          <w:szCs w:val="28"/>
        </w:rPr>
        <w:t>анализа установленных причин нарушения законодательства о</w:t>
      </w:r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="00AF5D56" w:rsidRPr="00B83C02">
        <w:rPr>
          <w:rFonts w:ascii="Times New Roman" w:hAnsi="Times New Roman"/>
          <w:sz w:val="28"/>
          <w:szCs w:val="28"/>
        </w:rPr>
        <w:t>градостроительной деятельности в целях разработки предложений для</w:t>
      </w:r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="00AF5D56" w:rsidRPr="00B83C02">
        <w:rPr>
          <w:rFonts w:ascii="Times New Roman" w:hAnsi="Times New Roman"/>
          <w:sz w:val="28"/>
          <w:szCs w:val="28"/>
        </w:rPr>
        <w:t>принятия мер по предупреждению подобных нарушений и</w:t>
      </w:r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="00AF5D56" w:rsidRPr="00B83C02">
        <w:rPr>
          <w:rFonts w:ascii="Times New Roman" w:hAnsi="Times New Roman"/>
          <w:sz w:val="28"/>
          <w:szCs w:val="28"/>
        </w:rPr>
        <w:t>совершенствованию действующих нормативных правовых актов.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 xml:space="preserve">4. Техническая комиссия создается главой </w:t>
      </w:r>
      <w:r w:rsidR="00DF4D3A" w:rsidRPr="00DF4D3A">
        <w:rPr>
          <w:rFonts w:ascii="Times New Roman" w:hAnsi="Times New Roman"/>
          <w:iCs/>
          <w:sz w:val="28"/>
          <w:szCs w:val="28"/>
        </w:rPr>
        <w:t>Синявского</w:t>
      </w:r>
      <w:r w:rsidR="00344943" w:rsidRPr="00B83C02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Pr="00B83C0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в каждом случае отдельно, в</w:t>
      </w:r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зависимости от вида объекта и допущенных последствий нарушений</w:t>
      </w:r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 xml:space="preserve">законодательства о градостроительной деятельности, в составе не менее </w:t>
      </w:r>
      <w:r w:rsidR="00DD1014" w:rsidRPr="00B83C02">
        <w:rPr>
          <w:rFonts w:ascii="Times New Roman" w:hAnsi="Times New Roman"/>
          <w:sz w:val="28"/>
          <w:szCs w:val="28"/>
        </w:rPr>
        <w:t>трех</w:t>
      </w:r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человек.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5. Поводом для рассмотрения вопроса о создании технической комиссии</w:t>
      </w:r>
      <w:r w:rsidR="00344943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являются: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83C02">
        <w:rPr>
          <w:rFonts w:ascii="Times New Roman" w:hAnsi="Times New Roman"/>
          <w:sz w:val="28"/>
          <w:szCs w:val="28"/>
        </w:rPr>
        <w:t>а) заявление физического и (или) юридического лица либо их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представителей о причинении вреда, либо о нарушениях законодательства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о градостроительного деятельности, если вред жизни или здоровью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физических лиц либо значительный вред имуществу физических или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юридических лиц не причиняется (далее - заявление);</w:t>
      </w:r>
      <w:proofErr w:type="gramEnd"/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б) извещение лица, осуществляющего строительство, реконструкцию, о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возникновении аварийной ситуации при строительстве, реконструкции,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капитальном ремонте объекта капитального строительства, повлекшей за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собой причинение вреда;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в) документы государственных органов и (или) органов местного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самоуправления, содержащие сведения о нарушении законодательства о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градостроительной деятельности, повлекшем, либо не повлекшем за собой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причинение вреда;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г) сведения о нарушении законодательства о градостроительной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деятельности, повлекшем, либо не повлекшем за собой причинение вреда,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полученные из других источников.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B83C02">
        <w:rPr>
          <w:rFonts w:ascii="Times New Roman" w:hAnsi="Times New Roman"/>
          <w:sz w:val="28"/>
          <w:szCs w:val="28"/>
        </w:rPr>
        <w:t>Заявления, извещения, документы и сведения, указанные в пункте 5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настоящего Порядка (далее - сообщения о нарушениях), регистрируются в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 xml:space="preserve">администрации </w:t>
      </w:r>
      <w:r w:rsidR="00DF4D3A" w:rsidRPr="00DF4D3A">
        <w:rPr>
          <w:rFonts w:ascii="Times New Roman" w:hAnsi="Times New Roman"/>
          <w:iCs/>
          <w:sz w:val="28"/>
          <w:szCs w:val="28"/>
        </w:rPr>
        <w:t xml:space="preserve">Синявского </w:t>
      </w:r>
      <w:r w:rsidR="005A4F10" w:rsidRPr="00B83C02">
        <w:rPr>
          <w:rFonts w:ascii="Times New Roman" w:hAnsi="Times New Roman"/>
          <w:iCs/>
          <w:sz w:val="28"/>
          <w:szCs w:val="28"/>
        </w:rPr>
        <w:t>сельского поселения</w:t>
      </w:r>
      <w:r w:rsidRPr="00B83C0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в день их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поступления в порядке обычного делопроизводства и не позднее следующего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рабочего дня передаются должностному лицу администрации, к должностным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обязанностям которого относится обеспечение исполнения полномочий в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сфере градостроительства (далее - должностное лицо) для проведения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предварительной проверки сообщения о нарушениях.</w:t>
      </w:r>
      <w:proofErr w:type="gramEnd"/>
    </w:p>
    <w:p w:rsidR="00AF5D56" w:rsidRPr="00B83C02" w:rsidRDefault="00AF5D56" w:rsidP="00B83C02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 xml:space="preserve">7. Глава </w:t>
      </w:r>
      <w:r w:rsidR="00DF4D3A" w:rsidRPr="00DF4D3A">
        <w:rPr>
          <w:rFonts w:ascii="Times New Roman" w:hAnsi="Times New Roman"/>
          <w:iCs/>
          <w:sz w:val="28"/>
          <w:szCs w:val="28"/>
        </w:rPr>
        <w:t>Синявского</w:t>
      </w:r>
      <w:r w:rsidR="005A4F10" w:rsidRPr="00B83C02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="005A4F10" w:rsidRPr="00B83C0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D1014" w:rsidRPr="00B83C02">
        <w:rPr>
          <w:rFonts w:ascii="Times New Roman" w:hAnsi="Times New Roman"/>
          <w:sz w:val="28"/>
          <w:szCs w:val="28"/>
        </w:rPr>
        <w:t xml:space="preserve">проводит проверку информации, полученной в </w:t>
      </w:r>
      <w:r w:rsidR="00DD1014" w:rsidRPr="00DF4D3A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9" w:history="1">
        <w:r w:rsidR="00DD1014" w:rsidRPr="00DF4D3A">
          <w:rPr>
            <w:rStyle w:val="a7"/>
            <w:rFonts w:ascii="Times New Roman" w:hAnsi="Times New Roman"/>
            <w:color w:val="auto"/>
            <w:sz w:val="28"/>
            <w:szCs w:val="28"/>
          </w:rPr>
          <w:t>пунктом 5</w:t>
        </w:r>
      </w:hyperlink>
      <w:r w:rsidR="00DD1014" w:rsidRPr="00DF4D3A">
        <w:rPr>
          <w:rFonts w:ascii="Times New Roman" w:hAnsi="Times New Roman"/>
          <w:sz w:val="28"/>
          <w:szCs w:val="28"/>
        </w:rPr>
        <w:t xml:space="preserve"> настоящего </w:t>
      </w:r>
      <w:r w:rsidR="00DD1014" w:rsidRPr="00B83C02">
        <w:rPr>
          <w:rFonts w:ascii="Times New Roman" w:hAnsi="Times New Roman"/>
          <w:sz w:val="28"/>
          <w:szCs w:val="28"/>
        </w:rPr>
        <w:t xml:space="preserve">Порядка, и </w:t>
      </w:r>
      <w:r w:rsidR="00DD1014" w:rsidRPr="00B83C02">
        <w:rPr>
          <w:rFonts w:ascii="Times New Roman" w:hAnsi="Times New Roman"/>
          <w:sz w:val="28"/>
          <w:szCs w:val="28"/>
        </w:rPr>
        <w:lastRenderedPageBreak/>
        <w:t xml:space="preserve">не позднее 10 дней </w:t>
      </w:r>
      <w:proofErr w:type="gramStart"/>
      <w:r w:rsidR="00DD1014" w:rsidRPr="00B83C02">
        <w:rPr>
          <w:rFonts w:ascii="Times New Roman" w:hAnsi="Times New Roman"/>
          <w:sz w:val="28"/>
          <w:szCs w:val="28"/>
        </w:rPr>
        <w:t>с даты</w:t>
      </w:r>
      <w:proofErr w:type="gramEnd"/>
      <w:r w:rsidR="00DD1014" w:rsidRPr="00B83C02">
        <w:rPr>
          <w:rFonts w:ascii="Times New Roman" w:hAnsi="Times New Roman"/>
          <w:sz w:val="28"/>
          <w:szCs w:val="28"/>
        </w:rPr>
        <w:t xml:space="preserve"> ее получения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принимает решение о необходимости создания технической комиссии или об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отказе в ее создании.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8. Решение об отказе в создании технической комиссии принимается в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случае причинения вреда жизни или здоровью физических лиц, имуществу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физических или юридических лиц в результате нарушения законодательства о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градостроительной деятельности в отношении объектов, предусмотренных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пунктами 2 и 3 статьи 62 Градостроительного кодекса Российской Федерации.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B83C02">
        <w:rPr>
          <w:rFonts w:ascii="Times New Roman" w:hAnsi="Times New Roman"/>
          <w:sz w:val="28"/>
          <w:szCs w:val="28"/>
        </w:rPr>
        <w:t>О принятии решения об отказе в создании технической комиссии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должностным лицом в трехдневный срок со дня</w:t>
      </w:r>
      <w:proofErr w:type="gramEnd"/>
      <w:r w:rsidRPr="00B83C02">
        <w:rPr>
          <w:rFonts w:ascii="Times New Roman" w:hAnsi="Times New Roman"/>
          <w:sz w:val="28"/>
          <w:szCs w:val="28"/>
        </w:rPr>
        <w:t xml:space="preserve"> принятия решения в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письменном виде сообщается лицам, указанным в пункте 5 настоящего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Порядка, путем направления соответствующего уведомления.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83C02">
        <w:rPr>
          <w:rFonts w:ascii="Times New Roman" w:hAnsi="Times New Roman"/>
          <w:sz w:val="28"/>
          <w:szCs w:val="28"/>
        </w:rPr>
        <w:t>При принятии решения об отказе в создании технической комиссии в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соответствии с пунктом</w:t>
      </w:r>
      <w:proofErr w:type="gramEnd"/>
      <w:r w:rsidRPr="00B83C02">
        <w:rPr>
          <w:rFonts w:ascii="Times New Roman" w:hAnsi="Times New Roman"/>
          <w:sz w:val="28"/>
          <w:szCs w:val="28"/>
        </w:rPr>
        <w:t xml:space="preserve"> 8 настоящего Порядка, сообщение о нарушениях в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течение одного рабочего дня с момента принятия решения направляется в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органы, определенные в соответствии с частями 2 и 3 статьи 62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Градостроительного кодека Российской Федерации, о чем указывается в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уведомлении.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10. При принятии решения о создании технической комиссии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должностным лицом готовится проект постановления администрации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="00DF4D3A" w:rsidRPr="00DF4D3A">
        <w:rPr>
          <w:rFonts w:ascii="Times New Roman" w:hAnsi="Times New Roman"/>
          <w:iCs/>
          <w:sz w:val="28"/>
          <w:szCs w:val="28"/>
        </w:rPr>
        <w:t>Синявского</w:t>
      </w:r>
      <w:r w:rsidR="005A4F10" w:rsidRPr="00B83C02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="005A4F10" w:rsidRPr="00B83C0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 xml:space="preserve">и передается главе </w:t>
      </w:r>
      <w:r w:rsidR="00DF4D3A" w:rsidRPr="00DF4D3A">
        <w:rPr>
          <w:rFonts w:ascii="Times New Roman" w:hAnsi="Times New Roman"/>
          <w:iCs/>
          <w:sz w:val="28"/>
          <w:szCs w:val="28"/>
        </w:rPr>
        <w:t>Синявского</w:t>
      </w:r>
      <w:r w:rsidR="005A4F10" w:rsidRPr="00B83C02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="005A4F10" w:rsidRPr="00B83C0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для подписания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в день его составления.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83C02">
        <w:rPr>
          <w:rFonts w:ascii="Times New Roman" w:hAnsi="Times New Roman"/>
          <w:sz w:val="28"/>
          <w:szCs w:val="28"/>
        </w:rPr>
        <w:t>В случае причинения вреда жизни или здоровью физических лиц,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имуществу физических или юридических лиц в результате нарушения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законодательства о градостроительной деятельности в отношении объектов,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не указанных в частях 2 и 3 статьи 62 Градостроительного кодека Российской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Федерации, техническая комисси</w:t>
      </w:r>
      <w:r w:rsidR="001F0745" w:rsidRPr="00B83C02">
        <w:rPr>
          <w:rFonts w:ascii="Times New Roman" w:hAnsi="Times New Roman"/>
          <w:sz w:val="28"/>
          <w:szCs w:val="28"/>
        </w:rPr>
        <w:t>я</w:t>
      </w:r>
      <w:r w:rsidRPr="00B83C02">
        <w:rPr>
          <w:rFonts w:ascii="Times New Roman" w:hAnsi="Times New Roman"/>
          <w:sz w:val="28"/>
          <w:szCs w:val="28"/>
        </w:rPr>
        <w:t xml:space="preserve"> должна быть создана в течение десяти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 xml:space="preserve">дней со дня </w:t>
      </w:r>
      <w:r w:rsidR="00DD1014" w:rsidRPr="00B83C02">
        <w:rPr>
          <w:rFonts w:ascii="Times New Roman" w:hAnsi="Times New Roman"/>
          <w:sz w:val="28"/>
          <w:szCs w:val="28"/>
        </w:rPr>
        <w:t xml:space="preserve">получения информации, в </w:t>
      </w:r>
      <w:r w:rsidR="00DD1014" w:rsidRPr="00DF4D3A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0" w:history="1">
        <w:r w:rsidR="00DD1014" w:rsidRPr="00DF4D3A">
          <w:rPr>
            <w:rStyle w:val="a7"/>
            <w:rFonts w:ascii="Times New Roman" w:hAnsi="Times New Roman"/>
            <w:color w:val="auto"/>
            <w:sz w:val="28"/>
            <w:szCs w:val="28"/>
          </w:rPr>
          <w:t>пунктом 5</w:t>
        </w:r>
      </w:hyperlink>
      <w:r w:rsidR="00DD1014" w:rsidRPr="00DF4D3A">
        <w:rPr>
          <w:rFonts w:ascii="Times New Roman" w:hAnsi="Times New Roman"/>
          <w:sz w:val="28"/>
          <w:szCs w:val="28"/>
        </w:rPr>
        <w:t xml:space="preserve"> настоящего </w:t>
      </w:r>
      <w:r w:rsidR="00DD1014" w:rsidRPr="00B83C02">
        <w:rPr>
          <w:rFonts w:ascii="Times New Roman" w:hAnsi="Times New Roman"/>
          <w:sz w:val="28"/>
          <w:szCs w:val="28"/>
        </w:rPr>
        <w:t>Порядка</w:t>
      </w:r>
      <w:proofErr w:type="gramEnd"/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11. В состав технической комиссии входят: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а) должностные лица (руководитель технической комиссии и его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заместитель);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б) представитель экспертной организации, аккредитованной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(аттестованной) в установленном законодательством Российской Федерации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порядке (по согласованию);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в) представитель организации, которой проведена государственная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экспертиза проектной документации и (или) результатов инженерных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изысканий, выполненных для подготовки проектной документации, в случае,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если такая экспертиза проводилась (по согласованию);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г) иные лица, имеющие специальные познания (по согласованию).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12. Руководитель технической комиссии проводит заседания,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организует работу ее деятельности, осуществляет иные полномочия, в том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числе:</w:t>
      </w:r>
    </w:p>
    <w:p w:rsidR="00AF5D56" w:rsidRPr="00B83C02" w:rsidRDefault="00DF4D3A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5D56" w:rsidRPr="00B83C02">
        <w:rPr>
          <w:rFonts w:ascii="Times New Roman" w:hAnsi="Times New Roman"/>
          <w:sz w:val="28"/>
          <w:szCs w:val="28"/>
        </w:rPr>
        <w:t>распределяет обязанности между членами технической комиссии;</w:t>
      </w:r>
    </w:p>
    <w:p w:rsidR="00AF5D56" w:rsidRPr="00B83C02" w:rsidRDefault="00DF4D3A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F5D56" w:rsidRPr="00B83C02">
        <w:rPr>
          <w:rFonts w:ascii="Times New Roman" w:hAnsi="Times New Roman"/>
          <w:sz w:val="28"/>
          <w:szCs w:val="28"/>
        </w:rPr>
        <w:t>подписывает протоколы заседания, акты осмотра, заключения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="00AF5D56" w:rsidRPr="00B83C02">
        <w:rPr>
          <w:rFonts w:ascii="Times New Roman" w:hAnsi="Times New Roman"/>
          <w:sz w:val="28"/>
          <w:szCs w:val="28"/>
        </w:rPr>
        <w:t>технической комиссии;</w:t>
      </w:r>
    </w:p>
    <w:p w:rsidR="00AF5D56" w:rsidRPr="00B83C02" w:rsidRDefault="00DF4D3A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5D56" w:rsidRPr="00B83C02">
        <w:rPr>
          <w:rFonts w:ascii="Times New Roman" w:hAnsi="Times New Roman"/>
          <w:sz w:val="28"/>
          <w:szCs w:val="28"/>
        </w:rPr>
        <w:t>обеспечивает обобщение внесенных замечаний, предложений и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="00AF5D56" w:rsidRPr="00B83C02">
        <w:rPr>
          <w:rFonts w:ascii="Times New Roman" w:hAnsi="Times New Roman"/>
          <w:sz w:val="28"/>
          <w:szCs w:val="28"/>
        </w:rPr>
        <w:t>дополнений с целью внесения их в протокол заседания;</w:t>
      </w:r>
    </w:p>
    <w:p w:rsidR="00AF5D56" w:rsidRPr="00B83C02" w:rsidRDefault="00DF4D3A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5D56" w:rsidRPr="00B83C02">
        <w:rPr>
          <w:rFonts w:ascii="Times New Roman" w:hAnsi="Times New Roman"/>
          <w:sz w:val="28"/>
          <w:szCs w:val="28"/>
        </w:rPr>
        <w:t>дает поручения членам технической комиссии.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13. Члены технической комиссии:</w:t>
      </w:r>
    </w:p>
    <w:p w:rsidR="00AF5D56" w:rsidRPr="00B83C02" w:rsidRDefault="00DF4D3A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5D56" w:rsidRPr="00B83C02">
        <w:rPr>
          <w:rFonts w:ascii="Times New Roman" w:hAnsi="Times New Roman"/>
          <w:sz w:val="28"/>
          <w:szCs w:val="28"/>
        </w:rPr>
        <w:t>участвуют в заседании технической комиссии;</w:t>
      </w:r>
    </w:p>
    <w:p w:rsidR="00AF5D56" w:rsidRPr="00B83C02" w:rsidRDefault="00DF4D3A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5D56" w:rsidRPr="00B83C02">
        <w:rPr>
          <w:rFonts w:ascii="Times New Roman" w:hAnsi="Times New Roman"/>
          <w:sz w:val="28"/>
          <w:szCs w:val="28"/>
        </w:rPr>
        <w:t>высказывают замечания, предложения по вопросам, рассматриваемым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="00AF5D56" w:rsidRPr="00B83C02">
        <w:rPr>
          <w:rFonts w:ascii="Times New Roman" w:hAnsi="Times New Roman"/>
          <w:sz w:val="28"/>
          <w:szCs w:val="28"/>
        </w:rPr>
        <w:t>на заседании технической комиссии;</w:t>
      </w:r>
    </w:p>
    <w:p w:rsidR="00AF5D56" w:rsidRPr="00B83C02" w:rsidRDefault="00DF4D3A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5D56" w:rsidRPr="00B83C02">
        <w:rPr>
          <w:rFonts w:ascii="Times New Roman" w:hAnsi="Times New Roman"/>
          <w:sz w:val="28"/>
          <w:szCs w:val="28"/>
        </w:rPr>
        <w:t>подписывают акты осмотра;</w:t>
      </w:r>
    </w:p>
    <w:p w:rsidR="00AF5D56" w:rsidRPr="00B83C02" w:rsidRDefault="00DF4D3A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5D56" w:rsidRPr="00B83C02">
        <w:rPr>
          <w:rFonts w:ascii="Times New Roman" w:hAnsi="Times New Roman"/>
          <w:sz w:val="28"/>
          <w:szCs w:val="28"/>
        </w:rPr>
        <w:t>исполняют поручения руководителя технической комиссии.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14. Заседания технической комиссии считается правомочным, если на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нем присутствует не менее двух третей ее членов.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Решение технической комиссии считается принятым, если за него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проголосовало более половины присутствующих на заседании членов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технической комиссии.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15. В постановлении о создании технической комиссии указывается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персональный состав членов комиссии и устанавливается срок ее работы (не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более двух месяцев со дня ее создания).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16. Заинтересованные лица, а также представители физических лиц и их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объединений могут принимать участие в качестве наблюдателей в работе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технической комиссии при установлении причин нарушения законодательства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о градостроительной деятельности.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Заинтересованными лицами являются лица, которые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Градостроительным кодексом Российской Федерации определяются как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застройщик, технический заказчик, лицо, выполняющее инженерные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изыскания, лицо, осуществляющее подготовку проектной документации,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лицо, осуществляющее строительство, лицо, осуществляющее снос, либо их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представители, а также представители специализированной экспертной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организации в области проектирования и строительства.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 xml:space="preserve">17. </w:t>
      </w:r>
      <w:proofErr w:type="gramStart"/>
      <w:r w:rsidRPr="00B83C02">
        <w:rPr>
          <w:rFonts w:ascii="Times New Roman" w:hAnsi="Times New Roman"/>
          <w:sz w:val="28"/>
          <w:szCs w:val="28"/>
        </w:rPr>
        <w:t>Заинтересованные лица обязаны в сроки, установленные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технической комиссией, представить ей необходимую для установления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причин нарушения законодательства о градостроительной деятельности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информацию, включая документы, справки, сведения, связанные с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проведением инженерных изысканий, выполнением работ по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проектированию, строительству, реконструкции, капитальному ремонту,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сносу в отношении объекта капитального строительства, а также образцы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(пробы) применяемых строительных материалов (конструкций).</w:t>
      </w:r>
      <w:proofErr w:type="gramEnd"/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18. В целях установления причин нарушения законодательства о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градостроительной деятельности техническая комиссия решает следующие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задачи: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а) устанавливает факт нарушения законодательства о градостроительной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деятельности, определяет существо нарушений, а также обстоятельства, их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 xml:space="preserve">повлекшие; </w:t>
      </w:r>
      <w:proofErr w:type="gramStart"/>
      <w:r w:rsidRPr="00B83C02">
        <w:rPr>
          <w:rFonts w:ascii="Times New Roman" w:hAnsi="Times New Roman"/>
          <w:sz w:val="28"/>
          <w:szCs w:val="28"/>
        </w:rPr>
        <w:t>при отсутствии технических регламентов проверяет соблюдение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 xml:space="preserve">подлежащих обязательному исполнению при </w:t>
      </w:r>
      <w:r w:rsidRPr="00B83C02">
        <w:rPr>
          <w:rFonts w:ascii="Times New Roman" w:hAnsi="Times New Roman"/>
          <w:sz w:val="28"/>
          <w:szCs w:val="28"/>
        </w:rPr>
        <w:lastRenderedPageBreak/>
        <w:t>осуществлении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градостроительной деятельности строительных норм и правил, федеральных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норм и правил безопасности, государственных стандартов, других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нормативных правовых актов Российской Федерации, в том числе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нормативных документов федеральных органов исполнительной власти в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части, соответствующей целям, указанным в пункте 1 статьи 46 Федерального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закона «О техническом регулировании»;</w:t>
      </w:r>
      <w:proofErr w:type="gramEnd"/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б) устанавливает характер причиненного вреда и определяет его размер;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в) устанавливает причинно-следственную связь между нарушением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законодательства о градостроительной деятельности и возникновением вреда,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а также обстоятельства, указывающие на виновность лиц;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г) определяет необходимые меры по восстановлению благоприятных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условий жизнедеятельности человека.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19. Для решения задач, указанных в пункте 18 настоящего Порядка,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техническая комиссия имеет право проводить следующие мероприятия: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а) осматривает объект капитального строительства, а также имущество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физических или юридических лиц, которым причинен вред, в том числе с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применением фото- и видеосъемки, и оформляет акт осмотра с приложением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необходимых документов, включая схемы и чертежи;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б) запрашивает у заинтересованных лиц и изучает материалы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инженерных изысканий, исходно-разрешительную и проектную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документацию, на основании которой осуществлялось строительство либо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эксплуатация объекта, и иных документов, справок, сведений, письменных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объяснений;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в) получает необходимые документы, справки, сведения, а также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разъяснения от физических и (или) юридических лиц, которым причинен вред,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иных представителей граждан и их объединений;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г) организует проведение необходимых для выполнения задач,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указанных в пункте 18 настоящего Порядка, экспертиз, исследований,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лабораторных и иных испытаний, а также оценки размера причиненного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вреда.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20. Техническая комиссия формирует комплект документов,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включающий в себя:</w:t>
      </w:r>
    </w:p>
    <w:p w:rsidR="00AF5D56" w:rsidRPr="00B83C02" w:rsidRDefault="00DF4D3A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AF5D56" w:rsidRPr="00B83C02">
        <w:rPr>
          <w:rFonts w:ascii="Times New Roman" w:hAnsi="Times New Roman"/>
          <w:sz w:val="28"/>
          <w:szCs w:val="28"/>
        </w:rPr>
        <w:t>извещение о возникновении аварийной ситуации, заявление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="00AF5D56" w:rsidRPr="00B83C02">
        <w:rPr>
          <w:rFonts w:ascii="Times New Roman" w:hAnsi="Times New Roman"/>
          <w:sz w:val="28"/>
          <w:szCs w:val="28"/>
        </w:rPr>
        <w:t>физического и (или) юридического лица либо их представителей, документы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="00AF5D56" w:rsidRPr="00B83C02">
        <w:rPr>
          <w:rFonts w:ascii="Times New Roman" w:hAnsi="Times New Roman"/>
          <w:sz w:val="28"/>
          <w:szCs w:val="28"/>
        </w:rPr>
        <w:t>государственных органов и (или) органов местного самоуправления,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="00AF5D56" w:rsidRPr="00B83C02">
        <w:rPr>
          <w:rFonts w:ascii="Times New Roman" w:hAnsi="Times New Roman"/>
          <w:sz w:val="28"/>
          <w:szCs w:val="28"/>
        </w:rPr>
        <w:t>содержащие сведения о нарушении законодательства о градостроительной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="00AF5D56" w:rsidRPr="00B83C02">
        <w:rPr>
          <w:rFonts w:ascii="Times New Roman" w:hAnsi="Times New Roman"/>
          <w:sz w:val="28"/>
          <w:szCs w:val="28"/>
        </w:rPr>
        <w:t>деятельности, повлекшем за собой причинение вреда, иные документы,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="00AF5D56" w:rsidRPr="00B83C02">
        <w:rPr>
          <w:rFonts w:ascii="Times New Roman" w:hAnsi="Times New Roman"/>
          <w:sz w:val="28"/>
          <w:szCs w:val="28"/>
        </w:rPr>
        <w:t>содержащие сведения о нарушении законодательства о градостроительной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="00AF5D56" w:rsidRPr="00B83C02">
        <w:rPr>
          <w:rFonts w:ascii="Times New Roman" w:hAnsi="Times New Roman"/>
          <w:sz w:val="28"/>
          <w:szCs w:val="28"/>
        </w:rPr>
        <w:t>деятельности, повлекшем за собой причинение вреда, полученные из других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="00AF5D56" w:rsidRPr="00B83C02">
        <w:rPr>
          <w:rFonts w:ascii="Times New Roman" w:hAnsi="Times New Roman"/>
          <w:sz w:val="28"/>
          <w:szCs w:val="28"/>
        </w:rPr>
        <w:t>источников;</w:t>
      </w:r>
      <w:proofErr w:type="gramEnd"/>
    </w:p>
    <w:p w:rsidR="00AF5D56" w:rsidRPr="00B83C02" w:rsidRDefault="00DF4D3A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5D56" w:rsidRPr="00B83C02">
        <w:rPr>
          <w:rFonts w:ascii="Times New Roman" w:hAnsi="Times New Roman"/>
          <w:sz w:val="28"/>
          <w:szCs w:val="28"/>
        </w:rPr>
        <w:t>акт осмотра объекта капитального строительства, составляемый по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="00AF5D56" w:rsidRPr="00B83C02">
        <w:rPr>
          <w:rFonts w:ascii="Times New Roman" w:hAnsi="Times New Roman"/>
          <w:sz w:val="28"/>
          <w:szCs w:val="28"/>
        </w:rPr>
        <w:t>форме, предусмотренной приложением № 1 к настоящему Порядку, с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="00AF5D56" w:rsidRPr="00B83C02">
        <w:rPr>
          <w:rFonts w:ascii="Times New Roman" w:hAnsi="Times New Roman"/>
          <w:sz w:val="28"/>
          <w:szCs w:val="28"/>
        </w:rPr>
        <w:t>приложением фото- и видеоматериалов, схем или чертежей;</w:t>
      </w:r>
    </w:p>
    <w:p w:rsidR="00AF5D56" w:rsidRPr="00B83C02" w:rsidRDefault="00DF4D3A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F5D56" w:rsidRPr="00B83C02">
        <w:rPr>
          <w:rFonts w:ascii="Times New Roman" w:hAnsi="Times New Roman"/>
          <w:sz w:val="28"/>
          <w:szCs w:val="28"/>
        </w:rPr>
        <w:t>постановление о создании технической комиссии по установлению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="00AF5D56" w:rsidRPr="00B83C02">
        <w:rPr>
          <w:rFonts w:ascii="Times New Roman" w:hAnsi="Times New Roman"/>
          <w:sz w:val="28"/>
          <w:szCs w:val="28"/>
        </w:rPr>
        <w:t>причин нарушения законодательства о градостроительной деятельности;</w:t>
      </w:r>
    </w:p>
    <w:p w:rsidR="00AF5D56" w:rsidRPr="00B83C02" w:rsidRDefault="00DF4D3A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5D56" w:rsidRPr="00B83C02">
        <w:rPr>
          <w:rFonts w:ascii="Times New Roman" w:hAnsi="Times New Roman"/>
          <w:sz w:val="28"/>
          <w:szCs w:val="28"/>
        </w:rPr>
        <w:t>протоколы заседаний технической комиссии;</w:t>
      </w:r>
    </w:p>
    <w:p w:rsidR="00AF5D56" w:rsidRPr="00B83C02" w:rsidRDefault="00DF4D3A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5D56" w:rsidRPr="00B83C02">
        <w:rPr>
          <w:rFonts w:ascii="Times New Roman" w:hAnsi="Times New Roman"/>
          <w:sz w:val="28"/>
          <w:szCs w:val="28"/>
        </w:rPr>
        <w:t>заключения экспертиз, исследований, лабораторных и иных испытаний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="00AF5D56" w:rsidRPr="00B83C02">
        <w:rPr>
          <w:rFonts w:ascii="Times New Roman" w:hAnsi="Times New Roman"/>
          <w:sz w:val="28"/>
          <w:szCs w:val="28"/>
        </w:rPr>
        <w:t>об обстоятельствах и причинах аварии, о разрушениях объекта капитального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="00AF5D56" w:rsidRPr="00B83C02">
        <w:rPr>
          <w:rFonts w:ascii="Times New Roman" w:hAnsi="Times New Roman"/>
          <w:sz w:val="28"/>
          <w:szCs w:val="28"/>
        </w:rPr>
        <w:t>строительства или его части, технических устройств (оборудования),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="00AF5D56" w:rsidRPr="00B83C02">
        <w:rPr>
          <w:rFonts w:ascii="Times New Roman" w:hAnsi="Times New Roman"/>
          <w:sz w:val="28"/>
          <w:szCs w:val="28"/>
        </w:rPr>
        <w:t>установленных на объекте капитального строительства к моменту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="00AF5D56" w:rsidRPr="00B83C02">
        <w:rPr>
          <w:rFonts w:ascii="Times New Roman" w:hAnsi="Times New Roman"/>
          <w:sz w:val="28"/>
          <w:szCs w:val="28"/>
        </w:rPr>
        <w:t>наступления аварийной ситуации, об объемах или количестве выбросов,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="00AF5D56" w:rsidRPr="00B83C02">
        <w:rPr>
          <w:rFonts w:ascii="Times New Roman" w:hAnsi="Times New Roman"/>
          <w:sz w:val="28"/>
          <w:szCs w:val="28"/>
        </w:rPr>
        <w:t>сбросов опасных веществ с необходимыми расчетами, графическими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="00AF5D56" w:rsidRPr="00B83C02">
        <w:rPr>
          <w:rFonts w:ascii="Times New Roman" w:hAnsi="Times New Roman"/>
          <w:sz w:val="28"/>
          <w:szCs w:val="28"/>
        </w:rPr>
        <w:t>материалами;</w:t>
      </w:r>
    </w:p>
    <w:p w:rsidR="00AF5D56" w:rsidRPr="00B83C02" w:rsidRDefault="00DF4D3A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5D56" w:rsidRPr="00B83C02">
        <w:rPr>
          <w:rFonts w:ascii="Times New Roman" w:hAnsi="Times New Roman"/>
          <w:sz w:val="28"/>
          <w:szCs w:val="28"/>
        </w:rPr>
        <w:t>материалы территориального планирования, градостроительного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="00AF5D56" w:rsidRPr="00B83C02">
        <w:rPr>
          <w:rFonts w:ascii="Times New Roman" w:hAnsi="Times New Roman"/>
          <w:sz w:val="28"/>
          <w:szCs w:val="28"/>
        </w:rPr>
        <w:t>зонирования, планировки территорий, архитектурно-строительного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="00AF5D56" w:rsidRPr="00B83C02">
        <w:rPr>
          <w:rFonts w:ascii="Times New Roman" w:hAnsi="Times New Roman"/>
          <w:sz w:val="28"/>
          <w:szCs w:val="28"/>
        </w:rPr>
        <w:t>проектирования (включая инженерные изыскания) объекта капитального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="00AF5D56" w:rsidRPr="00B83C02">
        <w:rPr>
          <w:rFonts w:ascii="Times New Roman" w:hAnsi="Times New Roman"/>
          <w:sz w:val="28"/>
          <w:szCs w:val="28"/>
        </w:rPr>
        <w:t>строительства;</w:t>
      </w:r>
    </w:p>
    <w:p w:rsidR="00AF5D56" w:rsidRPr="00B83C02" w:rsidRDefault="00DF4D3A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5D56" w:rsidRPr="00B83C02">
        <w:rPr>
          <w:rFonts w:ascii="Times New Roman" w:hAnsi="Times New Roman"/>
          <w:sz w:val="28"/>
          <w:szCs w:val="28"/>
        </w:rPr>
        <w:t>копии проектов организации строительства, проектов организации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="00AF5D56" w:rsidRPr="00B83C02">
        <w:rPr>
          <w:rFonts w:ascii="Times New Roman" w:hAnsi="Times New Roman"/>
          <w:sz w:val="28"/>
          <w:szCs w:val="28"/>
        </w:rPr>
        <w:t>работ по сносу или демонтажу объектов капитального строительства,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="00AF5D56" w:rsidRPr="00B83C02">
        <w:rPr>
          <w:rFonts w:ascii="Times New Roman" w:hAnsi="Times New Roman"/>
          <w:sz w:val="28"/>
          <w:szCs w:val="28"/>
        </w:rPr>
        <w:t>организационно-технологической документации;</w:t>
      </w:r>
    </w:p>
    <w:p w:rsidR="00AF5D56" w:rsidRPr="00B83C02" w:rsidRDefault="00DF4D3A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5D56" w:rsidRPr="00B83C02">
        <w:rPr>
          <w:rFonts w:ascii="Times New Roman" w:hAnsi="Times New Roman"/>
          <w:sz w:val="28"/>
          <w:szCs w:val="28"/>
        </w:rPr>
        <w:t>копии общего и специальных журналов, исполнительной документации;</w:t>
      </w:r>
    </w:p>
    <w:p w:rsidR="00AF5D56" w:rsidRPr="00B83C02" w:rsidRDefault="00DF4D3A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5D56" w:rsidRPr="00B83C02">
        <w:rPr>
          <w:rFonts w:ascii="Times New Roman" w:hAnsi="Times New Roman"/>
          <w:sz w:val="28"/>
          <w:szCs w:val="28"/>
        </w:rPr>
        <w:t>справки о размере причиненного вреда и оценке экономического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="00AF5D56" w:rsidRPr="00B83C02">
        <w:rPr>
          <w:rFonts w:ascii="Times New Roman" w:hAnsi="Times New Roman"/>
          <w:sz w:val="28"/>
          <w:szCs w:val="28"/>
        </w:rPr>
        <w:t>ущерба;</w:t>
      </w:r>
    </w:p>
    <w:p w:rsidR="00AF5D56" w:rsidRPr="00B83C02" w:rsidRDefault="00DF4D3A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5D56" w:rsidRPr="00B83C02">
        <w:rPr>
          <w:rFonts w:ascii="Times New Roman" w:hAnsi="Times New Roman"/>
          <w:sz w:val="28"/>
          <w:szCs w:val="28"/>
        </w:rPr>
        <w:t>справки, письменные объяснения;</w:t>
      </w:r>
    </w:p>
    <w:p w:rsidR="00AF5D56" w:rsidRPr="00B83C02" w:rsidRDefault="00DF4D3A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5D56" w:rsidRPr="00B83C02">
        <w:rPr>
          <w:rFonts w:ascii="Times New Roman" w:hAnsi="Times New Roman"/>
          <w:sz w:val="28"/>
          <w:szCs w:val="28"/>
        </w:rPr>
        <w:t>иные материалы в зависимости от характера нарушений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="00AF5D56" w:rsidRPr="00B83C02">
        <w:rPr>
          <w:rFonts w:ascii="Times New Roman" w:hAnsi="Times New Roman"/>
          <w:sz w:val="28"/>
          <w:szCs w:val="28"/>
        </w:rPr>
        <w:t>законодательства о градостроительной деятельности и причиненного вреда;</w:t>
      </w:r>
    </w:p>
    <w:p w:rsidR="00AF5D56" w:rsidRPr="00B83C02" w:rsidRDefault="00DF4D3A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5D56" w:rsidRPr="00B83C02">
        <w:rPr>
          <w:rFonts w:ascii="Times New Roman" w:hAnsi="Times New Roman"/>
          <w:sz w:val="28"/>
          <w:szCs w:val="28"/>
        </w:rPr>
        <w:t>заключение технической комиссии.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Комплект документов, оформленных по результатам работы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технической комиссии, должен быть прошит и пронумерован.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21. По результатам работы технической комиссии составляется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заключение (приложение № 2 к настоящему Порядку), содержащее сведения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о составе технической комиссии и наблюдателях, об объекте капитального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строительства, обстоятельствах произошедшего нарушения законодательства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о градостроительной деятельности, а также выводы в соответствии с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требованиями, указанными в части 6 статьи 62 Градостроительного кодекса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Российской Федерации.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Заключение технической комиссии подписывается всеми членами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технической комиссии. В случае несогласия отдельных членов технической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комиссии с общими выводами они представляют руководителю комиссии в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письменной форме мотивированное особое мнение.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B83C02">
        <w:rPr>
          <w:rFonts w:ascii="Times New Roman" w:hAnsi="Times New Roman"/>
          <w:sz w:val="28"/>
          <w:szCs w:val="28"/>
        </w:rPr>
        <w:t>,</w:t>
      </w:r>
      <w:proofErr w:type="gramEnd"/>
      <w:r w:rsidRPr="00B83C02">
        <w:rPr>
          <w:rFonts w:ascii="Times New Roman" w:hAnsi="Times New Roman"/>
          <w:sz w:val="28"/>
          <w:szCs w:val="28"/>
        </w:rPr>
        <w:t xml:space="preserve"> если техническая комиссия не установит факт нарушения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законодательства о градостроительной деятельности либо придет к выводу о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том, что причинение вреда не связано с нарушением законодательства о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градостроительной деятельности, составляется отрицательное заключение с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мотивированным обоснованием принятого решения.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22. Заключение технической комиссии подлежит утверждению главой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="00DF4D3A" w:rsidRPr="00DF4D3A">
        <w:rPr>
          <w:rFonts w:ascii="Times New Roman" w:hAnsi="Times New Roman"/>
          <w:iCs/>
          <w:sz w:val="28"/>
          <w:szCs w:val="28"/>
        </w:rPr>
        <w:t>Синявского</w:t>
      </w:r>
      <w:r w:rsidR="005A4F10" w:rsidRPr="00B83C02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Pr="00B83C02">
        <w:rPr>
          <w:rFonts w:ascii="Times New Roman" w:hAnsi="Times New Roman"/>
          <w:sz w:val="28"/>
          <w:szCs w:val="28"/>
        </w:rPr>
        <w:t>,</w:t>
      </w:r>
      <w:r w:rsidR="005A4F10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 xml:space="preserve">который может принять решение о </w:t>
      </w:r>
      <w:r w:rsidRPr="00B83C02">
        <w:rPr>
          <w:rFonts w:ascii="Times New Roman" w:hAnsi="Times New Roman"/>
          <w:sz w:val="28"/>
          <w:szCs w:val="28"/>
        </w:rPr>
        <w:lastRenderedPageBreak/>
        <w:t>возвращении представленных материалов</w:t>
      </w:r>
      <w:r w:rsidR="00975C96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для проведения дополнительной проверки.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Одновременно с утверждением заключения технической комиссии глава</w:t>
      </w:r>
      <w:r w:rsidR="00975C96" w:rsidRPr="00B83C02">
        <w:rPr>
          <w:rFonts w:ascii="Times New Roman" w:hAnsi="Times New Roman"/>
          <w:sz w:val="28"/>
          <w:szCs w:val="28"/>
        </w:rPr>
        <w:t xml:space="preserve"> </w:t>
      </w:r>
      <w:r w:rsidR="00DF4D3A" w:rsidRPr="00DF4D3A">
        <w:rPr>
          <w:rFonts w:ascii="Times New Roman" w:hAnsi="Times New Roman"/>
          <w:iCs/>
          <w:sz w:val="28"/>
          <w:szCs w:val="28"/>
        </w:rPr>
        <w:t>Синявского</w:t>
      </w:r>
      <w:r w:rsidR="00975C96" w:rsidRPr="00B83C02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="00975C96" w:rsidRPr="00B83C0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принимает решение о завершении работы технической комиссии в форме</w:t>
      </w:r>
      <w:r w:rsidR="00975C96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постановления.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В случае если техническая комиссия приходит к выводу о том, что</w:t>
      </w:r>
      <w:r w:rsidR="00975C96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причинение вреда физическим и (или) юридическим лицам не связано с</w:t>
      </w:r>
      <w:r w:rsidR="00975C96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нарушением законодательства о градостроительной деятельности, глава</w:t>
      </w:r>
      <w:r w:rsidR="00975C96" w:rsidRPr="00B83C02">
        <w:rPr>
          <w:rFonts w:ascii="Times New Roman" w:hAnsi="Times New Roman"/>
          <w:sz w:val="28"/>
          <w:szCs w:val="28"/>
        </w:rPr>
        <w:t xml:space="preserve"> </w:t>
      </w:r>
      <w:r w:rsidR="00DF4D3A" w:rsidRPr="00DF4D3A">
        <w:rPr>
          <w:rFonts w:ascii="Times New Roman" w:hAnsi="Times New Roman"/>
          <w:iCs/>
          <w:sz w:val="28"/>
          <w:szCs w:val="28"/>
        </w:rPr>
        <w:t>Синявского</w:t>
      </w:r>
      <w:r w:rsidR="00975C96" w:rsidRPr="00B83C02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="00975C96" w:rsidRPr="00B83C0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в течение</w:t>
      </w:r>
      <w:r w:rsidR="00975C96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пяти рабочих дней после утверждения заключения технической комиссии</w:t>
      </w:r>
      <w:r w:rsidR="00975C96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определяет орган, которому надлежит направить материалы для дальнейшего</w:t>
      </w:r>
      <w:r w:rsidR="00975C96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расследования.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23. Утвержденное заключение технической комиссии размещается</w:t>
      </w:r>
      <w:r w:rsidR="00975C96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 xml:space="preserve">должностным лицом на официальном сайте администрации </w:t>
      </w:r>
      <w:r w:rsidR="00DF4D3A" w:rsidRPr="00DF4D3A">
        <w:rPr>
          <w:rFonts w:ascii="Times New Roman" w:hAnsi="Times New Roman"/>
          <w:iCs/>
          <w:sz w:val="28"/>
          <w:szCs w:val="28"/>
        </w:rPr>
        <w:t>Синявского</w:t>
      </w:r>
      <w:r w:rsidR="00975C96" w:rsidRPr="00B83C02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Pr="00B83C0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в информационно-телекоммуникационной сети</w:t>
      </w:r>
      <w:r w:rsidR="00975C96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 xml:space="preserve">«Интернет» в течение десяти календарных дней </w:t>
      </w:r>
      <w:proofErr w:type="gramStart"/>
      <w:r w:rsidRPr="00B83C02">
        <w:rPr>
          <w:rFonts w:ascii="Times New Roman" w:hAnsi="Times New Roman"/>
          <w:sz w:val="28"/>
          <w:szCs w:val="28"/>
        </w:rPr>
        <w:t>с даты</w:t>
      </w:r>
      <w:proofErr w:type="gramEnd"/>
      <w:r w:rsidRPr="00B83C02">
        <w:rPr>
          <w:rFonts w:ascii="Times New Roman" w:hAnsi="Times New Roman"/>
          <w:sz w:val="28"/>
          <w:szCs w:val="28"/>
        </w:rPr>
        <w:t xml:space="preserve"> его утверждения.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24. Копия заключения технической комиссии в десятидневный срок со</w:t>
      </w:r>
      <w:r w:rsidR="00975C96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дня его утверждения направляется (вручается):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а) физическому и (или) юридическому лицу, которому причинен вред;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б) заинтересованным лицам, которые участвовали в заседании</w:t>
      </w:r>
      <w:r w:rsidR="00975C96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технической комиссии;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в) представителям граждан и их объединений - по их письменным</w:t>
      </w:r>
      <w:r w:rsidR="00975C96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запросам.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25. Заинтересованные лица, а также представители граждан и их</w:t>
      </w:r>
      <w:r w:rsidR="00975C96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объединений, указанные в пункте 5 настоящего Порядка, в случае их</w:t>
      </w:r>
      <w:r w:rsidR="00975C96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несогласия с заключением технической комиссии могут оспорить его в</w:t>
      </w:r>
      <w:r w:rsidR="00975C96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судебном порядке.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26. Срок установления причин нарушения законодательства о</w:t>
      </w:r>
      <w:r w:rsidR="00975C96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градостроительной деятельности не должен превышать двух месяцев со дня</w:t>
      </w:r>
      <w:r w:rsidR="00975C96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создания технической комиссии.</w:t>
      </w:r>
    </w:p>
    <w:p w:rsidR="00AF5D56" w:rsidRPr="00B83C02" w:rsidRDefault="00AF5D56" w:rsidP="00B83C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27. Обращение со сведениями, составляющими государственную тайну,</w:t>
      </w:r>
      <w:r w:rsidR="00975C96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при установлении причин нарушения законодательства о градостроительной</w:t>
      </w:r>
      <w:r w:rsidR="00975C96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деятельности осуществляется с учетом требований законодательства</w:t>
      </w:r>
      <w:r w:rsidR="00975C96" w:rsidRPr="00B83C02">
        <w:rPr>
          <w:rFonts w:ascii="Times New Roman" w:hAnsi="Times New Roman"/>
          <w:sz w:val="28"/>
          <w:szCs w:val="28"/>
        </w:rPr>
        <w:t xml:space="preserve"> </w:t>
      </w:r>
      <w:r w:rsidRPr="00B83C02">
        <w:rPr>
          <w:rFonts w:ascii="Times New Roman" w:hAnsi="Times New Roman"/>
          <w:sz w:val="28"/>
          <w:szCs w:val="28"/>
        </w:rPr>
        <w:t>Российской Федерации о государственной тайне.</w:t>
      </w:r>
    </w:p>
    <w:p w:rsidR="00975C96" w:rsidRPr="00B83C02" w:rsidRDefault="00975C96" w:rsidP="00B83C02">
      <w:pPr>
        <w:autoSpaceDE w:val="0"/>
        <w:autoSpaceDN w:val="0"/>
        <w:adjustRightInd w:val="0"/>
        <w:ind w:right="-2" w:firstLine="0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br w:type="page"/>
      </w:r>
    </w:p>
    <w:p w:rsidR="00AF5D56" w:rsidRPr="00B83C02" w:rsidRDefault="00AF5D56" w:rsidP="00B83C02">
      <w:pPr>
        <w:autoSpaceDE w:val="0"/>
        <w:autoSpaceDN w:val="0"/>
        <w:adjustRightInd w:val="0"/>
        <w:ind w:right="-2" w:firstLine="0"/>
        <w:jc w:val="right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F5D56" w:rsidRPr="00B83C02" w:rsidRDefault="00AF5D56" w:rsidP="00B83C02">
      <w:pPr>
        <w:autoSpaceDE w:val="0"/>
        <w:autoSpaceDN w:val="0"/>
        <w:adjustRightInd w:val="0"/>
        <w:ind w:right="-2" w:firstLine="0"/>
        <w:jc w:val="right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к Порядку, утвержденному</w:t>
      </w:r>
    </w:p>
    <w:p w:rsidR="00AF5D56" w:rsidRPr="00B83C02" w:rsidRDefault="00AF5D56" w:rsidP="00B83C02">
      <w:pPr>
        <w:autoSpaceDE w:val="0"/>
        <w:autoSpaceDN w:val="0"/>
        <w:adjustRightInd w:val="0"/>
        <w:ind w:right="-2" w:firstLine="0"/>
        <w:jc w:val="right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75C96" w:rsidRPr="00DF4D3A" w:rsidRDefault="00DF4D3A" w:rsidP="00B83C02">
      <w:pPr>
        <w:autoSpaceDE w:val="0"/>
        <w:autoSpaceDN w:val="0"/>
        <w:adjustRightInd w:val="0"/>
        <w:ind w:right="-2" w:firstLine="0"/>
        <w:jc w:val="right"/>
        <w:rPr>
          <w:rFonts w:ascii="Times New Roman" w:hAnsi="Times New Roman"/>
          <w:iCs/>
          <w:sz w:val="28"/>
          <w:szCs w:val="28"/>
        </w:rPr>
      </w:pPr>
      <w:r w:rsidRPr="00DF4D3A">
        <w:rPr>
          <w:rFonts w:ascii="Times New Roman" w:hAnsi="Times New Roman"/>
          <w:iCs/>
          <w:sz w:val="28"/>
          <w:szCs w:val="28"/>
        </w:rPr>
        <w:t>Синявского</w:t>
      </w:r>
      <w:r w:rsidR="00975C96" w:rsidRPr="00B83C02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</w:p>
    <w:p w:rsidR="00AF5D56" w:rsidRDefault="00AF5D56" w:rsidP="00B83C02">
      <w:pPr>
        <w:autoSpaceDE w:val="0"/>
        <w:autoSpaceDN w:val="0"/>
        <w:adjustRightInd w:val="0"/>
        <w:ind w:right="-2" w:firstLine="0"/>
        <w:jc w:val="right"/>
        <w:rPr>
          <w:rFonts w:ascii="Times New Roman" w:hAnsi="Times New Roman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t xml:space="preserve">от </w:t>
      </w:r>
      <w:r w:rsidR="00DF4D3A">
        <w:rPr>
          <w:rFonts w:ascii="Times New Roman" w:hAnsi="Times New Roman"/>
          <w:sz w:val="28"/>
          <w:szCs w:val="28"/>
        </w:rPr>
        <w:t>17.02.2023 года № 14</w:t>
      </w:r>
    </w:p>
    <w:p w:rsidR="00DF4D3A" w:rsidRDefault="00DF4D3A" w:rsidP="00B83C02">
      <w:pPr>
        <w:autoSpaceDE w:val="0"/>
        <w:autoSpaceDN w:val="0"/>
        <w:adjustRightInd w:val="0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center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АКТ ОСМОТРА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center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объекта капитального строительства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righ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______________________________________________________________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____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center"/>
        <w:rPr>
          <w:rFonts w:ascii="TimesNewRomanPSMT" w:hAnsi="TimesNewRomanPSMT" w:cs="TimesNewRomanPSMT"/>
        </w:rPr>
      </w:pPr>
      <w:r w:rsidRPr="00F05577">
        <w:rPr>
          <w:rFonts w:ascii="TimesNewRomanPSMT" w:hAnsi="TimesNewRomanPSMT" w:cs="TimesNewRomanPSMT"/>
        </w:rPr>
        <w:t>(</w:t>
      </w:r>
      <w:r w:rsidRPr="00C77D66">
        <w:rPr>
          <w:rFonts w:ascii="TimesNewRomanPSMT" w:hAnsi="TimesNewRomanPSMT" w:cs="TimesNewRomanPSMT"/>
          <w:sz w:val="22"/>
          <w:szCs w:val="22"/>
        </w:rPr>
        <w:t>указать наименование и почтовый или строительный адрес объекта капитального строительства</w:t>
      </w:r>
      <w:r w:rsidRPr="00F05577">
        <w:rPr>
          <w:rFonts w:ascii="TimesNewRomanPSMT" w:hAnsi="TimesNewRomanPSMT" w:cs="TimesNewRomanPSMT"/>
        </w:rPr>
        <w:t>)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«_</w:t>
      </w:r>
      <w:r>
        <w:rPr>
          <w:rFonts w:ascii="TimesNewRomanPSMT" w:hAnsi="TimesNewRomanPSMT" w:cs="TimesNewRomanPSMT"/>
          <w:sz w:val="28"/>
          <w:szCs w:val="28"/>
        </w:rPr>
        <w:t>_</w:t>
      </w:r>
      <w:r w:rsidRPr="00F05577">
        <w:rPr>
          <w:rFonts w:ascii="TimesNewRomanPSMT" w:hAnsi="TimesNewRomanPSMT" w:cs="TimesNewRomanPSMT"/>
          <w:sz w:val="28"/>
          <w:szCs w:val="28"/>
        </w:rPr>
        <w:t>_» _________</w:t>
      </w:r>
      <w:r>
        <w:rPr>
          <w:rFonts w:ascii="TimesNewRomanPSMT" w:hAnsi="TimesNewRomanPSMT" w:cs="TimesNewRomanPSMT"/>
          <w:sz w:val="28"/>
          <w:szCs w:val="28"/>
        </w:rPr>
        <w:t>____</w:t>
      </w:r>
      <w:r w:rsidRPr="00F05577">
        <w:rPr>
          <w:rFonts w:ascii="TimesNewRomanPSMT" w:hAnsi="TimesNewRomanPSMT" w:cs="TimesNewRomanPSMT"/>
          <w:sz w:val="28"/>
          <w:szCs w:val="28"/>
        </w:rPr>
        <w:t>_ 20__</w:t>
      </w:r>
      <w:r>
        <w:rPr>
          <w:rFonts w:ascii="TimesNewRomanPSMT" w:hAnsi="TimesNewRomanPSMT" w:cs="TimesNewRomanPSMT"/>
          <w:sz w:val="28"/>
          <w:szCs w:val="28"/>
        </w:rPr>
        <w:t>_</w:t>
      </w:r>
      <w:r w:rsidRPr="00F05577">
        <w:rPr>
          <w:rFonts w:ascii="TimesNewRomanPSMT" w:hAnsi="TimesNewRomanPSMT" w:cs="TimesNewRomanPSMT"/>
          <w:sz w:val="28"/>
          <w:szCs w:val="28"/>
        </w:rPr>
        <w:t xml:space="preserve"> г. № _____________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______________________________</w:t>
      </w:r>
    </w:p>
    <w:p w:rsidR="00DF4D3A" w:rsidRPr="00C77D66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2"/>
          <w:szCs w:val="22"/>
        </w:rPr>
      </w:pPr>
      <w:r w:rsidRPr="00C77D66">
        <w:rPr>
          <w:rFonts w:ascii="TimesNewRomanPSMT" w:hAnsi="TimesNewRomanPSMT" w:cs="TimesNewRomanPSMT"/>
          <w:sz w:val="22"/>
          <w:szCs w:val="22"/>
        </w:rPr>
        <w:t>(место составления)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Мною (нами),__________________________</w:t>
      </w:r>
      <w:r>
        <w:rPr>
          <w:rFonts w:ascii="TimesNewRomanPSMT" w:hAnsi="TimesNewRomanPSMT" w:cs="TimesNewRomanPSMT"/>
          <w:sz w:val="28"/>
          <w:szCs w:val="28"/>
        </w:rPr>
        <w:t>____________________________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center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(</w:t>
      </w:r>
      <w:r w:rsidRPr="00C77D66">
        <w:rPr>
          <w:rFonts w:ascii="TimesNewRomanPSMT" w:hAnsi="TimesNewRomanPSMT" w:cs="TimesNewRomanPSMT"/>
          <w:sz w:val="22"/>
          <w:szCs w:val="22"/>
        </w:rPr>
        <w:t>ФИО, должность)</w:t>
      </w:r>
    </w:p>
    <w:p w:rsidR="00DF4D3A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в период с «__</w:t>
      </w:r>
      <w:r>
        <w:rPr>
          <w:rFonts w:ascii="TimesNewRomanPSMT" w:hAnsi="TimesNewRomanPSMT" w:cs="TimesNewRomanPSMT"/>
          <w:sz w:val="28"/>
          <w:szCs w:val="28"/>
        </w:rPr>
        <w:t>___</w:t>
      </w:r>
      <w:r w:rsidRPr="00F05577">
        <w:rPr>
          <w:rFonts w:ascii="TimesNewRomanPSMT" w:hAnsi="TimesNewRomanPSMT" w:cs="TimesNewRomanPSMT"/>
          <w:sz w:val="28"/>
          <w:szCs w:val="28"/>
        </w:rPr>
        <w:t xml:space="preserve">» </w:t>
      </w:r>
      <w:proofErr w:type="gramStart"/>
      <w:r w:rsidRPr="00F05577">
        <w:rPr>
          <w:rFonts w:ascii="TimesNewRomanPSMT" w:hAnsi="TimesNewRomanPSMT" w:cs="TimesNewRomanPSMT"/>
          <w:sz w:val="28"/>
          <w:szCs w:val="28"/>
        </w:rPr>
        <w:t>ч</w:t>
      </w:r>
      <w:proofErr w:type="gramEnd"/>
      <w:r w:rsidRPr="00F05577">
        <w:rPr>
          <w:rFonts w:ascii="TimesNewRomanPSMT" w:hAnsi="TimesNewRomanPSMT" w:cs="TimesNewRomanPSMT"/>
          <w:sz w:val="28"/>
          <w:szCs w:val="28"/>
        </w:rPr>
        <w:t xml:space="preserve"> «_</w:t>
      </w:r>
      <w:r>
        <w:rPr>
          <w:rFonts w:ascii="TimesNewRomanPSMT" w:hAnsi="TimesNewRomanPSMT" w:cs="TimesNewRomanPSMT"/>
          <w:sz w:val="28"/>
          <w:szCs w:val="28"/>
        </w:rPr>
        <w:t>___</w:t>
      </w:r>
      <w:r w:rsidRPr="00F05577">
        <w:rPr>
          <w:rFonts w:ascii="TimesNewRomanPSMT" w:hAnsi="TimesNewRomanPSMT" w:cs="TimesNewRomanPSMT"/>
          <w:sz w:val="28"/>
          <w:szCs w:val="28"/>
        </w:rPr>
        <w:t>_» мин «_</w:t>
      </w:r>
      <w:r>
        <w:rPr>
          <w:rFonts w:ascii="TimesNewRomanPSMT" w:hAnsi="TimesNewRomanPSMT" w:cs="TimesNewRomanPSMT"/>
          <w:sz w:val="28"/>
          <w:szCs w:val="28"/>
        </w:rPr>
        <w:t>___</w:t>
      </w:r>
      <w:r w:rsidRPr="00F05577">
        <w:rPr>
          <w:rFonts w:ascii="TimesNewRomanPSMT" w:hAnsi="TimesNewRomanPSMT" w:cs="TimesNewRomanPSMT"/>
          <w:sz w:val="28"/>
          <w:szCs w:val="28"/>
        </w:rPr>
        <w:t>_» _______</w:t>
      </w:r>
      <w:r>
        <w:rPr>
          <w:rFonts w:ascii="TimesNewRomanPSMT" w:hAnsi="TimesNewRomanPSMT" w:cs="TimesNewRomanPSMT"/>
          <w:sz w:val="28"/>
          <w:szCs w:val="28"/>
        </w:rPr>
        <w:t>____________</w:t>
      </w:r>
      <w:r w:rsidRPr="00F05577">
        <w:rPr>
          <w:rFonts w:ascii="TimesNewRomanPSMT" w:hAnsi="TimesNewRomanPSMT" w:cs="TimesNewRomanPSMT"/>
          <w:sz w:val="28"/>
          <w:szCs w:val="28"/>
        </w:rPr>
        <w:t xml:space="preserve"> 20_</w:t>
      </w:r>
      <w:r>
        <w:rPr>
          <w:rFonts w:ascii="TimesNewRomanPSMT" w:hAnsi="TimesNewRomanPSMT" w:cs="TimesNewRomanPSMT"/>
          <w:sz w:val="28"/>
          <w:szCs w:val="28"/>
        </w:rPr>
        <w:t>___ г.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по «__</w:t>
      </w:r>
      <w:r>
        <w:rPr>
          <w:rFonts w:ascii="TimesNewRomanPSMT" w:hAnsi="TimesNewRomanPSMT" w:cs="TimesNewRomanPSMT"/>
          <w:sz w:val="28"/>
          <w:szCs w:val="28"/>
        </w:rPr>
        <w:t>___</w:t>
      </w:r>
      <w:r w:rsidRPr="00F05577">
        <w:rPr>
          <w:rFonts w:ascii="TimesNewRomanPSMT" w:hAnsi="TimesNewRomanPSMT" w:cs="TimesNewRomanPSMT"/>
          <w:sz w:val="28"/>
          <w:szCs w:val="28"/>
        </w:rPr>
        <w:t>» ч «__</w:t>
      </w:r>
      <w:r>
        <w:rPr>
          <w:rFonts w:ascii="TimesNewRomanPSMT" w:hAnsi="TimesNewRomanPSMT" w:cs="TimesNewRomanPSMT"/>
          <w:sz w:val="28"/>
          <w:szCs w:val="28"/>
        </w:rPr>
        <w:t>___</w:t>
      </w:r>
      <w:r w:rsidRPr="00F05577">
        <w:rPr>
          <w:rFonts w:ascii="TimesNewRomanPSMT" w:hAnsi="TimesNewRomanPSMT" w:cs="TimesNewRomanPSMT"/>
          <w:sz w:val="28"/>
          <w:szCs w:val="28"/>
        </w:rPr>
        <w:t>» мин «__</w:t>
      </w:r>
      <w:r>
        <w:rPr>
          <w:rFonts w:ascii="TimesNewRomanPSMT" w:hAnsi="TimesNewRomanPSMT" w:cs="TimesNewRomanPSMT"/>
          <w:sz w:val="28"/>
          <w:szCs w:val="28"/>
        </w:rPr>
        <w:t>____</w:t>
      </w:r>
      <w:r w:rsidRPr="00F05577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05577">
        <w:rPr>
          <w:rFonts w:ascii="TimesNewRomanPSMT" w:hAnsi="TimesNewRomanPSMT" w:cs="TimesNewRomanPSMT"/>
          <w:sz w:val="28"/>
          <w:szCs w:val="28"/>
        </w:rPr>
        <w:t>_______</w:t>
      </w:r>
      <w:r>
        <w:rPr>
          <w:rFonts w:ascii="TimesNewRomanPSMT" w:hAnsi="TimesNewRomanPSMT" w:cs="TimesNewRomanPSMT"/>
          <w:sz w:val="28"/>
          <w:szCs w:val="28"/>
        </w:rPr>
        <w:t>___________</w:t>
      </w:r>
      <w:r w:rsidRPr="00F05577">
        <w:rPr>
          <w:rFonts w:ascii="TimesNewRomanPSMT" w:hAnsi="TimesNewRomanPSMT" w:cs="TimesNewRomanPSMT"/>
          <w:sz w:val="28"/>
          <w:szCs w:val="28"/>
        </w:rPr>
        <w:t>_ 20__</w:t>
      </w:r>
      <w:r>
        <w:rPr>
          <w:rFonts w:ascii="TimesNewRomanPSMT" w:hAnsi="TimesNewRomanPSMT" w:cs="TimesNewRomanPSMT"/>
          <w:sz w:val="28"/>
          <w:szCs w:val="28"/>
        </w:rPr>
        <w:t>__</w:t>
      </w:r>
      <w:r w:rsidRPr="00F05577">
        <w:rPr>
          <w:rFonts w:ascii="TimesNewRomanPSMT" w:hAnsi="TimesNewRomanPSMT" w:cs="TimesNewRomanPSMT"/>
          <w:sz w:val="28"/>
          <w:szCs w:val="28"/>
        </w:rPr>
        <w:t xml:space="preserve"> г. проведен осмотр объекта капитального строительства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05577">
        <w:rPr>
          <w:rFonts w:ascii="TimesNewRomanPSMT" w:hAnsi="TimesNewRomanPSMT" w:cs="TimesNewRomanPSMT"/>
          <w:sz w:val="28"/>
          <w:szCs w:val="28"/>
        </w:rPr>
        <w:t>по адресу:______________________________</w:t>
      </w:r>
      <w:r>
        <w:rPr>
          <w:rFonts w:ascii="TimesNewRomanPSMT" w:hAnsi="TimesNewRomanPSMT" w:cs="TimesNewRomanPSMT"/>
          <w:sz w:val="28"/>
          <w:szCs w:val="28"/>
        </w:rPr>
        <w:t>______________________________</w:t>
      </w:r>
    </w:p>
    <w:p w:rsidR="00DF4D3A" w:rsidRPr="00C77D66" w:rsidRDefault="00DF4D3A" w:rsidP="00DF4D3A">
      <w:pPr>
        <w:autoSpaceDE w:val="0"/>
        <w:autoSpaceDN w:val="0"/>
        <w:adjustRightInd w:val="0"/>
        <w:ind w:firstLine="0"/>
        <w:jc w:val="center"/>
        <w:rPr>
          <w:rFonts w:ascii="TimesNewRomanPSMT" w:hAnsi="TimesNewRomanPSMT" w:cs="TimesNewRomanPSMT"/>
          <w:sz w:val="22"/>
          <w:szCs w:val="22"/>
        </w:rPr>
      </w:pPr>
      <w:r w:rsidRPr="00C77D66">
        <w:rPr>
          <w:rFonts w:ascii="TimesNewRomanPSMT" w:hAnsi="TimesNewRomanPSMT" w:cs="TimesNewRomanPSMT"/>
          <w:sz w:val="22"/>
          <w:szCs w:val="22"/>
        </w:rPr>
        <w:t>(указать наименование и почтовый или строительный адрес объекта капитального строительства)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Осмотр проведен в присутствии __________________________________________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________________________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</w:t>
      </w:r>
    </w:p>
    <w:p w:rsidR="00DF4D3A" w:rsidRPr="00401AEC" w:rsidRDefault="00DF4D3A" w:rsidP="00DF4D3A">
      <w:pPr>
        <w:autoSpaceDE w:val="0"/>
        <w:autoSpaceDN w:val="0"/>
        <w:adjustRightInd w:val="0"/>
        <w:ind w:firstLine="0"/>
        <w:jc w:val="center"/>
        <w:rPr>
          <w:rFonts w:ascii="TimesNewRomanPSMT" w:hAnsi="TimesNewRomanPSMT" w:cs="TimesNewRomanPSMT"/>
          <w:sz w:val="22"/>
          <w:szCs w:val="22"/>
        </w:rPr>
      </w:pPr>
      <w:r w:rsidRPr="00401AEC">
        <w:rPr>
          <w:rFonts w:ascii="TimesNewRomanPSMT" w:hAnsi="TimesNewRomanPSMT" w:cs="TimesNewRomanPSMT"/>
          <w:sz w:val="22"/>
          <w:szCs w:val="22"/>
        </w:rPr>
        <w:t>(ФИО, должность)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По результатам осмотра установлено следующее: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____________________________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____________________________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____________________________________</w:t>
      </w:r>
      <w:r>
        <w:rPr>
          <w:rFonts w:ascii="TimesNewRomanPSMT" w:hAnsi="TimesNewRomanPSMT" w:cs="TimesNewRomanPSMT"/>
          <w:sz w:val="28"/>
          <w:szCs w:val="28"/>
        </w:rPr>
        <w:t>______________________________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Приложения: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____________________________</w:t>
      </w:r>
    </w:p>
    <w:p w:rsidR="00DF4D3A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____________________________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Подписи лиц, присутствовавших при проведении осмотра: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___________ ________ _______________________________</w:t>
      </w:r>
    </w:p>
    <w:p w:rsidR="00DF4D3A" w:rsidRPr="00401AEC" w:rsidRDefault="00DF4D3A" w:rsidP="00DF4D3A">
      <w:pPr>
        <w:autoSpaceDE w:val="0"/>
        <w:autoSpaceDN w:val="0"/>
        <w:adjustRightInd w:val="0"/>
        <w:ind w:firstLine="709"/>
        <w:jc w:val="left"/>
        <w:rPr>
          <w:rFonts w:ascii="TimesNewRomanPSMT" w:hAnsi="TimesNewRomanPSMT" w:cs="TimesNewRomanPSMT"/>
          <w:sz w:val="22"/>
          <w:szCs w:val="22"/>
        </w:rPr>
      </w:pPr>
      <w:r w:rsidRPr="00401AEC">
        <w:rPr>
          <w:rFonts w:ascii="TimesNewRomanPSMT" w:hAnsi="TimesNewRomanPSMT" w:cs="TimesNewRomanPSMT"/>
          <w:sz w:val="22"/>
          <w:szCs w:val="22"/>
        </w:rPr>
        <w:t>(должность) (подпись) (расшифровка подписи)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Подписи должностных лиц, проводивших осмотр: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___________ ________ _______________________________</w:t>
      </w:r>
    </w:p>
    <w:p w:rsidR="00DF4D3A" w:rsidRPr="00401AEC" w:rsidRDefault="00DF4D3A" w:rsidP="00DF4D3A">
      <w:pPr>
        <w:autoSpaceDE w:val="0"/>
        <w:autoSpaceDN w:val="0"/>
        <w:adjustRightInd w:val="0"/>
        <w:ind w:firstLine="709"/>
        <w:jc w:val="left"/>
        <w:rPr>
          <w:rFonts w:ascii="TimesNewRomanPSMT" w:hAnsi="TimesNewRomanPSMT" w:cs="TimesNewRomanPSMT"/>
          <w:sz w:val="22"/>
          <w:szCs w:val="22"/>
        </w:rPr>
      </w:pPr>
      <w:r w:rsidRPr="00401AEC">
        <w:rPr>
          <w:rFonts w:ascii="TimesNewRomanPSMT" w:hAnsi="TimesNewRomanPSMT" w:cs="TimesNewRomanPSMT"/>
          <w:sz w:val="22"/>
          <w:szCs w:val="22"/>
        </w:rPr>
        <w:t>(должность) (подпись) (расшифровка подписи)</w:t>
      </w:r>
    </w:p>
    <w:p w:rsidR="00DF4D3A" w:rsidRPr="00B83C02" w:rsidRDefault="00DF4D3A" w:rsidP="00B83C02">
      <w:pPr>
        <w:autoSpaceDE w:val="0"/>
        <w:autoSpaceDN w:val="0"/>
        <w:adjustRightInd w:val="0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DF4D3A" w:rsidRPr="00F05577" w:rsidRDefault="00975C96" w:rsidP="00DF4D3A">
      <w:pPr>
        <w:autoSpaceDE w:val="0"/>
        <w:autoSpaceDN w:val="0"/>
        <w:adjustRightInd w:val="0"/>
        <w:ind w:firstLine="0"/>
        <w:jc w:val="right"/>
        <w:rPr>
          <w:rFonts w:ascii="TimesNewRomanPSMT" w:hAnsi="TimesNewRomanPSMT" w:cs="TimesNewRomanPSMT"/>
          <w:sz w:val="28"/>
          <w:szCs w:val="28"/>
        </w:rPr>
      </w:pPr>
      <w:r w:rsidRPr="00B83C02">
        <w:rPr>
          <w:rFonts w:ascii="Times New Roman" w:hAnsi="Times New Roman"/>
          <w:sz w:val="28"/>
          <w:szCs w:val="28"/>
        </w:rPr>
        <w:br w:type="page"/>
      </w:r>
      <w:r w:rsidR="00DF4D3A" w:rsidRPr="00F05577">
        <w:rPr>
          <w:rFonts w:ascii="TimesNewRomanPSMT" w:hAnsi="TimesNewRomanPSMT" w:cs="TimesNewRomanPSMT"/>
          <w:sz w:val="28"/>
          <w:szCs w:val="28"/>
        </w:rPr>
        <w:lastRenderedPageBreak/>
        <w:t>Приложение № 2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righ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к Порядку, утвержденному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righ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постановлением администрации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Cs/>
          <w:sz w:val="28"/>
          <w:szCs w:val="28"/>
        </w:rPr>
        <w:t>Синяв</w:t>
      </w:r>
      <w:r w:rsidRPr="00F05577">
        <w:rPr>
          <w:rFonts w:ascii="TimesNewRomanPS-ItalicMT" w:hAnsi="TimesNewRomanPS-ItalicMT" w:cs="TimesNewRomanPS-ItalicMT"/>
          <w:iCs/>
          <w:sz w:val="28"/>
          <w:szCs w:val="28"/>
        </w:rPr>
        <w:t>ского сельского поселения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righ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 xml:space="preserve">от </w:t>
      </w:r>
      <w:r w:rsidR="004E1402">
        <w:rPr>
          <w:rFonts w:ascii="TimesNewRomanPSMT" w:hAnsi="TimesNewRomanPSMT" w:cs="TimesNewRomanPSMT"/>
          <w:sz w:val="28"/>
          <w:szCs w:val="28"/>
        </w:rPr>
        <w:t>17.02.2023 года № 14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right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righ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УТВЕРЖДАЮ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righ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глава администрации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Cs/>
          <w:sz w:val="28"/>
          <w:szCs w:val="28"/>
        </w:rPr>
        <w:t>Синяв</w:t>
      </w:r>
      <w:r w:rsidRPr="00F05577">
        <w:rPr>
          <w:rFonts w:ascii="TimesNewRomanPS-ItalicMT" w:hAnsi="TimesNewRomanPS-ItalicMT" w:cs="TimesNewRomanPS-ItalicMT"/>
          <w:iCs/>
          <w:sz w:val="28"/>
          <w:szCs w:val="28"/>
        </w:rPr>
        <w:t>ского</w:t>
      </w:r>
      <w:r w:rsidRPr="00F05577">
        <w:rPr>
          <w:rFonts w:ascii="TimesNewRomanPSMT" w:hAnsi="TimesNewRomanPSMT" w:cs="TimesNewRomanPSMT"/>
          <w:sz w:val="28"/>
          <w:szCs w:val="28"/>
        </w:rPr>
        <w:t xml:space="preserve"> сельского поселения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righ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_______________ _______________</w:t>
      </w:r>
    </w:p>
    <w:p w:rsidR="00DF4D3A" w:rsidRPr="00401AEC" w:rsidRDefault="00DF4D3A" w:rsidP="00DF4D3A">
      <w:pPr>
        <w:autoSpaceDE w:val="0"/>
        <w:autoSpaceDN w:val="0"/>
        <w:adjustRightInd w:val="0"/>
        <w:ind w:left="4962" w:firstLine="0"/>
        <w:jc w:val="center"/>
        <w:rPr>
          <w:rFonts w:ascii="TimesNewRomanPSMT" w:hAnsi="TimesNewRomanPSMT" w:cs="TimesNewRomanPSMT"/>
          <w:sz w:val="22"/>
          <w:szCs w:val="22"/>
        </w:rPr>
      </w:pPr>
      <w:r w:rsidRPr="00401AEC">
        <w:rPr>
          <w:rFonts w:ascii="TimesNewRomanPSMT" w:hAnsi="TimesNewRomanPSMT" w:cs="TimesNewRomanPSMT"/>
          <w:sz w:val="22"/>
          <w:szCs w:val="22"/>
        </w:rPr>
        <w:t>(подпись) (ФИО)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righ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«____» ________________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05577">
        <w:rPr>
          <w:rFonts w:ascii="TimesNewRomanPSMT" w:hAnsi="TimesNewRomanPSMT" w:cs="TimesNewRomanPSMT"/>
          <w:sz w:val="28"/>
          <w:szCs w:val="28"/>
        </w:rPr>
        <w:t>_______</w:t>
      </w:r>
      <w:proofErr w:type="gramStart"/>
      <w:r w:rsidRPr="00F05577">
        <w:rPr>
          <w:rFonts w:ascii="TimesNewRomanPSMT" w:hAnsi="TimesNewRomanPSMT" w:cs="TimesNewRomanPSMT"/>
          <w:sz w:val="28"/>
          <w:szCs w:val="28"/>
        </w:rPr>
        <w:t>г</w:t>
      </w:r>
      <w:proofErr w:type="gramEnd"/>
      <w:r w:rsidRPr="00F05577">
        <w:rPr>
          <w:rFonts w:ascii="TimesNewRomanPSMT" w:hAnsi="TimesNewRomanPSMT" w:cs="TimesNewRomanPSMT"/>
          <w:sz w:val="28"/>
          <w:szCs w:val="28"/>
        </w:rPr>
        <w:t>.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right"/>
        <w:rPr>
          <w:rFonts w:ascii="TimesNewRomanPSMT" w:hAnsi="TimesNewRomanPSMT" w:cs="TimesNewRomanPSMT"/>
          <w:sz w:val="28"/>
          <w:szCs w:val="28"/>
        </w:rPr>
      </w:pP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center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ЗАКЛЮЧЕНИЕ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center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технической комиссии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____________________________</w:t>
      </w:r>
    </w:p>
    <w:p w:rsidR="00DF4D3A" w:rsidRPr="00401AEC" w:rsidRDefault="00DF4D3A" w:rsidP="00DF4D3A">
      <w:pPr>
        <w:autoSpaceDE w:val="0"/>
        <w:autoSpaceDN w:val="0"/>
        <w:adjustRightInd w:val="0"/>
        <w:ind w:firstLine="0"/>
        <w:jc w:val="center"/>
        <w:rPr>
          <w:rFonts w:ascii="TimesNewRomanPSMT" w:hAnsi="TimesNewRomanPSMT" w:cs="TimesNewRomanPSMT"/>
          <w:sz w:val="22"/>
          <w:szCs w:val="22"/>
        </w:rPr>
      </w:pPr>
      <w:r w:rsidRPr="00401AEC">
        <w:rPr>
          <w:rFonts w:ascii="TimesNewRomanPSMT" w:hAnsi="TimesNewRomanPSMT" w:cs="TimesNewRomanPSMT"/>
          <w:sz w:val="22"/>
          <w:szCs w:val="22"/>
        </w:rPr>
        <w:t>(указать наименование и почтовый или строительный адрес объекта капитального строительства)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_________________________________</w:t>
      </w:r>
    </w:p>
    <w:p w:rsidR="00DF4D3A" w:rsidRPr="00401AEC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2"/>
          <w:szCs w:val="22"/>
        </w:rPr>
      </w:pPr>
      <w:r w:rsidRPr="00401AEC">
        <w:rPr>
          <w:rFonts w:ascii="TimesNewRomanPSMT" w:hAnsi="TimesNewRomanPSMT" w:cs="TimesNewRomanPSMT"/>
          <w:sz w:val="22"/>
          <w:szCs w:val="22"/>
        </w:rPr>
        <w:t>(место составления)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Технической комиссией, созданной постановлением _____________________________________________________________________________________________________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_______________________________</w:t>
      </w:r>
    </w:p>
    <w:p w:rsidR="00DF4D3A" w:rsidRPr="00401AEC" w:rsidRDefault="00DF4D3A" w:rsidP="00DF4D3A">
      <w:pPr>
        <w:autoSpaceDE w:val="0"/>
        <w:autoSpaceDN w:val="0"/>
        <w:adjustRightInd w:val="0"/>
        <w:ind w:firstLine="0"/>
        <w:jc w:val="center"/>
        <w:rPr>
          <w:rFonts w:ascii="TimesNewRomanPSMT" w:hAnsi="TimesNewRomanPSMT" w:cs="TimesNewRomanPSMT"/>
          <w:sz w:val="22"/>
          <w:szCs w:val="22"/>
        </w:rPr>
      </w:pPr>
      <w:r w:rsidRPr="00401AEC">
        <w:rPr>
          <w:rFonts w:ascii="TimesNewRomanPSMT" w:hAnsi="TimesNewRomanPSMT" w:cs="TimesNewRomanPSMT"/>
          <w:sz w:val="22"/>
          <w:szCs w:val="22"/>
        </w:rPr>
        <w:t>(указать наименование администрации)</w:t>
      </w:r>
    </w:p>
    <w:p w:rsidR="00DF4D3A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в составе: 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center"/>
        <w:rPr>
          <w:rFonts w:ascii="TimesNewRomanPSMT" w:hAnsi="TimesNewRomanPSMT" w:cs="TimesNewRomanPSMT"/>
          <w:sz w:val="28"/>
          <w:szCs w:val="28"/>
        </w:rPr>
      </w:pPr>
      <w:r w:rsidRPr="00401AEC">
        <w:rPr>
          <w:rFonts w:ascii="TimesNewRomanPSMT" w:hAnsi="TimesNewRomanPSMT" w:cs="TimesNewRomanPSMT"/>
          <w:sz w:val="22"/>
          <w:szCs w:val="22"/>
        </w:rPr>
        <w:t>ФИО, должность (указываются все члены технической комиссии)</w:t>
      </w:r>
      <w:r w:rsidRPr="00F05577">
        <w:rPr>
          <w:rFonts w:ascii="TimesNewRomanPSMT" w:hAnsi="TimesNewRomanPSMT" w:cs="TimesNewRomanPSMT"/>
          <w:sz w:val="28"/>
          <w:szCs w:val="28"/>
        </w:rPr>
        <w:t>,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установлено следующее:_________________________________________________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_______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Раздел 1. </w:t>
      </w:r>
      <w:r w:rsidRPr="00F05577">
        <w:rPr>
          <w:rFonts w:ascii="TimesNewRomanPSMT" w:hAnsi="TimesNewRomanPSMT" w:cs="TimesNewRomanPSMT"/>
          <w:sz w:val="28"/>
          <w:szCs w:val="28"/>
        </w:rPr>
        <w:t>Общие сведения об объекте капитального строительства:__________________________</w:t>
      </w:r>
      <w:r>
        <w:rPr>
          <w:rFonts w:ascii="TimesNewRomanPSMT" w:hAnsi="TimesNewRomanPSMT" w:cs="TimesNewRomanPSMT"/>
          <w:sz w:val="28"/>
          <w:szCs w:val="28"/>
        </w:rPr>
        <w:t>____________________________</w:t>
      </w:r>
    </w:p>
    <w:p w:rsidR="00DF4D3A" w:rsidRPr="00401AEC" w:rsidRDefault="00DF4D3A" w:rsidP="00DF4D3A">
      <w:pPr>
        <w:autoSpaceDE w:val="0"/>
        <w:autoSpaceDN w:val="0"/>
        <w:adjustRightInd w:val="0"/>
        <w:ind w:firstLine="709"/>
        <w:jc w:val="left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 w:rsidRPr="00401AEC">
        <w:rPr>
          <w:rFonts w:ascii="TimesNewRomanPS-ItalicMT" w:hAnsi="TimesNewRomanPS-ItalicMT" w:cs="TimesNewRomanPS-ItalicMT"/>
          <w:i/>
          <w:iCs/>
          <w:sz w:val="22"/>
          <w:szCs w:val="22"/>
        </w:rPr>
        <w:t>- (параметры объекта, номер, дата выдачи и срок действия разрешения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 </w:t>
      </w:r>
      <w:r w:rsidRPr="00401AEC">
        <w:rPr>
          <w:rFonts w:ascii="TimesNewRomanPS-ItalicMT" w:hAnsi="TimesNewRomanPS-ItalicMT" w:cs="TimesNewRomanPS-ItalicMT"/>
          <w:i/>
          <w:iCs/>
          <w:sz w:val="22"/>
          <w:szCs w:val="22"/>
        </w:rPr>
        <w:t>(разрешений) на строительство, реквизиты заключения (заключений)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 </w:t>
      </w:r>
      <w:r w:rsidRPr="00401AEC">
        <w:rPr>
          <w:rFonts w:ascii="TimesNewRomanPS-ItalicMT" w:hAnsi="TimesNewRomanPS-ItalicMT" w:cs="TimesNewRomanPS-ItalicMT"/>
          <w:i/>
          <w:iCs/>
          <w:sz w:val="22"/>
          <w:szCs w:val="22"/>
        </w:rPr>
        <w:t>государственной экспертизы проектной документации и результатов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 </w:t>
      </w:r>
      <w:r w:rsidRPr="00401AEC">
        <w:rPr>
          <w:rFonts w:ascii="TimesNewRomanPS-ItalicMT" w:hAnsi="TimesNewRomanPS-ItalicMT" w:cs="TimesNewRomanPS-ItalicMT"/>
          <w:i/>
          <w:iCs/>
          <w:sz w:val="22"/>
          <w:szCs w:val="22"/>
        </w:rPr>
        <w:t>инженерных изысканий;</w:t>
      </w:r>
    </w:p>
    <w:p w:rsidR="00DF4D3A" w:rsidRPr="00401AEC" w:rsidRDefault="00DF4D3A" w:rsidP="00DF4D3A">
      <w:pPr>
        <w:autoSpaceDE w:val="0"/>
        <w:autoSpaceDN w:val="0"/>
        <w:adjustRightInd w:val="0"/>
        <w:ind w:firstLine="709"/>
        <w:jc w:val="left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 w:rsidRPr="00401AEC">
        <w:rPr>
          <w:rFonts w:ascii="TimesNewRomanPS-ItalicMT" w:hAnsi="TimesNewRomanPS-ItalicMT" w:cs="TimesNewRomanPS-ItalicMT"/>
          <w:i/>
          <w:iCs/>
          <w:sz w:val="22"/>
          <w:szCs w:val="22"/>
        </w:rPr>
        <w:t>- информация о застройщике, техническом заказчике, лице,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 </w:t>
      </w:r>
      <w:r w:rsidRPr="00401AEC">
        <w:rPr>
          <w:rFonts w:ascii="TimesNewRomanPS-ItalicMT" w:hAnsi="TimesNewRomanPS-ItalicMT" w:cs="TimesNewRomanPS-ItalicMT"/>
          <w:i/>
          <w:iCs/>
          <w:sz w:val="22"/>
          <w:szCs w:val="22"/>
        </w:rPr>
        <w:t>выполняющем инженерные изыскания, лице, осуществляющем подготовку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 </w:t>
      </w:r>
      <w:r w:rsidRPr="00401AEC">
        <w:rPr>
          <w:rFonts w:ascii="TimesNewRomanPS-ItalicMT" w:hAnsi="TimesNewRomanPS-ItalicMT" w:cs="TimesNewRomanPS-ItalicMT"/>
          <w:i/>
          <w:iCs/>
          <w:sz w:val="22"/>
          <w:szCs w:val="22"/>
        </w:rPr>
        <w:t>проектной документации, лице, осуществляющем строительство, лице,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 </w:t>
      </w:r>
      <w:r w:rsidRPr="00401AEC">
        <w:rPr>
          <w:rFonts w:ascii="TimesNewRomanPS-ItalicMT" w:hAnsi="TimesNewRomanPS-ItalicMT" w:cs="TimesNewRomanPS-ItalicMT"/>
          <w:i/>
          <w:iCs/>
          <w:sz w:val="22"/>
          <w:szCs w:val="22"/>
        </w:rPr>
        <w:t>осуществляющем снос, их представителях, а также о представителях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 </w:t>
      </w:r>
      <w:r w:rsidRPr="00401AEC">
        <w:rPr>
          <w:rFonts w:ascii="TimesNewRomanPS-ItalicMT" w:hAnsi="TimesNewRomanPS-ItalicMT" w:cs="TimesNewRomanPS-ItalicMT"/>
          <w:i/>
          <w:iCs/>
          <w:sz w:val="22"/>
          <w:szCs w:val="22"/>
        </w:rPr>
        <w:t>специализированной экспертной организации в области проектирования и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 </w:t>
      </w:r>
      <w:r w:rsidRPr="00401AEC">
        <w:rPr>
          <w:rFonts w:ascii="TimesNewRomanPS-ItalicMT" w:hAnsi="TimesNewRomanPS-ItalicMT" w:cs="TimesNewRomanPS-ItalicMT"/>
          <w:i/>
          <w:iCs/>
          <w:sz w:val="22"/>
          <w:szCs w:val="22"/>
        </w:rPr>
        <w:t>строительства;</w:t>
      </w:r>
    </w:p>
    <w:p w:rsidR="00DF4D3A" w:rsidRPr="00401AEC" w:rsidRDefault="00DF4D3A" w:rsidP="00DF4D3A">
      <w:pPr>
        <w:autoSpaceDE w:val="0"/>
        <w:autoSpaceDN w:val="0"/>
        <w:adjustRightInd w:val="0"/>
        <w:ind w:firstLine="709"/>
        <w:jc w:val="left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 w:rsidRPr="00401AEC">
        <w:rPr>
          <w:rFonts w:ascii="TimesNewRomanPS-ItalicMT" w:hAnsi="TimesNewRomanPS-ItalicMT" w:cs="TimesNewRomanPS-ItalicMT"/>
          <w:i/>
          <w:iCs/>
          <w:sz w:val="22"/>
          <w:szCs w:val="22"/>
        </w:rPr>
        <w:t>- о лицах, осуществляющих строительный контроль; о проектных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 </w:t>
      </w:r>
      <w:r w:rsidRPr="00401AEC">
        <w:rPr>
          <w:rFonts w:ascii="TimesNewRomanPS-ItalicMT" w:hAnsi="TimesNewRomanPS-ItalicMT" w:cs="TimesNewRomanPS-ItalicMT"/>
          <w:i/>
          <w:iCs/>
          <w:sz w:val="22"/>
          <w:szCs w:val="22"/>
        </w:rPr>
        <w:t>решениях, предусмотренных проектной и рабочей документацией).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Раздел 2. </w:t>
      </w:r>
      <w:r w:rsidRPr="00F05577">
        <w:rPr>
          <w:rFonts w:ascii="TimesNewRomanPSMT" w:hAnsi="TimesNewRomanPSMT" w:cs="TimesNewRomanPSMT"/>
          <w:sz w:val="28"/>
          <w:szCs w:val="28"/>
        </w:rPr>
        <w:t>Обстоятельства произошедшего случая нарушения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05577">
        <w:rPr>
          <w:rFonts w:ascii="TimesNewRomanPSMT" w:hAnsi="TimesNewRomanPSMT" w:cs="TimesNewRomanPSMT"/>
          <w:sz w:val="28"/>
          <w:szCs w:val="28"/>
        </w:rPr>
        <w:t>законодательства о градостроительной деятельности на объекте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05577">
        <w:rPr>
          <w:rFonts w:ascii="TimesNewRomanPSMT" w:hAnsi="TimesNewRomanPSMT" w:cs="TimesNewRomanPSMT"/>
          <w:sz w:val="28"/>
          <w:szCs w:val="28"/>
        </w:rPr>
        <w:t>капитального строительства.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Раздел 3. </w:t>
      </w:r>
      <w:r w:rsidRPr="00F05577">
        <w:rPr>
          <w:rFonts w:ascii="TimesNewRomanPSMT" w:hAnsi="TimesNewRomanPSMT" w:cs="TimesNewRomanPSMT"/>
          <w:sz w:val="28"/>
          <w:szCs w:val="28"/>
        </w:rPr>
        <w:t>Причины и последствия нарушений законодательства 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05577">
        <w:rPr>
          <w:rFonts w:ascii="TimesNewRomanPSMT" w:hAnsi="TimesNewRomanPSMT" w:cs="TimesNewRomanPSMT"/>
          <w:sz w:val="28"/>
          <w:szCs w:val="28"/>
        </w:rPr>
        <w:t>градостроительной деятельности на объекте капитального строительства.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Раздел 4. </w:t>
      </w:r>
      <w:r w:rsidRPr="00F05577">
        <w:rPr>
          <w:rFonts w:ascii="TimesNewRomanPSMT" w:hAnsi="TimesNewRomanPSMT" w:cs="TimesNewRomanPSMT"/>
          <w:sz w:val="28"/>
          <w:szCs w:val="28"/>
        </w:rPr>
        <w:t>Выводы.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Руководитель технической комиссии: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</w:rPr>
      </w:pPr>
      <w:r w:rsidRPr="00F05577">
        <w:rPr>
          <w:rFonts w:ascii="TimesNewRomanPSMT" w:hAnsi="TimesNewRomanPSMT" w:cs="TimesNewRomanPSMT"/>
        </w:rPr>
        <w:lastRenderedPageBreak/>
        <w:t>___________ ________ ________________</w:t>
      </w:r>
    </w:p>
    <w:p w:rsidR="00DF4D3A" w:rsidRPr="00401AEC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2"/>
          <w:szCs w:val="22"/>
        </w:rPr>
      </w:pPr>
      <w:r w:rsidRPr="00F05577">
        <w:rPr>
          <w:rFonts w:ascii="TimesNewRomanPSMT" w:hAnsi="TimesNewRomanPSMT" w:cs="TimesNewRomanPSMT"/>
        </w:rPr>
        <w:t>(</w:t>
      </w:r>
      <w:r w:rsidRPr="00401AEC">
        <w:rPr>
          <w:rFonts w:ascii="TimesNewRomanPSMT" w:hAnsi="TimesNewRomanPSMT" w:cs="TimesNewRomanPSMT"/>
          <w:sz w:val="22"/>
          <w:szCs w:val="22"/>
        </w:rPr>
        <w:t>должность) (подпись) (расшифровка подписи)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Заместитель руководителя технической комиссии: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</w:rPr>
      </w:pPr>
      <w:r w:rsidRPr="00F05577">
        <w:rPr>
          <w:rFonts w:ascii="TimesNewRomanPSMT" w:hAnsi="TimesNewRomanPSMT" w:cs="TimesNewRomanPSMT"/>
        </w:rPr>
        <w:t>___________ ________ ________________</w:t>
      </w:r>
    </w:p>
    <w:p w:rsidR="00DF4D3A" w:rsidRPr="00401AEC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2"/>
          <w:szCs w:val="22"/>
        </w:rPr>
      </w:pPr>
      <w:r w:rsidRPr="00401AEC">
        <w:rPr>
          <w:rFonts w:ascii="TimesNewRomanPSMT" w:hAnsi="TimesNewRomanPSMT" w:cs="TimesNewRomanPSMT"/>
          <w:sz w:val="22"/>
          <w:szCs w:val="22"/>
        </w:rPr>
        <w:t>(должность) (подпись) (расшифровка подписи)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8"/>
          <w:szCs w:val="28"/>
        </w:rPr>
      </w:pPr>
      <w:r w:rsidRPr="00F05577">
        <w:rPr>
          <w:rFonts w:ascii="TimesNewRomanPSMT" w:hAnsi="TimesNewRomanPSMT" w:cs="TimesNewRomanPSMT"/>
          <w:sz w:val="28"/>
          <w:szCs w:val="28"/>
        </w:rPr>
        <w:t>Члены технической комиссии: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</w:rPr>
      </w:pPr>
      <w:r w:rsidRPr="00F05577">
        <w:rPr>
          <w:rFonts w:ascii="TimesNewRomanPSMT" w:hAnsi="TimesNewRomanPSMT" w:cs="TimesNewRomanPSMT"/>
        </w:rPr>
        <w:t>___________ ________ ________________</w:t>
      </w:r>
    </w:p>
    <w:p w:rsidR="00DF4D3A" w:rsidRPr="00401AEC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2"/>
          <w:szCs w:val="22"/>
        </w:rPr>
      </w:pPr>
      <w:r w:rsidRPr="00401AEC">
        <w:rPr>
          <w:rFonts w:ascii="TimesNewRomanPSMT" w:hAnsi="TimesNewRomanPSMT" w:cs="TimesNewRomanPSMT"/>
          <w:sz w:val="22"/>
          <w:szCs w:val="22"/>
        </w:rPr>
        <w:t>(должность) (подпись) (расшифровка подписи)</w:t>
      </w:r>
    </w:p>
    <w:p w:rsidR="00DF4D3A" w:rsidRPr="00F05577" w:rsidRDefault="00DF4D3A" w:rsidP="00DF4D3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</w:rPr>
      </w:pPr>
      <w:r w:rsidRPr="00F05577">
        <w:rPr>
          <w:rFonts w:ascii="TimesNewRomanPSMT" w:hAnsi="TimesNewRomanPSMT" w:cs="TimesNewRomanPSMT"/>
        </w:rPr>
        <w:t>___________ ________ ________________</w:t>
      </w:r>
    </w:p>
    <w:p w:rsidR="00DF4D3A" w:rsidRPr="00401AEC" w:rsidRDefault="00DF4D3A" w:rsidP="00DF4D3A">
      <w:pPr>
        <w:ind w:firstLine="0"/>
        <w:jc w:val="left"/>
        <w:rPr>
          <w:rFonts w:ascii="Times New Roman" w:hAnsi="Times New Roman"/>
          <w:sz w:val="22"/>
          <w:szCs w:val="22"/>
        </w:rPr>
      </w:pPr>
      <w:r w:rsidRPr="00401AEC">
        <w:rPr>
          <w:rFonts w:ascii="TimesNewRomanPSMT" w:hAnsi="TimesNewRomanPSMT" w:cs="TimesNewRomanPSMT"/>
          <w:sz w:val="22"/>
          <w:szCs w:val="22"/>
        </w:rPr>
        <w:t>(должность) (подпись) (расшифровка подписи</w:t>
      </w:r>
      <w:r>
        <w:rPr>
          <w:rFonts w:ascii="TimesNewRomanPSMT" w:hAnsi="TimesNewRomanPSMT" w:cs="TimesNewRomanPSMT"/>
          <w:sz w:val="22"/>
          <w:szCs w:val="22"/>
        </w:rPr>
        <w:t>)</w:t>
      </w:r>
    </w:p>
    <w:bookmarkEnd w:id="0"/>
    <w:p w:rsidR="00AF5D56" w:rsidRPr="00B83C02" w:rsidRDefault="00AF5D56" w:rsidP="00DF4D3A">
      <w:pPr>
        <w:autoSpaceDE w:val="0"/>
        <w:autoSpaceDN w:val="0"/>
        <w:adjustRightInd w:val="0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sectPr w:rsidR="00AF5D56" w:rsidRPr="00B83C02" w:rsidSect="00B83C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FB" w:rsidRDefault="006E2DFB" w:rsidP="006F3B1A">
      <w:r>
        <w:separator/>
      </w:r>
    </w:p>
  </w:endnote>
  <w:endnote w:type="continuationSeparator" w:id="0">
    <w:p w:rsidR="006E2DFB" w:rsidRDefault="006E2DFB" w:rsidP="006F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FB" w:rsidRDefault="006E2DFB" w:rsidP="006F3B1A">
      <w:r>
        <w:separator/>
      </w:r>
    </w:p>
  </w:footnote>
  <w:footnote w:type="continuationSeparator" w:id="0">
    <w:p w:rsidR="006E2DFB" w:rsidRDefault="006E2DFB" w:rsidP="006F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09"/>
    <w:rsid w:val="000D0ECB"/>
    <w:rsid w:val="000E3447"/>
    <w:rsid w:val="00117D36"/>
    <w:rsid w:val="00166F5F"/>
    <w:rsid w:val="001B2260"/>
    <w:rsid w:val="001B7FAB"/>
    <w:rsid w:val="001C2B07"/>
    <w:rsid w:val="001C4BD6"/>
    <w:rsid w:val="001D1EC5"/>
    <w:rsid w:val="001F0745"/>
    <w:rsid w:val="00217DC1"/>
    <w:rsid w:val="00240ADF"/>
    <w:rsid w:val="002F659F"/>
    <w:rsid w:val="00344943"/>
    <w:rsid w:val="003B0797"/>
    <w:rsid w:val="003E0B94"/>
    <w:rsid w:val="004175DE"/>
    <w:rsid w:val="00424F14"/>
    <w:rsid w:val="004338AB"/>
    <w:rsid w:val="00443EEF"/>
    <w:rsid w:val="00493D99"/>
    <w:rsid w:val="004B6B06"/>
    <w:rsid w:val="004E1402"/>
    <w:rsid w:val="004E7CB7"/>
    <w:rsid w:val="005334DF"/>
    <w:rsid w:val="005A4F10"/>
    <w:rsid w:val="005E433D"/>
    <w:rsid w:val="005F34C0"/>
    <w:rsid w:val="005F658F"/>
    <w:rsid w:val="00682A3C"/>
    <w:rsid w:val="006E2DFB"/>
    <w:rsid w:val="006F3B1A"/>
    <w:rsid w:val="006F6979"/>
    <w:rsid w:val="007215E6"/>
    <w:rsid w:val="00781048"/>
    <w:rsid w:val="007D00AD"/>
    <w:rsid w:val="007E13F6"/>
    <w:rsid w:val="00834B6B"/>
    <w:rsid w:val="0083530B"/>
    <w:rsid w:val="008B6263"/>
    <w:rsid w:val="008E120E"/>
    <w:rsid w:val="00975C96"/>
    <w:rsid w:val="00A659A7"/>
    <w:rsid w:val="00A65A70"/>
    <w:rsid w:val="00A734FD"/>
    <w:rsid w:val="00AF5D56"/>
    <w:rsid w:val="00AF6074"/>
    <w:rsid w:val="00B0004B"/>
    <w:rsid w:val="00B33DC8"/>
    <w:rsid w:val="00B83C02"/>
    <w:rsid w:val="00BE5E43"/>
    <w:rsid w:val="00C618F8"/>
    <w:rsid w:val="00C83441"/>
    <w:rsid w:val="00CD564A"/>
    <w:rsid w:val="00D90461"/>
    <w:rsid w:val="00DA1CFE"/>
    <w:rsid w:val="00DD1014"/>
    <w:rsid w:val="00DF4D3A"/>
    <w:rsid w:val="00DF68B0"/>
    <w:rsid w:val="00E151A3"/>
    <w:rsid w:val="00E67CB2"/>
    <w:rsid w:val="00E87009"/>
    <w:rsid w:val="00EB1E10"/>
    <w:rsid w:val="00F72B0C"/>
    <w:rsid w:val="00F9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75C9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66F5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66F5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66F5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66F5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009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41">
    <w:name w:val="Основной текст (4)_"/>
    <w:link w:val="42"/>
    <w:uiPriority w:val="99"/>
    <w:rsid w:val="007E13F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E13F6"/>
    <w:pPr>
      <w:shd w:val="clear" w:color="auto" w:fill="FFFFFF"/>
      <w:spacing w:before="900" w:after="900" w:line="32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240ADF"/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Название Знак"/>
    <w:link w:val="a4"/>
    <w:uiPriority w:val="99"/>
    <w:locked/>
    <w:rsid w:val="00240ADF"/>
    <w:rPr>
      <w:b/>
      <w:lang w:eastAsia="ar-SA"/>
    </w:rPr>
  </w:style>
  <w:style w:type="paragraph" w:styleId="a4">
    <w:name w:val="Title"/>
    <w:basedOn w:val="a"/>
    <w:next w:val="a"/>
    <w:link w:val="a3"/>
    <w:uiPriority w:val="99"/>
    <w:qFormat/>
    <w:rsid w:val="00240ADF"/>
    <w:pPr>
      <w:suppressAutoHyphens/>
      <w:jc w:val="center"/>
    </w:pPr>
    <w:rPr>
      <w:b/>
      <w:lang w:eastAsia="ar-SA"/>
    </w:rPr>
  </w:style>
  <w:style w:type="character" w:customStyle="1" w:styleId="11">
    <w:name w:val="Название Знак1"/>
    <w:uiPriority w:val="10"/>
    <w:rsid w:val="00240AD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0">
    <w:name w:val="Заголовок 2 Знак"/>
    <w:aliases w:val="!Разделы документа Знак"/>
    <w:link w:val="2"/>
    <w:rsid w:val="006F3B1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F3B1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F3B1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66F5F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166F5F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6F3B1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66F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rsid w:val="00166F5F"/>
    <w:rPr>
      <w:color w:val="0000FF"/>
      <w:u w:val="none"/>
    </w:rPr>
  </w:style>
  <w:style w:type="table" w:styleId="a8">
    <w:name w:val="Table Grid"/>
    <w:basedOn w:val="a1"/>
    <w:uiPriority w:val="59"/>
    <w:rsid w:val="006F3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F3B1A"/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F3B1A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166F5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66F5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66F5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93D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93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75C9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66F5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66F5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66F5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66F5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009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41">
    <w:name w:val="Основной текст (4)_"/>
    <w:link w:val="42"/>
    <w:uiPriority w:val="99"/>
    <w:rsid w:val="007E13F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E13F6"/>
    <w:pPr>
      <w:shd w:val="clear" w:color="auto" w:fill="FFFFFF"/>
      <w:spacing w:before="900" w:after="900" w:line="32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240ADF"/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Название Знак"/>
    <w:link w:val="a4"/>
    <w:uiPriority w:val="99"/>
    <w:locked/>
    <w:rsid w:val="00240ADF"/>
    <w:rPr>
      <w:b/>
      <w:lang w:eastAsia="ar-SA"/>
    </w:rPr>
  </w:style>
  <w:style w:type="paragraph" w:styleId="a4">
    <w:name w:val="Title"/>
    <w:basedOn w:val="a"/>
    <w:next w:val="a"/>
    <w:link w:val="a3"/>
    <w:uiPriority w:val="99"/>
    <w:qFormat/>
    <w:rsid w:val="00240ADF"/>
    <w:pPr>
      <w:suppressAutoHyphens/>
      <w:jc w:val="center"/>
    </w:pPr>
    <w:rPr>
      <w:b/>
      <w:lang w:eastAsia="ar-SA"/>
    </w:rPr>
  </w:style>
  <w:style w:type="character" w:customStyle="1" w:styleId="11">
    <w:name w:val="Название Знак1"/>
    <w:uiPriority w:val="10"/>
    <w:rsid w:val="00240AD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0">
    <w:name w:val="Заголовок 2 Знак"/>
    <w:aliases w:val="!Разделы документа Знак"/>
    <w:link w:val="2"/>
    <w:rsid w:val="006F3B1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F3B1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F3B1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66F5F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166F5F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6F3B1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66F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rsid w:val="00166F5F"/>
    <w:rPr>
      <w:color w:val="0000FF"/>
      <w:u w:val="none"/>
    </w:rPr>
  </w:style>
  <w:style w:type="table" w:styleId="a8">
    <w:name w:val="Table Grid"/>
    <w:basedOn w:val="a1"/>
    <w:uiPriority w:val="59"/>
    <w:rsid w:val="006F3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F3B1A"/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F3B1A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166F5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66F5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66F5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93D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9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74A2EB2178C6DD5775C09EB74A7392CF91DBACC242F1D02E8D7B238823A4A3007642813C5D916E7719D233478F11C80D979B0D5384D09AC0F1D8t8t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74A2EB2178C6DD5775C09EB74A7392CF91DBACC242F1D02E8D7B238823A4A3007642813C5D916E7719D233478F11C80D979B0D5384D09AC0F1D8t8t7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12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23497</CharactersWithSpaces>
  <SharedDoc>false</SharedDoc>
  <HLinks>
    <vt:vector size="24" baseType="variant"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2687032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consultantplus://offline/ref=E9FC25997693D1CC6EFC172D19487453481D0AD738E9A11A9F7FA71EF69DB623DF43BD6F58E6934CC384C6A96830CBAC0D0B328204AA5420i8a2L</vt:lpwstr>
      </vt:variant>
      <vt:variant>
        <vt:lpwstr/>
      </vt:variant>
      <vt:variant>
        <vt:i4>2687076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consultantplus://offline/ref=E9FC25997693D1CC6EFC172D194874534A120FDD35ECA11A9F7FA71EF69DB623DF43BD6F58E69345C584C6A96830CBAC0D0B328204AA5420i8a2L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Паринова Евгения Сергеевна</dc:creator>
  <cp:lastModifiedBy>User</cp:lastModifiedBy>
  <cp:revision>2</cp:revision>
  <cp:lastPrinted>2022-11-13T11:29:00Z</cp:lastPrinted>
  <dcterms:created xsi:type="dcterms:W3CDTF">2023-03-17T06:10:00Z</dcterms:created>
  <dcterms:modified xsi:type="dcterms:W3CDTF">2023-03-17T06:10:00Z</dcterms:modified>
</cp:coreProperties>
</file>