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ПРОЕКТ</w:t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СОВЕТ СЕЛЬСКОГО ПОСЕЛЕНИЯ  РОСТИЛОВСКОЕ          </w:t>
      </w:r>
    </w:p>
    <w:p>
      <w:pPr>
        <w:pStyle w:val="Normal"/>
        <w:ind w:left="708" w:hanging="0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t>ГРЯЗОВЕЦКОГО МУНИЦИПАЛЬНОГО РАЙОНА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ВОЛОГОДСКОЙ ОБЛАСТИ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РЕШЕНИЕ</w:t>
      </w:r>
    </w:p>
    <w:p>
      <w:pPr>
        <w:pStyle w:val="Normal"/>
        <w:jc w:val="center"/>
        <w:rPr>
          <w:b/>
          <w:b/>
          <w:sz w:val="23"/>
          <w:szCs w:val="23"/>
        </w:rPr>
      </w:pPr>
      <w:r>
        <w:rPr>
          <w:b/>
          <w:sz w:val="23"/>
          <w:szCs w:val="23"/>
        </w:rPr>
      </w:r>
    </w:p>
    <w:p>
      <w:pPr>
        <w:pStyle w:val="Normal"/>
        <w:jc w:val="both"/>
        <w:rPr/>
      </w:pPr>
      <w:r>
        <w:rPr>
          <w:sz w:val="23"/>
          <w:szCs w:val="23"/>
        </w:rPr>
        <w:t>от   .12.2020 года</w:t>
        <w:tab/>
        <w:tab/>
        <w:tab/>
        <w:tab/>
        <w:t xml:space="preserve">   № </w:t>
        <w:tab/>
        <w:t xml:space="preserve">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д. Ростилово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 бюджете сельского поселения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Ростиловское на 2021 год и плановый период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>2022 и 2023 годов</w:t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</w:t>
      </w:r>
      <w:r>
        <w:rPr>
          <w:sz w:val="23"/>
          <w:szCs w:val="23"/>
        </w:rPr>
        <w:t xml:space="preserve">Рассмотрев представленный администрацией сельского поселения Ростиловское проект бюджета сельского поселения Ростиловское (далее – бюджет сельского поселения) на 2021 и плановый период 2022 и 2023 годов. </w:t>
      </w:r>
    </w:p>
    <w:p>
      <w:pPr>
        <w:pStyle w:val="Normal"/>
        <w:jc w:val="both"/>
        <w:rPr>
          <w:b/>
          <w:b/>
          <w:sz w:val="23"/>
          <w:szCs w:val="23"/>
        </w:rPr>
      </w:pPr>
      <w:r>
        <w:rPr>
          <w:b/>
          <w:sz w:val="23"/>
          <w:szCs w:val="23"/>
        </w:rPr>
        <w:t>Совет сельского поселения Ростиловское РЕШИЛ: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основные характеристики бюджета сельского поселения на 2021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1.1) общий объем доходов в сумме 11821,7 тыс. рублей;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1.2) общий объем расходов в сумме 12161,1 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1.3) дефицит бюджета в сумме 339,4 тысяч рублей, или  </w:t>
      </w:r>
      <w:r>
        <w:rPr>
          <w:color w:val="auto"/>
          <w:sz w:val="23"/>
          <w:szCs w:val="23"/>
        </w:rPr>
        <w:t>6,7</w:t>
      </w:r>
      <w:r>
        <w:rPr>
          <w:sz w:val="23"/>
          <w:szCs w:val="23"/>
        </w:rPr>
        <w:t xml:space="preserve">  процента от общего годового объема доходов местного бюджета без учета утвержденного объема безвозмездных поступлений.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2. Утвердить основные характеристики  бюджета сельского поселения на 2022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2.1) общий объем доходов в сумме 9593,9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2.2) общий объем расходов в сумме </w:t>
      </w:r>
      <w:r>
        <w:rPr>
          <w:color w:val="auto"/>
          <w:sz w:val="23"/>
          <w:szCs w:val="23"/>
        </w:rPr>
        <w:t>9593,9</w:t>
      </w:r>
      <w:r>
        <w:rPr>
          <w:color w:val="FF0000"/>
          <w:sz w:val="23"/>
          <w:szCs w:val="23"/>
        </w:rPr>
        <w:t xml:space="preserve"> </w:t>
      </w:r>
      <w:r>
        <w:rPr>
          <w:sz w:val="23"/>
          <w:szCs w:val="23"/>
        </w:rPr>
        <w:t>тыс. рублей.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2.3) дефицит бюджета сельского поселения равный нулю.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>3. Утвердить основные характеристики  бюджета сельского поселения на 2023 год: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3.1) общий объем доходов в сумме 9647,9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3.2) общий объем расходов в сумме </w:t>
      </w:r>
      <w:r>
        <w:rPr>
          <w:color w:val="auto"/>
          <w:sz w:val="23"/>
          <w:szCs w:val="23"/>
        </w:rPr>
        <w:t>9647,9</w:t>
      </w:r>
      <w:r>
        <w:rPr>
          <w:sz w:val="23"/>
          <w:szCs w:val="23"/>
        </w:rPr>
        <w:t xml:space="preserve">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>3.3) дефицит бюджета сельского поселения равный нулю.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4. Утвердить источники внутреннего финансирования дефицита бюджета сельского поселения: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4.1) на 2021 год согласно приложению 1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4.2) на  плановый период 2022 и 2023 годов согласно приложению 10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5.Утвердить объем доходов бюджета сельского поселения, формируемый за счет налоговых и неналоговых доходов и безвозмездных поступлений: </w:t>
      </w:r>
    </w:p>
    <w:p>
      <w:pPr>
        <w:pStyle w:val="Normal"/>
        <w:ind w:left="360" w:hanging="0"/>
        <w:jc w:val="both"/>
        <w:rPr>
          <w:sz w:val="23"/>
          <w:szCs w:val="23"/>
        </w:rPr>
      </w:pPr>
      <w:r>
        <w:rPr>
          <w:sz w:val="23"/>
          <w:szCs w:val="23"/>
        </w:rPr>
        <w:t>5.1) на 2021 год согласно  приложению 2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5.2) на плановый период 2022 и 2023 годов согласно приложению 11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6. Утвердить на 2021 год и плановый период 2022 и 2023 годов: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6.1) перечень и коды главных администраторов доходов бюджета и закрепляемые за ними виды (подвиды) доходов согласно  приложение 3 к настоящему решению.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6.2) перечень главных администраторов источников внутреннего финансирования дефицита бюджета  согласно приложению 4 к настоящему решению.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7. Утвердить в пределах общего объема расходов, установленного статьей 1 настоящего решения, распределение бюджетных ассигнований: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7.1) распределение бюджетных ассигнований по разделам подразделам классификации расходов на 2021 год согласно приложению 5, на плановый период 2022 и 2023 годов согласно приложению 12    к настоящему решению 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7.2) распределение бюджетных ассигнований по разделам подразделам, целевым статьям (муниципальным программам и не программным направлениям деятельности), группам (группам и подгруппам)  видов расходов классификации расходов на 2021 год согласно приложению 6 на плановый период 2022 и 2023 годов согласно приложению 13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>
        <w:rPr>
          <w:sz w:val="23"/>
          <w:szCs w:val="23"/>
        </w:rPr>
        <w:t>7.3) ведомственную структуру расходов бюджета на 2021 год по главным распорядителям бюджетных средств, разделам, подразделам и (или) целевым статьям (муниципальным программам и не программным направлениям деятельности) группам (группам и подгруппам) видов расходов классификации расходов бюджета согласно приложению 7 на плановый период 2022 и 2023 годов согласно приложению 14   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7.4) распределение бюджетных ассигнований на реализацию муниципальных программ сельского поселения на 2021 год согласно приложению 8 на плановый период 2022 и 2023 годов согласно приложению 15    к настоящему решению .</w:t>
      </w:r>
    </w:p>
    <w:p>
      <w:pPr>
        <w:pStyle w:val="Normal"/>
        <w:numPr>
          <w:ilvl w:val="0"/>
          <w:numId w:val="0"/>
        </w:numPr>
        <w:jc w:val="both"/>
        <w:outlineLvl w:val="2"/>
        <w:rPr>
          <w:szCs w:val="28"/>
        </w:rPr>
      </w:pPr>
      <w:r>
        <w:rPr>
          <w:sz w:val="23"/>
          <w:szCs w:val="23"/>
        </w:rPr>
        <w:t xml:space="preserve">8. </w:t>
      </w:r>
      <w:r>
        <w:rPr>
          <w:color w:val="000000" w:themeColor="text1"/>
          <w:szCs w:val="28"/>
        </w:rPr>
        <w:t>Утвердить общий объем бюджетных ассигнований, направляемых</w:t>
      </w:r>
      <w:r>
        <w:rPr>
          <w:szCs w:val="28"/>
        </w:rPr>
        <w:t xml:space="preserve"> на исполнение публичных нормативных обязательств: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8.1) на 2021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8.2) на 2022 год в сумме 0,0 тыс. рублей; </w:t>
      </w:r>
    </w:p>
    <w:p>
      <w:pPr>
        <w:pStyle w:val="Normal"/>
        <w:jc w:val="both"/>
        <w:rPr>
          <w:szCs w:val="28"/>
        </w:rPr>
      </w:pPr>
      <w:r>
        <w:rPr>
          <w:szCs w:val="28"/>
        </w:rPr>
        <w:t xml:space="preserve">           </w:t>
      </w:r>
      <w:r>
        <w:rPr>
          <w:szCs w:val="28"/>
        </w:rPr>
        <w:t xml:space="preserve">8.3) на 2023 год в сумме 0,0 тыс. рублей.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9. Утвердить общий объём условно утвержденных расходов бюджета сельского поселения:</w:t>
      </w:r>
    </w:p>
    <w:p>
      <w:pPr>
        <w:pStyle w:val="Normal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9.1) на 2022 год в сумме </w:t>
      </w:r>
      <w:r>
        <w:rPr>
          <w:color w:val="auto"/>
          <w:sz w:val="23"/>
          <w:szCs w:val="23"/>
        </w:rPr>
        <w:t>240,0 тыс. рублей;</w:t>
      </w:r>
    </w:p>
    <w:p>
      <w:pPr>
        <w:pStyle w:val="Normal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        </w:t>
      </w:r>
      <w:r>
        <w:rPr>
          <w:color w:val="auto"/>
          <w:sz w:val="23"/>
          <w:szCs w:val="23"/>
        </w:rPr>
        <w:t>9.2) на 2023 год в сумме  465,7 тыс. рублей.</w:t>
      </w:r>
    </w:p>
    <w:p>
      <w:pPr>
        <w:pStyle w:val="Normal"/>
        <w:jc w:val="both"/>
        <w:rPr>
          <w:color w:val="FF0000"/>
          <w:sz w:val="23"/>
          <w:szCs w:val="23"/>
        </w:rPr>
      </w:pPr>
      <w:r>
        <w:rPr>
          <w:color w:val="FF0000"/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>10. Установить размер резервного фонда администрации сельского поселения: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10.1) на 2021 год в сумме 30,0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>10.2) на 2022 год в сумме 30,0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>
        <w:rPr>
          <w:sz w:val="23"/>
          <w:szCs w:val="23"/>
        </w:rPr>
        <w:t xml:space="preserve">10.3) на 2023 год в сумме 30,0 тыс. рублей.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11. Утвердить иные межбюджетные трансферты выделяемые из местного бюджета  бюджету муниципального района (в состав которого входит сельское поселение) и направляемые на финансирование расходов связанных с передачей осуществления части полномочий органов местного самоуправления сельского поселения на районный уровень на 2021 год согласно приложению 9 к настоящему решению;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sz w:val="23"/>
          <w:szCs w:val="23"/>
        </w:rPr>
        <w:t xml:space="preserve">12. Установить, что целевое назначение, условия и порядок предоставления и расходования субвенций из областного бюджета производится в соответствии с утвержденными законодательством области методиками расчетов. Порядок выплаты субвенций устанавливается Правительством области.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13. Установить, что в случае не целевого использования средств, предоставляемых в виде субвенций, либо их не использования в установленные сроки субвенции подлежат возврату в областной бюджет.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14. Средства местного бюджета (полученные в качестве налоговых и не налоговых доходов и источников финансирования дефицита бюджета) направляются на осуществление переданных Российской Федерацией органам государственной власти сельского поселения полномочий в объемах и на цели, предусмотренные настоящим решением сельского поселения, и расходуются в порядке, определенном бюджетным законодательством. 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Установить, что в соответствии с пунктом 3 статьи 217 Бюджетного кодекса Российской Федерации следующие основания  для внесения изменений в показатели сводной бюджетной росписи  местного бюджета, связанные с особенностями исполнения местного бюджета: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15.1) принятие нормативно правовых актов регулирующих правоотношения в сфере  оплаты труда работников учреждений финансируемых из местного бюджета;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>
        <w:rPr>
          <w:sz w:val="23"/>
          <w:szCs w:val="23"/>
        </w:rPr>
        <w:t>15.2)  изменение межбюджетных отношений;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16. Утвердить, что Администрация сельского поселения  в целях обеспечения исполнения бюджета сельского поселения в праве принимать решение о привлечении бюджетных кредитов из областного бюджета на срок до трех лет за плату 1\4 ставки рефинансирования Центрального Банка Российской Федерации, действующей на день заключения договора о предоставлении бюджетного кредита, на покрытие временных кассовых разрывов, возникающих при исполнении бюджета, а также о привлечении у кредитных организаций кредитов на договорной основе.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17. Установить, что в 2021 году и на плановый период 2022 и 2023 годов выдача бюджетных кредитов и муниципальных гарантий не осуществляется.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18.  Утвердить верхний предел муниципального внутреннего долга сельского поселения по состоянию: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18.1) на 1 января 2022 года в сумме 0,0 тыс. рублей, в том числе по муниципальным гарантиям в сумме 0,0 тыс. рублей;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18.2) на 1 января 2023 года в сумме 0,0тыс. рублей, в том числе по муниципальным гарантиям в сумме 0,0 тыс. рублей;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sz w:val="23"/>
          <w:szCs w:val="23"/>
        </w:rPr>
        <w:t>18.3) на 1 января 2024 года в сумме 0,0 тыс. рублей, в том числе по муниципальным гарантиям в сумме 0,0 тыс. рублей».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19. Установить, что заключение и оплата местными учреждениями и органами местного самоуправления сельского поселения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сельского поселения сверх утвержденных им лимитов бюджетных обязательств, не подлежат оплате за счет средств местного бюджета на текущий финансовый год.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Учет обязательств, подлежащих исполнению за счет средств местного бюджета местными учреждениями и органами местного самоуправления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20. Нормативные и иные правовые акты органов местного самоуправления сельского поселения,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ab/>
        <w:t>В случае,  если реализация правового акта частично (не в полной мере) обеспечена источниками финансирования в местном бюджете, такой правовой акт реализуется и применяется в пределах средств, предусмотренных, на эти цели в местном бюджете на текущий финансовый год.</w:t>
      </w:r>
    </w:p>
    <w:p>
      <w:pPr>
        <w:pStyle w:val="Normal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21. Настоящее решение подлежит официальному опубликованию и вступает в силу с 01 января 2021 года.</w:t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  <w:tab/>
        <w:t xml:space="preserve">  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сельского поселения 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Ростиловское                                           </w:t>
        <w:tab/>
        <w:tab/>
        <w:t xml:space="preserve">                                          Н.Г. Острякова</w:t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both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</w:t>
      </w:r>
      <w:r>
        <w:rPr/>
        <w:t>Приложение 1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sz w:val="23"/>
          <w:szCs w:val="23"/>
        </w:rPr>
      </w:pPr>
      <w:r>
        <w:rPr/>
        <w:t xml:space="preserve">                                                                                                         </w:t>
      </w:r>
      <w:r>
        <w:rPr/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2021год</w:t>
      </w:r>
    </w:p>
    <w:p>
      <w:pPr>
        <w:pStyle w:val="Normal"/>
        <w:ind w:left="7788" w:hanging="0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(тыс.рублей)</w:t>
      </w:r>
    </w:p>
    <w:tbl>
      <w:tblPr>
        <w:tblW w:w="9873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84"/>
        <w:gridCol w:w="3288"/>
        <w:gridCol w:w="3301"/>
      </w:tblGrid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339,4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-11821,7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-11821,7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-11821,7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-11821,7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12161,1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12161,1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бюджетов 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12161,1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040 01 05 02 01 10 0000 610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бюджета сельских поселений</w:t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12161,1</w:t>
            </w:r>
          </w:p>
        </w:tc>
      </w:tr>
      <w:tr>
        <w:trPr/>
        <w:tc>
          <w:tcPr>
            <w:tcW w:w="3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3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339,4</w:t>
            </w:r>
          </w:p>
        </w:tc>
      </w:tr>
    </w:tbl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ind w:left="4956" w:firstLine="70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</w:t>
      </w:r>
      <w:r>
        <w:rPr/>
        <w:t>Приложение 2</w:t>
      </w:r>
    </w:p>
    <w:p>
      <w:pPr>
        <w:pStyle w:val="Normal"/>
        <w:ind w:left="5664" w:hanging="0"/>
        <w:jc w:val="right"/>
        <w:rPr/>
      </w:pPr>
      <w:r>
        <w:rPr/>
        <w:tab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3"/>
          <w:szCs w:val="23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на 2021 год</w:t>
      </w:r>
    </w:p>
    <w:tbl>
      <w:tblPr>
        <w:tblpPr w:bottomFromText="0" w:horzAnchor="margin" w:leftFromText="180" w:rightFromText="180" w:tblpX="0" w:tblpY="157" w:topFromText="0" w:vertAnchor="text"/>
        <w:tblW w:w="9777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5071"/>
        <w:gridCol w:w="1621"/>
      </w:tblGrid>
      <w:tr>
        <w:trPr/>
        <w:tc>
          <w:tcPr>
            <w:tcW w:w="3085" w:type="dxa"/>
            <w:tcBorders>
              <w:top w:val="single" w:sz="8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507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1621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2380,0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2380,0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712,3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1073,0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1202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5030,3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6791,4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040 2 02 35118 10 0000 150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261,2</w:t>
            </w:r>
          </w:p>
        </w:tc>
      </w:tr>
      <w:tr>
        <w:trPr>
          <w:trHeight w:val="367" w:hRule="atLeast"/>
        </w:trPr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040 2 02 36900 10 0000 150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 </w:t>
            </w: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040 2 02 16001 10 0000 150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Дотации бюджетам сельских поселений на выравнивание  бюджетной  обеспеченности из бюджетов муниципальных районов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293,1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040 2 02 29999 10 0000 150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1124,0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040 2 02 40014 10 0000 150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2022,6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040 2 02 49999 10 0000 150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2993,2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040 2 04 05099 10 0000 150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14,0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040 2 07 05020 10 0000 150</w:t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color w:val="auto"/>
              </w:rPr>
            </w:pPr>
            <w:r>
              <w:rPr>
                <w:color w:val="auto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1"/>
              <w:insideH w:val="single" w:sz="4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81,3</w:t>
            </w:r>
          </w:p>
        </w:tc>
      </w:tr>
      <w:tr>
        <w:trPr/>
        <w:tc>
          <w:tcPr>
            <w:tcW w:w="3085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507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68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11821,7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3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>ПЕРЕЧЕНЬ  ГЛАВНЫХ АДМИНИСТРАТОРОВ ДОХОДОВ БЮДЖЕТА СЕЛЬСКОГО ПОСЕЛЕНИЯ РОСТИЛОВСКОЕ И ЗАКРЕПЛЕННЫЕ ЗА НИМИ ВИДЫ  (ПОДВИДЫ) ДОХОДОВ</w:t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tbl>
      <w:tblPr>
        <w:tblW w:w="10290" w:type="dxa"/>
        <w:jc w:val="left"/>
        <w:tblInd w:w="-60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1797"/>
        <w:gridCol w:w="2751"/>
        <w:gridCol w:w="5742"/>
      </w:tblGrid>
      <w:tr>
        <w:trPr>
          <w:trHeight w:val="300" w:hRule="atLeast"/>
        </w:trPr>
        <w:tc>
          <w:tcPr>
            <w:tcW w:w="454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Код бюджетной классификации Российской Федерации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7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</w:t>
            </w:r>
          </w:p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Наименование доходов бюджета поселения</w:t>
            </w:r>
          </w:p>
        </w:tc>
      </w:tr>
      <w:tr>
        <w:trPr>
          <w:trHeight w:val="390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Главного администратора доходов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Видов (подвидов) доходов местного бюджета</w:t>
            </w:r>
          </w:p>
        </w:tc>
        <w:tc>
          <w:tcPr>
            <w:tcW w:w="574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</w:t>
            </w:r>
            <w:r>
              <w:rPr>
                <w:b/>
              </w:rPr>
              <w:t>2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                                 </w:t>
            </w:r>
            <w:r>
              <w:rPr>
                <w:sz w:val="23"/>
                <w:szCs w:val="23"/>
              </w:rPr>
              <w:t>3</w:t>
            </w:r>
          </w:p>
        </w:tc>
      </w:tr>
      <w:tr>
        <w:trPr/>
        <w:tc>
          <w:tcPr>
            <w:tcW w:w="1029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                          </w:t>
            </w:r>
            <w:r>
              <w:rPr>
                <w:b/>
              </w:rPr>
              <w:t>Администрация сельского поселения Ростиловское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1 08 04020 01 1000 110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(сумма платежей)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1 08 04020 01 4000 110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 (прочие поступления)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1 11 05025 10 0000 120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 муниципальных автономных учреждений 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1 11 05075 10 0000 120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1 13 02995 10 0000 130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Прочие доходы от компенсации затрат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1 14 02052 10 0000 410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 имущества, находящегося в  оперативном управлении учреждений, находящихся в ведении органов управления сельских поселений (за исключением имущества  муниципальных  бюджетных и автономных учреждений) в части реализации основных средств по указанному имуществу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1 14 02053 10 0000 410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реализации иного имущества, находящегося в собственности сельских поселений (за исключением имущественных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1 14 02053 10 0000 440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Доходы от реализации иного имущества, находящегося в собственности 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казенных)в части реализации материальных запасов по указанному имуществу   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1 14 06025 10 0000 430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Доходы от продажи земельных участков, находящихся в собственности поселений, находящихся в пользовании бюджетных и автономных учреждений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1 16 07010 10 0000 140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1 16 07090 10 0000 140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1 17 01050 10 0000 180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Невыясненные поступления, зачисляемые в бюджет сельского поселения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1 17 05050 10 0000 180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Прочие неналоговые доходы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2 02 16001 10 0000 150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Дотации бюджетам  сельских поселений на выравнивание бюджетной обеспеченности из бюджетов муниципальных районов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t>2 02 15002 10 0000 150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Дотация на сбалансированность бюджетов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2 02 20051 10 0000 150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Субсидии бюджетам  сельских поселений на реализацию Федеральных целевых программ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2 02 20077 10 0000 150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2 02 29999 10 0000 150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субсидии бюджетам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2 02 35118 10 0000 150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2 02 30024 10 0000 150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2 02 36900 10 0000 150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Единая субвенция бюджетам сельских поселений </w:t>
            </w:r>
          </w:p>
        </w:tc>
      </w:tr>
      <w:tr>
        <w:trPr>
          <w:trHeight w:val="667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    </w:t>
            </w:r>
            <w:r>
              <w:rPr>
                <w:color w:val="auto"/>
              </w:rPr>
              <w:t>2 02 90054 10 0000 150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безвозмездные поступления в бюджеты сельских поселений  от бюджетов муниципальных районов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2 02 40014 10 0000 150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трансферты, передаваемые бюджетам  сельских поселений из бюджетов муниципальных районов на осуществление части полномочий по решению вопросов  местного значения  в соответствии  с заключенными соглашениями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</w:t>
            </w:r>
            <w:r>
              <w:rPr/>
              <w:t>2 02 49999 10 0000 150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Прочие межбюджетные трансферты, передаваемые  бюджетам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2 04 05099 10 0000 150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both"/>
              <w:rPr/>
            </w:pPr>
            <w:r>
              <w:rPr/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2 07 05010 10 0000 150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Безвозмездные поступления от  физических и   юридических   лиц   на    финансовое обеспечение дорожной деятельности, в том числе  добровольных   пожертвований, в отношении  автомобильных  дорог   общего пользования местного значения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2 07 05020 10 0000 150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Поступления от  денежных  пожертвований,    предоставляемых    физическими    лицами получателям средств бюджетов  сельских поселений</w:t>
            </w:r>
          </w:p>
        </w:tc>
      </w:tr>
      <w:tr>
        <w:trPr/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2 07 05030 10 0000 150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Прочие   безвозмездные   поступления   в бюджеты  сельских поселений</w:t>
            </w:r>
          </w:p>
        </w:tc>
      </w:tr>
      <w:tr>
        <w:trPr>
          <w:trHeight w:val="1425" w:hRule="atLeast"/>
        </w:trPr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27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2 08 05000 10 0000 150</w:t>
            </w:r>
          </w:p>
        </w:tc>
        <w:tc>
          <w:tcPr>
            <w:tcW w:w="5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snapToGrid w:val="false"/>
              <w:ind w:left="3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Normal"/>
        <w:jc w:val="right"/>
        <w:rPr/>
      </w:pPr>
      <w:r>
        <w:rPr>
          <w:sz w:val="19"/>
          <w:szCs w:val="19"/>
        </w:rPr>
        <w:t xml:space="preserve">                                                                                                                          </w:t>
      </w:r>
      <w:r>
        <w:rPr/>
        <w:t>Приложение 4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</w:t>
      </w:r>
      <w:r>
        <w:rPr>
          <w:sz w:val="22"/>
          <w:szCs w:val="22"/>
        </w:rPr>
        <w:tab/>
        <w:tab/>
      </w:r>
    </w:p>
    <w:p>
      <w:pPr>
        <w:pStyle w:val="Normal"/>
        <w:jc w:val="center"/>
        <w:rPr/>
      </w:pPr>
      <w:r>
        <w:rPr/>
        <w:t xml:space="preserve">ПЕРЕЧЕНЬ ГЛАВНЫХ АДМИНИСТРАТОРОВ ИСТОЧНИКОВ ВНУТРЕННЕГО ФИНАНСИРОВАНИЯ ДЕФИЦИТА БЮДЖЕТА СЕЛЬСКОГО ПОСЕЛЕНИЯ РОСТИЛОВСКОЕ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W w:w="95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059"/>
        <w:gridCol w:w="3084"/>
        <w:gridCol w:w="4428"/>
      </w:tblGrid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администратора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Код классификации источников внутреннего</w:t>
            </w:r>
          </w:p>
          <w:p>
            <w:pPr>
              <w:pStyle w:val="Normal"/>
              <w:jc w:val="center"/>
              <w:rPr/>
            </w:pPr>
            <w:r>
              <w:rPr/>
              <w:t>финансирования дефицитов бюджетов Российской Федерации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Наименование администраторов и источников внутреннего финансирования дефицита бюджета сельского поселения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 xml:space="preserve">             </w:t>
            </w:r>
            <w:r>
              <w:rPr/>
              <w:t>040</w:t>
            </w:r>
            <w:r>
              <w:rPr>
                <w:i/>
              </w:rPr>
              <w:t xml:space="preserve">               Администрация сельского поселения Ростиловское</w:t>
            </w:r>
          </w:p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01 05 02 0113 0000510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Увеличение прочих остатков денежных средств бюджета сельского поселения</w:t>
            </w:r>
          </w:p>
        </w:tc>
      </w:tr>
      <w:tr>
        <w:trPr/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 </w:t>
            </w:r>
            <w:r>
              <w:rPr/>
              <w:t>01 05 02 0113 0000610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Уменьшение прочих остатков денежных средств бюджета сельского поселения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</w:pPr>
    </w:p>
    <w:p>
      <w:pPr>
        <w:pStyle w:val="Normal"/>
        <w:jc w:val="right"/>
        <w:rPr/>
      </w:pPr>
      <w:r>
        <w:rPr/>
        <w:t xml:space="preserve">                                                        </w:t>
      </w:r>
      <w:r>
        <w:rPr/>
        <w:t>Приложение 5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</w:t>
      </w:r>
      <w:r>
        <w:rPr/>
        <w:t>к решению Совета сельского поселения</w:t>
      </w:r>
    </w:p>
    <w:p>
      <w:pPr>
        <w:pStyle w:val="Normal"/>
        <w:jc w:val="right"/>
        <w:rPr/>
      </w:pPr>
      <w:r>
        <w:rPr/>
        <w:t xml:space="preserve"> </w:t>
      </w:r>
      <w:r>
        <w:rPr/>
        <w:t xml:space="preserve">Ростиловское «О бюджете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</w:t>
      </w:r>
      <w:r>
        <w:rPr/>
        <w:t xml:space="preserve">сельского поселения Ростиловское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</w:t>
      </w:r>
      <w:r>
        <w:rPr/>
        <w:t>на 2021 год  и плановый период 2022 и 2023 годов»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2021 год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9818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5870"/>
        <w:gridCol w:w="900"/>
        <w:gridCol w:w="1261"/>
        <w:gridCol w:w="1786"/>
      </w:tblGrid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Утверждено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>
        <w:trPr>
          <w:trHeight w:val="395" w:hRule="atLeast"/>
        </w:trPr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2191,5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09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1991,5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     </w:t>
            </w:r>
            <w:r>
              <w:rPr/>
              <w:t>229,3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>
        <w:trPr/>
        <w:tc>
          <w:tcPr>
            <w:tcW w:w="5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12161,1</w:t>
            </w:r>
          </w:p>
        </w:tc>
      </w:tr>
    </w:tbl>
    <w:p>
      <w:pPr>
        <w:sectPr>
          <w:type w:val="nextPage"/>
          <w:pgSz w:w="11906" w:h="16838"/>
          <w:pgMar w:left="1418" w:right="851" w:header="0" w:top="851" w:footer="0" w:bottom="851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>
          <w:sz w:val="19"/>
          <w:szCs w:val="19"/>
        </w:rPr>
        <w:t xml:space="preserve">                                       </w:t>
      </w:r>
      <w:r>
        <w:rPr/>
        <w:t xml:space="preserve">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6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подразделам, целевым статьям (муниципальным программам и непрограммным направлениям деятельности) группам (группам и подгруппам)  видов расходов классификации расходов бюджета на 2021 год</w:t>
      </w:r>
    </w:p>
    <w:p>
      <w:pPr>
        <w:pStyle w:val="Normal"/>
        <w:jc w:val="right"/>
        <w:rPr/>
      </w:pPr>
      <w:r>
        <w:rPr>
          <w:b/>
        </w:rPr>
        <w:t xml:space="preserve">     </w:t>
      </w:r>
      <w:r>
        <w:rPr/>
        <w:t>(тыс. руб.)</w:t>
      </w:r>
    </w:p>
    <w:tbl>
      <w:tblPr>
        <w:tblW w:w="974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753"/>
        <w:gridCol w:w="855"/>
        <w:gridCol w:w="1107"/>
        <w:gridCol w:w="1742"/>
        <w:gridCol w:w="1008"/>
        <w:gridCol w:w="1275"/>
      </w:tblGrid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Осуществление отдельных государственных полномочий  в сфере административных отношений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384,7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>
        <w:trPr>
          <w:trHeight w:val="350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</w:t>
            </w:r>
            <w:r>
              <w:rPr>
                <w:color w:val="auto"/>
              </w:rPr>
              <w:t>сельского поселения</w:t>
            </w:r>
            <w:r>
              <w:rPr/>
              <w:t>, финансируемого за счёт бюджета сельского поселения и внебюджетных источников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18"/>
                <w:szCs w:val="18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>
                <w:rFonts w:cs="Times New Roman"/>
              </w:rP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</w:t>
            </w: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2019-2020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1991,5</w:t>
            </w:r>
          </w:p>
        </w:tc>
      </w:tr>
      <w:tr>
        <w:trPr>
          <w:trHeight w:val="55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>
          <w:trHeight w:val="467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 xml:space="preserve">муниципального образования </w:t>
            </w:r>
            <w:r>
              <w:rPr/>
              <w:t>Ростиловское на 2020-2022 годы»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3469,1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муниципального образования»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1667,6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89" w:hRule="atLeast"/>
        </w:trPr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7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12161,1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7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на 2021 год и плановый период 2022и 2023 годов»</w:t>
      </w:r>
    </w:p>
    <w:p>
      <w:pPr>
        <w:pStyle w:val="Normal"/>
        <w:rPr>
          <w:sz w:val="24"/>
          <w:szCs w:val="24"/>
        </w:rPr>
      </w:pPr>
      <w:r>
        <w:rPr>
          <w:b/>
        </w:rPr>
        <w:tab/>
      </w:r>
      <w:r>
        <w:rPr>
          <w:sz w:val="24"/>
          <w:szCs w:val="24"/>
        </w:rPr>
        <w:t>Ведомственная структура расходов бюджета на 2021 год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</w:t>
      </w:r>
    </w:p>
    <w:p>
      <w:pPr>
        <w:pStyle w:val="Normal"/>
        <w:rPr/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</w:t>
      </w:r>
      <w:r>
        <w:rPr/>
        <w:t xml:space="preserve"> </w:t>
      </w:r>
      <w:r>
        <w:rPr/>
        <w:t>(тыс. руб.)</w:t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65"/>
        <w:gridCol w:w="1072"/>
        <w:gridCol w:w="835"/>
        <w:gridCol w:w="1106"/>
        <w:gridCol w:w="1428"/>
        <w:gridCol w:w="867"/>
        <w:gridCol w:w="1247"/>
      </w:tblGrid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Наименование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Код ведомства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Раздел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Подраздел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Целевая статья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jc w:val="center"/>
              <w:rPr/>
            </w:pPr>
            <w:r>
              <w:rPr/>
              <w:t>Вид расходов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Утверждено </w:t>
            </w:r>
          </w:p>
        </w:tc>
      </w:tr>
      <w:tr>
        <w:trPr>
          <w:trHeight w:val="22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5290,8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bottom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955,0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3888,0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2213,0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850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выполнение передаваемых полномочий по содержанию внутрипоселенческих и межпоселенческих дорог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91 0 00 21620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>
          <w:trHeight w:val="415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384,7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384,7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35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 xml:space="preserve">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30,</w:t>
            </w:r>
            <w:r>
              <w:rPr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 xml:space="preserve">Межбюджетные трансферты бюджетам муниципальных районов из бюджета </w:t>
            </w:r>
            <w:r>
              <w:rPr>
                <w:color w:val="auto"/>
              </w:rPr>
              <w:t xml:space="preserve">поселения </w:t>
            </w:r>
            <w:r>
              <w:rPr/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осуществлению внутреннего муниципального финансового контроля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91 0 00 60040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>
          <w:trHeight w:val="1740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размещению муниципального заказа на поставку товаров, выполнение работ и оказание услуг для нужд сельского поселения, финансируемого за счёт бюджета сельского поселения и внебюджетных источников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22,1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организации сбора статистической информации, характеризующей состояние экономики и социальной сферы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по финансовому контролю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(поселения) в бюджет муниципального  района в сфере информационных технологий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Standard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Осуществление расходов по передаваемым полномочиям из бюджета </w:t>
            </w:r>
            <w:r>
              <w:rPr>
                <w:sz w:val="20"/>
                <w:szCs w:val="20"/>
                <w:lang w:val="ru-RU"/>
              </w:rPr>
              <w:t>муниципального образования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(поселения) в бюджет муниципального 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 xml:space="preserve">Осуществление расходов по передаваемым полномочиям из бюджета </w:t>
            </w:r>
            <w:r>
              <w:rPr>
                <w:color w:val="auto"/>
              </w:rPr>
              <w:t>муниципального образования</w:t>
            </w:r>
            <w:r>
              <w:rPr>
                <w:rFonts w:cs="Times New Roman"/>
              </w:rPr>
              <w:t xml:space="preserve"> (поселения) в бюджет муниципального  района </w:t>
            </w:r>
            <w:r>
              <w:rPr>
                <w:b/>
                <w:lang w:eastAsia="ru-RU"/>
              </w:rPr>
              <w:t xml:space="preserve"> </w:t>
            </w:r>
            <w:r>
              <w:rPr>
                <w:rFonts w:cs="Times New Roman"/>
                <w:lang w:eastAsia="ru-RU"/>
              </w:rPr>
              <w:t>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91 0 00 60190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</w:t>
            </w: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261,2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03 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Расходы на содержание и ремонт автомобильных дорог общего пользования  находящихся на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1991,5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вне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875,2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Реализация мероприятий  на содержание и ремонт автомобильных дорог общего пользования  находящихся  в границ населенных пунктов на территории сельского поселения за счет переданных полномочий из бюджета района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91 0 00 20712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1116,3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 </w:t>
            </w: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3469,1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300,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>.0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1667,6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01 1 03 </w:t>
            </w:r>
            <w:r>
              <w:rPr>
                <w:lang w:val="en-US"/>
              </w:rPr>
              <w:t>S2270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437,9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179,7</w:t>
            </w:r>
          </w:p>
        </w:tc>
      </w:tr>
      <w:tr>
        <w:trPr>
          <w:trHeight w:val="279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341" w:hRule="atLeast"/>
        </w:trPr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КУЛЬТУРА, КИНЕМАТОГРАФИЯ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Межбюджетные трансферты бюджетам муниципальных районов 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91 0 00 60000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Осуществление расходов по передаваемым полномочиям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Иные межбюджетные трансферты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08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91 0 00 60020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229,3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Физическая культура 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250,0</w:t>
            </w:r>
          </w:p>
        </w:tc>
      </w:tr>
      <w:tr>
        <w:trPr/>
        <w:tc>
          <w:tcPr>
            <w:tcW w:w="39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1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12161,1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Приложение 8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бюджетных ассигнований на реализацию муниципальных программ сельского поселения Ростиловское на 2021 год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248"/>
        <w:gridCol w:w="1959"/>
        <w:gridCol w:w="851"/>
        <w:gridCol w:w="709"/>
        <w:gridCol w:w="708"/>
        <w:gridCol w:w="709"/>
        <w:gridCol w:w="1336"/>
      </w:tblGrid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Наименование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КЦСР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ГРБС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РЗ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КВР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Сумма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3469,1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</w:t>
            </w:r>
            <w:r>
              <w:rPr/>
              <w:t>1501,5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snapToGrid w:val="false"/>
              <w:jc w:val="center"/>
              <w:rPr/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1261,5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01 1 03 00000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1667,6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прочие мероприятия по благоустройству территории </w:t>
            </w:r>
            <w:r>
              <w:rPr>
                <w:color w:val="auto"/>
              </w:rPr>
              <w:t>муниципального образования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01 1 03 20254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rFonts w:cs="Times New Roman"/>
              </w:rPr>
              <w:t>Расходы на реализацию программы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01 1 03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437,9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179,7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«Обеспечение первичных мер пожарной безопасности в границах населенных пунктов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2019-2021 годы»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Основное мероприятие «Обеспечение необходимых условий укрепления пожарной безопасности, защита жизни и здоровья населения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от пожаров и сопутствующих им факторов»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02 1 01 20210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255,0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</w:rPr>
              <w:t xml:space="preserve">Расходы на </w:t>
            </w:r>
            <w:r>
              <w:rPr/>
              <w:t>участие в проекте</w:t>
            </w:r>
            <w:r>
              <w:rPr>
                <w:rFonts w:cs="Times New Roman"/>
              </w:rPr>
              <w:t xml:space="preserve"> «Народный бюджет»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02 1 01 </w:t>
            </w:r>
            <w:r>
              <w:rPr>
                <w:lang w:val="en-US"/>
              </w:rPr>
              <w:t>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02 1 01 S2270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>4</w:t>
            </w:r>
            <w:r>
              <w:rPr>
                <w:lang w:val="en-US"/>
              </w:rPr>
              <w:t>5.0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муниципальном образовании Ростиловское на 2019-2021 годы"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03 0 00 00000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</w:t>
            </w:r>
            <w:r>
              <w:rPr>
                <w:lang w:val="en-US"/>
              </w:rPr>
              <w:t>0.0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03 1 01 00000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03 1 01 20290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250,0</w:t>
            </w:r>
          </w:p>
        </w:tc>
      </w:tr>
      <w:tr>
        <w:trPr/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9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4019,1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Приложение 9</w:t>
      </w:r>
    </w:p>
    <w:p>
      <w:pPr>
        <w:pStyle w:val="Normal"/>
        <w:ind w:left="5664" w:hanging="0"/>
        <w:jc w:val="right"/>
        <w:rPr/>
      </w:pPr>
      <w:r>
        <w:rPr/>
        <w:t xml:space="preserve">  </w:t>
      </w:r>
      <w:r>
        <w:rPr/>
        <w:t>к решению Совета сельского поселения 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</w:t>
      </w:r>
      <w:r>
        <w:rPr/>
        <w:t>на 2021 год и плановый период 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Иные межбюджетные трансферты, выделяемые из местного бюджета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на финансирование расходов, связанных с передачей полномочий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органам местного самоуправления муниципального района на 2021 год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left="7080" w:firstLine="708"/>
        <w:rPr/>
      </w:pPr>
      <w:r>
        <w:rPr/>
        <w:t>(тыс.руб.)</w:t>
      </w:r>
    </w:p>
    <w:tbl>
      <w:tblPr>
        <w:tblW w:w="9590" w:type="dxa"/>
        <w:jc w:val="left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766"/>
        <w:gridCol w:w="2823"/>
      </w:tblGrid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передаваемого полномочия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расходов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осуществлению внутреннего муниципального финансового контроля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в сфере закупок товаров, работ, услуг для обеспечения муниципальных нужд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enter" w:pos="1293" w:leader="none"/>
                <w:tab w:val="right" w:pos="2587" w:leader="none"/>
              </w:tabs>
              <w:snapToGrid w:val="false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  <w:lang w:val="en-US"/>
              </w:rPr>
              <w:t>22.1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принятию и организации выполнения планов и программ комплексного социально-экономического развития сельского поселения, а также организации сбора статистических показателей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6.3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 по внешнему финансовому контролю, осуществлению аудита и контроля в сфере закупок товаров, работ, услуг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/>
              <w:t>Передаваемые полномочия из бюджета поселения в бюджет района в сфере информационных технологий, строительства, архитектуры и градостроительства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52.0</w:t>
            </w:r>
          </w:p>
        </w:tc>
      </w:tr>
      <w:tr>
        <w:trPr>
          <w:trHeight w:val="1096" w:hRule="atLeast"/>
        </w:trPr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 в бюджет района в сфере владения, пользования и распоряжения имуществом, находящимся в муниципальной собственности поселения</w:t>
            </w:r>
          </w:p>
          <w:p>
            <w:pPr>
              <w:pStyle w:val="Normal"/>
              <w:tabs>
                <w:tab w:val="left" w:pos="2217" w:leader="none"/>
                <w:tab w:val="left" w:pos="2925" w:leader="none"/>
                <w:tab w:val="left" w:pos="3633" w:leader="none"/>
                <w:tab w:val="left" w:pos="4341" w:leader="none"/>
                <w:tab w:val="left" w:pos="4959" w:leader="none"/>
                <w:tab w:val="left" w:pos="5598" w:leader="none"/>
                <w:tab w:val="left" w:pos="6134" w:leader="none"/>
                <w:tab w:val="left" w:pos="6654" w:leader="none"/>
                <w:tab w:val="left" w:pos="7614" w:leader="none"/>
                <w:tab w:val="left" w:pos="8574" w:leader="none"/>
                <w:tab w:val="left" w:pos="9534" w:leader="none"/>
                <w:tab w:val="left" w:pos="10494" w:leader="none"/>
                <w:tab w:val="left" w:pos="11454" w:leader="none"/>
              </w:tabs>
              <w:spacing w:before="120" w:after="0"/>
              <w:ind w:left="91" w:hanging="0"/>
              <w:rPr>
                <w:lang w:eastAsia="ru-RU"/>
              </w:rPr>
            </w:pPr>
            <w:r>
              <w:rPr>
                <w:lang w:eastAsia="ru-RU"/>
              </w:rPr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24,2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lang w:eastAsia="ru-RU"/>
              </w:rPr>
              <w:t>Передаваемые полномочия из бюджетов муниципальных образований (поселений) в бюджет района по составлению и рассмотрению проекта бюджета поселения, утверждению и исполнению бюджета поселения, осуществлению контроля за его исполнением, составлению и утверждению отчета об исполнении бюджета поселения  в части ведения бюджетного (бухгалтерского) учета и составления отчетности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115,9</w:t>
            </w:r>
          </w:p>
        </w:tc>
      </w:tr>
      <w:tr>
        <w:trPr/>
        <w:tc>
          <w:tcPr>
            <w:tcW w:w="6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28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397,9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ind w:left="5664" w:hanging="0"/>
        <w:rPr/>
      </w:pPr>
      <w:r>
        <w:rPr/>
        <w:t xml:space="preserve">               </w:t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ind w:left="5664" w:hanging="0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5664" w:hanging="0"/>
        <w:jc w:val="right"/>
        <w:rPr/>
      </w:pPr>
      <w:r>
        <w:rPr/>
        <w:t xml:space="preserve">                                                                                                                                                                           </w:t>
      </w:r>
      <w:r>
        <w:rPr/>
        <w:t>Приложение 10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</w:t>
      </w:r>
      <w:r>
        <w:rPr/>
        <w:t xml:space="preserve">к решению Совета сельского поселения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 xml:space="preserve">          сельского поселения Ростиловское</w:t>
      </w:r>
    </w:p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                        </w:t>
      </w:r>
      <w:r>
        <w:rPr/>
        <w:t xml:space="preserve">2022 и 2023 годов»                         </w:t>
        <w:tab/>
        <w:tab/>
        <w:tab/>
      </w:r>
      <w:r>
        <w:rPr>
          <w:sz w:val="23"/>
          <w:szCs w:val="23"/>
        </w:rPr>
        <w:t xml:space="preserve"> 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ИСТОЧНИКИ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внутреннего финансирования дефицита бюджета сельского поселения на  период 2022 и 2023 годов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7788" w:hanging="0"/>
        <w:rPr>
          <w:b/>
          <w:b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23"/>
          <w:szCs w:val="23"/>
        </w:rPr>
        <w:t>(тыс.руб.)</w:t>
      </w:r>
    </w:p>
    <w:tbl>
      <w:tblPr>
        <w:tblW w:w="9581" w:type="dxa"/>
        <w:jc w:val="left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209"/>
        <w:gridCol w:w="3205"/>
        <w:gridCol w:w="1615"/>
        <w:gridCol w:w="1551"/>
      </w:tblGrid>
      <w:tr>
        <w:trPr>
          <w:trHeight w:val="300" w:hRule="atLeast"/>
        </w:trPr>
        <w:tc>
          <w:tcPr>
            <w:tcW w:w="32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бюджетной классификации</w:t>
            </w:r>
          </w:p>
        </w:tc>
        <w:tc>
          <w:tcPr>
            <w:tcW w:w="320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31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163" w:hRule="atLeast"/>
        </w:trPr>
        <w:tc>
          <w:tcPr>
            <w:tcW w:w="320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</w:r>
          </w:p>
        </w:tc>
        <w:tc>
          <w:tcPr>
            <w:tcW w:w="320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040 01 05 00 0000 0000 000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040 01 05 02 00 00 0000 500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Увеличение прочих остатков денежных средств бюджетов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040 01 05 02 01 10 0000 510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Увеличение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-9593,9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-9647,9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040 01 05 00 00 00 0000 600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остатков средств бюджетов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040 01 05 02 00 00 0000 600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 средств бюджета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040 01 05 02 01 00 0000 610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Уменьшение прочих остатков денежных средств бюджета 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       </w:t>
            </w: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04001 05 02 01 10 0000 610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Уменьшение прочих остатков денежных средств бюджетов сельских поселений</w:t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9647,9</w:t>
            </w:r>
          </w:p>
        </w:tc>
      </w:tr>
      <w:tr>
        <w:trPr/>
        <w:tc>
          <w:tcPr>
            <w:tcW w:w="32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2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</w:p>
        </w:tc>
        <w:tc>
          <w:tcPr>
            <w:tcW w:w="1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0,0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 xml:space="preserve">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/>
      </w:pPr>
      <w:r>
        <w:rPr/>
        <w:t xml:space="preserve">                                                           </w:t>
      </w:r>
      <w:r>
        <w:rPr/>
        <w:t xml:space="preserve">Приложение 11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>
          <w:sz w:val="23"/>
          <w:szCs w:val="23"/>
        </w:rPr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righ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3"/>
          <w:szCs w:val="23"/>
        </w:rPr>
        <w:t>Объем доходов бюджета сельского поселения, формируемый за счет налоговых и неналоговых доходов и безвозмездных поступлений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на плановый период 2022-2023 годы</w:t>
      </w:r>
    </w:p>
    <w:tbl>
      <w:tblPr>
        <w:tblW w:w="9942" w:type="dxa"/>
        <w:jc w:val="left"/>
        <w:tblInd w:w="-15" w:type="dxa"/>
        <w:tblBorders>
          <w:top w:val="single" w:sz="12" w:space="0" w:color="000001"/>
          <w:left w:val="single" w:sz="12" w:space="0" w:color="000001"/>
          <w:bottom w:val="single" w:sz="6" w:space="0" w:color="000001"/>
          <w:insideH w:val="single" w:sz="6" w:space="0" w:color="000001"/>
        </w:tblBorders>
        <w:tblCellMar>
          <w:top w:w="0" w:type="dxa"/>
          <w:left w:w="48" w:type="dxa"/>
          <w:bottom w:w="0" w:type="dxa"/>
          <w:right w:w="108" w:type="dxa"/>
        </w:tblCellMar>
        <w:tblLook w:val="0000"/>
      </w:tblPr>
      <w:tblGrid>
        <w:gridCol w:w="3085"/>
        <w:gridCol w:w="4047"/>
        <w:gridCol w:w="1392"/>
        <w:gridCol w:w="1417"/>
      </w:tblGrid>
      <w:tr>
        <w:trPr>
          <w:trHeight w:val="210" w:hRule="atLeast"/>
        </w:trPr>
        <w:tc>
          <w:tcPr>
            <w:tcW w:w="3085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Код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бюджетной классификации Российской Федерации</w:t>
            </w:r>
          </w:p>
        </w:tc>
        <w:tc>
          <w:tcPr>
            <w:tcW w:w="4047" w:type="dxa"/>
            <w:vMerge w:val="restart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доходов</w:t>
            </w:r>
          </w:p>
        </w:tc>
        <w:tc>
          <w:tcPr>
            <w:tcW w:w="2809" w:type="dxa"/>
            <w:gridSpan w:val="2"/>
            <w:tcBorders>
              <w:top w:val="single" w:sz="12" w:space="0" w:color="000001"/>
              <w:left w:val="single" w:sz="6" w:space="0" w:color="000001"/>
              <w:bottom w:val="single" w:sz="4" w:space="0" w:color="000001"/>
              <w:right w:val="single" w:sz="12" w:space="0" w:color="000001"/>
              <w:insideH w:val="single" w:sz="4" w:space="0" w:color="000001"/>
              <w:insideV w:val="single" w:sz="12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Сумма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585" w:hRule="atLeast"/>
        </w:trPr>
        <w:tc>
          <w:tcPr>
            <w:tcW w:w="3085" w:type="dxa"/>
            <w:vMerge w:val="continue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</w:r>
          </w:p>
        </w:tc>
        <w:tc>
          <w:tcPr>
            <w:tcW w:w="404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392" w:type="dxa"/>
            <w:tcBorders>
              <w:top w:val="single" w:sz="4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2022 год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(тыс.руб.)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2023 год 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(тыс.руб.)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4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1 01 00000 00 0000 000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18210102000010000110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2575,0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2880,0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18210102010010000110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vertAlign w:val="superscript"/>
              </w:rPr>
              <w:t>1</w:t>
            </w:r>
            <w:r>
              <w:rPr/>
              <w:t xml:space="preserve"> и 228 Налогового кодекса Российской Федерации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2575,0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2880,0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18210601030100000110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Налог на имущество физических лиц, взимаемый по ставкам, применяемым   к объектам  налогообложения,  расположенным в границах 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841,0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841,0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18210606000000000110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Земельный налог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1785,3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1785,3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1821 06 06033 10 0000 110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712,3</w:t>
            </w:r>
          </w:p>
        </w:tc>
      </w:tr>
      <w:tr>
        <w:trPr>
          <w:trHeight w:val="653" w:hRule="atLeast"/>
        </w:trPr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1821 06 06043 10 0000 110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1073,0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1073,0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04010800000000000000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6,0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04010804020010000110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04011105075100000120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sz w:val="23"/>
                <w:szCs w:val="23"/>
              </w:rPr>
            </w:pPr>
            <w:r>
              <w:rPr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Итого собственных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5225,3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5530,3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04020000000000000000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t>4368,6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4117,6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04020235118100000150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color w:val="auto"/>
              </w:rPr>
              <w:t>04020236900100000150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  <w:p>
            <w:pPr>
              <w:pStyle w:val="Normal"/>
              <w:snapToGrid w:val="false"/>
              <w:jc w:val="both"/>
              <w:rPr/>
            </w:pPr>
            <w:r>
              <w:rPr/>
              <w:t>Единая субвенция бюджетам сельских поселений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/>
              <w:t>2,0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04020216001100000150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Дотации бюджетам сельских поселений на выравнивание  бюджетной  обеспеченности из бюджетов муниципальных районов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258,6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266,0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04020229999100000150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субсидии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946,1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946,1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04020249999100000150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/>
            </w:pPr>
            <w:r>
              <w:rPr/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2898,0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2629,3</w:t>
            </w:r>
          </w:p>
        </w:tc>
      </w:tr>
      <w:tr>
        <w:trPr/>
        <w:tc>
          <w:tcPr>
            <w:tcW w:w="3085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39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60" w:type="dxa"/>
            </w:tcMar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9593,9</w:t>
            </w:r>
          </w:p>
        </w:tc>
        <w:tc>
          <w:tcPr>
            <w:tcW w:w="1417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  <w:insideH w:val="single" w:sz="6" w:space="0" w:color="000001"/>
              <w:insideV w:val="single" w:sz="12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9647,9</w:t>
            </w:r>
          </w:p>
        </w:tc>
      </w:tr>
    </w:tbl>
    <w:p>
      <w:pPr>
        <w:pStyle w:val="Normal"/>
        <w:jc w:val="right"/>
        <w:rPr/>
      </w:pPr>
      <w:r>
        <w:rPr/>
        <w:tab/>
        <w:tab/>
        <w:tab/>
        <w:tab/>
        <w:tab/>
        <w:tab/>
        <w:tab/>
        <w:tab/>
        <w:tab/>
        <w:t xml:space="preserve">                Приложение 12  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 xml:space="preserve">к решению сельского поселения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Распределение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бюджетных ассигнований по разделам, подразделам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классификации расходов бюджета  на период 2022 и 2023 годов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>(тыс.рублей)</w:t>
      </w:r>
    </w:p>
    <w:tbl>
      <w:tblPr>
        <w:tblW w:w="10710" w:type="dxa"/>
        <w:jc w:val="left"/>
        <w:tblInd w:w="-52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6339"/>
        <w:gridCol w:w="900"/>
        <w:gridCol w:w="1261"/>
        <w:gridCol w:w="1110"/>
        <w:gridCol w:w="1100"/>
      </w:tblGrid>
      <w:tr>
        <w:trPr>
          <w:trHeight w:val="210" w:hRule="atLeast"/>
        </w:trPr>
        <w:tc>
          <w:tcPr>
            <w:tcW w:w="633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6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22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Сумма</w:t>
            </w:r>
          </w:p>
        </w:tc>
      </w:tr>
      <w:tr>
        <w:trPr>
          <w:trHeight w:val="300" w:hRule="atLeast"/>
        </w:trPr>
        <w:tc>
          <w:tcPr>
            <w:tcW w:w="633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6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left="-108" w:right="-108" w:firstLine="108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 год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4439,4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3414,4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Резервные фонды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02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263,9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230,0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Мероприятия по землепользованию и землеустройству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12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    </w:t>
            </w:r>
            <w:r>
              <w:rPr/>
              <w:t>20,0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ЖИЛИЩНО КОММУНАЛЬНОЕ ХОЗЯЙСТВО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3618,6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Благоустройство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05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3618,6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ОБРАЗОВАНИЕ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>
          <w:trHeight w:val="263" w:hRule="atLeast"/>
        </w:trPr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07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Пенсионное обеспечение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03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108,0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00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Физическая культура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</w:t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ИТОГО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9353,9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Условно утвержденные расходы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240,0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465,7</w:t>
            </w:r>
          </w:p>
        </w:tc>
      </w:tr>
      <w:tr>
        <w:trPr/>
        <w:tc>
          <w:tcPr>
            <w:tcW w:w="63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ВСЕГО РАСХОДОВ</w:t>
            </w:r>
          </w:p>
        </w:tc>
        <w:tc>
          <w:tcPr>
            <w:tcW w:w="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9593,9</w:t>
            </w:r>
          </w:p>
        </w:tc>
        <w:tc>
          <w:tcPr>
            <w:tcW w:w="1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9647,9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8" w:right="851" w:header="0" w:top="851" w:footer="0" w:bottom="567" w:gutter="0"/>
          <w:pgNumType w:fmt="decimal"/>
          <w:formProt w:val="false"/>
          <w:textDirection w:val="lrTb"/>
          <w:docGrid w:type="default" w:linePitch="360" w:charSpace="16384"/>
        </w:sectPr>
        <w:pStyle w:val="Normal"/>
        <w:rPr/>
      </w:pPr>
      <w:r>
        <w:rPr/>
        <w:tab/>
        <w:tab/>
        <w:tab/>
        <w:tab/>
        <w:tab/>
        <w:t xml:space="preserve">                        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</w:t>
      </w:r>
      <w:r>
        <w:rPr/>
        <w:t xml:space="preserve">Приложение 13                                                                  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</w:t>
      </w:r>
      <w:r>
        <w:rPr/>
        <w:t>к решению Совета  сельского поселения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           </w:t>
      </w:r>
      <w:r>
        <w:rPr/>
        <w:t>Ростиловское «О бюджете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                     </w:t>
      </w:r>
      <w:r>
        <w:rPr/>
        <w:t>сельского поселения Ростиловское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            </w:t>
      </w:r>
      <w:r>
        <w:rPr/>
        <w:t>на 2021 год и плановый период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</w:t>
      </w:r>
      <w:r>
        <w:rPr/>
        <w:t>2022 и 2023 годов»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Распределение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бюджетных ассигнований по разделам, подразделам, целевым статьям (муниципальным программам и непрограмным направлениям деятельности) группам (группам и подгруппам)  видов расходов классификации расходов бюджета 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на период 2022 и 2023 годов</w:t>
      </w:r>
    </w:p>
    <w:p>
      <w:pPr>
        <w:pStyle w:val="Normal"/>
        <w:jc w:val="center"/>
        <w:rPr>
          <w:b/>
          <w:b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/>
        <w:t>(тыс. руб.)</w:t>
      </w:r>
    </w:p>
    <w:tbl>
      <w:tblPr>
        <w:tblW w:w="10190" w:type="dxa"/>
        <w:jc w:val="left"/>
        <w:tblInd w:w="-25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929"/>
        <w:gridCol w:w="806"/>
        <w:gridCol w:w="1149"/>
        <w:gridCol w:w="1283"/>
        <w:gridCol w:w="903"/>
        <w:gridCol w:w="1025"/>
        <w:gridCol w:w="1094"/>
      </w:tblGrid>
      <w:tr>
        <w:trPr>
          <w:trHeight w:val="345" w:hRule="atLeast"/>
        </w:trPr>
        <w:tc>
          <w:tcPr>
            <w:tcW w:w="392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80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128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Целевая статья</w:t>
            </w:r>
          </w:p>
        </w:tc>
        <w:tc>
          <w:tcPr>
            <w:tcW w:w="9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</w:rPr>
            </w:pPr>
            <w:r>
              <w:rPr>
                <w:b/>
              </w:rPr>
              <w:t>расходов</w:t>
            </w:r>
          </w:p>
        </w:tc>
        <w:tc>
          <w:tcPr>
            <w:tcW w:w="21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92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0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14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28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0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год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2023 год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>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Обеспечение деятельности главы 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91 1 00 00190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955,0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обеспечение функций органов местного самоуправления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3352,8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/>
            </w:pPr>
            <w:r>
              <w:rPr/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1169,4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1109,8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Уплата налогов сборов и иных платежей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91 0 00 00190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91 0 00 72310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фонды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Резервные средства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70 1 00 00000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870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ОБЩЕГОСУДАРСТВЕННЫЕ ВОПРОСЫ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Cs/>
              </w:rPr>
              <w:t>Обеспечение деятельности администрации сельского поселения</w:t>
            </w:r>
            <w:r>
              <w:rPr/>
              <w:t xml:space="preserve">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40,0</w:t>
            </w:r>
          </w:p>
        </w:tc>
      </w:tr>
      <w:tr>
        <w:trPr>
          <w:trHeight w:val="683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91 0 00 20020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ОБОРОНА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Мобилизационная и вневойсковая подготовка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91 0 0051180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274,2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выплаты персоналу государственных (муниципальных )органов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272,2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02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91 0 00 51180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НАЦИОНАЛЬНАЯ БЕЗОПАСНОСТЬ И ПРАВООХРАНИТЕЛЬНАЯ ДЕЯТЕЛЬНОСТЬ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04 1 01 20210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Другие вопросы в области национальной экономики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землепользованию и землеустройству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04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12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20230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20,0</w:t>
            </w:r>
          </w:p>
        </w:tc>
      </w:tr>
      <w:tr>
        <w:trPr>
          <w:trHeight w:val="28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Жилищно-коммунальное хозяйство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>
          <w:trHeight w:val="36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Благоустройство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3602,2</w:t>
            </w:r>
          </w:p>
        </w:tc>
      </w:tr>
      <w:tr>
        <w:trPr>
          <w:trHeight w:val="360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Муниципальная программа «Благоустройство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 xml:space="preserve"> Ростиловское на 2020-2022 годы»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3618,6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 xml:space="preserve">Основное мероприятие «Текущее содержание и обслуживание уличного освещения территории </w:t>
            </w:r>
            <w:r>
              <w:rPr>
                <w:color w:val="auto"/>
              </w:rPr>
              <w:t>муниципального образования»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1701,5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Текущее содержание системы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01 1 01 20251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01 1 01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01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1261,5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Основное мероприятие «Организация и содержание мест захоронений»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и  содержание мест захоронений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01 1 02 20253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«</w:t>
            </w:r>
            <w:r>
              <w:rPr>
                <w:rFonts w:cs="Times New Roman"/>
              </w:rPr>
              <w:t>Прочие мероприятия по благоустройству</w:t>
            </w:r>
            <w:r>
              <w:rPr/>
              <w:t xml:space="preserve"> территории </w:t>
            </w:r>
            <w:r>
              <w:rPr>
                <w:color w:val="auto"/>
              </w:rPr>
              <w:t>муниципального образования</w:t>
            </w:r>
            <w:r>
              <w:rPr/>
              <w:t>»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01 1 03 00000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1687,1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1507,1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Расходы на предотвращение и </w:t>
            </w:r>
            <w:r>
              <w:rPr>
                <w:rFonts w:cs="Times New Roman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01 1 03 20255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180,0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Иные мероприятия в области благоустройства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2025</w:t>
            </w:r>
            <w:r>
              <w:rPr>
                <w:lang w:val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мероприятия в области благоустройства 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Организация и содержание мест захоронения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>
                <w:lang w:val="en-US"/>
              </w:rPr>
              <w:t>91</w:t>
            </w:r>
            <w:r>
              <w:rPr/>
              <w:t xml:space="preserve"> </w:t>
            </w:r>
            <w:r>
              <w:rPr>
                <w:lang w:val="en-US"/>
              </w:rPr>
              <w:t>0</w:t>
            </w:r>
            <w:r>
              <w:rPr/>
              <w:t xml:space="preserve"> </w:t>
            </w:r>
            <w:r>
              <w:rPr>
                <w:lang w:val="en-US"/>
              </w:rPr>
              <w:t>00</w:t>
            </w:r>
            <w:r>
              <w:rPr/>
              <w:t xml:space="preserve"> </w:t>
            </w:r>
            <w:r>
              <w:rPr>
                <w:lang w:val="en-US"/>
              </w:rPr>
              <w:t>2025</w:t>
            </w:r>
            <w:r>
              <w:rPr/>
              <w:t>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91 0 00 20253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Прочие мероприятия по благоустройству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91 0 00 20254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91 0 00 20255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Расходы на организацию уличного освещения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/>
              <w:t xml:space="preserve">91 0 00 </w:t>
            </w:r>
            <w:r>
              <w:rPr>
                <w:lang w:val="en-US"/>
              </w:rPr>
              <w:t>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91 0 00 S1090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ОБРАЗОВАНИЕ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>
        <w:trPr>
          <w:trHeight w:val="428" w:hRule="atLeast"/>
        </w:trPr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Молодежная политика 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Мероприятия по организационно воспитательной работе с молодежью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Проведение мероприятий для детей и молодежи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07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91 0 00 20261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6,0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СОЦИАЛЬНАЯ ПОЛИТИКА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396,0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Пенсионное обеспечение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Доплаты к пенсиям муниципальных служащих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91 0 00 20270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292,0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Социальное обеспечение населения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10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03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91 0 00 20280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320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104,0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 xml:space="preserve"> </w:t>
            </w:r>
            <w:r>
              <w:rPr/>
              <w:t>ФИЗИЧЕСКАЯ КУЛЬТУРА И СПОРТ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00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Физическая культура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Муниципальная программа "Развитие физической культуры и спорта в сельском поселении Ростиловское на 2022-2024 годы"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05 0 00 00000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05 1 01 00000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/>
              <w:t>Расходы на проведение мероприятий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11</w:t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01</w:t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05 1 01 20290</w:t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  <w:t>240</w:t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300,0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Итого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9353,9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Условно утвержденные расходы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/>
              <w:t>240,0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465,7</w:t>
            </w:r>
          </w:p>
        </w:tc>
      </w:tr>
      <w:tr>
        <w:trPr/>
        <w:tc>
          <w:tcPr>
            <w:tcW w:w="39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/>
            </w:pPr>
            <w:r>
              <w:rPr/>
              <w:t>ВСЕГО РАСХОДОВ</w:t>
            </w:r>
          </w:p>
        </w:tc>
        <w:tc>
          <w:tcPr>
            <w:tcW w:w="8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1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9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0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6"/>
                <w:szCs w:val="16"/>
              </w:rPr>
            </w:pPr>
            <w:r>
              <w:rPr/>
              <w:t>9593,9</w:t>
            </w:r>
          </w:p>
        </w:tc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6"/>
                <w:szCs w:val="16"/>
              </w:rPr>
              <w:t>9647,9</w:t>
            </w:r>
          </w:p>
        </w:tc>
      </w:tr>
    </w:tbl>
    <w:p>
      <w:pPr>
        <w:pStyle w:val="Normal"/>
        <w:jc w:val="center"/>
        <w:rPr/>
      </w:pPr>
      <w:r>
        <w:rPr/>
        <w:t xml:space="preserve">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color w:val="FF0000"/>
        </w:rPr>
      </w:pPr>
      <w:r>
        <w:rPr>
          <w:color w:val="FF0000"/>
        </w:rPr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</w:t>
      </w:r>
      <w:r>
        <w:rPr>
          <w:color w:val="auto"/>
        </w:rPr>
        <w:t xml:space="preserve">Приложение 14                                                                                                                                            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</w:t>
      </w:r>
      <w:r>
        <w:rPr>
          <w:color w:val="auto"/>
        </w:rPr>
        <w:t xml:space="preserve">к решению Совета  сельского поселения 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     </w:t>
      </w:r>
      <w:r>
        <w:rPr>
          <w:color w:val="auto"/>
        </w:rPr>
        <w:t>Ростиловское «О бюджете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</w:t>
      </w:r>
      <w:r>
        <w:rPr>
          <w:color w:val="auto"/>
        </w:rPr>
        <w:t>сельского поселения Ростиловское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</w:t>
      </w:r>
      <w:r>
        <w:rPr>
          <w:color w:val="auto"/>
        </w:rPr>
        <w:t>на 2021 год и плановый период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</w:rPr>
        <w:t xml:space="preserve">                                                                  </w:t>
      </w:r>
      <w:r>
        <w:rPr>
          <w:color w:val="auto"/>
        </w:rPr>
        <w:t>2022 и 2023 годов»</w:t>
      </w:r>
    </w:p>
    <w:p>
      <w:pPr>
        <w:pStyle w:val="Normal"/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Ведомственная структура расходов бюджета  по главным распорядителям бюджетных средств, разделам, подразделам и (или) целевым статьям (муниципальным программам и непрограммным направлениям деятельности) группам (группам и подгруппам) видов расходов классификации расходов бюджета на  период 2022 и 2023 годов</w:t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10784" w:type="dxa"/>
        <w:jc w:val="left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3696"/>
        <w:gridCol w:w="1131"/>
        <w:gridCol w:w="833"/>
        <w:gridCol w:w="1151"/>
        <w:gridCol w:w="1340"/>
        <w:gridCol w:w="904"/>
        <w:gridCol w:w="841"/>
        <w:gridCol w:w="886"/>
      </w:tblGrid>
      <w:tr>
        <w:trPr>
          <w:trHeight w:val="345" w:hRule="atLeast"/>
        </w:trPr>
        <w:tc>
          <w:tcPr>
            <w:tcW w:w="369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Наименование</w:t>
            </w:r>
          </w:p>
        </w:tc>
        <w:tc>
          <w:tcPr>
            <w:tcW w:w="11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Код ведомства</w:t>
            </w:r>
          </w:p>
        </w:tc>
        <w:tc>
          <w:tcPr>
            <w:tcW w:w="8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Раздел</w:t>
            </w:r>
          </w:p>
        </w:tc>
        <w:tc>
          <w:tcPr>
            <w:tcW w:w="11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Подраздел</w:t>
            </w:r>
          </w:p>
        </w:tc>
        <w:tc>
          <w:tcPr>
            <w:tcW w:w="134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Целевая статья</w:t>
            </w:r>
          </w:p>
        </w:tc>
        <w:tc>
          <w:tcPr>
            <w:tcW w:w="9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Вид</w:t>
            </w:r>
          </w:p>
          <w:p>
            <w:pPr>
              <w:pStyle w:val="Normal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расходов</w:t>
            </w:r>
          </w:p>
        </w:tc>
        <w:tc>
          <w:tcPr>
            <w:tcW w:w="172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Утверждено</w:t>
            </w:r>
          </w:p>
        </w:tc>
      </w:tr>
      <w:tr>
        <w:trPr>
          <w:trHeight w:val="345" w:hRule="atLeast"/>
        </w:trPr>
        <w:tc>
          <w:tcPr>
            <w:tcW w:w="369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1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83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1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134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904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ind w:right="-108" w:hanging="0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2022</w:t>
            </w:r>
          </w:p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год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</w:rPr>
              <w:t>2023год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1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2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</w:rPr>
            </w:pPr>
            <w:r>
              <w:rPr>
                <w:b/>
                <w:color w:val="auto"/>
              </w:rPr>
              <w:t>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b/>
                <w:color w:val="auto"/>
                <w:sz w:val="24"/>
                <w:szCs w:val="24"/>
              </w:rPr>
              <w:t>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  <w:sz w:val="24"/>
                <w:szCs w:val="24"/>
              </w:rPr>
            </w:pPr>
            <w:r>
              <w:rPr>
                <w:b/>
                <w:color w:val="auto"/>
              </w:rPr>
              <w:t>Администрация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4439,4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4379,8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Функционирование высшего должностного лица субъекта Российской Федерации 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Обеспечение деятельности главы 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91 1 00 00190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91 1 00 00190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</w:rPr>
              <w:t>955,0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3414,4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3354,8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18"/>
                <w:szCs w:val="18"/>
              </w:rPr>
              <w:t>3352,8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2213,0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1169,4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1109,8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Уплата налогов сборов и иных платежей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91 0 00 00190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850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Осуществление отдельных государственных полномочий  в сфере административных отношений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91 0 00 72310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91 0 00 72310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фонды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70 0 00 00000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bCs/>
                <w:color w:val="auto"/>
              </w:rPr>
              <w:t>Резервные фонды исполнительных органов местного самоуправления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70 1 00 00000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Резервные средства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70 1 00 00000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870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ДРУГИЕ ОБЩЕГОСУДАРСТВЕННЫЕ ВОПРОСЫ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bCs/>
                <w:color w:val="auto"/>
              </w:rPr>
              <w:t>Обеспечение деятельности администрации сельского поселения</w:t>
            </w:r>
            <w:r>
              <w:rPr>
                <w:color w:val="auto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оценку недвижимости признание прав и регулирования отношений по государственной  и муниципальной собственности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реализацию государственных функций, связанных с общегосударственным управлением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91 0 00 20020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ОБОРОНА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Мобилизационная и вневойсковая подготовка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rPr>
                <w:color w:val="auto"/>
              </w:rPr>
            </w:pPr>
            <w:r>
              <w:rPr>
                <w:color w:val="auto"/>
                <w:sz w:val="24"/>
                <w:szCs w:val="24"/>
              </w:rPr>
              <w:t xml:space="preserve">   </w:t>
            </w: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Осуществление полномочий по первичному воинскому учету  на территориях, где отсутствуют военные комиссариаты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91 0 0051180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263,9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274,2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выплаты персоналу государственных (муниципальных )органов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91 0 00 51180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262,0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272,2</w:t>
            </w:r>
          </w:p>
        </w:tc>
      </w:tr>
      <w:tr>
        <w:trPr>
          <w:trHeight w:val="683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02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91 0 00 51180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1,9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04 0 00 00000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04 1 01 20210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НАЦИОНАЛЬНАЯ ЭКОНОМИКА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Другие вопросы в области национальной экономики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Мероприятия по землепользованию и землеустройству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20230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12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20230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Жилищно-коммунальное хозяйство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3602,2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Благоустройство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3602,2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«Благоустройство территории муниципального образования Ростиловское на 2020-2022 годы»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01 0 00 00000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Основное мероприятие «Текущее содержание и обслуживание уличного освещения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1701,5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Текущее содержание системы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01 S1090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и  содержание мест захоронений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</w:t>
            </w:r>
            <w:r>
              <w:rPr>
                <w:rFonts w:cs="Times New Roman"/>
                <w:color w:val="auto"/>
              </w:rPr>
              <w:t>Прочие мероприятия по благоустройству</w:t>
            </w:r>
            <w:r>
              <w:rPr>
                <w:color w:val="auto"/>
              </w:rPr>
              <w:t xml:space="preserve"> территории муниципального образования»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1687,1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прочие мероприятия по благоустройству территории сельского поселения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1507,1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1507,1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Расходы на предотвращение и </w:t>
            </w:r>
            <w:r>
              <w:rPr>
                <w:rFonts w:cs="Times New Roman"/>
                <w:color w:val="auto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180,0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180,0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Иные мероприятия в области благоустройства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2025</w:t>
            </w:r>
            <w:r>
              <w:rPr>
                <w:color w:val="auto"/>
                <w:lang w:val="en-US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3602,0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мероприятия в области благоустройства 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Организация и содержание мест захоронения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  <w:lang w:val="en-US"/>
              </w:rPr>
              <w:t>91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00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en-US"/>
              </w:rPr>
              <w:t>2025</w:t>
            </w:r>
            <w:r>
              <w:rPr>
                <w:color w:val="auto"/>
              </w:rPr>
              <w:t>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91 0 00 20253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Прочие мероприятия по благоустройству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91 0 00 20254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1490,7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91 0 00 20255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180,0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91 0 00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91 0 00 S1090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1261,5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Молодежная политика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Мероприятия по организационно воспитательной работе с молодежью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Проведение мероприятий для детей и молодежи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07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91 0 00 20261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6,0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СОЦИАЛЬНАЯ ПОЛИТИКА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396,0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400,0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Пенсионное обеспечение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Доплаты к пенсиям муниципальных служащих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91 0 00 20270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91 0 00 20270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292,0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292,0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Социальное обеспечение населения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Пособия и компенсация гражданам и иные социальные выплаты, кроме публично нормативных обязательств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91 0 00 20280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>
          <w:trHeight w:val="360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91 0 00 20280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320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104,0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108,0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ФИЗИЧЕСКАЯ КУЛЬТУРА И СПОРТ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00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Физическая культура 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Муниципальная программа "Развитие физической культуры и спорта в сельском поселении Ростиловское на 2022-2024 годы"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04 0 00 00000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04 1 01 00000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04 1 01 20290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>
          <w:trHeight w:val="411" w:hRule="atLeast"/>
        </w:trPr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</w:t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03 1 01 20290</w:t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300,0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300,0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9353,9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9182,2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Условно утвержденные расходы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</w:rPr>
              <w:t>240,0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465,7</w:t>
            </w:r>
          </w:p>
        </w:tc>
      </w:tr>
      <w:tr>
        <w:trPr/>
        <w:tc>
          <w:tcPr>
            <w:tcW w:w="3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Всего расходов</w:t>
            </w:r>
          </w:p>
        </w:tc>
        <w:tc>
          <w:tcPr>
            <w:tcW w:w="11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1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9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</w:rPr>
              <w:t>9593,9</w:t>
            </w:r>
          </w:p>
        </w:tc>
        <w:tc>
          <w:tcPr>
            <w:tcW w:w="8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  <w:sz w:val="16"/>
                <w:szCs w:val="16"/>
              </w:rPr>
              <w:t>9647,9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ind w:left="5664" w:hanging="0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Приложение 15</w:t>
      </w:r>
    </w:p>
    <w:p>
      <w:pPr>
        <w:pStyle w:val="Normal"/>
        <w:ind w:left="5664" w:hanging="0"/>
        <w:jc w:val="right"/>
        <w:rPr>
          <w:color w:val="auto"/>
        </w:rPr>
      </w:pPr>
      <w:r>
        <w:rPr>
          <w:color w:val="auto"/>
        </w:rPr>
        <w:t xml:space="preserve">  </w:t>
      </w:r>
      <w:r>
        <w:rPr>
          <w:color w:val="auto"/>
        </w:rPr>
        <w:t>к решению Совета сельского поселения Ростиловское «О бюджете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</w:t>
      </w:r>
      <w:r>
        <w:rPr>
          <w:color w:val="auto"/>
        </w:rPr>
        <w:t>сельского поселения Ростиловское</w:t>
      </w:r>
    </w:p>
    <w:p>
      <w:pPr>
        <w:pStyle w:val="Normal"/>
        <w:jc w:val="righ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          </w:t>
      </w:r>
      <w:r>
        <w:rPr>
          <w:color w:val="auto"/>
        </w:rPr>
        <w:t>на 2021 год и плановый период 2022 и 2023 годов»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Распределение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бюджетных ассигнований на реализацию муниципальных программ сельского поселения         Ростиловское на  период 2022 и 2023 годов</w:t>
      </w:r>
    </w:p>
    <w:p>
      <w:pPr>
        <w:pStyle w:val="Normal"/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tbl>
      <w:tblPr>
        <w:tblW w:w="10521" w:type="dxa"/>
        <w:jc w:val="left"/>
        <w:tblInd w:w="-43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4028"/>
        <w:gridCol w:w="1859"/>
        <w:gridCol w:w="836"/>
        <w:gridCol w:w="686"/>
        <w:gridCol w:w="692"/>
        <w:gridCol w:w="702"/>
        <w:gridCol w:w="858"/>
        <w:gridCol w:w="858"/>
      </w:tblGrid>
      <w:tr>
        <w:trPr>
          <w:trHeight w:val="150" w:hRule="atLeast"/>
        </w:trPr>
        <w:tc>
          <w:tcPr>
            <w:tcW w:w="402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Наименование</w:t>
            </w:r>
          </w:p>
        </w:tc>
        <w:tc>
          <w:tcPr>
            <w:tcW w:w="18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КЦСР</w:t>
            </w:r>
          </w:p>
        </w:tc>
        <w:tc>
          <w:tcPr>
            <w:tcW w:w="8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ГРБС</w:t>
            </w:r>
          </w:p>
        </w:tc>
        <w:tc>
          <w:tcPr>
            <w:tcW w:w="68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РЗ</w:t>
            </w:r>
          </w:p>
        </w:tc>
        <w:tc>
          <w:tcPr>
            <w:tcW w:w="6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ПЗ</w:t>
            </w:r>
          </w:p>
        </w:tc>
        <w:tc>
          <w:tcPr>
            <w:tcW w:w="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КВР</w:t>
            </w:r>
          </w:p>
        </w:tc>
        <w:tc>
          <w:tcPr>
            <w:tcW w:w="17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0"/>
              <w:right w:val="single" w:sz="4" w:space="0" w:color="000001"/>
              <w:insideH w:val="single" w:sz="4" w:space="0" w:color="000000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Сумма</w:t>
            </w:r>
          </w:p>
        </w:tc>
      </w:tr>
      <w:tr>
        <w:trPr>
          <w:trHeight w:val="120" w:hRule="atLeast"/>
        </w:trPr>
        <w:tc>
          <w:tcPr>
            <w:tcW w:w="402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3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2022 год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2023 год</w:t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«Благоустройство территории муниципального образования  Ростиловское на 2020-2022 годы»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3618,6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Основное мероприятие «Текущее содержание и обслуживание уличного освещения территории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1701,5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Текущее содержание системы уличного освещения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01 1 01 20251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уличного освещения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01 1 01 </w:t>
            </w:r>
            <w:r>
              <w:rPr>
                <w:color w:val="auto"/>
                <w:lang w:val="en-US"/>
              </w:rPr>
              <w:t>S1090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1261,5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Основное мероприятие «Организация и содержание мест захоронений»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организацию и  содержание мест захоронений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01 1 02 20253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</w:t>
            </w:r>
            <w:r>
              <w:rPr>
                <w:rFonts w:cs="Times New Roman"/>
                <w:color w:val="auto"/>
              </w:rPr>
              <w:t>Прочие мероприятия по благоустройству</w:t>
            </w:r>
            <w:r>
              <w:rPr>
                <w:color w:val="auto"/>
              </w:rPr>
              <w:t xml:space="preserve"> территории муниципального образования»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01 1 03 00000 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1687,1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Расходы на прочие мероприятия по благоустройству территории муниципального образования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01 1 03 20254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1507,1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01 1 03 20254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</w:rPr>
            </w:pPr>
            <w:r>
              <w:rPr>
                <w:color w:val="auto"/>
              </w:rPr>
              <w:t>1507,1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 xml:space="preserve">Расходы на предотвращение и </w:t>
            </w:r>
            <w:r>
              <w:rPr>
                <w:rFonts w:cs="Times New Roman"/>
                <w:color w:val="auto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>
          <w:trHeight w:val="120" w:hRule="atLeast"/>
        </w:trPr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01 1 03 20255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05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03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</w:rPr>
            </w:pPr>
            <w:r>
              <w:rPr>
                <w:color w:val="auto"/>
              </w:rPr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Муниципальная программа «Обеспечение первичных мер пожарной безопасности в границах населенных пунктов сельского поселения Ростиловское на 2022-2024 годы»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«Обеспечение необходимых условий укрепления пожарной безопасности, защита жизни и здоровья населения сельского поселения Ростиловское от пожаров и сопутствующих им факторов»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04 1 01 20210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04 1 01 20210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Муниципальная программа "Развитие физической культуры и спорта в сельском поселении  Ростиловское на 2022-2024 годы"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05 0 00 00000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Основное мероприятие "Обеспечение организации и проведения спортивных мероприятий"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05 1 01 00000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Расходы на проведение мероприятий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05 1 01 20290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</w:rPr>
            </w:pPr>
            <w:r>
              <w:rPr>
                <w:color w:val="auto"/>
              </w:rPr>
              <w:t>Иные закупки товаров, работ и услуг для обеспечения государственных (муниципальных ) нужд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05 1 01 20290</w:t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040</w:t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01</w:t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40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Итого</w:t>
            </w:r>
          </w:p>
        </w:tc>
        <w:tc>
          <w:tcPr>
            <w:tcW w:w="18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  <w:insideH w:val="single" w:sz="4" w:space="0" w:color="000001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4148,6</w:t>
            </w:r>
          </w:p>
        </w:tc>
        <w:tc>
          <w:tcPr>
            <w:tcW w:w="858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500,0</w:t>
            </w:r>
          </w:p>
        </w:tc>
      </w:tr>
    </w:tbl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jc w:val="center"/>
        <w:rPr>
          <w:b/>
          <w:b/>
          <w:color w:val="auto"/>
        </w:rPr>
      </w:pPr>
      <w:r>
        <w:rPr>
          <w:b/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>
          <w:color w:val="auto"/>
        </w:rPr>
      </w:pPr>
      <w:r>
        <w:rPr>
          <w:color w:val="auto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029b"/>
    <w:pPr>
      <w:widowControl/>
      <w:suppressAutoHyphens w:val="true"/>
      <w:bidi w:val="0"/>
      <w:jc w:val="left"/>
    </w:pPr>
    <w:rPr>
      <w:rFonts w:ascii="Times New Roman" w:hAnsi="Times New Roman" w:eastAsia="Times New Roman" w:cs="Calibri"/>
      <w:color w:val="00000A"/>
      <w:kern w:val="0"/>
      <w:sz w:val="20"/>
      <w:szCs w:val="20"/>
      <w:lang w:val="ru-RU" w:eastAsia="ar-SA" w:bidi="ar-SA"/>
    </w:rPr>
  </w:style>
  <w:style w:type="paragraph" w:styleId="2" w:customStyle="1">
    <w:name w:val="Heading 2"/>
    <w:basedOn w:val="Normal"/>
    <w:link w:val="Heading2"/>
    <w:qFormat/>
    <w:rsid w:val="0045029b"/>
    <w:pPr>
      <w:keepNext w:val="true"/>
      <w:tabs>
        <w:tab w:val="left" w:pos="576" w:leader="none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 w:customStyle="1">
    <w:name w:val="Heading 4"/>
    <w:basedOn w:val="Normal"/>
    <w:link w:val="40"/>
    <w:qFormat/>
    <w:rsid w:val="00f47301"/>
    <w:pPr>
      <w:keepNext w:val="true"/>
      <w:suppressAutoHyphens w:val="false"/>
      <w:spacing w:before="240" w:after="60"/>
      <w:outlineLvl w:val="3"/>
    </w:pPr>
    <w:rPr>
      <w:rFonts w:cs="Times New Roman"/>
      <w:b/>
      <w:bCs/>
      <w:color w:val="auto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Heading4"/>
    <w:qFormat/>
    <w:rsid w:val="00f47301"/>
    <w:rPr>
      <w:rFonts w:ascii="Times New Roman" w:hAnsi="Times New Roman" w:eastAsia="Times New Roman" w:cs="Times New Roman"/>
      <w:b/>
      <w:bCs/>
      <w:sz w:val="28"/>
      <w:szCs w:val="28"/>
    </w:rPr>
  </w:style>
  <w:style w:type="character" w:styleId="21" w:customStyle="1">
    <w:name w:val="Заголовок 2 Знак"/>
    <w:basedOn w:val="DefaultParagraphFont"/>
    <w:qFormat/>
    <w:rsid w:val="0045029b"/>
    <w:rPr>
      <w:rFonts w:ascii="Arial" w:hAnsi="Arial" w:eastAsia="Times New Roman" w:cs="Arial"/>
      <w:b/>
      <w:bCs/>
      <w:i/>
      <w:iCs/>
      <w:sz w:val="28"/>
      <w:szCs w:val="28"/>
      <w:lang w:eastAsia="ar-SA"/>
    </w:rPr>
  </w:style>
  <w:style w:type="character" w:styleId="1" w:customStyle="1">
    <w:name w:val="Основной текст Знак1"/>
    <w:link w:val="a3"/>
    <w:qFormat/>
    <w:rsid w:val="0045029b"/>
    <w:rPr/>
  </w:style>
  <w:style w:type="character" w:styleId="WW8Num1z0" w:customStyle="1">
    <w:name w:val="WW8Num1z0"/>
    <w:qFormat/>
    <w:rsid w:val="0045029b"/>
    <w:rPr/>
  </w:style>
  <w:style w:type="character" w:styleId="WW8Num1z1" w:customStyle="1">
    <w:name w:val="WW8Num1z1"/>
    <w:qFormat/>
    <w:rsid w:val="0045029b"/>
    <w:rPr/>
  </w:style>
  <w:style w:type="character" w:styleId="WW8Num1z2" w:customStyle="1">
    <w:name w:val="WW8Num1z2"/>
    <w:qFormat/>
    <w:rsid w:val="0045029b"/>
    <w:rPr/>
  </w:style>
  <w:style w:type="character" w:styleId="WW8Num1z3" w:customStyle="1">
    <w:name w:val="WW8Num1z3"/>
    <w:qFormat/>
    <w:rsid w:val="0045029b"/>
    <w:rPr/>
  </w:style>
  <w:style w:type="character" w:styleId="WW8Num1z4" w:customStyle="1">
    <w:name w:val="WW8Num1z4"/>
    <w:qFormat/>
    <w:rsid w:val="0045029b"/>
    <w:rPr/>
  </w:style>
  <w:style w:type="character" w:styleId="WW8Num1z5" w:customStyle="1">
    <w:name w:val="WW8Num1z5"/>
    <w:qFormat/>
    <w:rsid w:val="0045029b"/>
    <w:rPr/>
  </w:style>
  <w:style w:type="character" w:styleId="WW8Num1z6" w:customStyle="1">
    <w:name w:val="WW8Num1z6"/>
    <w:qFormat/>
    <w:rsid w:val="0045029b"/>
    <w:rPr/>
  </w:style>
  <w:style w:type="character" w:styleId="WW8Num1z7" w:customStyle="1">
    <w:name w:val="WW8Num1z7"/>
    <w:qFormat/>
    <w:rsid w:val="0045029b"/>
    <w:rPr/>
  </w:style>
  <w:style w:type="character" w:styleId="WW8Num1z8" w:customStyle="1">
    <w:name w:val="WW8Num1z8"/>
    <w:qFormat/>
    <w:rsid w:val="0045029b"/>
    <w:rPr/>
  </w:style>
  <w:style w:type="character" w:styleId="WW8Num2z0" w:customStyle="1">
    <w:name w:val="WW8Num2z0"/>
    <w:qFormat/>
    <w:rsid w:val="0045029b"/>
    <w:rPr/>
  </w:style>
  <w:style w:type="character" w:styleId="WW8Num2z1" w:customStyle="1">
    <w:name w:val="WW8Num2z1"/>
    <w:qFormat/>
    <w:rsid w:val="0045029b"/>
    <w:rPr/>
  </w:style>
  <w:style w:type="character" w:styleId="WW8Num2z2" w:customStyle="1">
    <w:name w:val="WW8Num2z2"/>
    <w:qFormat/>
    <w:rsid w:val="0045029b"/>
    <w:rPr/>
  </w:style>
  <w:style w:type="character" w:styleId="WW8Num2z3" w:customStyle="1">
    <w:name w:val="WW8Num2z3"/>
    <w:qFormat/>
    <w:rsid w:val="0045029b"/>
    <w:rPr/>
  </w:style>
  <w:style w:type="character" w:styleId="WW8Num2z4" w:customStyle="1">
    <w:name w:val="WW8Num2z4"/>
    <w:qFormat/>
    <w:rsid w:val="0045029b"/>
    <w:rPr/>
  </w:style>
  <w:style w:type="character" w:styleId="WW8Num2z5" w:customStyle="1">
    <w:name w:val="WW8Num2z5"/>
    <w:qFormat/>
    <w:rsid w:val="0045029b"/>
    <w:rPr/>
  </w:style>
  <w:style w:type="character" w:styleId="WW8Num2z6" w:customStyle="1">
    <w:name w:val="WW8Num2z6"/>
    <w:qFormat/>
    <w:rsid w:val="0045029b"/>
    <w:rPr/>
  </w:style>
  <w:style w:type="character" w:styleId="WW8Num2z7" w:customStyle="1">
    <w:name w:val="WW8Num2z7"/>
    <w:qFormat/>
    <w:rsid w:val="0045029b"/>
    <w:rPr/>
  </w:style>
  <w:style w:type="character" w:styleId="WW8Num2z8" w:customStyle="1">
    <w:name w:val="WW8Num2z8"/>
    <w:qFormat/>
    <w:rsid w:val="0045029b"/>
    <w:rPr/>
  </w:style>
  <w:style w:type="character" w:styleId="WW8Num3z0" w:customStyle="1">
    <w:name w:val="WW8Num3z0"/>
    <w:qFormat/>
    <w:rsid w:val="0045029b"/>
    <w:rPr/>
  </w:style>
  <w:style w:type="character" w:styleId="WW8Num3z1" w:customStyle="1">
    <w:name w:val="WW8Num3z1"/>
    <w:qFormat/>
    <w:rsid w:val="0045029b"/>
    <w:rPr/>
  </w:style>
  <w:style w:type="character" w:styleId="WW8Num3z2" w:customStyle="1">
    <w:name w:val="WW8Num3z2"/>
    <w:qFormat/>
    <w:rsid w:val="0045029b"/>
    <w:rPr/>
  </w:style>
  <w:style w:type="character" w:styleId="WW8Num3z3" w:customStyle="1">
    <w:name w:val="WW8Num3z3"/>
    <w:qFormat/>
    <w:rsid w:val="0045029b"/>
    <w:rPr/>
  </w:style>
  <w:style w:type="character" w:styleId="WW8Num3z4" w:customStyle="1">
    <w:name w:val="WW8Num3z4"/>
    <w:qFormat/>
    <w:rsid w:val="0045029b"/>
    <w:rPr/>
  </w:style>
  <w:style w:type="character" w:styleId="WW8Num3z5" w:customStyle="1">
    <w:name w:val="WW8Num3z5"/>
    <w:qFormat/>
    <w:rsid w:val="0045029b"/>
    <w:rPr/>
  </w:style>
  <w:style w:type="character" w:styleId="WW8Num3z6" w:customStyle="1">
    <w:name w:val="WW8Num3z6"/>
    <w:qFormat/>
    <w:rsid w:val="0045029b"/>
    <w:rPr/>
  </w:style>
  <w:style w:type="character" w:styleId="WW8Num3z7" w:customStyle="1">
    <w:name w:val="WW8Num3z7"/>
    <w:qFormat/>
    <w:rsid w:val="0045029b"/>
    <w:rPr/>
  </w:style>
  <w:style w:type="character" w:styleId="WW8Num3z8" w:customStyle="1">
    <w:name w:val="WW8Num3z8"/>
    <w:qFormat/>
    <w:rsid w:val="0045029b"/>
    <w:rPr/>
  </w:style>
  <w:style w:type="character" w:styleId="WW8Num4z0" w:customStyle="1">
    <w:name w:val="WW8Num4z0"/>
    <w:qFormat/>
    <w:rsid w:val="0045029b"/>
    <w:rPr>
      <w:rFonts w:ascii="Wingdings" w:hAnsi="Wingdings" w:cs="Wingdings"/>
    </w:rPr>
  </w:style>
  <w:style w:type="character" w:styleId="WW8Num4z1" w:customStyle="1">
    <w:name w:val="WW8Num4z1"/>
    <w:qFormat/>
    <w:rsid w:val="0045029b"/>
    <w:rPr>
      <w:rFonts w:ascii="Courier New" w:hAnsi="Courier New" w:cs="Courier New"/>
    </w:rPr>
  </w:style>
  <w:style w:type="character" w:styleId="WW8Num4z3" w:customStyle="1">
    <w:name w:val="WW8Num4z3"/>
    <w:qFormat/>
    <w:rsid w:val="0045029b"/>
    <w:rPr>
      <w:rFonts w:ascii="Symbol" w:hAnsi="Symbol" w:cs="Symbol"/>
    </w:rPr>
  </w:style>
  <w:style w:type="character" w:styleId="WW8Num5z0" w:customStyle="1">
    <w:name w:val="WW8Num5z0"/>
    <w:qFormat/>
    <w:rsid w:val="0045029b"/>
    <w:rPr>
      <w:rFonts w:ascii="Symbol" w:hAnsi="Symbol" w:cs="Symbol"/>
    </w:rPr>
  </w:style>
  <w:style w:type="character" w:styleId="WW8Num5z1" w:customStyle="1">
    <w:name w:val="WW8Num5z1"/>
    <w:qFormat/>
    <w:rsid w:val="0045029b"/>
    <w:rPr>
      <w:rFonts w:ascii="Courier New" w:hAnsi="Courier New" w:cs="Courier New"/>
    </w:rPr>
  </w:style>
  <w:style w:type="character" w:styleId="WW8Num5z2" w:customStyle="1">
    <w:name w:val="WW8Num5z2"/>
    <w:qFormat/>
    <w:rsid w:val="0045029b"/>
    <w:rPr>
      <w:rFonts w:ascii="Wingdings" w:hAnsi="Wingdings" w:cs="Wingdings"/>
    </w:rPr>
  </w:style>
  <w:style w:type="character" w:styleId="WW8Num6z0" w:customStyle="1">
    <w:name w:val="WW8Num6z0"/>
    <w:qFormat/>
    <w:rsid w:val="0045029b"/>
    <w:rPr/>
  </w:style>
  <w:style w:type="character" w:styleId="WW8Num6z1" w:customStyle="1">
    <w:name w:val="WW8Num6z1"/>
    <w:qFormat/>
    <w:rsid w:val="0045029b"/>
    <w:rPr/>
  </w:style>
  <w:style w:type="character" w:styleId="WW8Num6z2" w:customStyle="1">
    <w:name w:val="WW8Num6z2"/>
    <w:qFormat/>
    <w:rsid w:val="0045029b"/>
    <w:rPr/>
  </w:style>
  <w:style w:type="character" w:styleId="WW8Num6z3" w:customStyle="1">
    <w:name w:val="WW8Num6z3"/>
    <w:qFormat/>
    <w:rsid w:val="0045029b"/>
    <w:rPr/>
  </w:style>
  <w:style w:type="character" w:styleId="WW8Num6z4" w:customStyle="1">
    <w:name w:val="WW8Num6z4"/>
    <w:qFormat/>
    <w:rsid w:val="0045029b"/>
    <w:rPr/>
  </w:style>
  <w:style w:type="character" w:styleId="WW8Num6z5" w:customStyle="1">
    <w:name w:val="WW8Num6z5"/>
    <w:qFormat/>
    <w:rsid w:val="0045029b"/>
    <w:rPr/>
  </w:style>
  <w:style w:type="character" w:styleId="WW8Num6z6" w:customStyle="1">
    <w:name w:val="WW8Num6z6"/>
    <w:qFormat/>
    <w:rsid w:val="0045029b"/>
    <w:rPr/>
  </w:style>
  <w:style w:type="character" w:styleId="WW8Num6z7" w:customStyle="1">
    <w:name w:val="WW8Num6z7"/>
    <w:qFormat/>
    <w:rsid w:val="0045029b"/>
    <w:rPr/>
  </w:style>
  <w:style w:type="character" w:styleId="WW8Num6z8" w:customStyle="1">
    <w:name w:val="WW8Num6z8"/>
    <w:qFormat/>
    <w:rsid w:val="0045029b"/>
    <w:rPr/>
  </w:style>
  <w:style w:type="character" w:styleId="WW8Num7z0" w:customStyle="1">
    <w:name w:val="WW8Num7z0"/>
    <w:qFormat/>
    <w:rsid w:val="0045029b"/>
    <w:rPr/>
  </w:style>
  <w:style w:type="character" w:styleId="WW8Num7z1" w:customStyle="1">
    <w:name w:val="WW8Num7z1"/>
    <w:qFormat/>
    <w:rsid w:val="0045029b"/>
    <w:rPr/>
  </w:style>
  <w:style w:type="character" w:styleId="WW8Num7z2" w:customStyle="1">
    <w:name w:val="WW8Num7z2"/>
    <w:qFormat/>
    <w:rsid w:val="0045029b"/>
    <w:rPr/>
  </w:style>
  <w:style w:type="character" w:styleId="WW8Num7z3" w:customStyle="1">
    <w:name w:val="WW8Num7z3"/>
    <w:qFormat/>
    <w:rsid w:val="0045029b"/>
    <w:rPr/>
  </w:style>
  <w:style w:type="character" w:styleId="WW8Num7z4" w:customStyle="1">
    <w:name w:val="WW8Num7z4"/>
    <w:qFormat/>
    <w:rsid w:val="0045029b"/>
    <w:rPr/>
  </w:style>
  <w:style w:type="character" w:styleId="WW8Num7z5" w:customStyle="1">
    <w:name w:val="WW8Num7z5"/>
    <w:qFormat/>
    <w:rsid w:val="0045029b"/>
    <w:rPr/>
  </w:style>
  <w:style w:type="character" w:styleId="WW8Num7z6" w:customStyle="1">
    <w:name w:val="WW8Num7z6"/>
    <w:qFormat/>
    <w:rsid w:val="0045029b"/>
    <w:rPr/>
  </w:style>
  <w:style w:type="character" w:styleId="WW8Num7z7" w:customStyle="1">
    <w:name w:val="WW8Num7z7"/>
    <w:qFormat/>
    <w:rsid w:val="0045029b"/>
    <w:rPr/>
  </w:style>
  <w:style w:type="character" w:styleId="WW8Num7z8" w:customStyle="1">
    <w:name w:val="WW8Num7z8"/>
    <w:qFormat/>
    <w:rsid w:val="0045029b"/>
    <w:rPr/>
  </w:style>
  <w:style w:type="character" w:styleId="WW8Num8z0" w:customStyle="1">
    <w:name w:val="WW8Num8z0"/>
    <w:qFormat/>
    <w:rsid w:val="0045029b"/>
    <w:rPr/>
  </w:style>
  <w:style w:type="character" w:styleId="WW8Num8z1" w:customStyle="1">
    <w:name w:val="WW8Num8z1"/>
    <w:qFormat/>
    <w:rsid w:val="0045029b"/>
    <w:rPr/>
  </w:style>
  <w:style w:type="character" w:styleId="WW8Num8z2" w:customStyle="1">
    <w:name w:val="WW8Num8z2"/>
    <w:qFormat/>
    <w:rsid w:val="0045029b"/>
    <w:rPr/>
  </w:style>
  <w:style w:type="character" w:styleId="WW8Num8z3" w:customStyle="1">
    <w:name w:val="WW8Num8z3"/>
    <w:qFormat/>
    <w:rsid w:val="0045029b"/>
    <w:rPr/>
  </w:style>
  <w:style w:type="character" w:styleId="WW8Num8z4" w:customStyle="1">
    <w:name w:val="WW8Num8z4"/>
    <w:qFormat/>
    <w:rsid w:val="0045029b"/>
    <w:rPr/>
  </w:style>
  <w:style w:type="character" w:styleId="WW8Num8z5" w:customStyle="1">
    <w:name w:val="WW8Num8z5"/>
    <w:qFormat/>
    <w:rsid w:val="0045029b"/>
    <w:rPr/>
  </w:style>
  <w:style w:type="character" w:styleId="WW8Num8z6" w:customStyle="1">
    <w:name w:val="WW8Num8z6"/>
    <w:qFormat/>
    <w:rsid w:val="0045029b"/>
    <w:rPr/>
  </w:style>
  <w:style w:type="character" w:styleId="WW8Num8z7" w:customStyle="1">
    <w:name w:val="WW8Num8z7"/>
    <w:qFormat/>
    <w:rsid w:val="0045029b"/>
    <w:rPr/>
  </w:style>
  <w:style w:type="character" w:styleId="WW8Num8z8" w:customStyle="1">
    <w:name w:val="WW8Num8z8"/>
    <w:qFormat/>
    <w:rsid w:val="0045029b"/>
    <w:rPr/>
  </w:style>
  <w:style w:type="character" w:styleId="WW8Num9z0" w:customStyle="1">
    <w:name w:val="WW8Num9z0"/>
    <w:qFormat/>
    <w:rsid w:val="0045029b"/>
    <w:rPr/>
  </w:style>
  <w:style w:type="character" w:styleId="WW8Num9z1" w:customStyle="1">
    <w:name w:val="WW8Num9z1"/>
    <w:qFormat/>
    <w:rsid w:val="0045029b"/>
    <w:rPr/>
  </w:style>
  <w:style w:type="character" w:styleId="WW8Num9z2" w:customStyle="1">
    <w:name w:val="WW8Num9z2"/>
    <w:qFormat/>
    <w:rsid w:val="0045029b"/>
    <w:rPr/>
  </w:style>
  <w:style w:type="character" w:styleId="WW8Num9z3" w:customStyle="1">
    <w:name w:val="WW8Num9z3"/>
    <w:qFormat/>
    <w:rsid w:val="0045029b"/>
    <w:rPr/>
  </w:style>
  <w:style w:type="character" w:styleId="WW8Num9z4" w:customStyle="1">
    <w:name w:val="WW8Num9z4"/>
    <w:qFormat/>
    <w:rsid w:val="0045029b"/>
    <w:rPr/>
  </w:style>
  <w:style w:type="character" w:styleId="WW8Num9z5" w:customStyle="1">
    <w:name w:val="WW8Num9z5"/>
    <w:qFormat/>
    <w:rsid w:val="0045029b"/>
    <w:rPr/>
  </w:style>
  <w:style w:type="character" w:styleId="WW8Num9z6" w:customStyle="1">
    <w:name w:val="WW8Num9z6"/>
    <w:qFormat/>
    <w:rsid w:val="0045029b"/>
    <w:rPr/>
  </w:style>
  <w:style w:type="character" w:styleId="WW8Num9z7" w:customStyle="1">
    <w:name w:val="WW8Num9z7"/>
    <w:qFormat/>
    <w:rsid w:val="0045029b"/>
    <w:rPr/>
  </w:style>
  <w:style w:type="character" w:styleId="WW8Num9z8" w:customStyle="1">
    <w:name w:val="WW8Num9z8"/>
    <w:qFormat/>
    <w:rsid w:val="0045029b"/>
    <w:rPr/>
  </w:style>
  <w:style w:type="character" w:styleId="WW8Num10z0" w:customStyle="1">
    <w:name w:val="WW8Num10z0"/>
    <w:qFormat/>
    <w:rsid w:val="0045029b"/>
    <w:rPr/>
  </w:style>
  <w:style w:type="character" w:styleId="WW8Num10z1" w:customStyle="1">
    <w:name w:val="WW8Num10z1"/>
    <w:qFormat/>
    <w:rsid w:val="0045029b"/>
    <w:rPr/>
  </w:style>
  <w:style w:type="character" w:styleId="WW8Num10z2" w:customStyle="1">
    <w:name w:val="WW8Num10z2"/>
    <w:qFormat/>
    <w:rsid w:val="0045029b"/>
    <w:rPr/>
  </w:style>
  <w:style w:type="character" w:styleId="WW8Num10z3" w:customStyle="1">
    <w:name w:val="WW8Num10z3"/>
    <w:qFormat/>
    <w:rsid w:val="0045029b"/>
    <w:rPr/>
  </w:style>
  <w:style w:type="character" w:styleId="WW8Num10z4" w:customStyle="1">
    <w:name w:val="WW8Num10z4"/>
    <w:qFormat/>
    <w:rsid w:val="0045029b"/>
    <w:rPr/>
  </w:style>
  <w:style w:type="character" w:styleId="WW8Num10z5" w:customStyle="1">
    <w:name w:val="WW8Num10z5"/>
    <w:qFormat/>
    <w:rsid w:val="0045029b"/>
    <w:rPr/>
  </w:style>
  <w:style w:type="character" w:styleId="WW8Num10z6" w:customStyle="1">
    <w:name w:val="WW8Num10z6"/>
    <w:qFormat/>
    <w:rsid w:val="0045029b"/>
    <w:rPr/>
  </w:style>
  <w:style w:type="character" w:styleId="WW8Num10z7" w:customStyle="1">
    <w:name w:val="WW8Num10z7"/>
    <w:qFormat/>
    <w:rsid w:val="0045029b"/>
    <w:rPr/>
  </w:style>
  <w:style w:type="character" w:styleId="WW8Num10z8" w:customStyle="1">
    <w:name w:val="WW8Num10z8"/>
    <w:qFormat/>
    <w:rsid w:val="0045029b"/>
    <w:rPr/>
  </w:style>
  <w:style w:type="character" w:styleId="WW8Num11z0" w:customStyle="1">
    <w:name w:val="WW8Num11z0"/>
    <w:qFormat/>
    <w:rsid w:val="0045029b"/>
    <w:rPr>
      <w:rFonts w:ascii="Wingdings" w:hAnsi="Wingdings" w:cs="Wingdings"/>
    </w:rPr>
  </w:style>
  <w:style w:type="character" w:styleId="WW8Num11z1" w:customStyle="1">
    <w:name w:val="WW8Num11z1"/>
    <w:qFormat/>
    <w:rsid w:val="0045029b"/>
    <w:rPr>
      <w:rFonts w:ascii="Courier New" w:hAnsi="Courier New" w:cs="Courier New"/>
    </w:rPr>
  </w:style>
  <w:style w:type="character" w:styleId="WW8Num11z3" w:customStyle="1">
    <w:name w:val="WW8Num11z3"/>
    <w:qFormat/>
    <w:rsid w:val="0045029b"/>
    <w:rPr>
      <w:rFonts w:ascii="Symbol" w:hAnsi="Symbol" w:cs="Symbol"/>
    </w:rPr>
  </w:style>
  <w:style w:type="character" w:styleId="WW8Num12z0" w:customStyle="1">
    <w:name w:val="WW8Num12z0"/>
    <w:qFormat/>
    <w:rsid w:val="0045029b"/>
    <w:rPr/>
  </w:style>
  <w:style w:type="character" w:styleId="WW8Num12z1" w:customStyle="1">
    <w:name w:val="WW8Num12z1"/>
    <w:qFormat/>
    <w:rsid w:val="0045029b"/>
    <w:rPr/>
  </w:style>
  <w:style w:type="character" w:styleId="WW8Num12z2" w:customStyle="1">
    <w:name w:val="WW8Num12z2"/>
    <w:qFormat/>
    <w:rsid w:val="0045029b"/>
    <w:rPr/>
  </w:style>
  <w:style w:type="character" w:styleId="WW8Num12z3" w:customStyle="1">
    <w:name w:val="WW8Num12z3"/>
    <w:qFormat/>
    <w:rsid w:val="0045029b"/>
    <w:rPr/>
  </w:style>
  <w:style w:type="character" w:styleId="WW8Num12z4" w:customStyle="1">
    <w:name w:val="WW8Num12z4"/>
    <w:qFormat/>
    <w:rsid w:val="0045029b"/>
    <w:rPr/>
  </w:style>
  <w:style w:type="character" w:styleId="WW8Num12z5" w:customStyle="1">
    <w:name w:val="WW8Num12z5"/>
    <w:qFormat/>
    <w:rsid w:val="0045029b"/>
    <w:rPr/>
  </w:style>
  <w:style w:type="character" w:styleId="WW8Num12z6" w:customStyle="1">
    <w:name w:val="WW8Num12z6"/>
    <w:qFormat/>
    <w:rsid w:val="0045029b"/>
    <w:rPr/>
  </w:style>
  <w:style w:type="character" w:styleId="WW8Num12z7" w:customStyle="1">
    <w:name w:val="WW8Num12z7"/>
    <w:qFormat/>
    <w:rsid w:val="0045029b"/>
    <w:rPr/>
  </w:style>
  <w:style w:type="character" w:styleId="WW8Num12z8" w:customStyle="1">
    <w:name w:val="WW8Num12z8"/>
    <w:qFormat/>
    <w:rsid w:val="0045029b"/>
    <w:rPr/>
  </w:style>
  <w:style w:type="character" w:styleId="WW8Num13z0" w:customStyle="1">
    <w:name w:val="WW8Num13z0"/>
    <w:qFormat/>
    <w:rsid w:val="0045029b"/>
    <w:rPr/>
  </w:style>
  <w:style w:type="character" w:styleId="WW8Num13z1" w:customStyle="1">
    <w:name w:val="WW8Num13z1"/>
    <w:qFormat/>
    <w:rsid w:val="0045029b"/>
    <w:rPr/>
  </w:style>
  <w:style w:type="character" w:styleId="WW8Num13z2" w:customStyle="1">
    <w:name w:val="WW8Num13z2"/>
    <w:qFormat/>
    <w:rsid w:val="0045029b"/>
    <w:rPr/>
  </w:style>
  <w:style w:type="character" w:styleId="WW8Num13z3" w:customStyle="1">
    <w:name w:val="WW8Num13z3"/>
    <w:qFormat/>
    <w:rsid w:val="0045029b"/>
    <w:rPr/>
  </w:style>
  <w:style w:type="character" w:styleId="WW8Num13z4" w:customStyle="1">
    <w:name w:val="WW8Num13z4"/>
    <w:qFormat/>
    <w:rsid w:val="0045029b"/>
    <w:rPr/>
  </w:style>
  <w:style w:type="character" w:styleId="WW8Num13z5" w:customStyle="1">
    <w:name w:val="WW8Num13z5"/>
    <w:qFormat/>
    <w:rsid w:val="0045029b"/>
    <w:rPr/>
  </w:style>
  <w:style w:type="character" w:styleId="WW8Num13z6" w:customStyle="1">
    <w:name w:val="WW8Num13z6"/>
    <w:qFormat/>
    <w:rsid w:val="0045029b"/>
    <w:rPr/>
  </w:style>
  <w:style w:type="character" w:styleId="WW8Num13z7" w:customStyle="1">
    <w:name w:val="WW8Num13z7"/>
    <w:qFormat/>
    <w:rsid w:val="0045029b"/>
    <w:rPr/>
  </w:style>
  <w:style w:type="character" w:styleId="WW8Num13z8" w:customStyle="1">
    <w:name w:val="WW8Num13z8"/>
    <w:qFormat/>
    <w:rsid w:val="0045029b"/>
    <w:rPr/>
  </w:style>
  <w:style w:type="character" w:styleId="WW8Num14z0" w:customStyle="1">
    <w:name w:val="WW8Num14z0"/>
    <w:qFormat/>
    <w:rsid w:val="0045029b"/>
    <w:rPr/>
  </w:style>
  <w:style w:type="character" w:styleId="WW8Num14z1" w:customStyle="1">
    <w:name w:val="WW8Num14z1"/>
    <w:qFormat/>
    <w:rsid w:val="0045029b"/>
    <w:rPr/>
  </w:style>
  <w:style w:type="character" w:styleId="WW8Num14z2" w:customStyle="1">
    <w:name w:val="WW8Num14z2"/>
    <w:qFormat/>
    <w:rsid w:val="0045029b"/>
    <w:rPr/>
  </w:style>
  <w:style w:type="character" w:styleId="WW8Num14z3" w:customStyle="1">
    <w:name w:val="WW8Num14z3"/>
    <w:qFormat/>
    <w:rsid w:val="0045029b"/>
    <w:rPr/>
  </w:style>
  <w:style w:type="character" w:styleId="WW8Num14z4" w:customStyle="1">
    <w:name w:val="WW8Num14z4"/>
    <w:qFormat/>
    <w:rsid w:val="0045029b"/>
    <w:rPr/>
  </w:style>
  <w:style w:type="character" w:styleId="WW8Num14z5" w:customStyle="1">
    <w:name w:val="WW8Num14z5"/>
    <w:qFormat/>
    <w:rsid w:val="0045029b"/>
    <w:rPr/>
  </w:style>
  <w:style w:type="character" w:styleId="WW8Num14z6" w:customStyle="1">
    <w:name w:val="WW8Num14z6"/>
    <w:qFormat/>
    <w:rsid w:val="0045029b"/>
    <w:rPr/>
  </w:style>
  <w:style w:type="character" w:styleId="WW8Num14z7" w:customStyle="1">
    <w:name w:val="WW8Num14z7"/>
    <w:qFormat/>
    <w:rsid w:val="0045029b"/>
    <w:rPr/>
  </w:style>
  <w:style w:type="character" w:styleId="WW8Num14z8" w:customStyle="1">
    <w:name w:val="WW8Num14z8"/>
    <w:qFormat/>
    <w:rsid w:val="0045029b"/>
    <w:rPr/>
  </w:style>
  <w:style w:type="character" w:styleId="WW8Num15z0" w:customStyle="1">
    <w:name w:val="WW8Num15z0"/>
    <w:qFormat/>
    <w:rsid w:val="0045029b"/>
    <w:rPr/>
  </w:style>
  <w:style w:type="character" w:styleId="WW8Num15z1" w:customStyle="1">
    <w:name w:val="WW8Num15z1"/>
    <w:qFormat/>
    <w:rsid w:val="0045029b"/>
    <w:rPr/>
  </w:style>
  <w:style w:type="character" w:styleId="WW8Num15z2" w:customStyle="1">
    <w:name w:val="WW8Num15z2"/>
    <w:qFormat/>
    <w:rsid w:val="0045029b"/>
    <w:rPr/>
  </w:style>
  <w:style w:type="character" w:styleId="WW8Num15z3" w:customStyle="1">
    <w:name w:val="WW8Num15z3"/>
    <w:qFormat/>
    <w:rsid w:val="0045029b"/>
    <w:rPr/>
  </w:style>
  <w:style w:type="character" w:styleId="WW8Num15z4" w:customStyle="1">
    <w:name w:val="WW8Num15z4"/>
    <w:qFormat/>
    <w:rsid w:val="0045029b"/>
    <w:rPr/>
  </w:style>
  <w:style w:type="character" w:styleId="WW8Num15z5" w:customStyle="1">
    <w:name w:val="WW8Num15z5"/>
    <w:qFormat/>
    <w:rsid w:val="0045029b"/>
    <w:rPr/>
  </w:style>
  <w:style w:type="character" w:styleId="WW8Num15z6" w:customStyle="1">
    <w:name w:val="WW8Num15z6"/>
    <w:qFormat/>
    <w:rsid w:val="0045029b"/>
    <w:rPr/>
  </w:style>
  <w:style w:type="character" w:styleId="WW8Num15z7" w:customStyle="1">
    <w:name w:val="WW8Num15z7"/>
    <w:qFormat/>
    <w:rsid w:val="0045029b"/>
    <w:rPr/>
  </w:style>
  <w:style w:type="character" w:styleId="WW8Num15z8" w:customStyle="1">
    <w:name w:val="WW8Num15z8"/>
    <w:qFormat/>
    <w:rsid w:val="0045029b"/>
    <w:rPr/>
  </w:style>
  <w:style w:type="character" w:styleId="WW8Num16z0" w:customStyle="1">
    <w:name w:val="WW8Num16z0"/>
    <w:qFormat/>
    <w:rsid w:val="0045029b"/>
    <w:rPr/>
  </w:style>
  <w:style w:type="character" w:styleId="WW8Num16z1" w:customStyle="1">
    <w:name w:val="WW8Num16z1"/>
    <w:qFormat/>
    <w:rsid w:val="0045029b"/>
    <w:rPr/>
  </w:style>
  <w:style w:type="character" w:styleId="WW8Num16z2" w:customStyle="1">
    <w:name w:val="WW8Num16z2"/>
    <w:qFormat/>
    <w:rsid w:val="0045029b"/>
    <w:rPr/>
  </w:style>
  <w:style w:type="character" w:styleId="WW8Num16z3" w:customStyle="1">
    <w:name w:val="WW8Num16z3"/>
    <w:qFormat/>
    <w:rsid w:val="0045029b"/>
    <w:rPr/>
  </w:style>
  <w:style w:type="character" w:styleId="WW8Num16z4" w:customStyle="1">
    <w:name w:val="WW8Num16z4"/>
    <w:qFormat/>
    <w:rsid w:val="0045029b"/>
    <w:rPr/>
  </w:style>
  <w:style w:type="character" w:styleId="WW8Num16z5" w:customStyle="1">
    <w:name w:val="WW8Num16z5"/>
    <w:qFormat/>
    <w:rsid w:val="0045029b"/>
    <w:rPr/>
  </w:style>
  <w:style w:type="character" w:styleId="WW8Num16z6" w:customStyle="1">
    <w:name w:val="WW8Num16z6"/>
    <w:qFormat/>
    <w:rsid w:val="0045029b"/>
    <w:rPr/>
  </w:style>
  <w:style w:type="character" w:styleId="WW8Num16z7" w:customStyle="1">
    <w:name w:val="WW8Num16z7"/>
    <w:qFormat/>
    <w:rsid w:val="0045029b"/>
    <w:rPr/>
  </w:style>
  <w:style w:type="character" w:styleId="WW8Num16z8" w:customStyle="1">
    <w:name w:val="WW8Num16z8"/>
    <w:qFormat/>
    <w:rsid w:val="0045029b"/>
    <w:rPr/>
  </w:style>
  <w:style w:type="character" w:styleId="11" w:customStyle="1">
    <w:name w:val="Основной шрифт абзаца1"/>
    <w:qFormat/>
    <w:rsid w:val="0045029b"/>
    <w:rPr/>
  </w:style>
  <w:style w:type="character" w:styleId="42" w:customStyle="1">
    <w:name w:val="Знак Знак4"/>
    <w:basedOn w:val="11"/>
    <w:qFormat/>
    <w:rsid w:val="00de1bc4"/>
    <w:rPr>
      <w:sz w:val="28"/>
      <w:lang w:val="ru-RU" w:bidi="ar-SA"/>
    </w:rPr>
  </w:style>
  <w:style w:type="character" w:styleId="5" w:customStyle="1">
    <w:name w:val="Знак Знак5"/>
    <w:basedOn w:val="11"/>
    <w:qFormat/>
    <w:rsid w:val="00de1bc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styleId="3" w:customStyle="1">
    <w:name w:val="Знак Знак3"/>
    <w:basedOn w:val="11"/>
    <w:qFormat/>
    <w:rsid w:val="00de1bc4"/>
    <w:rPr>
      <w:sz w:val="24"/>
      <w:lang w:val="ru-RU" w:bidi="ar-SA"/>
    </w:rPr>
  </w:style>
  <w:style w:type="character" w:styleId="22" w:customStyle="1">
    <w:name w:val="Знак Знак2"/>
    <w:basedOn w:val="11"/>
    <w:qFormat/>
    <w:rsid w:val="00de1bc4"/>
    <w:rPr>
      <w:sz w:val="16"/>
      <w:szCs w:val="16"/>
      <w:lang w:val="ru-RU" w:bidi="ar-SA"/>
    </w:rPr>
  </w:style>
  <w:style w:type="character" w:styleId="23" w:customStyle="1">
    <w:name w:val="Основной текст Знак2"/>
    <w:basedOn w:val="11"/>
    <w:qFormat/>
    <w:rsid w:val="00de1bc4"/>
    <w:rPr>
      <w:lang w:val="ru-RU" w:bidi="ar-SA"/>
    </w:rPr>
  </w:style>
  <w:style w:type="character" w:styleId="Style12" w:customStyle="1">
    <w:name w:val="Знак Знак"/>
    <w:basedOn w:val="11"/>
    <w:qFormat/>
    <w:rsid w:val="00de1bc4"/>
    <w:rPr>
      <w:lang w:val="ru-RU" w:bidi="ar-SA"/>
    </w:rPr>
  </w:style>
  <w:style w:type="character" w:styleId="Style13" w:customStyle="1">
    <w:name w:val="Основной текст Знак"/>
    <w:qFormat/>
    <w:rsid w:val="0045029b"/>
    <w:rPr>
      <w:rFonts w:ascii="Times New Roman" w:hAnsi="Times New Roman" w:eastAsia="Times New Roman" w:cs="Times New Roman"/>
      <w:sz w:val="28"/>
      <w:szCs w:val="20"/>
    </w:rPr>
  </w:style>
  <w:style w:type="character" w:styleId="Style14" w:customStyle="1">
    <w:name w:val="Текст выноски Знак"/>
    <w:qFormat/>
    <w:rsid w:val="0045029b"/>
    <w:rPr>
      <w:rFonts w:ascii="Tahoma" w:hAnsi="Tahoma" w:eastAsia="Times New Roman" w:cs="Tahoma"/>
      <w:sz w:val="16"/>
      <w:szCs w:val="16"/>
    </w:rPr>
  </w:style>
  <w:style w:type="character" w:styleId="Style15" w:customStyle="1">
    <w:name w:val="Подзаголовок Знак"/>
    <w:qFormat/>
    <w:rsid w:val="0045029b"/>
    <w:rPr>
      <w:rFonts w:ascii="Times New Roman" w:hAnsi="Times New Roman" w:eastAsia="Times New Roman" w:cs="Times New Roman"/>
      <w:sz w:val="24"/>
      <w:szCs w:val="20"/>
    </w:rPr>
  </w:style>
  <w:style w:type="character" w:styleId="Style16" w:customStyle="1">
    <w:name w:val="Основной текст с отступом Знак"/>
    <w:qFormat/>
    <w:rsid w:val="0045029b"/>
    <w:rPr>
      <w:rFonts w:ascii="Times New Roman" w:hAnsi="Times New Roman" w:eastAsia="Times New Roman" w:cs="Times New Roman"/>
      <w:sz w:val="20"/>
      <w:szCs w:val="20"/>
    </w:rPr>
  </w:style>
  <w:style w:type="character" w:styleId="12" w:customStyle="1">
    <w:name w:val="Текст выноски Знак1"/>
    <w:basedOn w:val="DefaultParagraphFont"/>
    <w:link w:val="a9"/>
    <w:qFormat/>
    <w:rsid w:val="0045029b"/>
    <w:rPr>
      <w:rFonts w:ascii="Times New Roman" w:hAnsi="Times New Roman" w:eastAsia="Times New Roman" w:cs="Calibri"/>
      <w:sz w:val="28"/>
      <w:szCs w:val="20"/>
      <w:lang w:eastAsia="ar-SA"/>
    </w:rPr>
  </w:style>
  <w:style w:type="character" w:styleId="13" w:customStyle="1">
    <w:name w:val="Подзаголовок Знак1"/>
    <w:basedOn w:val="DefaultParagraphFont"/>
    <w:link w:val="aa"/>
    <w:qFormat/>
    <w:rsid w:val="0045029b"/>
    <w:rPr>
      <w:rFonts w:ascii="Tahoma" w:hAnsi="Tahoma" w:eastAsia="Times New Roman" w:cs="Tahoma"/>
      <w:sz w:val="16"/>
      <w:szCs w:val="16"/>
      <w:lang w:eastAsia="ar-SA"/>
    </w:rPr>
  </w:style>
  <w:style w:type="character" w:styleId="24" w:customStyle="1">
    <w:name w:val="Основной текст с отступом Знак2"/>
    <w:basedOn w:val="DefaultParagraphFont"/>
    <w:link w:val="ab"/>
    <w:qFormat/>
    <w:rsid w:val="0045029b"/>
    <w:rPr>
      <w:rFonts w:ascii="Times New Roman" w:hAnsi="Times New Roman" w:eastAsia="Times New Roman" w:cs="Calibri"/>
      <w:sz w:val="24"/>
      <w:szCs w:val="20"/>
      <w:lang w:eastAsia="ar-SA"/>
    </w:rPr>
  </w:style>
  <w:style w:type="character" w:styleId="14" w:customStyle="1">
    <w:name w:val="Основной текст с отступом Знак1"/>
    <w:basedOn w:val="DefaultParagraphFont"/>
    <w:qFormat/>
    <w:rsid w:val="0045029b"/>
    <w:rPr>
      <w:rFonts w:ascii="Times New Roman" w:hAnsi="Times New Roman" w:eastAsia="Times New Roman" w:cs="Calibri"/>
      <w:sz w:val="20"/>
      <w:szCs w:val="20"/>
      <w:lang w:eastAsia="ar-SA"/>
    </w:rPr>
  </w:style>
  <w:style w:type="character" w:styleId="411" w:customStyle="1">
    <w:name w:val="Заголовок 4 Знак1"/>
    <w:basedOn w:val="DefaultParagraphFont"/>
    <w:link w:val="4"/>
    <w:qFormat/>
    <w:rsid w:val="0064476e"/>
    <w:rPr>
      <w:rFonts w:ascii="Times New Roman" w:hAnsi="Times New Roman" w:eastAsia="Times New Roman" w:cs="Times New Roman"/>
      <w:b/>
      <w:bCs/>
      <w:sz w:val="28"/>
      <w:szCs w:val="28"/>
      <w:lang w:eastAsia="ar-SA"/>
    </w:rPr>
  </w:style>
  <w:style w:type="paragraph" w:styleId="Style17" w:customStyle="1">
    <w:name w:val="Заголовок"/>
    <w:basedOn w:val="Normal"/>
    <w:next w:val="Style18"/>
    <w:qFormat/>
    <w:rsid w:val="0045029b"/>
    <w:pPr>
      <w:keepNext w:val="true"/>
      <w:widowControl w:val="false"/>
      <w:spacing w:before="240" w:after="120"/>
    </w:pPr>
    <w:rPr>
      <w:rFonts w:ascii="Arial" w:hAnsi="Arial" w:eastAsia="Lucida Sans Unicode" w:cs="Mangal"/>
      <w:kern w:val="2"/>
      <w:sz w:val="28"/>
      <w:szCs w:val="28"/>
      <w:lang w:eastAsia="hi-IN" w:bidi="hi-IN"/>
    </w:rPr>
  </w:style>
  <w:style w:type="paragraph" w:styleId="Style18">
    <w:name w:val="Body Text"/>
    <w:basedOn w:val="Normal"/>
    <w:link w:val="1"/>
    <w:rsid w:val="0045029b"/>
    <w:pPr>
      <w:jc w:val="both"/>
    </w:pPr>
    <w:rPr>
      <w:sz w:val="28"/>
    </w:rPr>
  </w:style>
  <w:style w:type="paragraph" w:styleId="Style19">
    <w:name w:val="List"/>
    <w:basedOn w:val="Style18"/>
    <w:rsid w:val="0045029b"/>
    <w:pPr>
      <w:widowControl w:val="false"/>
      <w:spacing w:before="0" w:after="120"/>
      <w:jc w:val="left"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Style20" w:customStyle="1">
    <w:name w:val="Caption"/>
    <w:basedOn w:val="Normal"/>
    <w:qFormat/>
    <w:rsid w:val="00cc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11"/>
    <w:qFormat/>
    <w:rsid w:val="0045029b"/>
    <w:pPr/>
    <w:rPr>
      <w:rFonts w:ascii="Tahoma" w:hAnsi="Tahoma" w:cs="Tahoma"/>
      <w:sz w:val="16"/>
      <w:szCs w:val="16"/>
    </w:rPr>
  </w:style>
  <w:style w:type="paragraph" w:styleId="Style22">
    <w:name w:val="Subtitle"/>
    <w:basedOn w:val="Normal"/>
    <w:link w:val="12"/>
    <w:qFormat/>
    <w:rsid w:val="0045029b"/>
    <w:pPr/>
    <w:rPr>
      <w:sz w:val="24"/>
    </w:rPr>
  </w:style>
  <w:style w:type="paragraph" w:styleId="Style23">
    <w:name w:val="Body Text Indent"/>
    <w:basedOn w:val="Normal"/>
    <w:link w:val="22"/>
    <w:rsid w:val="0045029b"/>
    <w:pPr>
      <w:spacing w:before="0" w:after="120"/>
      <w:ind w:left="283" w:hanging="0"/>
    </w:pPr>
    <w:rPr/>
  </w:style>
  <w:style w:type="paragraph" w:styleId="Indexheading">
    <w:name w:val="index heading"/>
    <w:basedOn w:val="Normal"/>
    <w:qFormat/>
    <w:rsid w:val="00cc5f69"/>
    <w:pPr>
      <w:suppressLineNumbers/>
    </w:pPr>
    <w:rPr>
      <w:rFonts w:cs="Mangal"/>
    </w:rPr>
  </w:style>
  <w:style w:type="paragraph" w:styleId="25" w:customStyle="1">
    <w:name w:val="Название2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31" w:customStyle="1">
    <w:name w:val="Указатель3"/>
    <w:basedOn w:val="Normal"/>
    <w:qFormat/>
    <w:rsid w:val="0045029b"/>
    <w:pPr>
      <w:suppressLineNumbers/>
    </w:pPr>
    <w:rPr>
      <w:rFonts w:cs="Mangal"/>
    </w:rPr>
  </w:style>
  <w:style w:type="paragraph" w:styleId="15" w:customStyle="1">
    <w:name w:val="Название объекта1"/>
    <w:basedOn w:val="Normal"/>
    <w:qFormat/>
    <w:rsid w:val="0045029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6" w:customStyle="1">
    <w:name w:val="Указатель2"/>
    <w:basedOn w:val="Normal"/>
    <w:qFormat/>
    <w:rsid w:val="0045029b"/>
    <w:pPr>
      <w:suppressLineNumbers/>
    </w:pPr>
    <w:rPr>
      <w:rFonts w:cs="Mangal"/>
    </w:rPr>
  </w:style>
  <w:style w:type="paragraph" w:styleId="ConsPlusNonformat" w:customStyle="1">
    <w:name w:val="ConsPlusNonformat"/>
    <w:qFormat/>
    <w:rsid w:val="0045029b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ar-SA" w:bidi="ar-SA"/>
    </w:rPr>
  </w:style>
  <w:style w:type="paragraph" w:styleId="ConsPlusTitle" w:customStyle="1">
    <w:name w:val="ConsPlusTitle"/>
    <w:qFormat/>
    <w:rsid w:val="0045029b"/>
    <w:pPr>
      <w:widowControl w:val="false"/>
      <w:suppressAutoHyphens w:val="true"/>
      <w:bidi w:val="0"/>
      <w:jc w:val="left"/>
    </w:pPr>
    <w:rPr>
      <w:rFonts w:ascii="Times New Roman" w:hAnsi="Times New Roman" w:eastAsia="Times New Roman" w:cs="Calibri"/>
      <w:b/>
      <w:bCs/>
      <w:color w:val="00000A"/>
      <w:kern w:val="0"/>
      <w:sz w:val="24"/>
      <w:szCs w:val="24"/>
      <w:lang w:val="ru-RU" w:eastAsia="ar-SA" w:bidi="ar-SA"/>
    </w:rPr>
  </w:style>
  <w:style w:type="paragraph" w:styleId="ConsTitle" w:customStyle="1">
    <w:name w:val="ConsTitle"/>
    <w:qFormat/>
    <w:rsid w:val="0045029b"/>
    <w:pPr>
      <w:widowControl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16"/>
      <w:szCs w:val="16"/>
      <w:lang w:val="ru-RU" w:eastAsia="ar-SA" w:bidi="ar-SA"/>
    </w:rPr>
  </w:style>
  <w:style w:type="paragraph" w:styleId="Style24" w:customStyle="1">
    <w:name w:val="Нормальный (таблица)"/>
    <w:qFormat/>
    <w:rsid w:val="0045029b"/>
    <w:pPr>
      <w:widowControl w:val="false"/>
      <w:suppressAutoHyphens w:val="true"/>
      <w:bidi w:val="0"/>
      <w:jc w:val="left"/>
    </w:pPr>
    <w:rPr>
      <w:rFonts w:ascii="Arial" w:hAnsi="Arial" w:eastAsia="Times New Roman" w:cs="Arial"/>
      <w:color w:val="00000A"/>
      <w:kern w:val="0"/>
      <w:sz w:val="28"/>
      <w:szCs w:val="20"/>
      <w:lang w:val="ru-RU" w:eastAsia="ar-SA" w:bidi="ar-SA"/>
    </w:rPr>
  </w:style>
  <w:style w:type="paragraph" w:styleId="Style25" w:customStyle="1">
    <w:name w:val="Нормальный"/>
    <w:qFormat/>
    <w:rsid w:val="0045029b"/>
    <w:pPr>
      <w:widowControl w:val="false"/>
      <w:suppressAutoHyphens w:val="true"/>
      <w:bidi w:val="0"/>
      <w:ind w:firstLine="720"/>
      <w:jc w:val="both"/>
    </w:pPr>
    <w:rPr>
      <w:rFonts w:ascii="Arial" w:hAnsi="Arial" w:eastAsia="Times New Roman" w:cs="Arial"/>
      <w:color w:val="00000A"/>
      <w:kern w:val="0"/>
      <w:sz w:val="20"/>
      <w:szCs w:val="20"/>
      <w:lang w:val="ru-RU" w:eastAsia="ar-SA" w:bidi="ar-SA"/>
    </w:rPr>
  </w:style>
  <w:style w:type="paragraph" w:styleId="311" w:customStyle="1">
    <w:name w:val="Основной текст с отступом 31"/>
    <w:basedOn w:val="Normal"/>
    <w:qFormat/>
    <w:rsid w:val="0045029b"/>
    <w:pPr>
      <w:spacing w:before="0" w:after="120"/>
      <w:ind w:left="283" w:hanging="0"/>
    </w:pPr>
    <w:rPr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45029b"/>
    <w:pPr>
      <w:spacing w:lineRule="auto" w:line="480" w:before="0" w:after="120"/>
      <w:ind w:left="283" w:hanging="0"/>
    </w:pPr>
    <w:rPr/>
  </w:style>
  <w:style w:type="paragraph" w:styleId="Style26" w:customStyle="1">
    <w:name w:val="Знак"/>
    <w:basedOn w:val="Normal"/>
    <w:qFormat/>
    <w:rsid w:val="0045029b"/>
    <w:pPr>
      <w:spacing w:lineRule="exact" w:line="240" w:before="0" w:after="160"/>
    </w:pPr>
    <w:rPr>
      <w:rFonts w:ascii="Verdana" w:hAnsi="Verdana" w:cs="Verdana"/>
      <w:lang w:val="en-US"/>
    </w:rPr>
  </w:style>
  <w:style w:type="paragraph" w:styleId="ConsPlusNormal" w:customStyle="1">
    <w:name w:val="ConsPlusNormal"/>
    <w:qFormat/>
    <w:rsid w:val="0045029b"/>
    <w:pPr>
      <w:widowControl/>
      <w:suppressAutoHyphens w:val="true"/>
      <w:bidi w:val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ar-SA" w:bidi="ar-SA"/>
    </w:rPr>
  </w:style>
  <w:style w:type="paragraph" w:styleId="16" w:customStyle="1">
    <w:name w:val="Название1"/>
    <w:basedOn w:val="Normal"/>
    <w:qFormat/>
    <w:rsid w:val="0045029b"/>
    <w:pPr>
      <w:widowControl w:val="false"/>
      <w:suppressLineNumbers/>
      <w:spacing w:before="120" w:after="120"/>
    </w:pPr>
    <w:rPr>
      <w:rFonts w:eastAsia="Lucida Sans Unicode" w:cs="Mangal"/>
      <w:i/>
      <w:iCs/>
      <w:kern w:val="2"/>
      <w:sz w:val="24"/>
      <w:szCs w:val="24"/>
      <w:lang w:eastAsia="hi-IN" w:bidi="hi-IN"/>
    </w:rPr>
  </w:style>
  <w:style w:type="paragraph" w:styleId="17" w:customStyle="1">
    <w:name w:val="Указатель1"/>
    <w:basedOn w:val="Normal"/>
    <w:qFormat/>
    <w:rsid w:val="0045029b"/>
    <w:pPr>
      <w:widowControl w:val="false"/>
      <w:suppressLineNumbers/>
    </w:pPr>
    <w:rPr>
      <w:rFonts w:eastAsia="Lucida Sans Unicode" w:cs="Mangal"/>
      <w:kern w:val="2"/>
      <w:sz w:val="24"/>
      <w:szCs w:val="24"/>
      <w:lang w:eastAsia="hi-IN" w:bidi="hi-IN"/>
    </w:rPr>
  </w:style>
  <w:style w:type="paragraph" w:styleId="CharCharCharChar" w:customStyle="1">
    <w:name w:val="Char Char Char Char"/>
    <w:basedOn w:val="Normal"/>
    <w:qFormat/>
    <w:rsid w:val="0045029b"/>
    <w:pPr>
      <w:spacing w:lineRule="exact" w:line="240" w:before="0" w:after="160"/>
    </w:pPr>
    <w:rPr>
      <w:rFonts w:ascii="Arial" w:hAnsi="Arial" w:cs="Arial"/>
      <w:lang w:val="en-US"/>
    </w:rPr>
  </w:style>
  <w:style w:type="paragraph" w:styleId="Style27" w:customStyle="1">
    <w:name w:val="Содержимое таблицы"/>
    <w:basedOn w:val="Normal"/>
    <w:qFormat/>
    <w:rsid w:val="0045029b"/>
    <w:pPr>
      <w:suppressLineNumbers/>
    </w:pPr>
    <w:rPr/>
  </w:style>
  <w:style w:type="paragraph" w:styleId="Style28" w:customStyle="1">
    <w:name w:val="Заголовок таблицы"/>
    <w:basedOn w:val="Style27"/>
    <w:qFormat/>
    <w:rsid w:val="0045029b"/>
    <w:pPr>
      <w:jc w:val="center"/>
    </w:pPr>
    <w:rPr>
      <w:b/>
      <w:bCs/>
    </w:rPr>
  </w:style>
  <w:style w:type="paragraph" w:styleId="Caption">
    <w:name w:val="caption"/>
    <w:basedOn w:val="Normal"/>
    <w:qFormat/>
    <w:rsid w:val="00de1bc4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Standard" w:customStyle="1">
    <w:name w:val="Standard"/>
    <w:qFormat/>
    <w:rsid w:val="00cc22ce"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344A-7B71-47A8-A05C-35E676756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5473</TotalTime>
  <Application>LibreOffice/6.0.4.2$Windows_X86_64 LibreOffice_project/9b0d9b32d5dcda91d2f1a96dc04c645c450872bf</Application>
  <Pages>35</Pages>
  <Words>10913</Words>
  <Characters>64932</Characters>
  <CharactersWithSpaces>82215</CharactersWithSpaces>
  <Paragraphs>3284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2016-11-07T10:37:00Z</dcterms:created>
  <dc:creator>zam</dc:creator>
  <dc:description/>
  <dc:language>ru-RU</dc:language>
  <cp:lastModifiedBy/>
  <cp:lastPrinted>2020-11-13T13:41:00Z</cp:lastPrinted>
  <dcterms:modified xsi:type="dcterms:W3CDTF">2020-11-16T10:22:06Z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