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7" w:rsidRPr="00A13020" w:rsidRDefault="00F17337" w:rsidP="00F17337">
      <w:pPr>
        <w:widowControl w:val="0"/>
        <w:jc w:val="center"/>
        <w:rPr>
          <w:rFonts w:ascii="Times New Roman" w:hAnsi="Times New Roman"/>
        </w:rPr>
      </w:pPr>
      <w:r w:rsidRPr="00A13020">
        <w:rPr>
          <w:rFonts w:ascii="Times New Roman" w:hAnsi="Times New Roman"/>
        </w:rPr>
        <w:t>СОВЕТ НАРОДНЫХ ДЕПУТАТОВ</w:t>
      </w:r>
    </w:p>
    <w:p w:rsidR="00F17337" w:rsidRPr="00A13020" w:rsidRDefault="00A13020" w:rsidP="00F17337">
      <w:pPr>
        <w:widowControl w:val="0"/>
        <w:jc w:val="center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ПЕСКОВСКОГО</w:t>
      </w:r>
      <w:r w:rsidR="00F17337" w:rsidRPr="00A13020">
        <w:rPr>
          <w:rFonts w:ascii="Times New Roman" w:hAnsi="Times New Roman"/>
        </w:rPr>
        <w:t xml:space="preserve"> СЕЛЬСКОГО ПОСЕЛЕНИЯ</w:t>
      </w:r>
    </w:p>
    <w:p w:rsidR="00F17337" w:rsidRPr="00A13020" w:rsidRDefault="006968DC" w:rsidP="006968DC">
      <w:pPr>
        <w:widowControl w:val="0"/>
        <w:rPr>
          <w:rFonts w:ascii="Times New Roman" w:hAnsi="Times New Roman"/>
        </w:rPr>
      </w:pPr>
      <w:r w:rsidRPr="00A13020">
        <w:rPr>
          <w:rFonts w:ascii="Times New Roman" w:hAnsi="Times New Roman"/>
        </w:rPr>
        <w:t xml:space="preserve">                    ПЕТРОПАВЛОВСКОГО</w:t>
      </w:r>
      <w:r w:rsidR="00F17337" w:rsidRPr="00A13020">
        <w:rPr>
          <w:rFonts w:ascii="Times New Roman" w:hAnsi="Times New Roman"/>
        </w:rPr>
        <w:t xml:space="preserve"> МУНИЦИПАЛЬНОГО РАЙОНА</w:t>
      </w:r>
    </w:p>
    <w:p w:rsidR="00F17337" w:rsidRPr="00A13020" w:rsidRDefault="00F17337" w:rsidP="00F17337">
      <w:pPr>
        <w:widowControl w:val="0"/>
        <w:jc w:val="center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ВОРОНЕЖСКОЙ ОБЛАСТИ</w:t>
      </w:r>
    </w:p>
    <w:p w:rsidR="00F17337" w:rsidRPr="00A13020" w:rsidRDefault="00F17337" w:rsidP="00F17337">
      <w:pPr>
        <w:widowControl w:val="0"/>
        <w:jc w:val="center"/>
        <w:rPr>
          <w:rFonts w:ascii="Times New Roman" w:hAnsi="Times New Roman"/>
        </w:rPr>
      </w:pPr>
    </w:p>
    <w:p w:rsidR="00F17337" w:rsidRPr="00A13020" w:rsidRDefault="00F17337" w:rsidP="00F17337">
      <w:pPr>
        <w:widowControl w:val="0"/>
        <w:jc w:val="center"/>
        <w:rPr>
          <w:rFonts w:ascii="Times New Roman" w:hAnsi="Times New Roman"/>
        </w:rPr>
      </w:pPr>
      <w:r w:rsidRPr="00A13020">
        <w:rPr>
          <w:rFonts w:ascii="Times New Roman" w:hAnsi="Times New Roman"/>
        </w:rPr>
        <w:t>РЕШЕНИЕ</w:t>
      </w:r>
    </w:p>
    <w:p w:rsidR="00F17337" w:rsidRPr="00A13020" w:rsidRDefault="00F17337" w:rsidP="00F17337">
      <w:pPr>
        <w:widowControl w:val="0"/>
        <w:jc w:val="center"/>
        <w:rPr>
          <w:rFonts w:ascii="Times New Roman" w:hAnsi="Times New Roman"/>
        </w:rPr>
      </w:pPr>
    </w:p>
    <w:p w:rsidR="00F17337" w:rsidRPr="00A13020" w:rsidRDefault="006968DC" w:rsidP="006968DC">
      <w:pPr>
        <w:widowControl w:val="0"/>
        <w:rPr>
          <w:rFonts w:ascii="Times New Roman" w:hAnsi="Times New Roman"/>
          <w:u w:val="single"/>
        </w:rPr>
      </w:pPr>
      <w:r w:rsidRPr="00A13020">
        <w:rPr>
          <w:rFonts w:ascii="Times New Roman" w:hAnsi="Times New Roman"/>
          <w:u w:val="single"/>
        </w:rPr>
        <w:t xml:space="preserve">от </w:t>
      </w:r>
      <w:r w:rsidR="00A10F8E">
        <w:rPr>
          <w:rFonts w:ascii="Times New Roman" w:hAnsi="Times New Roman"/>
          <w:u w:val="single"/>
        </w:rPr>
        <w:t>14.07.2021</w:t>
      </w:r>
      <w:r w:rsidRPr="00A13020">
        <w:rPr>
          <w:rFonts w:ascii="Times New Roman" w:hAnsi="Times New Roman"/>
          <w:u w:val="single"/>
        </w:rPr>
        <w:t xml:space="preserve">  № </w:t>
      </w:r>
      <w:r w:rsidR="00A10F8E">
        <w:rPr>
          <w:rFonts w:ascii="Times New Roman" w:hAnsi="Times New Roman"/>
          <w:u w:val="single"/>
        </w:rPr>
        <w:t>18</w:t>
      </w:r>
    </w:p>
    <w:p w:rsidR="00F17337" w:rsidRPr="00A13020" w:rsidRDefault="00F17337" w:rsidP="00F17337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</w:rPr>
      </w:pPr>
      <w:r w:rsidRPr="00A13020">
        <w:rPr>
          <w:rFonts w:ascii="Times New Roman" w:hAnsi="Times New Roman"/>
          <w:b/>
          <w:bCs/>
          <w:kern w:val="28"/>
        </w:rPr>
        <w:t xml:space="preserve">Об утверждении Программы комплексного развития систем коммунальной инфраструктуры на территории </w:t>
      </w:r>
      <w:proofErr w:type="spellStart"/>
      <w:r w:rsidR="00A13020" w:rsidRPr="00A13020">
        <w:rPr>
          <w:rFonts w:ascii="Times New Roman" w:hAnsi="Times New Roman"/>
          <w:b/>
          <w:bCs/>
          <w:kern w:val="28"/>
        </w:rPr>
        <w:t>Песковского</w:t>
      </w:r>
      <w:proofErr w:type="spellEnd"/>
      <w:r w:rsidRPr="00A13020">
        <w:rPr>
          <w:rFonts w:ascii="Times New Roman" w:hAnsi="Times New Roman"/>
          <w:b/>
          <w:bCs/>
          <w:kern w:val="28"/>
        </w:rPr>
        <w:t xml:space="preserve"> сельского поселения </w:t>
      </w:r>
      <w:r w:rsidR="00A13020" w:rsidRPr="00A13020">
        <w:rPr>
          <w:rFonts w:ascii="Times New Roman" w:hAnsi="Times New Roman"/>
          <w:b/>
          <w:bCs/>
          <w:kern w:val="28"/>
        </w:rPr>
        <w:t xml:space="preserve">Петропавловского </w:t>
      </w:r>
      <w:r w:rsidRPr="00A13020">
        <w:rPr>
          <w:rFonts w:ascii="Times New Roman" w:hAnsi="Times New Roman"/>
          <w:b/>
          <w:bCs/>
          <w:kern w:val="28"/>
        </w:rPr>
        <w:t>муниципального ра</w:t>
      </w:r>
      <w:r w:rsidR="006968DC" w:rsidRPr="00A13020">
        <w:rPr>
          <w:rFonts w:ascii="Times New Roman" w:hAnsi="Times New Roman"/>
          <w:b/>
          <w:bCs/>
          <w:kern w:val="28"/>
        </w:rPr>
        <w:t>йона Воронежской области на 2021</w:t>
      </w:r>
      <w:r w:rsidRPr="00A13020">
        <w:rPr>
          <w:rFonts w:ascii="Times New Roman" w:hAnsi="Times New Roman"/>
          <w:b/>
          <w:bCs/>
          <w:kern w:val="28"/>
        </w:rPr>
        <w:t>-2030 годы</w:t>
      </w:r>
    </w:p>
    <w:p w:rsidR="00F17337" w:rsidRPr="00A13020" w:rsidRDefault="00F17337" w:rsidP="00F17337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В соответствии с </w:t>
      </w:r>
      <w:r w:rsidR="006968DC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округов», руководствуясь Уставом </w:t>
      </w:r>
      <w:proofErr w:type="spellStart"/>
      <w:r w:rsidR="00A13020" w:rsidRPr="00A13020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поселения, Совет народных депутатов </w:t>
      </w:r>
      <w:proofErr w:type="spellStart"/>
      <w:r w:rsidR="00A13020" w:rsidRPr="00A13020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</w:t>
      </w:r>
    </w:p>
    <w:p w:rsidR="00F17337" w:rsidRPr="00A13020" w:rsidRDefault="00F17337" w:rsidP="00F17337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F17337" w:rsidRPr="00A13020" w:rsidRDefault="00F17337" w:rsidP="00F17337">
      <w:pPr>
        <w:jc w:val="center"/>
        <w:rPr>
          <w:rFonts w:ascii="Times New Roman" w:hAnsi="Times New Roman"/>
        </w:rPr>
      </w:pPr>
      <w:r w:rsidRPr="00A13020">
        <w:rPr>
          <w:rFonts w:ascii="Times New Roman" w:hAnsi="Times New Roman"/>
        </w:rPr>
        <w:t>РЕШИЛ:</w:t>
      </w:r>
    </w:p>
    <w:p w:rsidR="00F17337" w:rsidRPr="00A13020" w:rsidRDefault="00F17337" w:rsidP="00F17337">
      <w:pPr>
        <w:jc w:val="center"/>
        <w:rPr>
          <w:rFonts w:ascii="Times New Roman" w:hAnsi="Times New Roman"/>
        </w:rPr>
      </w:pPr>
    </w:p>
    <w:p w:rsidR="00F17337" w:rsidRPr="00A13020" w:rsidRDefault="00F17337" w:rsidP="00F17337">
      <w:pPr>
        <w:rPr>
          <w:rFonts w:ascii="Times New Roman" w:hAnsi="Times New Roman"/>
        </w:rPr>
      </w:pPr>
      <w:r w:rsidRPr="00A13020">
        <w:rPr>
          <w:rFonts w:ascii="Times New Roman" w:hAnsi="Times New Roman"/>
        </w:rPr>
        <w:t xml:space="preserve">1. Утвердить программу комплексного развития систем коммунальной инфраструктуры на территории </w:t>
      </w:r>
      <w:proofErr w:type="spellStart"/>
      <w:r w:rsidR="00A13020" w:rsidRPr="00A13020">
        <w:rPr>
          <w:rFonts w:ascii="Times New Roman" w:hAnsi="Times New Roman"/>
        </w:rPr>
        <w:t>Песковского</w:t>
      </w:r>
      <w:proofErr w:type="spellEnd"/>
      <w:r w:rsidR="00A13020" w:rsidRPr="00A13020">
        <w:rPr>
          <w:rFonts w:ascii="Times New Roman" w:hAnsi="Times New Roman"/>
        </w:rPr>
        <w:t xml:space="preserve"> </w:t>
      </w:r>
      <w:r w:rsidRPr="00A13020">
        <w:rPr>
          <w:rFonts w:ascii="Times New Roman" w:hAnsi="Times New Roman"/>
        </w:rPr>
        <w:t xml:space="preserve">сельского поселения </w:t>
      </w:r>
      <w:r w:rsidR="00A13020" w:rsidRPr="00A13020">
        <w:rPr>
          <w:rFonts w:ascii="Times New Roman" w:hAnsi="Times New Roman"/>
        </w:rPr>
        <w:t>Петропавловского</w:t>
      </w:r>
      <w:r w:rsidRPr="00A13020">
        <w:rPr>
          <w:rFonts w:ascii="Times New Roman" w:hAnsi="Times New Roman"/>
        </w:rPr>
        <w:t xml:space="preserve"> муниципального ра</w:t>
      </w:r>
      <w:r w:rsidR="006968DC" w:rsidRPr="00A13020">
        <w:rPr>
          <w:rFonts w:ascii="Times New Roman" w:hAnsi="Times New Roman"/>
        </w:rPr>
        <w:t>йона Воронежской области на 2021</w:t>
      </w:r>
      <w:r w:rsidRPr="00A13020">
        <w:rPr>
          <w:rFonts w:ascii="Times New Roman" w:hAnsi="Times New Roman"/>
        </w:rPr>
        <w:t>-2030 годы согласно приложению к настоящему решению.</w:t>
      </w:r>
    </w:p>
    <w:p w:rsidR="00A13020" w:rsidRPr="00A13020" w:rsidRDefault="00F17337" w:rsidP="00A13020">
      <w:pPr>
        <w:autoSpaceDE w:val="0"/>
        <w:autoSpaceDN w:val="0"/>
        <w:adjustRightInd w:val="0"/>
        <w:rPr>
          <w:rFonts w:ascii="Times New Roman" w:hAnsi="Times New Roman"/>
        </w:rPr>
      </w:pPr>
      <w:r w:rsidRPr="00A13020">
        <w:rPr>
          <w:rFonts w:ascii="Times New Roman" w:hAnsi="Times New Roman"/>
        </w:rPr>
        <w:t xml:space="preserve">2. Решение Совета народных депутатов </w:t>
      </w:r>
      <w:proofErr w:type="spellStart"/>
      <w:r w:rsidR="00A13020" w:rsidRPr="00A13020">
        <w:rPr>
          <w:rFonts w:ascii="Times New Roman" w:hAnsi="Times New Roman"/>
        </w:rPr>
        <w:t>Песковского</w:t>
      </w:r>
      <w:proofErr w:type="spellEnd"/>
      <w:r w:rsidRPr="00A13020">
        <w:rPr>
          <w:rFonts w:ascii="Times New Roman" w:hAnsi="Times New Roman"/>
        </w:rPr>
        <w:t xml:space="preserve"> сельского поселения </w:t>
      </w:r>
      <w:r w:rsidR="006968DC" w:rsidRPr="00A13020">
        <w:rPr>
          <w:rFonts w:ascii="Times New Roman" w:hAnsi="Times New Roman"/>
        </w:rPr>
        <w:t xml:space="preserve">от </w:t>
      </w:r>
      <w:r w:rsidR="00A13020" w:rsidRPr="00A13020">
        <w:rPr>
          <w:rFonts w:ascii="Times New Roman" w:hAnsi="Times New Roman"/>
        </w:rPr>
        <w:t>11.08.2011</w:t>
      </w:r>
      <w:r w:rsidR="006968DC" w:rsidRPr="00A13020">
        <w:rPr>
          <w:rFonts w:ascii="Times New Roman" w:hAnsi="Times New Roman"/>
        </w:rPr>
        <w:t xml:space="preserve"> №</w:t>
      </w:r>
      <w:r w:rsidR="00A13020" w:rsidRPr="00A13020">
        <w:rPr>
          <w:rFonts w:ascii="Times New Roman" w:hAnsi="Times New Roman"/>
        </w:rPr>
        <w:t>11</w:t>
      </w:r>
      <w:r w:rsidRPr="00A13020">
        <w:rPr>
          <w:rFonts w:ascii="Times New Roman" w:hAnsi="Times New Roman"/>
        </w:rPr>
        <w:t xml:space="preserve"> «</w:t>
      </w:r>
      <w:r w:rsidR="00A13020" w:rsidRPr="00A13020">
        <w:rPr>
          <w:rFonts w:ascii="Times New Roman" w:hAnsi="Times New Roman"/>
        </w:rPr>
        <w:t xml:space="preserve">Об утверждении Муниципальной целевой программы «Комплексное развитие систем коммунальной инфраструктуры </w:t>
      </w:r>
    </w:p>
    <w:p w:rsidR="00F17337" w:rsidRPr="00A13020" w:rsidRDefault="00A13020" w:rsidP="00A13020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proofErr w:type="spellStart"/>
      <w:r w:rsidRPr="00A13020">
        <w:rPr>
          <w:rFonts w:ascii="Times New Roman" w:hAnsi="Times New Roman"/>
        </w:rPr>
        <w:t>Песковского</w:t>
      </w:r>
      <w:proofErr w:type="spellEnd"/>
      <w:r w:rsidRPr="00A13020">
        <w:rPr>
          <w:rFonts w:ascii="Times New Roman" w:hAnsi="Times New Roman"/>
        </w:rPr>
        <w:t xml:space="preserve"> сельского поселения на   2012-2020 годы» </w:t>
      </w:r>
      <w:r w:rsidR="00F17337" w:rsidRPr="00A13020">
        <w:rPr>
          <w:rFonts w:ascii="Times New Roman" w:hAnsi="Times New Roman"/>
        </w:rPr>
        <w:t>признать утратившим силу.</w:t>
      </w:r>
    </w:p>
    <w:p w:rsidR="00F17337" w:rsidRPr="00A13020" w:rsidRDefault="00F17337" w:rsidP="00F17337">
      <w:pPr>
        <w:widowControl w:val="0"/>
        <w:rPr>
          <w:rFonts w:ascii="Times New Roman" w:hAnsi="Times New Roman"/>
        </w:rPr>
      </w:pPr>
      <w:r w:rsidRPr="00A13020">
        <w:rPr>
          <w:rFonts w:ascii="Times New Roman" w:hAnsi="Times New Roman"/>
          <w:color w:val="000000"/>
        </w:rPr>
        <w:t>3.</w:t>
      </w:r>
      <w:r w:rsidRPr="00A13020">
        <w:rPr>
          <w:rFonts w:ascii="Times New Roman" w:hAnsi="Times New Roman"/>
        </w:rPr>
        <w:t xml:space="preserve"> </w:t>
      </w:r>
      <w:r w:rsidR="006968DC" w:rsidRPr="00A13020">
        <w:rPr>
          <w:rFonts w:ascii="Times New Roman" w:hAnsi="Times New Roman"/>
        </w:rPr>
        <w:t>Обнародовать настоящее решение.</w:t>
      </w:r>
    </w:p>
    <w:p w:rsidR="00F17337" w:rsidRPr="00A13020" w:rsidRDefault="00F17337" w:rsidP="00F17337">
      <w:pPr>
        <w:suppressAutoHyphens/>
        <w:jc w:val="left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4. </w:t>
      </w:r>
      <w:proofErr w:type="gramStart"/>
      <w:r w:rsidRPr="00A13020">
        <w:rPr>
          <w:rFonts w:ascii="Times New Roman" w:hAnsi="Times New Roman"/>
          <w:lang w:eastAsia="ar-SA"/>
        </w:rPr>
        <w:t>Контроль за</w:t>
      </w:r>
      <w:proofErr w:type="gramEnd"/>
      <w:r w:rsidRPr="00A13020">
        <w:rPr>
          <w:rFonts w:ascii="Times New Roman" w:hAnsi="Times New Roman"/>
          <w:lang w:eastAsia="ar-SA"/>
        </w:rPr>
        <w:t xml:space="preserve"> исполнением настоящего решения оставляю за собой.</w:t>
      </w:r>
    </w:p>
    <w:p w:rsidR="00F17337" w:rsidRPr="00A13020" w:rsidRDefault="00F17337" w:rsidP="00F17337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5. Решение вступает в силу с момент</w:t>
      </w:r>
      <w:r w:rsidR="006968DC" w:rsidRPr="00A13020">
        <w:rPr>
          <w:rFonts w:ascii="Times New Roman" w:hAnsi="Times New Roman"/>
          <w:lang w:eastAsia="ar-SA"/>
        </w:rPr>
        <w:t>а его обнародования</w:t>
      </w:r>
      <w:r w:rsidRPr="00A13020">
        <w:rPr>
          <w:rFonts w:ascii="Times New Roman" w:hAnsi="Times New Roman"/>
          <w:lang w:eastAsia="ar-SA"/>
        </w:rPr>
        <w:t>.</w:t>
      </w:r>
    </w:p>
    <w:p w:rsidR="00F17337" w:rsidRPr="00A13020" w:rsidRDefault="00F17337" w:rsidP="00F17337">
      <w:pPr>
        <w:suppressAutoHyphens/>
        <w:rPr>
          <w:rFonts w:ascii="Times New Roman" w:hAnsi="Times New Roman"/>
          <w:lang w:eastAsia="ar-SA"/>
        </w:rPr>
      </w:pPr>
    </w:p>
    <w:p w:rsidR="00F17337" w:rsidRPr="00A13020" w:rsidRDefault="00F17337" w:rsidP="00F17337">
      <w:pPr>
        <w:suppressAutoHyphens/>
        <w:jc w:val="left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Глава </w:t>
      </w:r>
      <w:proofErr w:type="spellStart"/>
      <w:r w:rsidR="00A13020" w:rsidRPr="00A13020">
        <w:rPr>
          <w:rFonts w:ascii="Times New Roman" w:hAnsi="Times New Roman"/>
          <w:lang w:eastAsia="ar-SA"/>
        </w:rPr>
        <w:t>Песковского</w:t>
      </w:r>
      <w:proofErr w:type="spellEnd"/>
    </w:p>
    <w:p w:rsidR="00F17337" w:rsidRPr="00A13020" w:rsidRDefault="00F17337" w:rsidP="00F17337">
      <w:pPr>
        <w:suppressAutoHyphens/>
        <w:jc w:val="left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сельского поселения </w:t>
      </w:r>
      <w:r w:rsidR="006968DC" w:rsidRPr="00A13020">
        <w:rPr>
          <w:rFonts w:ascii="Times New Roman" w:hAnsi="Times New Roman"/>
          <w:lang w:eastAsia="ar-SA"/>
        </w:rPr>
        <w:t xml:space="preserve">                                        </w:t>
      </w:r>
      <w:r w:rsidR="00A13020" w:rsidRPr="00A13020">
        <w:rPr>
          <w:rFonts w:ascii="Times New Roman" w:hAnsi="Times New Roman"/>
          <w:lang w:eastAsia="ar-SA"/>
        </w:rPr>
        <w:t xml:space="preserve">В.Г. </w:t>
      </w:r>
      <w:proofErr w:type="spellStart"/>
      <w:r w:rsidR="00A13020" w:rsidRPr="00A13020">
        <w:rPr>
          <w:rFonts w:ascii="Times New Roman" w:hAnsi="Times New Roman"/>
          <w:lang w:eastAsia="ar-SA"/>
        </w:rPr>
        <w:t>Лаптиев</w:t>
      </w:r>
      <w:proofErr w:type="spellEnd"/>
    </w:p>
    <w:p w:rsidR="00F17337" w:rsidRPr="00A13020" w:rsidRDefault="00F17337" w:rsidP="00F17337">
      <w:pPr>
        <w:rPr>
          <w:rFonts w:ascii="Times New Roman" w:hAnsi="Times New Roman"/>
        </w:rPr>
      </w:pPr>
      <w:r w:rsidRPr="00A13020">
        <w:rPr>
          <w:rFonts w:ascii="Times New Roman" w:hAnsi="Times New Roman"/>
        </w:rPr>
        <w:br w:type="page"/>
      </w:r>
    </w:p>
    <w:p w:rsidR="00F17337" w:rsidRPr="00A13020" w:rsidRDefault="00F17337" w:rsidP="00F17337">
      <w:pPr>
        <w:tabs>
          <w:tab w:val="left" w:pos="2254"/>
        </w:tabs>
        <w:suppressAutoHyphens/>
        <w:ind w:left="5103" w:firstLine="0"/>
        <w:rPr>
          <w:rFonts w:ascii="Times New Roman" w:hAnsi="Times New Roman"/>
          <w:color w:val="000000"/>
          <w:lang w:eastAsia="ar-SA"/>
        </w:rPr>
      </w:pPr>
      <w:r w:rsidRPr="00A13020">
        <w:rPr>
          <w:rFonts w:ascii="Times New Roman" w:hAnsi="Times New Roman"/>
          <w:lang w:eastAsia="ar-SA"/>
        </w:rPr>
        <w:lastRenderedPageBreak/>
        <w:t xml:space="preserve">Приложение к решению Совета народных депутатов </w:t>
      </w:r>
      <w:proofErr w:type="spellStart"/>
      <w:r w:rsidR="00A13020">
        <w:rPr>
          <w:rFonts w:ascii="Times New Roman" w:hAnsi="Times New Roman"/>
          <w:lang w:eastAsia="ar-SA"/>
        </w:rPr>
        <w:t>Песковского</w:t>
      </w:r>
      <w:proofErr w:type="spellEnd"/>
      <w:r w:rsid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 сельского поселения</w:t>
      </w:r>
    </w:p>
    <w:p w:rsidR="00F17337" w:rsidRPr="00A13020" w:rsidRDefault="006968DC" w:rsidP="00F17337">
      <w:pPr>
        <w:tabs>
          <w:tab w:val="left" w:pos="2254"/>
        </w:tabs>
        <w:suppressAutoHyphens/>
        <w:ind w:left="5103" w:firstLine="0"/>
        <w:rPr>
          <w:rFonts w:ascii="Times New Roman" w:hAnsi="Times New Roman"/>
          <w:color w:val="000000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A10F8E" w:rsidRPr="00A13020">
        <w:rPr>
          <w:rFonts w:ascii="Times New Roman" w:hAnsi="Times New Roman"/>
          <w:lang w:eastAsia="ar-SA"/>
        </w:rPr>
        <w:t>О</w:t>
      </w:r>
      <w:r w:rsidRPr="00A13020">
        <w:rPr>
          <w:rFonts w:ascii="Times New Roman" w:hAnsi="Times New Roman"/>
          <w:lang w:eastAsia="ar-SA"/>
        </w:rPr>
        <w:t>т</w:t>
      </w:r>
      <w:r w:rsidR="00A10F8E">
        <w:rPr>
          <w:rFonts w:ascii="Times New Roman" w:hAnsi="Times New Roman"/>
          <w:lang w:eastAsia="ar-SA"/>
        </w:rPr>
        <w:t xml:space="preserve"> 14.07.2021</w:t>
      </w:r>
      <w:r w:rsidRPr="00A13020">
        <w:rPr>
          <w:rFonts w:ascii="Times New Roman" w:hAnsi="Times New Roman"/>
          <w:lang w:eastAsia="ar-SA"/>
        </w:rPr>
        <w:t xml:space="preserve"> года № </w:t>
      </w:r>
      <w:r w:rsidR="00A10F8E">
        <w:rPr>
          <w:rFonts w:ascii="Times New Roman" w:hAnsi="Times New Roman"/>
          <w:lang w:eastAsia="ar-SA"/>
        </w:rPr>
        <w:t>18</w:t>
      </w:r>
    </w:p>
    <w:p w:rsidR="00D82845" w:rsidRPr="00A13020" w:rsidRDefault="00D82845" w:rsidP="0051438E">
      <w:pPr>
        <w:tabs>
          <w:tab w:val="left" w:pos="360"/>
          <w:tab w:val="left" w:pos="720"/>
        </w:tabs>
        <w:suppressAutoHyphens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667AB2" w:rsidRPr="00A13020" w:rsidRDefault="00667AB2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 w:rsidRPr="00A13020">
        <w:rPr>
          <w:rFonts w:ascii="Times New Roman" w:hAnsi="Times New Roman"/>
          <w:lang w:eastAsia="ar-SA"/>
        </w:rPr>
        <w:t>Программа комплексного развития систем коммунальной инфраструктуры на территории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proofErr w:type="spellStart"/>
      <w:r w:rsidR="00A13020">
        <w:rPr>
          <w:rFonts w:ascii="Times New Roman" w:hAnsi="Times New Roman"/>
          <w:lang w:eastAsia="ar-SA"/>
        </w:rPr>
        <w:t>Песковского</w:t>
      </w:r>
      <w:proofErr w:type="spellEnd"/>
      <w:r w:rsid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поселения</w:t>
      </w:r>
    </w:p>
    <w:p w:rsidR="00D82845" w:rsidRPr="00A13020" w:rsidRDefault="00A13020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Петропавловского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муниципального района Воронежской области</w:t>
      </w:r>
    </w:p>
    <w:p w:rsidR="00D82845" w:rsidRPr="00A13020" w:rsidRDefault="006968DC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на 2021</w:t>
      </w:r>
      <w:r w:rsidR="00D82845" w:rsidRPr="00A13020">
        <w:rPr>
          <w:rFonts w:ascii="Times New Roman" w:hAnsi="Times New Roman"/>
          <w:lang w:eastAsia="ar-SA"/>
        </w:rPr>
        <w:t>-2030 годы</w:t>
      </w:r>
    </w:p>
    <w:p w:rsidR="00667AB2" w:rsidRPr="00A13020" w:rsidRDefault="00667AB2">
      <w:pPr>
        <w:ind w:firstLine="0"/>
        <w:jc w:val="left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br w:type="page"/>
      </w:r>
    </w:p>
    <w:p w:rsidR="00F17337" w:rsidRPr="00A13020" w:rsidRDefault="00F17337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Паспорт</w:t>
      </w:r>
    </w:p>
    <w:p w:rsidR="00D82845" w:rsidRPr="00A13020" w:rsidRDefault="00D82845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Программы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комплексного развития системы коммунальной инфраструктуры на территории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proofErr w:type="spellStart"/>
      <w:r w:rsidR="00A13020">
        <w:rPr>
          <w:rFonts w:ascii="Times New Roman" w:hAnsi="Times New Roman"/>
          <w:lang w:eastAsia="ar-SA"/>
        </w:rPr>
        <w:t>Песковского</w:t>
      </w:r>
      <w:proofErr w:type="spellEnd"/>
      <w:r w:rsid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поселения </w:t>
      </w:r>
      <w:r w:rsidR="00A13020">
        <w:rPr>
          <w:rFonts w:ascii="Times New Roman" w:hAnsi="Times New Roman"/>
          <w:lang w:eastAsia="ar-SA"/>
        </w:rPr>
        <w:t xml:space="preserve">Петропавловского </w:t>
      </w:r>
      <w:r w:rsidRPr="00A13020">
        <w:rPr>
          <w:rFonts w:ascii="Times New Roman" w:hAnsi="Times New Roman"/>
          <w:lang w:eastAsia="ar-SA"/>
        </w:rPr>
        <w:t>муниципального района Воронежской области</w:t>
      </w:r>
    </w:p>
    <w:p w:rsidR="00D82845" w:rsidRPr="00A13020" w:rsidRDefault="006968DC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на 2021</w:t>
      </w:r>
      <w:r w:rsidR="00D82845" w:rsidRPr="00A13020">
        <w:rPr>
          <w:rFonts w:ascii="Times New Roman" w:hAnsi="Times New Roman"/>
          <w:lang w:eastAsia="ar-SA"/>
        </w:rPr>
        <w:t>-2030 годы</w:t>
      </w:r>
    </w:p>
    <w:p w:rsidR="00D82845" w:rsidRPr="00A13020" w:rsidRDefault="0051438E" w:rsidP="0051438E">
      <w:pPr>
        <w:shd w:val="clear" w:color="auto" w:fill="FFFFFF"/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</w:p>
    <w:tbl>
      <w:tblPr>
        <w:tblW w:w="5000" w:type="pct"/>
        <w:tblLook w:val="0000"/>
      </w:tblPr>
      <w:tblGrid>
        <w:gridCol w:w="2381"/>
        <w:gridCol w:w="7190"/>
      </w:tblGrid>
      <w:tr w:rsidR="0051438E" w:rsidRPr="00A13020" w:rsidTr="0051438E">
        <w:trPr>
          <w:trHeight w:val="790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Наименование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A13020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Программа комплексного развития системы коммунальной инфраструктуры на территории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A13020">
              <w:rPr>
                <w:rFonts w:ascii="Times New Roman" w:hAnsi="Times New Roman"/>
                <w:lang w:eastAsia="ar-SA"/>
              </w:rPr>
              <w:t>Песковского</w:t>
            </w:r>
            <w:proofErr w:type="spellEnd"/>
            <w:r w:rsid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сельского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 xml:space="preserve">поселения </w:t>
            </w:r>
            <w:r w:rsidR="00A13020">
              <w:rPr>
                <w:rFonts w:ascii="Times New Roman" w:hAnsi="Times New Roman"/>
                <w:lang w:eastAsia="ar-SA"/>
              </w:rPr>
              <w:t>Петропавловского</w:t>
            </w:r>
            <w:r w:rsidRPr="00A13020">
              <w:rPr>
                <w:rFonts w:ascii="Times New Roman" w:hAnsi="Times New Roman"/>
                <w:lang w:eastAsia="ar-SA"/>
              </w:rPr>
              <w:t xml:space="preserve"> муниципального ра</w:t>
            </w:r>
            <w:r w:rsidR="006968DC" w:rsidRPr="00A13020">
              <w:rPr>
                <w:rFonts w:ascii="Times New Roman" w:hAnsi="Times New Roman"/>
                <w:lang w:eastAsia="ar-SA"/>
              </w:rPr>
              <w:t>йона Воронежской области на 2021</w:t>
            </w:r>
            <w:r w:rsidRPr="00A13020">
              <w:rPr>
                <w:rFonts w:ascii="Times New Roman" w:hAnsi="Times New Roman"/>
                <w:lang w:eastAsia="ar-SA"/>
              </w:rPr>
              <w:t>-2030 годы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(далее – Программа)</w:t>
            </w:r>
          </w:p>
        </w:tc>
      </w:tr>
      <w:tr w:rsidR="0051438E" w:rsidRPr="00A13020" w:rsidTr="0051438E">
        <w:trPr>
          <w:trHeight w:val="815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Ответственный исполнитель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A13020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Администрация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A13020">
              <w:rPr>
                <w:rFonts w:ascii="Times New Roman" w:hAnsi="Times New Roman"/>
                <w:lang w:eastAsia="ar-SA"/>
              </w:rPr>
              <w:t>Песковского</w:t>
            </w:r>
            <w:proofErr w:type="spellEnd"/>
            <w:r w:rsidRPr="00A13020">
              <w:rPr>
                <w:rFonts w:ascii="Times New Roman" w:hAnsi="Times New Roman"/>
                <w:lang w:eastAsia="ar-SA"/>
              </w:rPr>
              <w:t xml:space="preserve"> сельского поселения </w:t>
            </w:r>
            <w:r w:rsidR="00A13020">
              <w:rPr>
                <w:rFonts w:ascii="Times New Roman" w:hAnsi="Times New Roman"/>
                <w:lang w:eastAsia="ar-SA"/>
              </w:rPr>
              <w:t>Петропавловского</w:t>
            </w:r>
            <w:r w:rsidRPr="00A13020">
              <w:rPr>
                <w:rFonts w:ascii="Times New Roman" w:hAnsi="Times New Roman"/>
                <w:lang w:eastAsia="ar-SA"/>
              </w:rPr>
              <w:t xml:space="preserve"> муниципального района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Воронежской области</w:t>
            </w:r>
          </w:p>
        </w:tc>
      </w:tr>
      <w:tr w:rsidR="0051438E" w:rsidRPr="00A13020" w:rsidTr="0051438E">
        <w:trPr>
          <w:trHeight w:val="983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Соисполнители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4475F6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 ООО «Газпром </w:t>
            </w:r>
            <w:proofErr w:type="spellStart"/>
            <w:r w:rsidRPr="00A13020">
              <w:rPr>
                <w:rFonts w:ascii="Times New Roman" w:hAnsi="Times New Roman"/>
                <w:lang w:eastAsia="ar-SA"/>
              </w:rPr>
              <w:t>межрегионгаз</w:t>
            </w:r>
            <w:proofErr w:type="spellEnd"/>
            <w:r w:rsidRPr="00A13020">
              <w:rPr>
                <w:rFonts w:ascii="Times New Roman" w:hAnsi="Times New Roman"/>
                <w:lang w:eastAsia="ar-SA"/>
              </w:rPr>
              <w:t xml:space="preserve"> Воронеж», филиал О</w:t>
            </w:r>
            <w:r w:rsidR="004475F6" w:rsidRPr="00A13020">
              <w:rPr>
                <w:rFonts w:ascii="Times New Roman" w:hAnsi="Times New Roman"/>
                <w:lang w:eastAsia="ar-SA"/>
              </w:rPr>
              <w:t>АО «</w:t>
            </w:r>
            <w:proofErr w:type="spellStart"/>
            <w:r w:rsidR="004475F6" w:rsidRPr="00A13020">
              <w:rPr>
                <w:rFonts w:ascii="Times New Roman" w:hAnsi="Times New Roman"/>
                <w:lang w:eastAsia="ar-SA"/>
              </w:rPr>
              <w:t>МРСК-Центр</w:t>
            </w:r>
            <w:proofErr w:type="gramStart"/>
            <w:r w:rsidR="004475F6" w:rsidRPr="00A13020">
              <w:rPr>
                <w:rFonts w:ascii="Times New Roman" w:hAnsi="Times New Roman"/>
                <w:lang w:eastAsia="ar-SA"/>
              </w:rPr>
              <w:t>а</w:t>
            </w:r>
            <w:proofErr w:type="spellEnd"/>
            <w:r w:rsidR="004475F6" w:rsidRPr="00A13020">
              <w:rPr>
                <w:rFonts w:ascii="Times New Roman" w:hAnsi="Times New Roman"/>
                <w:lang w:eastAsia="ar-SA"/>
              </w:rPr>
              <w:t>-</w:t>
            </w:r>
            <w:proofErr w:type="gramEnd"/>
            <w:r w:rsidR="00A13020">
              <w:rPr>
                <w:rFonts w:ascii="Times New Roman" w:hAnsi="Times New Roman"/>
                <w:lang w:eastAsia="ar-SA"/>
              </w:rPr>
              <w:t xml:space="preserve"> </w:t>
            </w:r>
            <w:r w:rsidR="004475F6" w:rsidRPr="00A13020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="004475F6" w:rsidRPr="00A13020">
              <w:rPr>
                <w:rFonts w:ascii="Times New Roman" w:hAnsi="Times New Roman"/>
                <w:lang w:eastAsia="ar-SA"/>
              </w:rPr>
              <w:t>Воронежэнерго</w:t>
            </w:r>
            <w:proofErr w:type="spellEnd"/>
            <w:r w:rsidR="004475F6" w:rsidRPr="00A13020">
              <w:rPr>
                <w:rFonts w:ascii="Times New Roman" w:hAnsi="Times New Roman"/>
                <w:lang w:eastAsia="ar-SA"/>
              </w:rPr>
              <w:t>».</w:t>
            </w:r>
          </w:p>
        </w:tc>
      </w:tr>
      <w:tr w:rsidR="0051438E" w:rsidRPr="00A13020" w:rsidTr="0051438E">
        <w:trPr>
          <w:trHeight w:val="1632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Цель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D82845" w:rsidRPr="00A13020" w:rsidRDefault="00D82845" w:rsidP="0051438E">
            <w:pPr>
              <w:suppressAutoHyphens/>
              <w:ind w:firstLine="0"/>
              <w:textAlignment w:val="baseline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D82845" w:rsidRPr="00A13020" w:rsidRDefault="00D82845" w:rsidP="0051438E">
            <w:pPr>
              <w:suppressAutoHyphens/>
              <w:ind w:firstLine="0"/>
              <w:textAlignment w:val="baseline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- обеспечение коммунальными ресурсами новых потребителей в соответствии с потребностями жилищного и</w:t>
            </w:r>
            <w:r w:rsidR="0051438E" w:rsidRPr="00A13020">
              <w:rPr>
                <w:rFonts w:ascii="Times New Roman" w:hAnsi="Times New Roman"/>
              </w:rPr>
              <w:t xml:space="preserve"> </w:t>
            </w:r>
            <w:hyperlink r:id="rId8" w:tooltip="Промышленное и гражданское строительство" w:history="1">
              <w:r w:rsidRPr="00A13020">
                <w:rPr>
                  <w:rFonts w:ascii="Times New Roman" w:hAnsi="Times New Roman"/>
                  <w:bdr w:val="none" w:sz="0" w:space="0" w:color="auto" w:frame="1"/>
                </w:rPr>
                <w:t>промышленного строительства</w:t>
              </w:r>
            </w:hyperlink>
            <w:r w:rsidRPr="00A13020">
              <w:rPr>
                <w:rFonts w:ascii="Times New Roman" w:hAnsi="Times New Roman"/>
              </w:rPr>
              <w:t>;</w:t>
            </w:r>
          </w:p>
          <w:p w:rsidR="00D82845" w:rsidRPr="00A13020" w:rsidRDefault="00D82845" w:rsidP="0051438E">
            <w:pPr>
              <w:suppressAutoHyphens/>
              <w:ind w:firstLine="0"/>
              <w:textAlignment w:val="baseline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D82845" w:rsidRPr="00A13020" w:rsidRDefault="00D82845" w:rsidP="0051438E">
            <w:pPr>
              <w:suppressAutoHyphens/>
              <w:ind w:firstLine="0"/>
              <w:textAlignment w:val="baseline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- повышение уровня благоустройства и улучшение экологической обстановки в поселении;</w:t>
            </w:r>
          </w:p>
          <w:p w:rsidR="00D82845" w:rsidRPr="00A13020" w:rsidRDefault="00D82845" w:rsidP="0051438E">
            <w:pPr>
              <w:suppressAutoHyphens/>
              <w:ind w:firstLine="0"/>
              <w:textAlignment w:val="baseline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 xml:space="preserve">- реализация Генерального плана </w:t>
            </w:r>
            <w:proofErr w:type="spellStart"/>
            <w:r w:rsidR="00A13020">
              <w:rPr>
                <w:rFonts w:ascii="Times New Roman" w:hAnsi="Times New Roman"/>
              </w:rPr>
              <w:t>Песковского</w:t>
            </w:r>
            <w:proofErr w:type="spellEnd"/>
            <w:r w:rsidR="0051438E" w:rsidRPr="00A13020">
              <w:rPr>
                <w:rFonts w:ascii="Times New Roman" w:hAnsi="Times New Roman"/>
              </w:rPr>
              <w:t xml:space="preserve"> </w:t>
            </w:r>
            <w:r w:rsidRPr="00A13020">
              <w:rPr>
                <w:rFonts w:ascii="Times New Roman" w:hAnsi="Times New Roman"/>
              </w:rPr>
              <w:t>сельского поселения и других документов</w:t>
            </w:r>
            <w:r w:rsidR="0051438E" w:rsidRPr="00A13020">
              <w:rPr>
                <w:rFonts w:ascii="Times New Roman" w:hAnsi="Times New Roman"/>
              </w:rPr>
              <w:t xml:space="preserve"> </w:t>
            </w:r>
            <w:hyperlink r:id="rId9" w:tooltip="Территориальное планирование" w:history="1">
              <w:r w:rsidRPr="00A13020">
                <w:rPr>
                  <w:rFonts w:ascii="Times New Roman" w:hAnsi="Times New Roman"/>
                  <w:bdr w:val="none" w:sz="0" w:space="0" w:color="auto" w:frame="1"/>
                </w:rPr>
                <w:t>территориального планирования</w:t>
              </w:r>
            </w:hyperlink>
            <w:r w:rsidRPr="00A13020">
              <w:rPr>
                <w:rFonts w:ascii="Times New Roman" w:hAnsi="Times New Roman"/>
              </w:rPr>
              <w:t>;</w:t>
            </w:r>
          </w:p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</w:rPr>
              <w:t>- обеспечение к 2030 г. потребителей услугами коммунальной</w:t>
            </w:r>
            <w:r w:rsidR="0051438E" w:rsidRPr="00A13020">
              <w:rPr>
                <w:rFonts w:ascii="Times New Roman" w:hAnsi="Times New Roman"/>
              </w:rPr>
              <w:t xml:space="preserve"> </w:t>
            </w:r>
            <w:proofErr w:type="gramStart"/>
            <w:r w:rsidRPr="00A13020">
              <w:rPr>
                <w:rFonts w:ascii="Times New Roman" w:hAnsi="Times New Roman"/>
              </w:rPr>
              <w:t>сферы</w:t>
            </w:r>
            <w:proofErr w:type="gramEnd"/>
            <w:r w:rsidRPr="00A13020">
              <w:rPr>
                <w:rFonts w:ascii="Times New Roman" w:hAnsi="Times New Roman"/>
              </w:rPr>
              <w:t xml:space="preserve"> согласно установленным нормам и стандартам</w:t>
            </w:r>
          </w:p>
        </w:tc>
      </w:tr>
      <w:tr w:rsidR="001A5735" w:rsidRPr="00A13020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Задачи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35" w:rsidRPr="001A5735" w:rsidRDefault="001A5735" w:rsidP="004310A4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>1 Повышение эффективности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отрасли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жилищно-коммунального хозяйства.</w:t>
            </w: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>2 Эффективное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использование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систем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ресурсосбережения и энергосбережения в соответствии с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принятыми программами.</w:t>
            </w: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>3.Создание благоприятного инвестиционного климата.</w:t>
            </w: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>4. Обеспечени</w:t>
            </w:r>
            <w:r w:rsidR="004310A4">
              <w:rPr>
                <w:rFonts w:ascii="Times New Roman" w:hAnsi="Times New Roman"/>
                <w:color w:val="000000"/>
              </w:rPr>
              <w:t xml:space="preserve">е </w:t>
            </w:r>
            <w:r w:rsidRPr="001A5735">
              <w:rPr>
                <w:rFonts w:ascii="Times New Roman" w:hAnsi="Times New Roman"/>
                <w:color w:val="000000"/>
              </w:rPr>
              <w:t>доступности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1A5735">
              <w:rPr>
                <w:rFonts w:ascii="Times New Roman" w:hAnsi="Times New Roman"/>
                <w:color w:val="000000"/>
              </w:rPr>
              <w:t>коммунальных ресурсов для потребителей.</w:t>
            </w: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>5.Улучшение экологической ситуации на территории</w:t>
            </w:r>
          </w:p>
          <w:p w:rsidR="001A5735" w:rsidRPr="001A5735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1A5735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  <w:p w:rsidR="001A5735" w:rsidRPr="001A5735" w:rsidRDefault="001A5735" w:rsidP="004310A4">
            <w:pPr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1A5735" w:rsidRPr="00A13020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widowControl w:val="0"/>
              <w:suppressAutoHyphens/>
              <w:autoSpaceDE w:val="0"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A13020">
              <w:rPr>
                <w:rFonts w:ascii="Times New Roman" w:eastAsia="Arial" w:hAnsi="Times New Roman"/>
                <w:lang w:eastAsia="ar-SA"/>
              </w:rPr>
              <w:t xml:space="preserve">Целевые показатели </w:t>
            </w:r>
          </w:p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35" w:rsidRPr="004310A4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доступность для населения коммунальных услуг;</w:t>
            </w:r>
          </w:p>
          <w:p w:rsidR="001A5735" w:rsidRPr="004310A4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качество коммунальных услуг;</w:t>
            </w:r>
          </w:p>
          <w:p w:rsidR="001A5735" w:rsidRPr="004310A4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степень охвата потребителей приборами учета;</w:t>
            </w:r>
          </w:p>
          <w:p w:rsidR="001A5735" w:rsidRPr="004310A4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надежность (бесперебойность) работы систем</w:t>
            </w:r>
            <w:r w:rsidR="00A10F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10A4">
              <w:rPr>
                <w:rFonts w:ascii="Times New Roman" w:hAnsi="Times New Roman"/>
                <w:color w:val="000000"/>
              </w:rPr>
              <w:t>ресурсоснабжения</w:t>
            </w:r>
            <w:proofErr w:type="spellEnd"/>
            <w:r w:rsidRPr="004310A4">
              <w:rPr>
                <w:rFonts w:ascii="Times New Roman" w:hAnsi="Times New Roman"/>
                <w:color w:val="000000"/>
              </w:rPr>
              <w:t>;</w:t>
            </w:r>
          </w:p>
          <w:p w:rsidR="001A5735" w:rsidRPr="004310A4" w:rsidRDefault="004310A4" w:rsidP="004310A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="001A5735" w:rsidRPr="004310A4">
              <w:rPr>
                <w:rFonts w:ascii="Times New Roman" w:hAnsi="Times New Roman"/>
                <w:lang w:eastAsia="ar-SA"/>
              </w:rPr>
              <w:t xml:space="preserve">улучшение санитарного состояния территории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1A5735" w:rsidRPr="004310A4">
              <w:rPr>
                <w:rFonts w:ascii="Times New Roman" w:hAnsi="Times New Roman"/>
                <w:lang w:eastAsia="ar-SA"/>
              </w:rPr>
              <w:t>сельского поселения;</w:t>
            </w:r>
          </w:p>
          <w:p w:rsidR="001A5735" w:rsidRPr="004310A4" w:rsidRDefault="001A5735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величины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4310A4">
              <w:rPr>
                <w:rFonts w:ascii="Times New Roman" w:hAnsi="Times New Roman"/>
                <w:color w:val="000000"/>
              </w:rPr>
              <w:t>новых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4310A4">
              <w:rPr>
                <w:rFonts w:ascii="Times New Roman" w:hAnsi="Times New Roman"/>
                <w:color w:val="000000"/>
              </w:rPr>
              <w:t>нагрузок,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4310A4">
              <w:rPr>
                <w:rFonts w:ascii="Times New Roman" w:hAnsi="Times New Roman"/>
                <w:color w:val="000000"/>
              </w:rPr>
              <w:t>присоединяемых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4310A4">
              <w:rPr>
                <w:rFonts w:ascii="Times New Roman" w:hAnsi="Times New Roman"/>
                <w:color w:val="000000"/>
              </w:rPr>
              <w:t>в</w:t>
            </w:r>
            <w:r w:rsidR="004310A4">
              <w:rPr>
                <w:rFonts w:ascii="Times New Roman" w:hAnsi="Times New Roman"/>
                <w:color w:val="000000"/>
              </w:rPr>
              <w:t xml:space="preserve"> </w:t>
            </w:r>
            <w:r w:rsidRPr="004310A4">
              <w:rPr>
                <w:rFonts w:ascii="Times New Roman" w:hAnsi="Times New Roman"/>
                <w:color w:val="000000"/>
              </w:rPr>
              <w:t>перспективе.</w:t>
            </w:r>
          </w:p>
          <w:p w:rsidR="001A5735" w:rsidRPr="0051438E" w:rsidRDefault="001A5735" w:rsidP="004310A4">
            <w:pPr>
              <w:suppressAutoHyphens/>
              <w:ind w:firstLine="0"/>
              <w:textAlignment w:val="baseline"/>
              <w:rPr>
                <w:rFonts w:cs="Arial"/>
              </w:rPr>
            </w:pPr>
          </w:p>
        </w:tc>
      </w:tr>
      <w:tr w:rsidR="001A5735" w:rsidRPr="00A13020" w:rsidTr="0051438E">
        <w:trPr>
          <w:trHeight w:val="1002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  <w:p w:rsidR="001A5735" w:rsidRPr="00A13020" w:rsidRDefault="001A5735" w:rsidP="0051438E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2021-2030 годы</w:t>
            </w:r>
          </w:p>
        </w:tc>
      </w:tr>
      <w:tr w:rsidR="001A5735" w:rsidRPr="00A13020" w:rsidTr="0051438E">
        <w:trPr>
          <w:trHeight w:val="776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35" w:rsidRPr="00C646B9" w:rsidRDefault="001A5735" w:rsidP="0051438E">
            <w:pPr>
              <w:widowControl w:val="0"/>
              <w:suppressAutoHyphens/>
              <w:autoSpaceDE w:val="0"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C646B9">
              <w:rPr>
                <w:rFonts w:ascii="Times New Roman" w:eastAsia="Arial" w:hAnsi="Times New Roman"/>
                <w:lang w:eastAsia="ar-SA"/>
              </w:rPr>
              <w:t>Объемы требуемых капитальных вложений</w:t>
            </w:r>
          </w:p>
          <w:p w:rsidR="001A5735" w:rsidRPr="00C646B9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35" w:rsidRPr="00C646B9" w:rsidRDefault="001A5735" w:rsidP="0051438E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330,0 тыс</w:t>
            </w:r>
            <w:proofErr w:type="gramStart"/>
            <w:r w:rsidRPr="00C646B9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C646B9">
              <w:rPr>
                <w:rFonts w:ascii="Times New Roman" w:hAnsi="Times New Roman"/>
                <w:lang w:eastAsia="ar-SA"/>
              </w:rPr>
              <w:t xml:space="preserve">уб. </w:t>
            </w:r>
          </w:p>
          <w:p w:rsidR="001A5735" w:rsidRPr="00C646B9" w:rsidRDefault="001A5735" w:rsidP="0051438E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 том числе местный бюджет- 330,0 тыс.</w:t>
            </w:r>
            <w:r w:rsidR="004310A4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руб.,</w:t>
            </w:r>
          </w:p>
          <w:p w:rsidR="001A5735" w:rsidRPr="00C646B9" w:rsidRDefault="001A5735" w:rsidP="0051438E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 – 0 тыс.</w:t>
            </w:r>
            <w:r w:rsidR="004310A4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руб.</w:t>
            </w:r>
          </w:p>
          <w:p w:rsidR="001A5735" w:rsidRPr="00C646B9" w:rsidRDefault="001A5735" w:rsidP="00C646B9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 – 0 тыс.</w:t>
            </w:r>
            <w:r w:rsidR="004310A4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руб.</w:t>
            </w:r>
          </w:p>
        </w:tc>
      </w:tr>
      <w:tr w:rsidR="001A5735" w:rsidRPr="00A13020" w:rsidTr="0051438E">
        <w:trPr>
          <w:trHeight w:val="776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widowControl w:val="0"/>
              <w:suppressAutoHyphens/>
              <w:autoSpaceDE w:val="0"/>
              <w:ind w:firstLine="0"/>
              <w:rPr>
                <w:rFonts w:ascii="Times New Roman" w:eastAsia="Arial" w:hAnsi="Times New Roman"/>
                <w:lang w:eastAsia="ar-SA"/>
              </w:rPr>
            </w:pPr>
            <w:r w:rsidRPr="00A13020">
              <w:rPr>
                <w:rFonts w:ascii="Times New Roman" w:eastAsia="Arial" w:hAnsi="Times New Roman"/>
                <w:lang w:eastAsia="ar-SA"/>
              </w:rPr>
              <w:t>Ожидаемые результаты реализации программы</w:t>
            </w:r>
          </w:p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  <w:p w:rsidR="004310A4" w:rsidRPr="004310A4" w:rsidRDefault="004310A4" w:rsidP="004310A4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lang w:eastAsia="ar-SA"/>
              </w:rPr>
            </w:pPr>
            <w:r w:rsidRPr="004310A4">
              <w:rPr>
                <w:rFonts w:ascii="Times New Roman" w:hAnsi="Times New Roman"/>
                <w:lang w:eastAsia="ar-SA"/>
              </w:rPr>
              <w:t>Достижение целевых показателей:</w:t>
            </w:r>
          </w:p>
          <w:p w:rsidR="004310A4" w:rsidRPr="004310A4" w:rsidRDefault="004310A4" w:rsidP="004310A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4310A4">
              <w:rPr>
                <w:rFonts w:ascii="Times New Roman" w:hAnsi="Times New Roman"/>
                <w:lang w:eastAsia="ar-SA"/>
              </w:rPr>
              <w:t xml:space="preserve">повышение качества и надежности </w:t>
            </w:r>
            <w:proofErr w:type="spellStart"/>
            <w:r w:rsidRPr="004310A4">
              <w:rPr>
                <w:rFonts w:ascii="Times New Roman" w:hAnsi="Times New Roman"/>
                <w:lang w:eastAsia="ar-SA"/>
              </w:rPr>
              <w:t>жилищно-коммунальныхуслуг</w:t>
            </w:r>
            <w:proofErr w:type="spellEnd"/>
            <w:r w:rsidRPr="004310A4">
              <w:rPr>
                <w:rFonts w:ascii="Times New Roman" w:hAnsi="Times New Roman"/>
                <w:lang w:eastAsia="ar-SA"/>
              </w:rPr>
              <w:t xml:space="preserve">, </w:t>
            </w:r>
            <w:proofErr w:type="gramStart"/>
            <w:r w:rsidRPr="004310A4">
              <w:rPr>
                <w:rFonts w:ascii="Times New Roman" w:hAnsi="Times New Roman"/>
                <w:lang w:eastAsia="ar-SA"/>
              </w:rPr>
              <w:t>оказываемых</w:t>
            </w:r>
            <w:proofErr w:type="gramEnd"/>
            <w:r w:rsidRPr="004310A4">
              <w:rPr>
                <w:rFonts w:ascii="Times New Roman" w:hAnsi="Times New Roman"/>
                <w:lang w:eastAsia="ar-SA"/>
              </w:rPr>
              <w:t xml:space="preserve"> населению;</w:t>
            </w:r>
          </w:p>
          <w:p w:rsidR="004310A4" w:rsidRPr="004310A4" w:rsidRDefault="004310A4" w:rsidP="004310A4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4310A4">
              <w:rPr>
                <w:rFonts w:ascii="Times New Roman" w:hAnsi="Times New Roman"/>
                <w:lang w:eastAsia="ar-SA"/>
              </w:rPr>
              <w:t>- повышение эффективности использования систем коммунальной инфраструктуры;</w:t>
            </w:r>
          </w:p>
          <w:p w:rsidR="004310A4" w:rsidRPr="004310A4" w:rsidRDefault="004310A4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310A4">
              <w:rPr>
                <w:rFonts w:ascii="Times New Roman" w:hAnsi="Times New Roman"/>
                <w:lang w:eastAsia="ar-SA"/>
              </w:rPr>
              <w:t>- обеспечение полным комплексом жилищно-коммунальных услуг жителей</w:t>
            </w:r>
            <w:r w:rsidRPr="004310A4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4310A4" w:rsidRPr="004310A4" w:rsidRDefault="004310A4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комфортность условий проживания населения;</w:t>
            </w:r>
          </w:p>
          <w:p w:rsidR="004310A4" w:rsidRPr="004310A4" w:rsidRDefault="004310A4" w:rsidP="004310A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</w:rPr>
            </w:pPr>
            <w:r w:rsidRPr="004310A4">
              <w:rPr>
                <w:rFonts w:ascii="Times New Roman" w:hAnsi="Times New Roman"/>
                <w:color w:val="000000"/>
              </w:rPr>
              <w:t>- надежность работы систем</w:t>
            </w:r>
            <w:r w:rsidRPr="004310A4">
              <w:rPr>
                <w:rFonts w:ascii="Times New Roman" w:hAnsi="Times New Roman"/>
                <w:lang w:eastAsia="ar-SA"/>
              </w:rPr>
              <w:t xml:space="preserve"> коммунальной инфраструктуры</w:t>
            </w:r>
            <w:r w:rsidRPr="004310A4">
              <w:rPr>
                <w:rFonts w:ascii="Times New Roman" w:hAnsi="Times New Roman"/>
                <w:color w:val="000000"/>
              </w:rPr>
              <w:t>.</w:t>
            </w:r>
          </w:p>
          <w:p w:rsidR="001A5735" w:rsidRPr="00A13020" w:rsidRDefault="001A573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</w:tbl>
    <w:p w:rsidR="00D82845" w:rsidRPr="00A13020" w:rsidRDefault="00D82845" w:rsidP="0051438E">
      <w:pPr>
        <w:shd w:val="clear" w:color="auto" w:fill="FFFFFF"/>
        <w:suppressAutoHyphens/>
        <w:rPr>
          <w:rFonts w:ascii="Times New Roman" w:hAnsi="Times New Roman"/>
          <w:bCs/>
          <w:lang w:eastAsia="ar-SA"/>
        </w:rPr>
      </w:pPr>
    </w:p>
    <w:p w:rsidR="00D82845" w:rsidRPr="00A13020" w:rsidRDefault="00D82845" w:rsidP="0051438E">
      <w:pPr>
        <w:suppressAutoHyphens/>
        <w:autoSpaceDE w:val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val="en-US" w:eastAsia="ar-SA"/>
        </w:rPr>
        <w:t>I</w:t>
      </w:r>
      <w:r w:rsidRPr="00A13020">
        <w:rPr>
          <w:rFonts w:ascii="Times New Roman" w:eastAsia="Arial" w:hAnsi="Times New Roman"/>
          <w:lang w:eastAsia="ar-SA"/>
        </w:rPr>
        <w:t>. Общие положения</w:t>
      </w:r>
    </w:p>
    <w:p w:rsidR="00D82845" w:rsidRPr="00A13020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Основными факторами, определяющими направления </w:t>
      </w:r>
      <w:proofErr w:type="gramStart"/>
      <w:r w:rsidRPr="00A13020">
        <w:rPr>
          <w:rFonts w:ascii="Times New Roman" w:hAnsi="Times New Roman"/>
          <w:lang w:eastAsia="ar-SA"/>
        </w:rPr>
        <w:t>разработки программы комплексного развития системы коммунальной инфраструктуры</w:t>
      </w:r>
      <w:proofErr w:type="gramEnd"/>
      <w:r w:rsidRPr="00A13020">
        <w:rPr>
          <w:rFonts w:ascii="Times New Roman" w:hAnsi="Times New Roman"/>
          <w:lang w:eastAsia="ar-SA"/>
        </w:rPr>
        <w:t xml:space="preserve"> </w:t>
      </w:r>
      <w:proofErr w:type="spellStart"/>
      <w:r w:rsidR="00A13020">
        <w:rPr>
          <w:rFonts w:ascii="Times New Roman" w:hAnsi="Times New Roman"/>
          <w:lang w:eastAsia="ar-SA"/>
        </w:rPr>
        <w:t>Песковского</w:t>
      </w:r>
      <w:proofErr w:type="spellEnd"/>
      <w:r w:rsid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 поселения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6968DC" w:rsidRPr="00A13020">
        <w:rPr>
          <w:rFonts w:ascii="Times New Roman" w:hAnsi="Times New Roman"/>
          <w:lang w:eastAsia="ar-SA"/>
        </w:rPr>
        <w:t>на 2021</w:t>
      </w:r>
      <w:r w:rsidRPr="00A13020">
        <w:rPr>
          <w:rFonts w:ascii="Times New Roman" w:hAnsi="Times New Roman"/>
          <w:lang w:eastAsia="ar-SA"/>
        </w:rPr>
        <w:t>-2030 гг., являются:</w:t>
      </w:r>
    </w:p>
    <w:p w:rsidR="00D82845" w:rsidRPr="00A13020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 и промышленности до 2030 года с учетом комплексного инвестиционного плана; </w:t>
      </w:r>
    </w:p>
    <w:p w:rsidR="00D82845" w:rsidRPr="00A13020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состояние существующей системы коммунальной инфраструктуры;</w:t>
      </w:r>
    </w:p>
    <w:p w:rsidR="00D82845" w:rsidRPr="00A13020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сохранение оценочных </w:t>
      </w:r>
      <w:proofErr w:type="gramStart"/>
      <w:r w:rsidRPr="00A13020">
        <w:rPr>
          <w:rFonts w:ascii="Times New Roman" w:hAnsi="Times New Roman"/>
          <w:lang w:eastAsia="ar-SA"/>
        </w:rPr>
        <w:t>показателей потребления коммунальных услуг нормативов потребления</w:t>
      </w:r>
      <w:proofErr w:type="gramEnd"/>
      <w:r w:rsidRPr="00A13020">
        <w:rPr>
          <w:rFonts w:ascii="Times New Roman" w:hAnsi="Times New Roman"/>
          <w:lang w:eastAsia="ar-SA"/>
        </w:rPr>
        <w:t>.</w:t>
      </w:r>
    </w:p>
    <w:p w:rsidR="00D82845" w:rsidRPr="00A13020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D82845" w:rsidRPr="00A13020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Комплекс мероприятий по развитию системы коммунальной инфраструктуры, поселения разработан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по следующим направлениям:</w:t>
      </w:r>
    </w:p>
    <w:p w:rsidR="00D82845" w:rsidRPr="00A13020" w:rsidRDefault="00D82845" w:rsidP="0051438E">
      <w:pPr>
        <w:numPr>
          <w:ilvl w:val="0"/>
          <w:numId w:val="20"/>
        </w:numPr>
        <w:tabs>
          <w:tab w:val="left" w:pos="912"/>
          <w:tab w:val="left" w:pos="102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модернизация оборудования, сетей организаций коммунального </w:t>
      </w:r>
      <w:proofErr w:type="gramStart"/>
      <w:r w:rsidRPr="00A13020">
        <w:rPr>
          <w:rFonts w:ascii="Times New Roman" w:hAnsi="Times New Roman"/>
          <w:lang w:eastAsia="ar-SA"/>
        </w:rPr>
        <w:t>комплекса</w:t>
      </w:r>
      <w:proofErr w:type="gramEnd"/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в целях повышения качества предоставляемых услуг, улучшения экологической ситуации;</w:t>
      </w:r>
    </w:p>
    <w:p w:rsidR="00D82845" w:rsidRPr="00A13020" w:rsidRDefault="00D82845" w:rsidP="0051438E">
      <w:pPr>
        <w:numPr>
          <w:ilvl w:val="0"/>
          <w:numId w:val="20"/>
        </w:numPr>
        <w:tabs>
          <w:tab w:val="left" w:pos="912"/>
          <w:tab w:val="left" w:pos="102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модернизация оборудования и сетей в целях подключения новых потребителей</w:t>
      </w:r>
      <w:proofErr w:type="gramStart"/>
      <w:r w:rsidRPr="00A13020">
        <w:rPr>
          <w:rFonts w:ascii="Times New Roman" w:hAnsi="Times New Roman"/>
          <w:lang w:eastAsia="ar-SA"/>
        </w:rPr>
        <w:t xml:space="preserve"> </w:t>
      </w:r>
      <w:r w:rsidR="00A10F8E">
        <w:rPr>
          <w:rFonts w:ascii="Times New Roman" w:hAnsi="Times New Roman"/>
          <w:lang w:eastAsia="ar-SA"/>
        </w:rPr>
        <w:t>.</w:t>
      </w:r>
      <w:proofErr w:type="gramEnd"/>
    </w:p>
    <w:p w:rsidR="00D82845" w:rsidRPr="00A13020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в сельском поселении и срокам реализации.</w:t>
      </w:r>
    </w:p>
    <w:p w:rsidR="00D82845" w:rsidRPr="00A13020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6. 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</w:t>
      </w:r>
      <w:r w:rsidRPr="00A13020">
        <w:rPr>
          <w:rFonts w:ascii="Times New Roman" w:hAnsi="Times New Roman"/>
          <w:lang w:eastAsia="ar-SA"/>
        </w:rPr>
        <w:lastRenderedPageBreak/>
        <w:t>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1A59DE" w:rsidRPr="001A59DE" w:rsidRDefault="001A59DE" w:rsidP="001A59DE">
      <w:pPr>
        <w:suppressAutoHyphens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Источником финансирования мероприятий Программы является бюджет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Песковского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r w:rsidRPr="001A59DE">
        <w:rPr>
          <w:rFonts w:ascii="Times New Roman" w:hAnsi="Times New Roman"/>
          <w:lang w:eastAsia="ar-SA"/>
        </w:rPr>
        <w:t>сельского поселения, а также внебюджетные источники. Внебюджетными источниками в сферах деятельности организаций коммунального комплекса (</w:t>
      </w:r>
      <w:proofErr w:type="spellStart"/>
      <w:r w:rsidRPr="001A59DE">
        <w:rPr>
          <w:rFonts w:ascii="Times New Roman" w:hAnsi="Times New Roman"/>
          <w:lang w:eastAsia="ar-SA"/>
        </w:rPr>
        <w:t>электро</w:t>
      </w:r>
      <w:proofErr w:type="spellEnd"/>
      <w:r w:rsidRPr="001A59DE">
        <w:rPr>
          <w:rFonts w:ascii="Times New Roman" w:hAnsi="Times New Roman"/>
          <w:lang w:eastAsia="ar-SA"/>
        </w:rPr>
        <w:t>-, газоснабжения,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</w:t>
      </w:r>
      <w:r>
        <w:rPr>
          <w:rFonts w:ascii="Times New Roman" w:hAnsi="Times New Roman"/>
          <w:lang w:eastAsia="ar-SA"/>
        </w:rPr>
        <w:t xml:space="preserve"> </w:t>
      </w:r>
      <w:r w:rsidRPr="001A59DE">
        <w:rPr>
          <w:rFonts w:ascii="Times New Roman" w:hAnsi="Times New Roman"/>
          <w:lang w:eastAsia="ar-SA"/>
        </w:rPr>
        <w:t>к тарифам (инвестиционной составляющей в тарифе) и тарифов на подключение (платы за подключение).</w:t>
      </w:r>
    </w:p>
    <w:p w:rsidR="001A59DE" w:rsidRPr="001A59DE" w:rsidRDefault="001A59DE" w:rsidP="001A59DE">
      <w:pPr>
        <w:suppressAutoHyphens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Одним из основополагающих условий развития</w:t>
      </w:r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Песковского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r w:rsidRPr="001A59DE">
        <w:rPr>
          <w:rFonts w:ascii="Times New Roman" w:hAnsi="Times New Roman"/>
          <w:lang w:eastAsia="ar-SA"/>
        </w:rPr>
        <w:t>сельского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1A59DE" w:rsidRPr="001A59DE" w:rsidRDefault="001A59DE" w:rsidP="001A59DE">
      <w:pPr>
        <w:suppressAutoHyphens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A59DE" w:rsidRPr="001A59DE" w:rsidRDefault="001A59DE" w:rsidP="001A59D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перспективное строительство;</w:t>
      </w:r>
    </w:p>
    <w:p w:rsidR="001A59DE" w:rsidRPr="001A59DE" w:rsidRDefault="001A59DE" w:rsidP="001A59D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перспективный спрос коммунальных ресурсов;</w:t>
      </w:r>
    </w:p>
    <w:p w:rsidR="001A59DE" w:rsidRPr="001A59DE" w:rsidRDefault="001A59DE" w:rsidP="001A59D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ascii="Times New Roman" w:hAnsi="Times New Roman"/>
          <w:lang w:eastAsia="ar-SA"/>
        </w:rPr>
      </w:pPr>
      <w:r w:rsidRPr="001A59DE">
        <w:rPr>
          <w:rFonts w:ascii="Times New Roman" w:hAnsi="Times New Roman"/>
          <w:lang w:eastAsia="ar-SA"/>
        </w:rPr>
        <w:t>состояние коммунальной инфраструктуры;</w:t>
      </w:r>
    </w:p>
    <w:p w:rsidR="001A59DE" w:rsidRPr="001A59DE" w:rsidRDefault="001A59DE" w:rsidP="001A59DE">
      <w:pPr>
        <w:suppressAutoHyphens/>
        <w:autoSpaceDE w:val="0"/>
        <w:rPr>
          <w:rFonts w:ascii="Times New Roman" w:eastAsia="Arial" w:hAnsi="Times New Roman"/>
          <w:lang w:eastAsia="ar-SA"/>
        </w:rPr>
      </w:pPr>
      <w:proofErr w:type="gramStart"/>
      <w:r w:rsidRPr="001A59DE">
        <w:rPr>
          <w:rFonts w:ascii="Times New Roman" w:eastAsia="Arial" w:hAnsi="Times New Roman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lang w:eastAsia="ar-SA"/>
        </w:rPr>
        <w:t>Песковского</w:t>
      </w:r>
      <w:proofErr w:type="spellEnd"/>
      <w:r w:rsidRPr="001A59DE">
        <w:rPr>
          <w:rFonts w:ascii="Times New Roman" w:eastAsia="Arial" w:hAnsi="Times New Roman"/>
          <w:lang w:eastAsia="ar-SA"/>
        </w:rPr>
        <w:t xml:space="preserve"> сельского поселения Петропавловского муниципального района Воронежской области на 2021-2030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</w:t>
      </w:r>
      <w:proofErr w:type="gramEnd"/>
      <w:r w:rsidRPr="001A59DE">
        <w:rPr>
          <w:rFonts w:ascii="Times New Roman" w:eastAsia="Arial" w:hAnsi="Times New Roman"/>
          <w:lang w:eastAsia="ar-SA"/>
        </w:rPr>
        <w:t>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1A59DE" w:rsidRDefault="001A59DE" w:rsidP="001A59DE">
      <w:pPr>
        <w:suppressAutoHyphens/>
        <w:autoSpaceDE w:val="0"/>
        <w:rPr>
          <w:rFonts w:ascii="Times New Roman" w:eastAsia="Arial" w:hAnsi="Times New Roman"/>
          <w:lang w:eastAsia="ar-SA"/>
        </w:rPr>
      </w:pPr>
      <w:r w:rsidRPr="001A59DE">
        <w:rPr>
          <w:rFonts w:ascii="Times New Roman" w:eastAsia="Arial" w:hAnsi="Times New Roman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A59DE">
        <w:rPr>
          <w:rFonts w:ascii="Times New Roman" w:eastAsia="Arial" w:hAnsi="Times New Roman"/>
          <w:lang w:eastAsia="ar-SA"/>
        </w:rPr>
        <w:t>ресурсо-энергосберегающих</w:t>
      </w:r>
      <w:proofErr w:type="spellEnd"/>
      <w:r w:rsidRPr="001A59DE">
        <w:rPr>
          <w:rFonts w:ascii="Times New Roman" w:eastAsia="Arial" w:hAnsi="Times New Roman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 </w:t>
      </w:r>
    </w:p>
    <w:p w:rsidR="001A59DE" w:rsidRPr="001A59DE" w:rsidRDefault="001A59DE" w:rsidP="001A59DE">
      <w:pPr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1A59DE" w:rsidRPr="001A59DE" w:rsidRDefault="001A59DE" w:rsidP="001A59DE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lang w:eastAsia="ar-SA"/>
        </w:rPr>
      </w:pPr>
      <w:r w:rsidRPr="001A59DE">
        <w:rPr>
          <w:rFonts w:ascii="Times New Roman" w:hAnsi="Times New Roman"/>
          <w:b/>
          <w:bCs/>
          <w:lang w:eastAsia="ar-SA"/>
        </w:rPr>
        <w:t>2. Характеристика</w:t>
      </w:r>
    </w:p>
    <w:p w:rsidR="00D82845" w:rsidRDefault="001A59DE" w:rsidP="001A59DE">
      <w:pPr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1A59DE">
        <w:rPr>
          <w:rFonts w:ascii="Times New Roman" w:hAnsi="Times New Roman"/>
          <w:b/>
          <w:bCs/>
          <w:lang w:eastAsia="ar-SA"/>
        </w:rPr>
        <w:t xml:space="preserve">существующего состояния систем коммунальной инфраструктуры </w:t>
      </w:r>
      <w:proofErr w:type="spellStart"/>
      <w:r w:rsidRPr="001A59DE">
        <w:rPr>
          <w:rFonts w:ascii="Times New Roman" w:hAnsi="Times New Roman"/>
          <w:b/>
          <w:lang w:eastAsia="ar-SA"/>
        </w:rPr>
        <w:t>Песковского</w:t>
      </w:r>
      <w:proofErr w:type="spellEnd"/>
      <w:r w:rsidRPr="001A59DE">
        <w:rPr>
          <w:rFonts w:ascii="Times New Roman" w:hAnsi="Times New Roman"/>
          <w:b/>
          <w:bCs/>
          <w:lang w:eastAsia="ar-SA"/>
        </w:rPr>
        <w:t xml:space="preserve"> сельского поселения</w:t>
      </w:r>
    </w:p>
    <w:p w:rsidR="001A59DE" w:rsidRPr="001A59DE" w:rsidRDefault="001A59DE" w:rsidP="001A59DE">
      <w:pPr>
        <w:suppressAutoHyphens/>
        <w:autoSpaceDE w:val="0"/>
        <w:jc w:val="center"/>
        <w:rPr>
          <w:rFonts w:ascii="Times New Roman" w:eastAsia="Arial" w:hAnsi="Times New Roman"/>
          <w:lang w:eastAsia="ar-SA"/>
        </w:rPr>
      </w:pPr>
    </w:p>
    <w:p w:rsidR="00D82845" w:rsidRPr="001A59DE" w:rsidRDefault="00D82845" w:rsidP="0051438E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1A59DE">
        <w:rPr>
          <w:rFonts w:ascii="Times New Roman" w:hAnsi="Times New Roman"/>
          <w:b/>
          <w:lang w:eastAsia="ar-SA"/>
        </w:rPr>
        <w:t>2.1. Характеристика</w:t>
      </w:r>
      <w:r w:rsidR="0051438E" w:rsidRPr="001A59DE">
        <w:rPr>
          <w:rFonts w:ascii="Times New Roman" w:hAnsi="Times New Roman"/>
          <w:b/>
          <w:lang w:eastAsia="ar-SA"/>
        </w:rPr>
        <w:t xml:space="preserve"> </w:t>
      </w:r>
      <w:r w:rsidRPr="001A59DE">
        <w:rPr>
          <w:rFonts w:ascii="Times New Roman" w:hAnsi="Times New Roman"/>
          <w:b/>
          <w:lang w:eastAsia="ar-SA"/>
        </w:rPr>
        <w:t>систем</w:t>
      </w:r>
      <w:r w:rsidR="0051438E" w:rsidRPr="001A59DE">
        <w:rPr>
          <w:rFonts w:ascii="Times New Roman" w:hAnsi="Times New Roman"/>
          <w:b/>
          <w:lang w:eastAsia="ar-SA"/>
        </w:rPr>
        <w:t xml:space="preserve"> </w:t>
      </w:r>
      <w:r w:rsidRPr="001A59DE">
        <w:rPr>
          <w:rFonts w:ascii="Times New Roman" w:hAnsi="Times New Roman"/>
          <w:b/>
          <w:lang w:eastAsia="ar-SA"/>
        </w:rPr>
        <w:t>водоснабжения.</w:t>
      </w:r>
    </w:p>
    <w:p w:rsidR="00143B7A" w:rsidRPr="00E82622" w:rsidRDefault="0051438E" w:rsidP="00143B7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В настоящее время </w:t>
      </w:r>
      <w:r w:rsidR="00143B7A">
        <w:rPr>
          <w:rFonts w:ascii="Times New Roman" w:hAnsi="Times New Roman"/>
          <w:shd w:val="clear" w:color="auto" w:fill="FFFFFF"/>
          <w:lang w:eastAsia="ar-SA"/>
        </w:rPr>
        <w:t xml:space="preserve">централизованное водоснабжение на территории </w:t>
      </w:r>
      <w:proofErr w:type="spellStart"/>
      <w:r w:rsidR="00143B7A">
        <w:rPr>
          <w:rFonts w:ascii="Times New Roman" w:hAnsi="Times New Roman"/>
          <w:shd w:val="clear" w:color="auto" w:fill="FFFFFF"/>
          <w:lang w:eastAsia="ar-SA"/>
        </w:rPr>
        <w:t>Песковского</w:t>
      </w:r>
      <w:proofErr w:type="spellEnd"/>
      <w:r w:rsidR="00143B7A">
        <w:rPr>
          <w:rFonts w:ascii="Times New Roman" w:hAnsi="Times New Roman"/>
          <w:shd w:val="clear" w:color="auto" w:fill="FFFFFF"/>
          <w:lang w:eastAsia="ar-SA"/>
        </w:rPr>
        <w:t xml:space="preserve"> сельского поселения Петропавловского муниципального района отсутствует.</w:t>
      </w: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Система водоснабжения поселения, </w:t>
      </w:r>
      <w:r w:rsidR="00143B7A">
        <w:rPr>
          <w:rFonts w:ascii="Times New Roman" w:hAnsi="Times New Roman"/>
          <w:shd w:val="clear" w:color="auto" w:fill="FFFFFF"/>
          <w:lang w:eastAsia="ar-SA"/>
        </w:rPr>
        <w:t>индивидуальная.</w:t>
      </w:r>
      <w:r w:rsidR="00143B7A" w:rsidRPr="00143B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3B7A" w:rsidRPr="00143B7A">
        <w:rPr>
          <w:rFonts w:ascii="Times New Roman" w:hAnsi="Times New Roman"/>
          <w:shd w:val="clear" w:color="auto" w:fill="FFFFFF"/>
        </w:rPr>
        <w:t xml:space="preserve">Источником водоснабжения являются подземные воды. </w:t>
      </w:r>
    </w:p>
    <w:p w:rsidR="001A59DE" w:rsidRPr="001A59DE" w:rsidRDefault="00D82845" w:rsidP="001A59DE">
      <w:pPr>
        <w:suppressAutoHyphens/>
        <w:jc w:val="left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1A59DE" w:rsidRPr="001A59DE">
        <w:rPr>
          <w:rFonts w:ascii="Times New Roman" w:hAnsi="Times New Roman"/>
          <w:lang w:eastAsia="ar-SA"/>
        </w:rPr>
        <w:t>Башн</w:t>
      </w:r>
      <w:r w:rsidR="001A59DE">
        <w:rPr>
          <w:rFonts w:ascii="Times New Roman" w:hAnsi="Times New Roman"/>
          <w:lang w:eastAsia="ar-SA"/>
        </w:rPr>
        <w:t>я</w:t>
      </w:r>
      <w:r w:rsidR="001A59DE" w:rsidRPr="001A59DE">
        <w:rPr>
          <w:rFonts w:ascii="Times New Roman" w:hAnsi="Times New Roman"/>
          <w:lang w:eastAsia="ar-SA"/>
        </w:rPr>
        <w:t xml:space="preserve"> </w:t>
      </w:r>
      <w:proofErr w:type="spellStart"/>
      <w:r w:rsidR="001A59DE" w:rsidRPr="001A59DE">
        <w:rPr>
          <w:rFonts w:ascii="Times New Roman" w:hAnsi="Times New Roman"/>
          <w:lang w:eastAsia="ar-SA"/>
        </w:rPr>
        <w:t>Рожновского</w:t>
      </w:r>
      <w:proofErr w:type="spellEnd"/>
      <w:r w:rsidR="001A59DE" w:rsidRPr="001A59DE">
        <w:rPr>
          <w:rFonts w:ascii="Times New Roman" w:hAnsi="Times New Roman"/>
          <w:lang w:eastAsia="ar-SA"/>
        </w:rPr>
        <w:t xml:space="preserve"> и система централизованного водоснабжения на территории поселения давно </w:t>
      </w:r>
      <w:proofErr w:type="gramStart"/>
      <w:r w:rsidR="001A59DE" w:rsidRPr="001A59DE">
        <w:rPr>
          <w:rFonts w:ascii="Times New Roman" w:hAnsi="Times New Roman"/>
          <w:lang w:eastAsia="ar-SA"/>
        </w:rPr>
        <w:t>пришла в негодность и 100 % изношена</w:t>
      </w:r>
      <w:proofErr w:type="gramEnd"/>
      <w:r w:rsidR="001A59DE" w:rsidRPr="001A59DE">
        <w:rPr>
          <w:rFonts w:ascii="Times New Roman" w:hAnsi="Times New Roman"/>
          <w:lang w:eastAsia="ar-SA"/>
        </w:rPr>
        <w:t xml:space="preserve">. </w:t>
      </w:r>
    </w:p>
    <w:p w:rsidR="00D82845" w:rsidRPr="00A13020" w:rsidRDefault="00D82845" w:rsidP="001A59DE">
      <w:pPr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hd w:val="clear" w:color="auto" w:fill="FFFFFF"/>
        <w:tabs>
          <w:tab w:val="left" w:pos="1134"/>
        </w:tabs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lastRenderedPageBreak/>
        <w:t>2.2. Характеристика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систем газоснабжения</w:t>
      </w:r>
    </w:p>
    <w:p w:rsidR="00143B7A" w:rsidRPr="00143B7A" w:rsidRDefault="0051438E" w:rsidP="00143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020">
        <w:rPr>
          <w:rFonts w:ascii="Times New Roman" w:hAnsi="Times New Roman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</w:rPr>
        <w:t xml:space="preserve">В настоящее время газоснабжение </w:t>
      </w:r>
      <w:proofErr w:type="spellStart"/>
      <w:r w:rsidR="00143B7A">
        <w:rPr>
          <w:rFonts w:ascii="Times New Roman" w:hAnsi="Times New Roman"/>
          <w:shd w:val="clear" w:color="auto" w:fill="FFFFFF"/>
        </w:rPr>
        <w:t>Песковского</w:t>
      </w:r>
      <w:proofErr w:type="spellEnd"/>
      <w:r w:rsidR="00D82845" w:rsidRPr="00A13020">
        <w:rPr>
          <w:rFonts w:ascii="Times New Roman" w:hAnsi="Times New Roman"/>
          <w:shd w:val="clear" w:color="auto" w:fill="FFFFFF"/>
        </w:rPr>
        <w:t xml:space="preserve"> сельского поселения развивается на базе природного газа через ГРС </w:t>
      </w:r>
      <w:r w:rsidR="00143B7A" w:rsidRPr="00143B7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143B7A" w:rsidRPr="00143B7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Красносёловка</w:t>
      </w:r>
      <w:proofErr w:type="spellEnd"/>
      <w:r w:rsidR="00143B7A" w:rsidRPr="00143B7A">
        <w:rPr>
          <w:rFonts w:ascii="Times New Roman" w:hAnsi="Times New Roman" w:cs="Times New Roman"/>
          <w:sz w:val="24"/>
          <w:szCs w:val="24"/>
          <w:shd w:val="clear" w:color="auto" w:fill="FFFFFF"/>
        </w:rPr>
        <w:t>» от газопровода-отвода на ГРС «</w:t>
      </w:r>
      <w:proofErr w:type="spellStart"/>
      <w:r w:rsidR="00143B7A" w:rsidRPr="00143B7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Красносёловка</w:t>
      </w:r>
      <w:proofErr w:type="spellEnd"/>
      <w:r w:rsidR="00143B7A" w:rsidRPr="0014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от магистрального газопровода Уренгой-Новопсков. </w:t>
      </w:r>
    </w:p>
    <w:p w:rsidR="00D82845" w:rsidRPr="00A13020" w:rsidRDefault="00D82845" w:rsidP="00143B7A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D82845" w:rsidRPr="00A13020" w:rsidRDefault="00D82845" w:rsidP="0051438E">
      <w:pPr>
        <w:widowControl w:val="0"/>
        <w:numPr>
          <w:ilvl w:val="1"/>
          <w:numId w:val="1"/>
        </w:numPr>
        <w:shd w:val="clear" w:color="auto" w:fill="FFFFFF"/>
        <w:tabs>
          <w:tab w:val="num" w:pos="1080"/>
        </w:tabs>
        <w:suppressAutoHyphens/>
        <w:autoSpaceDE w:val="0"/>
        <w:ind w:left="0" w:firstLine="709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val="en-US" w:eastAsia="ar-SA"/>
        </w:rPr>
        <w:t>I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A13020">
        <w:rPr>
          <w:rFonts w:ascii="Times New Roman" w:hAnsi="Times New Roman"/>
          <w:shd w:val="clear" w:color="auto" w:fill="FFFFFF"/>
          <w:lang w:val="en-US" w:eastAsia="ar-SA"/>
        </w:rPr>
        <w:t>II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- ой категории </w:t>
      </w:r>
      <w:proofErr w:type="spellStart"/>
      <w:r w:rsidRPr="00A13020">
        <w:rPr>
          <w:rFonts w:ascii="Times New Roman" w:hAnsi="Times New Roman"/>
          <w:shd w:val="clear" w:color="auto" w:fill="FFFFFF"/>
          <w:lang w:eastAsia="ar-SA"/>
        </w:rPr>
        <w:t>р</w:t>
      </w:r>
      <w:proofErr w:type="spellEnd"/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≤ 0,6 МПА;</w:t>
      </w:r>
    </w:p>
    <w:p w:rsidR="00D82845" w:rsidRPr="00A13020" w:rsidRDefault="00D82845" w:rsidP="0051438E">
      <w:pPr>
        <w:widowControl w:val="0"/>
        <w:numPr>
          <w:ilvl w:val="1"/>
          <w:numId w:val="1"/>
        </w:numPr>
        <w:shd w:val="clear" w:color="auto" w:fill="FFFFFF"/>
        <w:tabs>
          <w:tab w:val="num" w:pos="1080"/>
        </w:tabs>
        <w:suppressAutoHyphens/>
        <w:autoSpaceDE w:val="0"/>
        <w:ind w:left="0" w:firstLine="709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val="en-US" w:eastAsia="ar-SA"/>
        </w:rPr>
        <w:t>II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-я ступень — газопровод низкого давления </w:t>
      </w:r>
      <w:proofErr w:type="spellStart"/>
      <w:r w:rsidRPr="00A13020">
        <w:rPr>
          <w:rFonts w:ascii="Times New Roman" w:hAnsi="Times New Roman"/>
          <w:shd w:val="clear" w:color="auto" w:fill="FFFFFF"/>
          <w:lang w:eastAsia="ar-SA"/>
        </w:rPr>
        <w:t>р</w:t>
      </w:r>
      <w:proofErr w:type="spellEnd"/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≤ 0,003 МПА.</w:t>
      </w:r>
    </w:p>
    <w:p w:rsidR="00143B7A" w:rsidRPr="00143B7A" w:rsidRDefault="00D82845" w:rsidP="00143B7A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Связь между ступенями осуществляется через газорегуляторные пункты (ГРП, ШРП). </w:t>
      </w:r>
      <w:r w:rsidR="00143B7A" w:rsidRPr="00143B7A">
        <w:rPr>
          <w:rFonts w:ascii="Times New Roman" w:hAnsi="Times New Roman"/>
          <w:shd w:val="clear" w:color="auto" w:fill="FFFFFF"/>
        </w:rPr>
        <w:t>Всего в поселении насчитывается 1 ГРП и 6 ШРП.</w:t>
      </w:r>
      <w:r w:rsidR="00143B7A" w:rsidRPr="00143B7A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143B7A" w:rsidRPr="00143B7A">
        <w:rPr>
          <w:rFonts w:ascii="Times New Roman" w:hAnsi="Times New Roman"/>
          <w:shd w:val="clear" w:color="auto" w:fill="FFFFFF"/>
        </w:rPr>
        <w:t xml:space="preserve">По типу прокладки газопроводы всех категорий давления делятся на </w:t>
      </w:r>
      <w:proofErr w:type="gramStart"/>
      <w:r w:rsidR="00143B7A" w:rsidRPr="00143B7A">
        <w:rPr>
          <w:rFonts w:ascii="Times New Roman" w:hAnsi="Times New Roman"/>
          <w:shd w:val="clear" w:color="auto" w:fill="FFFFFF"/>
        </w:rPr>
        <w:t>подземный</w:t>
      </w:r>
      <w:proofErr w:type="gramEnd"/>
      <w:r w:rsidR="00143B7A" w:rsidRPr="00143B7A">
        <w:rPr>
          <w:rFonts w:ascii="Times New Roman" w:hAnsi="Times New Roman"/>
          <w:shd w:val="clear" w:color="auto" w:fill="FFFFFF"/>
        </w:rPr>
        <w:t xml:space="preserve"> и надземный. Надземный тип прокладки для газопровода низкого давления.</w:t>
      </w:r>
    </w:p>
    <w:p w:rsidR="00D82845" w:rsidRPr="00A13020" w:rsidRDefault="00D82845" w:rsidP="00143B7A">
      <w:pPr>
        <w:shd w:val="clear" w:color="auto" w:fill="FFFFFF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Снабжение природным и сжиженным газом потребителей в </w:t>
      </w:r>
      <w:proofErr w:type="spellStart"/>
      <w:r w:rsidR="00143B7A">
        <w:rPr>
          <w:rFonts w:ascii="Times New Roman" w:hAnsi="Times New Roman"/>
          <w:lang w:eastAsia="ar-SA"/>
        </w:rPr>
        <w:t>Песковском</w:t>
      </w:r>
      <w:proofErr w:type="spellEnd"/>
      <w:r w:rsidR="00143B7A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сельском поселении осуществляет ООО «Газпром </w:t>
      </w:r>
      <w:proofErr w:type="spellStart"/>
      <w:r w:rsidRPr="00A13020">
        <w:rPr>
          <w:rFonts w:ascii="Times New Roman" w:hAnsi="Times New Roman"/>
          <w:lang w:eastAsia="ar-SA"/>
        </w:rPr>
        <w:t>межрегионгаз</w:t>
      </w:r>
      <w:proofErr w:type="spellEnd"/>
      <w:r w:rsidRPr="00A13020">
        <w:rPr>
          <w:rFonts w:ascii="Times New Roman" w:hAnsi="Times New Roman"/>
          <w:lang w:eastAsia="ar-SA"/>
        </w:rPr>
        <w:t xml:space="preserve"> Воронеж». Уровень газификации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домовладений </w:t>
      </w:r>
      <w:proofErr w:type="spellStart"/>
      <w:r w:rsidR="00143B7A">
        <w:rPr>
          <w:rFonts w:ascii="Times New Roman" w:hAnsi="Times New Roman"/>
          <w:lang w:eastAsia="ar-SA"/>
        </w:rPr>
        <w:t>Песковского</w:t>
      </w:r>
      <w:proofErr w:type="spellEnd"/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 поселения составляет -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9</w:t>
      </w:r>
      <w:r w:rsidR="00143B7A">
        <w:rPr>
          <w:rFonts w:ascii="Times New Roman" w:hAnsi="Times New Roman"/>
          <w:lang w:eastAsia="ar-SA"/>
        </w:rPr>
        <w:t>8</w:t>
      </w:r>
      <w:r w:rsidRPr="00A13020">
        <w:rPr>
          <w:rFonts w:ascii="Times New Roman" w:hAnsi="Times New Roman"/>
          <w:lang w:eastAsia="ar-SA"/>
        </w:rPr>
        <w:t>,5 %.</w:t>
      </w:r>
    </w:p>
    <w:p w:rsidR="00D82845" w:rsidRPr="00A13020" w:rsidRDefault="00D82845" w:rsidP="0051438E">
      <w:pPr>
        <w:suppressAutoHyphens/>
        <w:rPr>
          <w:rFonts w:ascii="Times New Roman" w:hAnsi="Times New Roman"/>
          <w:bCs/>
          <w:spacing w:val="-10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Источниками </w:t>
      </w:r>
      <w:proofErr w:type="spellStart"/>
      <w:r w:rsidRPr="00A13020">
        <w:rPr>
          <w:rFonts w:ascii="Times New Roman" w:hAnsi="Times New Roman"/>
          <w:lang w:eastAsia="ar-SA"/>
        </w:rPr>
        <w:t>газопотребления</w:t>
      </w:r>
      <w:proofErr w:type="spellEnd"/>
      <w:r w:rsidRPr="00A13020">
        <w:rPr>
          <w:rFonts w:ascii="Times New Roman" w:hAnsi="Times New Roman"/>
          <w:lang w:eastAsia="ar-SA"/>
        </w:rPr>
        <w:t xml:space="preserve"> являются население,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сельскохозяйственные и промышленные предприятия, образовательные, дошкольные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и медицинские учреждения.</w:t>
      </w:r>
      <w:r w:rsidRPr="00A13020">
        <w:rPr>
          <w:rFonts w:ascii="Times New Roman" w:hAnsi="Times New Roman"/>
          <w:bCs/>
          <w:spacing w:val="-10"/>
          <w:lang w:eastAsia="ar-SA"/>
        </w:rPr>
        <w:t xml:space="preserve">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</w:p>
    <w:tbl>
      <w:tblPr>
        <w:tblW w:w="5000" w:type="pct"/>
        <w:tblLook w:val="0000"/>
      </w:tblPr>
      <w:tblGrid>
        <w:gridCol w:w="2650"/>
        <w:gridCol w:w="3269"/>
        <w:gridCol w:w="3629"/>
        <w:gridCol w:w="23"/>
      </w:tblGrid>
      <w:tr w:rsidR="0051438E" w:rsidRPr="00A13020" w:rsidTr="0051438E">
        <w:trPr>
          <w:gridAfter w:val="1"/>
          <w:wAfter w:w="12" w:type="pct"/>
          <w:trHeight w:val="605"/>
          <w:tblHeader/>
        </w:trPr>
        <w:tc>
          <w:tcPr>
            <w:tcW w:w="1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Газопроводы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Протяжённость, </w:t>
            </w:r>
            <w:proofErr w:type="gramStart"/>
            <w:r w:rsidRPr="00A13020">
              <w:rPr>
                <w:rFonts w:ascii="Times New Roman" w:hAnsi="Times New Roman"/>
                <w:lang w:eastAsia="ar-SA"/>
              </w:rPr>
              <w:t>км</w:t>
            </w:r>
            <w:proofErr w:type="gramEnd"/>
            <w:r w:rsidRPr="00A13020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Материал труб</w:t>
            </w:r>
          </w:p>
        </w:tc>
      </w:tr>
      <w:tr w:rsidR="0051438E" w:rsidRPr="00A13020" w:rsidTr="0051438E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13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Высокого давления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FD6567" w:rsidRDefault="0051438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D6567">
              <w:rPr>
                <w:rFonts w:ascii="Times New Roman" w:hAnsi="Times New Roman"/>
                <w:lang w:eastAsia="ar-SA"/>
              </w:rPr>
              <w:t xml:space="preserve"> </w:t>
            </w:r>
            <w:r w:rsidR="00FD6567" w:rsidRPr="00FD6567">
              <w:rPr>
                <w:rFonts w:ascii="Times New Roman" w:hAnsi="Times New Roman"/>
                <w:shd w:val="clear" w:color="auto" w:fill="FFFFFF"/>
              </w:rPr>
              <w:t>2,37</w:t>
            </w:r>
          </w:p>
        </w:tc>
        <w:tc>
          <w:tcPr>
            <w:tcW w:w="18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51438E" w:rsidRPr="00A13020" w:rsidTr="0051438E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Среднего давления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FD6567" w:rsidRDefault="00FD6567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D6567">
              <w:rPr>
                <w:rFonts w:ascii="Times New Roman" w:hAnsi="Times New Roman"/>
                <w:shd w:val="clear" w:color="auto" w:fill="FFFFFF"/>
              </w:rPr>
              <w:t>5,58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51438E" w:rsidRPr="00A13020" w:rsidTr="0051438E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Низкого давления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FD6567" w:rsidRDefault="00FD6567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FD6567">
              <w:rPr>
                <w:rFonts w:ascii="Times New Roman" w:hAnsi="Times New Roman"/>
                <w:shd w:val="clear" w:color="auto" w:fill="FFFFFF"/>
              </w:rPr>
              <w:t>22,43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</w:tbl>
    <w:p w:rsidR="00D82845" w:rsidRPr="00A13020" w:rsidRDefault="00D82845" w:rsidP="0051438E">
      <w:pPr>
        <w:suppressAutoHyphens/>
        <w:rPr>
          <w:rFonts w:ascii="Times New Roman" w:hAnsi="Times New Roman"/>
          <w:bCs/>
          <w:spacing w:val="-10"/>
          <w:lang w:eastAsia="ar-SA"/>
        </w:rPr>
      </w:pPr>
    </w:p>
    <w:p w:rsidR="00D82845" w:rsidRPr="00A13020" w:rsidRDefault="00D82845" w:rsidP="0051438E">
      <w:pPr>
        <w:suppressAutoHyphens/>
        <w:autoSpaceDE w:val="0"/>
        <w:snapToGrid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Годовые расходы газа для населения определены по нормам </w:t>
      </w:r>
      <w:proofErr w:type="spellStart"/>
      <w:r w:rsidRPr="00A13020">
        <w:rPr>
          <w:rFonts w:ascii="Times New Roman" w:hAnsi="Times New Roman"/>
          <w:shd w:val="clear" w:color="auto" w:fill="FFFFFF"/>
          <w:lang w:eastAsia="ar-SA"/>
        </w:rPr>
        <w:t>газопотребления</w:t>
      </w:r>
      <w:proofErr w:type="spellEnd"/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в соответствии с СП 42-101-2003. Часовые расходы газа определены по годовым расходам газа и числу часов использования максимума.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>Прогнозируемые расходы газа на коммунально-бытовые нужды представлены в таблице:</w:t>
      </w:r>
    </w:p>
    <w:p w:rsidR="00D82845" w:rsidRPr="00A13020" w:rsidRDefault="00D82845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3212"/>
        <w:gridCol w:w="2171"/>
        <w:gridCol w:w="1772"/>
        <w:gridCol w:w="1759"/>
      </w:tblGrid>
      <w:tr w:rsidR="0051438E" w:rsidRPr="00A13020" w:rsidTr="0051438E">
        <w:trPr>
          <w:jc w:val="center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/</w:t>
            </w:r>
            <w:proofErr w:type="spell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Потребители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Расчет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Годовой расход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A13020" w:rsidRDefault="00D82845" w:rsidP="0051438E">
            <w:pPr>
              <w:shd w:val="clear" w:color="auto" w:fill="FFFFFF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Часовые расходы газа </w:t>
            </w:r>
          </w:p>
        </w:tc>
      </w:tr>
      <w:tr w:rsidR="0051438E" w:rsidRPr="00A13020" w:rsidTr="0051438E">
        <w:trPr>
          <w:trHeight w:val="1227"/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Бытовые нужды населения:</w:t>
            </w: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отопление, горячее водоснабжение и </w:t>
            </w:r>
            <w:proofErr w:type="spell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пищеприготовление</w:t>
            </w:r>
            <w:proofErr w:type="spell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;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7835 </w:t>
            </w:r>
            <w:proofErr w:type="spell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х</w:t>
            </w:r>
            <w:proofErr w:type="spell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956,6 м3/год</w:t>
            </w: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936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7495 тыс</w:t>
            </w:r>
            <w:proofErr w:type="gram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.м</w:t>
            </w:r>
            <w:proofErr w:type="gram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3/год</w:t>
            </w:r>
          </w:p>
        </w:tc>
        <w:tc>
          <w:tcPr>
            <w:tcW w:w="9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855,6 м3/час</w:t>
            </w:r>
          </w:p>
        </w:tc>
      </w:tr>
      <w:tr w:rsidR="0051438E" w:rsidRPr="00A13020" w:rsidTr="0051438E">
        <w:trPr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Проектируемые предприятия соцкультбыта</w:t>
            </w:r>
          </w:p>
        </w:tc>
        <w:tc>
          <w:tcPr>
            <w:tcW w:w="3012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Расходы определяются по мере реализации целевых и инвестиционных программ, на стадии проектирования</w:t>
            </w:r>
          </w:p>
        </w:tc>
      </w:tr>
      <w:tr w:rsidR="0051438E" w:rsidRPr="00A13020" w:rsidTr="0051438E">
        <w:trPr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00"/>
                <w:lang w:eastAsia="ar-SA"/>
              </w:rPr>
            </w:pP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00"/>
                <w:lang w:eastAsia="ar-SA"/>
              </w:rPr>
            </w:pPr>
          </w:p>
        </w:tc>
        <w:tc>
          <w:tcPr>
            <w:tcW w:w="936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7495 тыс</w:t>
            </w:r>
            <w:proofErr w:type="gram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.м</w:t>
            </w:r>
            <w:proofErr w:type="gram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3/год</w:t>
            </w:r>
          </w:p>
        </w:tc>
        <w:tc>
          <w:tcPr>
            <w:tcW w:w="9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A13020" w:rsidRDefault="00D82845" w:rsidP="0051438E">
            <w:pPr>
              <w:suppressLineNumbers/>
              <w:suppressAutoHyphens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855,6 м3/час</w:t>
            </w:r>
          </w:p>
        </w:tc>
      </w:tr>
    </w:tbl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>Суммарный годовой расход газа на поселение составляет 7495 тыс. м3/год.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>Расчет велся с учетом 100% газификации природным газом существующего и планируемого жилого фонда.</w:t>
      </w:r>
    </w:p>
    <w:p w:rsidR="00D82845" w:rsidRPr="00A13020" w:rsidRDefault="0051438E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В системе газоснабжения</w:t>
      </w: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сельского поселения, можно выделить следующие основные задачи:</w:t>
      </w:r>
    </w:p>
    <w:p w:rsidR="00D82845" w:rsidRPr="00A13020" w:rsidRDefault="00D82845" w:rsidP="0051438E">
      <w:pPr>
        <w:numPr>
          <w:ilvl w:val="0"/>
          <w:numId w:val="21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подключение к газораспределительной системе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объектов нового строительства; </w:t>
      </w:r>
    </w:p>
    <w:p w:rsidR="00D82845" w:rsidRPr="00A13020" w:rsidRDefault="00D82845" w:rsidP="0051438E">
      <w:pPr>
        <w:numPr>
          <w:ilvl w:val="0"/>
          <w:numId w:val="21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обеспечение надежности газоснабжения потребителей;</w:t>
      </w:r>
    </w:p>
    <w:p w:rsidR="00D82845" w:rsidRPr="00A13020" w:rsidRDefault="00D82845" w:rsidP="0051438E">
      <w:pPr>
        <w:numPr>
          <w:ilvl w:val="0"/>
          <w:numId w:val="21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своевременная перекладка газовых сетей и замена оборудования;</w:t>
      </w:r>
    </w:p>
    <w:p w:rsidR="00D82845" w:rsidRPr="00A13020" w:rsidRDefault="0051438E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lastRenderedPageBreak/>
        <w:t xml:space="preserve"> </w:t>
      </w:r>
      <w:r w:rsidR="00D82845" w:rsidRPr="00A13020">
        <w:rPr>
          <w:rFonts w:ascii="Times New Roman" w:hAnsi="Times New Roman"/>
          <w:lang w:eastAsia="ar-SA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</w:p>
    <w:p w:rsidR="00D82845" w:rsidRPr="00A13020" w:rsidRDefault="00D82845" w:rsidP="0051438E">
      <w:pPr>
        <w:shd w:val="clear" w:color="auto" w:fill="FFFFFF"/>
        <w:tabs>
          <w:tab w:val="left" w:pos="1134"/>
        </w:tabs>
        <w:suppressAutoHyphens/>
        <w:rPr>
          <w:rFonts w:ascii="Times New Roman" w:hAnsi="Times New Roman"/>
          <w:lang w:eastAsia="ar-SA"/>
        </w:rPr>
      </w:pPr>
    </w:p>
    <w:p w:rsidR="00D82845" w:rsidRDefault="00D82845" w:rsidP="0051438E">
      <w:pPr>
        <w:shd w:val="clear" w:color="auto" w:fill="FFFFFF"/>
        <w:tabs>
          <w:tab w:val="left" w:pos="1134"/>
        </w:tabs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2.3. Характеристика сферы сбора твердых бытовых отходов.</w:t>
      </w:r>
    </w:p>
    <w:p w:rsidR="00D82845" w:rsidRPr="00A13020" w:rsidRDefault="00FD6567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</w:t>
      </w:r>
      <w:r w:rsidR="00D82845" w:rsidRPr="00A13020">
        <w:rPr>
          <w:rFonts w:ascii="Times New Roman" w:hAnsi="Times New Roman"/>
          <w:lang w:eastAsia="ar-SA"/>
        </w:rPr>
        <w:t>аключ</w:t>
      </w:r>
      <w:r>
        <w:rPr>
          <w:rFonts w:ascii="Times New Roman" w:hAnsi="Times New Roman"/>
          <w:lang w:eastAsia="ar-SA"/>
        </w:rPr>
        <w:t>ен договор</w:t>
      </w:r>
      <w:r w:rsidR="00D82845" w:rsidRPr="00A13020">
        <w:rPr>
          <w:rFonts w:ascii="Times New Roman" w:hAnsi="Times New Roman"/>
          <w:lang w:eastAsia="ar-SA"/>
        </w:rPr>
        <w:t xml:space="preserve"> на вывоз ТБО с </w:t>
      </w:r>
      <w:r w:rsidR="00C646B9">
        <w:rPr>
          <w:rFonts w:ascii="Times New Roman" w:hAnsi="Times New Roman"/>
          <w:lang w:eastAsia="ar-SA"/>
        </w:rPr>
        <w:t>ГУП</w:t>
      </w:r>
      <w:r>
        <w:rPr>
          <w:rFonts w:ascii="Times New Roman" w:hAnsi="Times New Roman"/>
          <w:lang w:eastAsia="ar-SA"/>
        </w:rPr>
        <w:t xml:space="preserve"> ВО «</w:t>
      </w:r>
      <w:proofErr w:type="spellStart"/>
      <w:r>
        <w:rPr>
          <w:rFonts w:ascii="Times New Roman" w:hAnsi="Times New Roman"/>
          <w:lang w:eastAsia="ar-SA"/>
        </w:rPr>
        <w:t>Облкоммунсервис</w:t>
      </w:r>
      <w:proofErr w:type="spellEnd"/>
      <w:r>
        <w:rPr>
          <w:rFonts w:ascii="Times New Roman" w:hAnsi="Times New Roman"/>
          <w:lang w:eastAsia="ar-SA"/>
        </w:rPr>
        <w:t>».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На территории </w:t>
      </w:r>
      <w:proofErr w:type="spellStart"/>
      <w:r>
        <w:rPr>
          <w:rFonts w:ascii="Times New Roman" w:hAnsi="Times New Roman"/>
          <w:lang w:eastAsia="ar-SA"/>
        </w:rPr>
        <w:t>Песковского</w:t>
      </w:r>
      <w:proofErr w:type="spellEnd"/>
      <w:r>
        <w:rPr>
          <w:rFonts w:ascii="Times New Roman" w:hAnsi="Times New Roman"/>
          <w:lang w:eastAsia="ar-SA"/>
        </w:rPr>
        <w:t xml:space="preserve"> сельского поселения планируется разместить 46</w:t>
      </w:r>
      <w:r w:rsidR="00D82845" w:rsidRPr="00A13020">
        <w:rPr>
          <w:rFonts w:ascii="Times New Roman" w:hAnsi="Times New Roman"/>
          <w:lang w:eastAsia="ar-SA"/>
        </w:rPr>
        <w:t xml:space="preserve"> контейнерных площадок</w:t>
      </w:r>
      <w:r>
        <w:rPr>
          <w:rFonts w:ascii="Times New Roman" w:hAnsi="Times New Roman"/>
          <w:lang w:eastAsia="ar-SA"/>
        </w:rPr>
        <w:t>. По состоянию на 01.01.2021 год установлено 3 контейнерных площадки и 6 контейнеров для сбора твердых коммунальных отходов.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На территории поселения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C646B9">
        <w:rPr>
          <w:rFonts w:ascii="Times New Roman" w:hAnsi="Times New Roman"/>
          <w:lang w:eastAsia="ar-SA"/>
        </w:rPr>
        <w:t>ГУП</w:t>
      </w:r>
      <w:r w:rsidR="00FD6567">
        <w:rPr>
          <w:rFonts w:ascii="Times New Roman" w:hAnsi="Times New Roman"/>
          <w:lang w:eastAsia="ar-SA"/>
        </w:rPr>
        <w:t xml:space="preserve"> ВО «</w:t>
      </w:r>
      <w:proofErr w:type="spellStart"/>
      <w:r w:rsidR="00FD6567">
        <w:rPr>
          <w:rFonts w:ascii="Times New Roman" w:hAnsi="Times New Roman"/>
          <w:lang w:eastAsia="ar-SA"/>
        </w:rPr>
        <w:t>Облкоммунсервис</w:t>
      </w:r>
      <w:proofErr w:type="spellEnd"/>
      <w:r w:rsidR="00FD6567">
        <w:rPr>
          <w:rFonts w:ascii="Times New Roman" w:hAnsi="Times New Roman"/>
          <w:lang w:eastAsia="ar-SA"/>
        </w:rPr>
        <w:t xml:space="preserve">» </w:t>
      </w:r>
      <w:r w:rsidRPr="00A13020">
        <w:rPr>
          <w:rFonts w:ascii="Times New Roman" w:hAnsi="Times New Roman"/>
          <w:lang w:eastAsia="ar-SA"/>
        </w:rPr>
        <w:t>организована система сбора и вывоза твердых бытовых отходов, а именно: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- разработан график вывоза ТБО, вывоз производится по утвержденному маршруту;</w:t>
      </w:r>
    </w:p>
    <w:p w:rsidR="00D82845" w:rsidRPr="00A13020" w:rsidRDefault="00D82845" w:rsidP="00FD6567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- </w:t>
      </w:r>
      <w:proofErr w:type="gramStart"/>
      <w:r w:rsidRPr="00A13020">
        <w:rPr>
          <w:rFonts w:ascii="Times New Roman" w:hAnsi="Times New Roman"/>
          <w:lang w:eastAsia="ar-SA"/>
        </w:rPr>
        <w:t>разработан и утвержден</w:t>
      </w:r>
      <w:proofErr w:type="gramEnd"/>
      <w:r w:rsidRPr="00A13020">
        <w:rPr>
          <w:rFonts w:ascii="Times New Roman" w:hAnsi="Times New Roman"/>
          <w:lang w:eastAsia="ar-SA"/>
        </w:rPr>
        <w:t xml:space="preserve"> тариф на сбор и вывоз ТБО на полигон промышленных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и бытовых отходов.</w:t>
      </w:r>
      <w:r w:rsidR="0051438E" w:rsidRPr="00A13020">
        <w:rPr>
          <w:rFonts w:ascii="Times New Roman" w:hAnsi="Times New Roman"/>
          <w:lang w:eastAsia="ar-SA"/>
        </w:rPr>
        <w:t xml:space="preserve">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С целью обеспечения санитарно-эпидемиологического благополучия населения </w:t>
      </w:r>
      <w:proofErr w:type="spellStart"/>
      <w:r w:rsidR="00FD6567">
        <w:rPr>
          <w:rFonts w:ascii="Times New Roman" w:hAnsi="Times New Roman"/>
          <w:lang w:eastAsia="ar-SA"/>
        </w:rPr>
        <w:t>Песковского</w:t>
      </w:r>
      <w:proofErr w:type="spellEnd"/>
      <w:r w:rsidRPr="00A13020">
        <w:rPr>
          <w:rFonts w:ascii="Times New Roman" w:hAnsi="Times New Roman"/>
          <w:lang w:eastAsia="ar-SA"/>
        </w:rPr>
        <w:t xml:space="preserve"> сельского поселения, необходима рекультивация территорий, на которой ранее располагались несанкционированные свалки.</w:t>
      </w:r>
    </w:p>
    <w:p w:rsidR="00D82845" w:rsidRPr="00A13020" w:rsidRDefault="00FD6567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Основная цель достигнута, 100%</w:t>
      </w:r>
      <w:r w:rsidR="00D82845" w:rsidRPr="00A13020">
        <w:rPr>
          <w:rFonts w:ascii="Times New Roman" w:hAnsi="Times New Roman"/>
          <w:lang w:eastAsia="ar-SA"/>
        </w:rPr>
        <w:t xml:space="preserve"> населения </w:t>
      </w:r>
      <w:r>
        <w:rPr>
          <w:rFonts w:ascii="Times New Roman" w:hAnsi="Times New Roman"/>
          <w:lang w:eastAsia="ar-SA"/>
        </w:rPr>
        <w:t xml:space="preserve">обеспечено </w:t>
      </w:r>
      <w:r w:rsidR="00D82845" w:rsidRPr="00A13020">
        <w:rPr>
          <w:rFonts w:ascii="Times New Roman" w:hAnsi="Times New Roman"/>
          <w:lang w:eastAsia="ar-SA"/>
        </w:rPr>
        <w:t>услугами по сбору и вывозу бытовых отходов и мусора с дальнейшей утилизацией мусора на полигон промышленных и бытовых отходов.</w:t>
      </w:r>
    </w:p>
    <w:p w:rsidR="00D82845" w:rsidRPr="00A13020" w:rsidRDefault="00D82845" w:rsidP="0051438E">
      <w:pPr>
        <w:shd w:val="clear" w:color="auto" w:fill="FFFFFF"/>
        <w:tabs>
          <w:tab w:val="left" w:pos="0"/>
        </w:tabs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hd w:val="clear" w:color="auto" w:fill="FFFFFF"/>
        <w:tabs>
          <w:tab w:val="left" w:pos="0"/>
        </w:tabs>
        <w:suppressAutoHyphens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2.4. Характеристика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системы водоотведения.</w:t>
      </w:r>
    </w:p>
    <w:p w:rsidR="00D82845" w:rsidRPr="00A13020" w:rsidRDefault="00D82845" w:rsidP="00FD6567">
      <w:pPr>
        <w:suppressAutoHyphens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>В поселении</w:t>
      </w:r>
      <w:r w:rsidR="00FD6567">
        <w:rPr>
          <w:rFonts w:ascii="Times New Roman" w:hAnsi="Times New Roman"/>
          <w:shd w:val="clear" w:color="auto" w:fill="FFFFFF"/>
          <w:lang w:eastAsia="ar-SA"/>
        </w:rPr>
        <w:t xml:space="preserve"> отсутствует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централизованная канализация. </w:t>
      </w:r>
    </w:p>
    <w:p w:rsidR="00D82845" w:rsidRPr="00A13020" w:rsidRDefault="0051438E" w:rsidP="0051438E">
      <w:pPr>
        <w:suppressAutoHyphens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Ливневая канализация в поселении отсутствует, дождевые и талые стоки отводятся по рельефу.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В индивидуальных домах частного сектора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2.5.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Характеристика системы электроснабжения.</w:t>
      </w:r>
    </w:p>
    <w:p w:rsidR="00D82845" w:rsidRPr="00A13020" w:rsidRDefault="0051438E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 xml:space="preserve">Электроснабжение потребителей </w:t>
      </w:r>
      <w:proofErr w:type="spellStart"/>
      <w:r w:rsidR="00FB471E">
        <w:rPr>
          <w:rFonts w:ascii="Times New Roman" w:hAnsi="Times New Roman"/>
          <w:lang w:eastAsia="ar-SA"/>
        </w:rPr>
        <w:t>Песковского</w:t>
      </w:r>
      <w:proofErr w:type="spellEnd"/>
      <w:r w:rsidR="00D82845" w:rsidRPr="00A13020">
        <w:rPr>
          <w:rFonts w:ascii="Times New Roman" w:hAnsi="Times New Roman"/>
          <w:lang w:eastAsia="ar-SA"/>
        </w:rPr>
        <w:t xml:space="preserve"> сельского поселения осуществляется от </w:t>
      </w:r>
      <w:proofErr w:type="spellStart"/>
      <w:r w:rsidR="00D82845" w:rsidRPr="00A13020">
        <w:rPr>
          <w:rFonts w:ascii="Times New Roman" w:hAnsi="Times New Roman"/>
          <w:lang w:eastAsia="ar-SA"/>
        </w:rPr>
        <w:t>электроподстанции</w:t>
      </w:r>
      <w:proofErr w:type="spellEnd"/>
      <w:r w:rsidR="00D82845" w:rsidRPr="00A13020">
        <w:rPr>
          <w:rFonts w:ascii="Times New Roman" w:hAnsi="Times New Roman"/>
          <w:lang w:eastAsia="ar-SA"/>
        </w:rPr>
        <w:t xml:space="preserve">, </w:t>
      </w:r>
      <w:proofErr w:type="gramStart"/>
      <w:r w:rsidR="00D82845" w:rsidRPr="00A13020">
        <w:rPr>
          <w:rFonts w:ascii="Times New Roman" w:hAnsi="Times New Roman"/>
          <w:lang w:eastAsia="ar-SA"/>
        </w:rPr>
        <w:t>обслуживаемой</w:t>
      </w:r>
      <w:proofErr w:type="gramEnd"/>
      <w:r w:rsidR="00D82845" w:rsidRPr="00A13020">
        <w:rPr>
          <w:rFonts w:ascii="Times New Roman" w:hAnsi="Times New Roman"/>
          <w:lang w:eastAsia="ar-SA"/>
        </w:rPr>
        <w:t xml:space="preserve"> ОАО «Воронежская </w:t>
      </w:r>
      <w:proofErr w:type="spellStart"/>
      <w:r w:rsidR="00D82845" w:rsidRPr="00A13020">
        <w:rPr>
          <w:rFonts w:ascii="Times New Roman" w:hAnsi="Times New Roman"/>
          <w:lang w:eastAsia="ar-SA"/>
        </w:rPr>
        <w:t>энергосбытовая</w:t>
      </w:r>
      <w:proofErr w:type="spellEnd"/>
      <w:r w:rsidR="00D82845" w:rsidRPr="00A13020">
        <w:rPr>
          <w:rFonts w:ascii="Times New Roman" w:hAnsi="Times New Roman"/>
          <w:lang w:eastAsia="ar-SA"/>
        </w:rPr>
        <w:t xml:space="preserve"> компания». Организация, эксплуатирующая электросети – </w:t>
      </w:r>
      <w:r w:rsidR="00FB471E">
        <w:rPr>
          <w:rFonts w:ascii="Times New Roman" w:hAnsi="Times New Roman"/>
          <w:lang w:eastAsia="ar-SA"/>
        </w:rPr>
        <w:t>Петропавловский</w:t>
      </w: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РЭС Филиал ОАО «МРСК</w:t>
      </w: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Центра» – «</w:t>
      </w:r>
      <w:proofErr w:type="spellStart"/>
      <w:r w:rsidR="00D82845" w:rsidRPr="00A13020">
        <w:rPr>
          <w:rFonts w:ascii="Times New Roman" w:hAnsi="Times New Roman"/>
          <w:lang w:eastAsia="ar-SA"/>
        </w:rPr>
        <w:t>Воронежэнерго</w:t>
      </w:r>
      <w:proofErr w:type="spellEnd"/>
      <w:r w:rsidR="00D82845" w:rsidRPr="00A13020">
        <w:rPr>
          <w:rFonts w:ascii="Times New Roman" w:hAnsi="Times New Roman"/>
          <w:lang w:eastAsia="ar-SA"/>
        </w:rPr>
        <w:t xml:space="preserve">».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В настоящее время электроснабжение </w:t>
      </w:r>
      <w:proofErr w:type="spellStart"/>
      <w:r w:rsidR="00FB471E">
        <w:rPr>
          <w:rFonts w:ascii="Times New Roman" w:hAnsi="Times New Roman"/>
          <w:shd w:val="clear" w:color="auto" w:fill="FFFFFF"/>
          <w:lang w:eastAsia="ar-SA"/>
        </w:rPr>
        <w:t>Песковского</w:t>
      </w:r>
      <w:proofErr w:type="spell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сельского поселения в основном осуществляется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по распределительным линиям </w:t>
      </w:r>
      <w:proofErr w:type="gramStart"/>
      <w:r w:rsidR="00FB471E" w:rsidRPr="00FB471E">
        <w:rPr>
          <w:rFonts w:ascii="Times New Roman" w:hAnsi="Times New Roman"/>
          <w:shd w:val="clear" w:color="auto" w:fill="FFFFFF"/>
        </w:rPr>
        <w:t>ВЛ</w:t>
      </w:r>
      <w:proofErr w:type="gramEnd"/>
      <w:r w:rsidR="00FB471E" w:rsidRPr="00FB471E">
        <w:rPr>
          <w:rFonts w:ascii="Times New Roman" w:hAnsi="Times New Roman"/>
          <w:shd w:val="clear" w:color="auto" w:fill="FFFFFF"/>
        </w:rPr>
        <w:t xml:space="preserve"> 10 кВ от подстанции ПС 35/10-6 кВ «</w:t>
      </w:r>
      <w:proofErr w:type="spellStart"/>
      <w:r w:rsidR="00FB471E" w:rsidRPr="00FB471E">
        <w:rPr>
          <w:rFonts w:ascii="Times New Roman" w:hAnsi="Times New Roman"/>
          <w:shd w:val="clear" w:color="auto" w:fill="FFFFFF"/>
        </w:rPr>
        <w:t>Старомеловая</w:t>
      </w:r>
      <w:proofErr w:type="spellEnd"/>
      <w:r w:rsidR="00FB471E" w:rsidRPr="00FB471E">
        <w:rPr>
          <w:rFonts w:ascii="Times New Roman" w:hAnsi="Times New Roman"/>
          <w:shd w:val="clear" w:color="auto" w:fill="FFFFFF"/>
        </w:rPr>
        <w:t>» (село Старая Меловая).</w:t>
      </w:r>
      <w:r w:rsidR="00FB471E" w:rsidRPr="00E826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По балансовой принадлежности </w:t>
      </w:r>
      <w:proofErr w:type="spell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электросетевые</w:t>
      </w:r>
      <w:proofErr w:type="spell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объекты </w:t>
      </w:r>
      <w:proofErr w:type="spellStart"/>
      <w:r w:rsidR="00FB471E">
        <w:rPr>
          <w:rFonts w:ascii="Times New Roman" w:hAnsi="Times New Roman"/>
          <w:shd w:val="clear" w:color="auto" w:fill="FFFFFF"/>
          <w:lang w:eastAsia="ar-SA"/>
        </w:rPr>
        <w:t>Песковского</w:t>
      </w:r>
      <w:proofErr w:type="spell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сельского поселения относятся к производственному отделению «</w:t>
      </w:r>
      <w:r w:rsidR="00FB471E">
        <w:rPr>
          <w:rFonts w:ascii="Times New Roman" w:hAnsi="Times New Roman"/>
          <w:shd w:val="clear" w:color="auto" w:fill="FFFFFF"/>
          <w:lang w:eastAsia="ar-SA"/>
        </w:rPr>
        <w:t>Петропавловское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РЭС», которое входит в состав филиала ОАО «МРСК Центра» - «</w:t>
      </w:r>
      <w:proofErr w:type="spell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Воронежэнерго</w:t>
      </w:r>
      <w:proofErr w:type="spell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>».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Электроснабжение бытовых потребителей и промышленных предприятий поселения осуществляется на напряжении 10 кВ и 0,4 кВ с шин распределительных понижающих подстанций (ПС) через трансформаторные подстанции (ТПП) 10/0,4кВ (в количестве 73 </w:t>
      </w:r>
      <w:proofErr w:type="spellStart"/>
      <w:proofErr w:type="gram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шт</w:t>
      </w:r>
      <w:proofErr w:type="spellEnd"/>
      <w:proofErr w:type="gram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>).</w:t>
      </w:r>
    </w:p>
    <w:p w:rsidR="00D82845" w:rsidRPr="00A13020" w:rsidRDefault="00D82845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Технические характеристики подстанции, обслуживающей </w:t>
      </w:r>
      <w:r w:rsidR="008832F3">
        <w:rPr>
          <w:rFonts w:ascii="Times New Roman" w:hAnsi="Times New Roman"/>
          <w:shd w:val="clear" w:color="auto" w:fill="FFFFFF"/>
          <w:lang w:eastAsia="ar-SA"/>
        </w:rPr>
        <w:t>Песковское</w:t>
      </w:r>
      <w:r w:rsidR="0051438E"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Pr="00A13020">
        <w:rPr>
          <w:rFonts w:ascii="Times New Roman" w:hAnsi="Times New Roman"/>
          <w:shd w:val="clear" w:color="auto" w:fill="FFFFFF"/>
          <w:lang w:eastAsia="ar-SA"/>
        </w:rPr>
        <w:t>сельское поселение: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680"/>
        <w:gridCol w:w="3000"/>
        <w:gridCol w:w="3161"/>
      </w:tblGrid>
      <w:tr w:rsidR="0051438E" w:rsidRPr="00A13020" w:rsidTr="0051438E">
        <w:trPr>
          <w:jc w:val="center"/>
        </w:trPr>
        <w:tc>
          <w:tcPr>
            <w:tcW w:w="329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/</w:t>
            </w:r>
            <w:proofErr w:type="spell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1416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Наименование подстанций</w:t>
            </w:r>
          </w:p>
        </w:tc>
        <w:tc>
          <w:tcPr>
            <w:tcW w:w="1585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Напряжение</w:t>
            </w:r>
            <w:r w:rsidR="0051438E"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(тыс. кВ)</w:t>
            </w:r>
          </w:p>
        </w:tc>
        <w:tc>
          <w:tcPr>
            <w:tcW w:w="1670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Кол-во и мощность трансформаторов</w:t>
            </w:r>
            <w:r w:rsidR="0051438E"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на каждой подстанции</w:t>
            </w:r>
            <w:r w:rsidR="0051438E"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(</w:t>
            </w:r>
            <w:proofErr w:type="spellStart"/>
            <w:proofErr w:type="gram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шт</w:t>
            </w:r>
            <w:proofErr w:type="spellEnd"/>
            <w:proofErr w:type="gram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* тыс. </w:t>
            </w:r>
            <w:proofErr w:type="spellStart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кВа</w:t>
            </w:r>
            <w:proofErr w:type="spell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)</w:t>
            </w:r>
          </w:p>
        </w:tc>
      </w:tr>
      <w:tr w:rsidR="0051438E" w:rsidRPr="00A13020" w:rsidTr="0051438E">
        <w:trPr>
          <w:jc w:val="center"/>
        </w:trPr>
        <w:tc>
          <w:tcPr>
            <w:tcW w:w="329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416" w:type="pct"/>
          </w:tcPr>
          <w:p w:rsidR="00D82845" w:rsidRPr="00A13020" w:rsidRDefault="00D82845" w:rsidP="008832F3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ПС «</w:t>
            </w:r>
            <w:proofErr w:type="spellStart"/>
            <w:r w:rsidR="008832F3">
              <w:rPr>
                <w:rFonts w:ascii="Times New Roman" w:hAnsi="Times New Roman"/>
                <w:shd w:val="clear" w:color="auto" w:fill="FFFFFF"/>
                <w:lang w:eastAsia="ar-SA"/>
              </w:rPr>
              <w:t>Старомеловая</w:t>
            </w:r>
            <w:proofErr w:type="spellEnd"/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585" w:type="pct"/>
          </w:tcPr>
          <w:p w:rsidR="00D82845" w:rsidRPr="00A13020" w:rsidRDefault="008832F3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eastAsia="ar-SA"/>
              </w:rPr>
              <w:t>35/10/6</w:t>
            </w:r>
          </w:p>
        </w:tc>
        <w:tc>
          <w:tcPr>
            <w:tcW w:w="1670" w:type="pct"/>
          </w:tcPr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1</w:t>
            </w:r>
            <w:r w:rsidR="008832F3">
              <w:rPr>
                <w:rFonts w:ascii="Times New Roman" w:hAnsi="Times New Roman"/>
                <w:shd w:val="clear" w:color="auto" w:fill="FFFFFF"/>
                <w:lang w:eastAsia="ar-SA"/>
              </w:rPr>
              <w:t>5</w:t>
            </w:r>
            <w:r w:rsidRPr="00A13020">
              <w:rPr>
                <w:rFonts w:ascii="Times New Roman" w:hAnsi="Times New Roman"/>
                <w:shd w:val="clear" w:color="auto" w:fill="FFFFFF"/>
                <w:lang w:eastAsia="ar-SA"/>
              </w:rPr>
              <w:t>х1</w:t>
            </w:r>
            <w:r w:rsidR="008832F3">
              <w:rPr>
                <w:rFonts w:ascii="Times New Roman" w:hAnsi="Times New Roman"/>
                <w:shd w:val="clear" w:color="auto" w:fill="FFFFFF"/>
                <w:lang w:eastAsia="ar-SA"/>
              </w:rPr>
              <w:t>515</w:t>
            </w:r>
          </w:p>
          <w:p w:rsidR="00D82845" w:rsidRPr="00A13020" w:rsidRDefault="00D82845" w:rsidP="0051438E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hd w:val="clear" w:color="auto" w:fill="FFFFFF"/>
                <w:lang w:eastAsia="ar-SA"/>
              </w:rPr>
            </w:pPr>
          </w:p>
        </w:tc>
      </w:tr>
    </w:tbl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lastRenderedPageBreak/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Электрические сети напряжением 10 кВ - 3-х проводные. Схема электроснабжения смешанная, выполненная проводом АС по опорам ВЛ. Протяжённость </w:t>
      </w:r>
      <w:proofErr w:type="gram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ВЛ</w:t>
      </w:r>
      <w:proofErr w:type="gram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10 кВ - 89,610 км.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Электрические сети напряжением 0,4 кВ — четырех проводные. Схема электроснабжения смешанная, как открытого типа выполненная проводом А по опорам </w:t>
      </w:r>
      <w:proofErr w:type="gram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ВЛ</w:t>
      </w:r>
      <w:proofErr w:type="gram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, так и силовыми кабелями 0,4 кВ проложенными в земле. </w:t>
      </w:r>
      <w:proofErr w:type="gramStart"/>
      <w:r w:rsidR="00D82845" w:rsidRPr="00A13020">
        <w:rPr>
          <w:rFonts w:ascii="Times New Roman" w:hAnsi="Times New Roman"/>
          <w:shd w:val="clear" w:color="auto" w:fill="FFFFFF"/>
          <w:lang w:eastAsia="ar-SA"/>
        </w:rPr>
        <w:t>ВЛ</w:t>
      </w:r>
      <w:proofErr w:type="gramEnd"/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кВ – </w:t>
      </w:r>
      <w:r w:rsidR="008832F3">
        <w:rPr>
          <w:rFonts w:ascii="Times New Roman" w:hAnsi="Times New Roman"/>
          <w:shd w:val="clear" w:color="auto" w:fill="FFFFFF"/>
          <w:lang w:eastAsia="ar-SA"/>
        </w:rPr>
        <w:t>53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 xml:space="preserve"> км.</w:t>
      </w:r>
    </w:p>
    <w:p w:rsidR="00D82845" w:rsidRPr="00A13020" w:rsidRDefault="0051438E" w:rsidP="0051438E">
      <w:pPr>
        <w:shd w:val="clear" w:color="auto" w:fill="FFFFFF"/>
        <w:suppressAutoHyphens/>
        <w:autoSpaceDE w:val="0"/>
        <w:rPr>
          <w:rFonts w:ascii="Times New Roman" w:hAnsi="Times New Roman"/>
          <w:shd w:val="clear" w:color="auto" w:fill="FFFFFF"/>
          <w:lang w:eastAsia="ar-SA"/>
        </w:rPr>
      </w:pP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>Оборудование</w:t>
      </w:r>
      <w:r w:rsidRPr="00A13020">
        <w:rPr>
          <w:rFonts w:ascii="Times New Roman" w:hAnsi="Times New Roman"/>
          <w:shd w:val="clear" w:color="auto" w:fill="FFFFFF"/>
          <w:lang w:eastAsia="ar-SA"/>
        </w:rPr>
        <w:t xml:space="preserve"> </w:t>
      </w:r>
      <w:r w:rsidR="00D82845" w:rsidRPr="00A13020">
        <w:rPr>
          <w:rFonts w:ascii="Times New Roman" w:hAnsi="Times New Roman"/>
          <w:shd w:val="clear" w:color="auto" w:fill="FFFFFF"/>
          <w:lang w:eastAsia="ar-SA"/>
        </w:rPr>
        <w:t>на подстанциях находится в удовлетворительном состоянии.</w:t>
      </w:r>
    </w:p>
    <w:p w:rsidR="00D82845" w:rsidRPr="00A13020" w:rsidRDefault="0051438E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Приборами учета электрической энергии обеспечены все потребители.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D82845" w:rsidRPr="00A13020" w:rsidRDefault="008832F3" w:rsidP="008832F3">
      <w:pPr>
        <w:shd w:val="clear" w:color="auto" w:fill="FFFFFF"/>
        <w:tabs>
          <w:tab w:val="left" w:pos="1418"/>
        </w:tabs>
        <w:suppressAutoHyphens/>
        <w:ind w:left="709" w:firstLine="0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lang w:eastAsia="ar-SA"/>
        </w:rPr>
        <w:t>Произведена модернизация уличного освещения. Песковское сельское поселения обеспечено уличными приборами освещения на 100%.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51438E">
      <w:pPr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val="en-US" w:eastAsia="ar-SA"/>
        </w:rPr>
        <w:t>III</w:t>
      </w:r>
      <w:r w:rsidRPr="00A13020">
        <w:rPr>
          <w:rFonts w:ascii="Times New Roman" w:eastAsia="Arial" w:hAnsi="Times New Roman"/>
          <w:lang w:eastAsia="ar-SA"/>
        </w:rPr>
        <w:t>. План развития поселения,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план прогнозируемой застройки и прогнозируемый спрос на коммунальные ресурсы на период действия генерального плана.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Наряду с прогнозами территориального развития поселения </w:t>
      </w:r>
      <w:proofErr w:type="gramStart"/>
      <w:r w:rsidRPr="00A13020">
        <w:rPr>
          <w:rFonts w:ascii="Times New Roman" w:hAnsi="Times New Roman"/>
          <w:lang w:eastAsia="ar-SA"/>
        </w:rPr>
        <w:t>важное значение</w:t>
      </w:r>
      <w:proofErr w:type="gramEnd"/>
      <w:r w:rsidRPr="00A13020">
        <w:rPr>
          <w:rFonts w:ascii="Times New Roman" w:hAnsi="Times New Roman"/>
          <w:lang w:eastAsia="ar-SA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D82845" w:rsidRPr="00A13020" w:rsidRDefault="00D82845" w:rsidP="0051438E">
      <w:pPr>
        <w:numPr>
          <w:ilvl w:val="0"/>
          <w:numId w:val="9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население;</w:t>
      </w:r>
    </w:p>
    <w:p w:rsidR="00D82845" w:rsidRPr="00A13020" w:rsidRDefault="00D82845" w:rsidP="0051438E">
      <w:pPr>
        <w:numPr>
          <w:ilvl w:val="0"/>
          <w:numId w:val="9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бюджетные учреждения;</w:t>
      </w:r>
    </w:p>
    <w:p w:rsidR="00D82845" w:rsidRPr="00A13020" w:rsidRDefault="00D82845" w:rsidP="0051438E">
      <w:pPr>
        <w:numPr>
          <w:ilvl w:val="0"/>
          <w:numId w:val="9"/>
        </w:numPr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прочие предприятия и организации.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Объем потребления услуг потребителями категории «население» определяется как произведение планируемой на период численности населения или площади жилищного фонда на удельный объем потребления товаров (услуг) организаций коммунального комплекса: </w:t>
      </w:r>
    </w:p>
    <w:p w:rsidR="00D82845" w:rsidRPr="00A13020" w:rsidRDefault="00CA240B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fldChar w:fldCharType="begin"/>
      </w:r>
      <w:r w:rsidR="00D82845" w:rsidRPr="00A13020">
        <w:rPr>
          <w:rFonts w:ascii="Times New Roman" w:hAnsi="Times New Roman"/>
          <w:lang w:eastAsia="ar-SA"/>
        </w:rPr>
        <w:instrText xml:space="preserve"> QUOTE  </w:instrText>
      </w:r>
      <w:r w:rsidRPr="00A13020">
        <w:rPr>
          <w:rFonts w:ascii="Times New Roman" w:hAnsi="Times New Roman"/>
          <w:lang w:eastAsia="ar-SA"/>
        </w:rPr>
        <w:fldChar w:fldCharType="separate"/>
      </w:r>
      <w:r w:rsidR="002A0C45" w:rsidRPr="00A13020">
        <w:rPr>
          <w:rFonts w:ascii="Times New Roman" w:hAnsi="Times New Roman"/>
          <w:noProof/>
        </w:rPr>
        <w:drawing>
          <wp:inline distT="0" distB="0" distL="0" distR="0">
            <wp:extent cx="1133475" cy="180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020">
        <w:rPr>
          <w:rFonts w:ascii="Times New Roman" w:hAnsi="Times New Roman"/>
          <w:lang w:eastAsia="ar-SA"/>
        </w:rPr>
        <w:fldChar w:fldCharType="end"/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где,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где, 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СП</w:t>
      </w:r>
      <w:proofErr w:type="spellStart"/>
      <w:proofErr w:type="gramStart"/>
      <w:r w:rsidRPr="00A13020">
        <w:rPr>
          <w:rFonts w:ascii="Times New Roman" w:hAnsi="Times New Roman"/>
          <w:vertAlign w:val="subscript"/>
          <w:lang w:val="en-US" w:eastAsia="ar-SA"/>
        </w:rPr>
        <w:t>i</w:t>
      </w:r>
      <w:proofErr w:type="spellEnd"/>
      <w:proofErr w:type="gramEnd"/>
      <w:r w:rsidRPr="00A13020">
        <w:rPr>
          <w:rFonts w:ascii="Times New Roman" w:hAnsi="Times New Roman"/>
          <w:lang w:eastAsia="ar-SA"/>
        </w:rPr>
        <w:t xml:space="preserve"> – совокупное потребление </w:t>
      </w:r>
      <w:proofErr w:type="spellStart"/>
      <w:r w:rsidRPr="00A13020">
        <w:rPr>
          <w:rFonts w:ascii="Times New Roman" w:hAnsi="Times New Roman"/>
          <w:lang w:eastAsia="ar-SA"/>
        </w:rPr>
        <w:t>i-й</w:t>
      </w:r>
      <w:proofErr w:type="spellEnd"/>
      <w:r w:rsidRPr="00A13020">
        <w:rPr>
          <w:rFonts w:ascii="Times New Roman" w:hAnsi="Times New Roman"/>
          <w:lang w:eastAsia="ar-SA"/>
        </w:rPr>
        <w:t xml:space="preserve"> коммунальной услуги (водоснабжения, электроснабжения, газоснабжения, захоронения ТБО) населением, в соответствующих единицах измерения в год;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proofErr w:type="spellStart"/>
      <w:r w:rsidRPr="00A13020">
        <w:rPr>
          <w:rFonts w:ascii="Times New Roman" w:hAnsi="Times New Roman"/>
          <w:lang w:eastAsia="ar-SA"/>
        </w:rPr>
        <w:t>ОП</w:t>
      </w:r>
      <w:proofErr w:type="gramStart"/>
      <w:r w:rsidRPr="00A13020">
        <w:rPr>
          <w:rFonts w:ascii="Times New Roman" w:hAnsi="Times New Roman"/>
          <w:vertAlign w:val="subscript"/>
          <w:lang w:eastAsia="ar-SA"/>
        </w:rPr>
        <w:t>i</w:t>
      </w:r>
      <w:proofErr w:type="spellEnd"/>
      <w:proofErr w:type="gramEnd"/>
      <w:r w:rsidRPr="00A13020">
        <w:rPr>
          <w:rFonts w:ascii="Times New Roman" w:hAnsi="Times New Roman"/>
          <w:lang w:eastAsia="ar-SA"/>
        </w:rPr>
        <w:t xml:space="preserve"> – определяющий показатель для </w:t>
      </w:r>
      <w:proofErr w:type="spellStart"/>
      <w:r w:rsidRPr="00A13020">
        <w:rPr>
          <w:rFonts w:ascii="Times New Roman" w:hAnsi="Times New Roman"/>
          <w:lang w:eastAsia="ar-SA"/>
        </w:rPr>
        <w:t>i-й</w:t>
      </w:r>
      <w:proofErr w:type="spellEnd"/>
      <w:r w:rsidRPr="00A13020">
        <w:rPr>
          <w:rFonts w:ascii="Times New Roman" w:hAnsi="Times New Roman"/>
          <w:lang w:eastAsia="ar-SA"/>
        </w:rPr>
        <w:t xml:space="preserve"> коммунальной услуги (численность населения, пользующегося </w:t>
      </w:r>
      <w:proofErr w:type="spellStart"/>
      <w:r w:rsidRPr="00A13020">
        <w:rPr>
          <w:rFonts w:ascii="Times New Roman" w:hAnsi="Times New Roman"/>
          <w:lang w:eastAsia="ar-SA"/>
        </w:rPr>
        <w:t>i-й</w:t>
      </w:r>
      <w:proofErr w:type="spellEnd"/>
      <w:r w:rsidRPr="00A13020">
        <w:rPr>
          <w:rFonts w:ascii="Times New Roman" w:hAnsi="Times New Roman"/>
          <w:lang w:eastAsia="ar-SA"/>
        </w:rPr>
        <w:t xml:space="preserve"> коммунальной услугой, площадь жилищного фонда, подключенного к </w:t>
      </w:r>
      <w:proofErr w:type="spellStart"/>
      <w:r w:rsidRPr="00A13020">
        <w:rPr>
          <w:rFonts w:ascii="Times New Roman" w:hAnsi="Times New Roman"/>
          <w:lang w:eastAsia="ar-SA"/>
        </w:rPr>
        <w:t>i-й</w:t>
      </w:r>
      <w:proofErr w:type="spellEnd"/>
      <w:r w:rsidRPr="00A13020">
        <w:rPr>
          <w:rFonts w:ascii="Times New Roman" w:hAnsi="Times New Roman"/>
          <w:lang w:eastAsia="ar-SA"/>
        </w:rPr>
        <w:t xml:space="preserve"> системе коммунальной инфраструктуры) в соответствующих единицах измерения;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proofErr w:type="spellStart"/>
      <w:r w:rsidRPr="00A13020">
        <w:rPr>
          <w:rFonts w:ascii="Times New Roman" w:hAnsi="Times New Roman"/>
          <w:lang w:eastAsia="ar-SA"/>
        </w:rPr>
        <w:t>УО</w:t>
      </w:r>
      <w:proofErr w:type="gramStart"/>
      <w:r w:rsidRPr="00A13020">
        <w:rPr>
          <w:rFonts w:ascii="Times New Roman" w:hAnsi="Times New Roman"/>
          <w:vertAlign w:val="subscript"/>
          <w:lang w:eastAsia="ar-SA"/>
        </w:rPr>
        <w:t>i</w:t>
      </w:r>
      <w:proofErr w:type="spellEnd"/>
      <w:proofErr w:type="gramEnd"/>
      <w:r w:rsidRPr="00A13020">
        <w:rPr>
          <w:rFonts w:ascii="Times New Roman" w:hAnsi="Times New Roman"/>
          <w:lang w:eastAsia="ar-SA"/>
        </w:rPr>
        <w:t xml:space="preserve"> – удельный объем потребления </w:t>
      </w:r>
      <w:proofErr w:type="spellStart"/>
      <w:r w:rsidRPr="00A13020">
        <w:rPr>
          <w:rFonts w:ascii="Times New Roman" w:hAnsi="Times New Roman"/>
          <w:lang w:val="en-US" w:eastAsia="ar-SA"/>
        </w:rPr>
        <w:t>i</w:t>
      </w:r>
      <w:proofErr w:type="spellEnd"/>
      <w:r w:rsidRPr="00A13020">
        <w:rPr>
          <w:rFonts w:ascii="Times New Roman" w:hAnsi="Times New Roman"/>
          <w:lang w:eastAsia="ar-SA"/>
        </w:rPr>
        <w:t>-</w:t>
      </w:r>
      <w:proofErr w:type="spellStart"/>
      <w:r w:rsidRPr="00A13020">
        <w:rPr>
          <w:rFonts w:ascii="Times New Roman" w:hAnsi="Times New Roman"/>
          <w:lang w:eastAsia="ar-SA"/>
        </w:rPr>
        <w:t>й</w:t>
      </w:r>
      <w:proofErr w:type="spellEnd"/>
      <w:r w:rsidRPr="00A13020">
        <w:rPr>
          <w:rFonts w:ascii="Times New Roman" w:hAnsi="Times New Roman"/>
          <w:lang w:eastAsia="ar-SA"/>
        </w:rPr>
        <w:t xml:space="preserve"> коммунальной услуги в год, приведенной к определяющему показателю.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(3-5). В случае отсутствия достоверных данных в качестве удельных объемов потребления могут быть приняты утвержденные в </w:t>
      </w:r>
      <w:r w:rsidRPr="00A13020">
        <w:rPr>
          <w:rFonts w:ascii="Times New Roman" w:hAnsi="Times New Roman"/>
          <w:lang w:eastAsia="ar-SA"/>
        </w:rPr>
        <w:lastRenderedPageBreak/>
        <w:t xml:space="preserve">установленном порядке нормативы потребления коммунальных услуг, приведенные к году. В этом случае также должно учитываться влияние мероприятий по энергосбережению (установка приборов учета, применение </w:t>
      </w:r>
      <w:proofErr w:type="spellStart"/>
      <w:r w:rsidRPr="00A13020">
        <w:rPr>
          <w:rFonts w:ascii="Times New Roman" w:hAnsi="Times New Roman"/>
          <w:lang w:eastAsia="ar-SA"/>
        </w:rPr>
        <w:t>энергоэффективных</w:t>
      </w:r>
      <w:proofErr w:type="spellEnd"/>
      <w:r w:rsidRPr="00A13020">
        <w:rPr>
          <w:rFonts w:ascii="Times New Roman" w:hAnsi="Times New Roman"/>
          <w:lang w:eastAsia="ar-SA"/>
        </w:rPr>
        <w:t xml:space="preserve"> осветительных приборов, утепление фасадов и др.).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51438E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lang w:eastAsia="ar-SA"/>
        </w:rPr>
      </w:pPr>
      <w:proofErr w:type="gramStart"/>
      <w:r w:rsidRPr="00A13020">
        <w:rPr>
          <w:rFonts w:ascii="Times New Roman" w:hAnsi="Times New Roman"/>
          <w:bCs/>
          <w:lang w:val="en-US" w:eastAsia="ar-SA"/>
        </w:rPr>
        <w:t>IV</w:t>
      </w:r>
      <w:r w:rsidRPr="00A13020">
        <w:rPr>
          <w:rFonts w:ascii="Times New Roman" w:hAnsi="Times New Roman"/>
          <w:bCs/>
          <w:lang w:eastAsia="ar-SA"/>
        </w:rPr>
        <w:t>.Перечень мероприятий и целевых показателей.</w:t>
      </w:r>
      <w:proofErr w:type="gramEnd"/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shd w:val="clear" w:color="auto" w:fill="FFFFFF"/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4.1.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Программа комплексного развития систем коммунальной инфраструктуры </w:t>
      </w:r>
      <w:proofErr w:type="spellStart"/>
      <w:r w:rsidR="008832F3">
        <w:rPr>
          <w:rFonts w:ascii="Times New Roman" w:hAnsi="Times New Roman"/>
          <w:lang w:eastAsia="ar-SA"/>
        </w:rPr>
        <w:t>Песковского</w:t>
      </w:r>
      <w:proofErr w:type="spellEnd"/>
      <w:r w:rsidR="008832F3">
        <w:rPr>
          <w:rFonts w:ascii="Times New Roman" w:hAnsi="Times New Roman"/>
          <w:lang w:eastAsia="ar-SA"/>
        </w:rPr>
        <w:t xml:space="preserve"> </w:t>
      </w:r>
      <w:r w:rsidR="006968DC" w:rsidRPr="00A13020">
        <w:rPr>
          <w:rFonts w:ascii="Times New Roman" w:hAnsi="Times New Roman"/>
          <w:lang w:eastAsia="ar-SA"/>
        </w:rPr>
        <w:t>сельского поселения на 2021</w:t>
      </w:r>
      <w:r w:rsidRPr="00A13020">
        <w:rPr>
          <w:rFonts w:ascii="Times New Roman" w:hAnsi="Times New Roman"/>
          <w:lang w:eastAsia="ar-SA"/>
        </w:rPr>
        <w:t xml:space="preserve">-2030 годы направлена </w:t>
      </w:r>
      <w:proofErr w:type="gramStart"/>
      <w:r w:rsidRPr="00A13020">
        <w:rPr>
          <w:rFonts w:ascii="Times New Roman" w:hAnsi="Times New Roman"/>
          <w:lang w:eastAsia="ar-SA"/>
        </w:rPr>
        <w:t>на</w:t>
      </w:r>
      <w:proofErr w:type="gramEnd"/>
      <w:r w:rsidRPr="00A13020">
        <w:rPr>
          <w:rFonts w:ascii="Times New Roman" w:hAnsi="Times New Roman"/>
          <w:lang w:eastAsia="ar-SA"/>
        </w:rPr>
        <w:t xml:space="preserve">: </w:t>
      </w:r>
    </w:p>
    <w:p w:rsidR="00D82845" w:rsidRPr="00A13020" w:rsidRDefault="00D82845" w:rsidP="0051438E">
      <w:pPr>
        <w:numPr>
          <w:ilvl w:val="0"/>
          <w:numId w:val="31"/>
        </w:numPr>
        <w:suppressAutoHyphens/>
        <w:autoSpaceDE w:val="0"/>
        <w:ind w:left="0" w:firstLine="709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снижение уровня износа, повышение качества предоставляемых коммунальных услуг, </w:t>
      </w:r>
    </w:p>
    <w:p w:rsidR="00D82845" w:rsidRPr="00A13020" w:rsidRDefault="00D82845" w:rsidP="0051438E">
      <w:pPr>
        <w:numPr>
          <w:ilvl w:val="0"/>
          <w:numId w:val="31"/>
        </w:numPr>
        <w:suppressAutoHyphens/>
        <w:autoSpaceDE w:val="0"/>
        <w:ind w:left="0" w:firstLine="709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улучшение экологической ситуации.</w:t>
      </w:r>
    </w:p>
    <w:p w:rsidR="00D82845" w:rsidRPr="00A13020" w:rsidRDefault="00D82845" w:rsidP="0051438E">
      <w:pPr>
        <w:numPr>
          <w:ilvl w:val="0"/>
          <w:numId w:val="31"/>
        </w:numPr>
        <w:shd w:val="clear" w:color="auto" w:fill="FFFFFF"/>
        <w:suppressAutoHyphens/>
        <w:ind w:left="0" w:firstLine="709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сдерживание темпов роста тарифов на коммунальные услуги.</w:t>
      </w:r>
    </w:p>
    <w:p w:rsidR="00D82845" w:rsidRPr="00A13020" w:rsidRDefault="00D82845" w:rsidP="0051438E">
      <w:pPr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На территории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proofErr w:type="spellStart"/>
      <w:r w:rsidR="008832F3">
        <w:rPr>
          <w:rFonts w:ascii="Times New Roman" w:hAnsi="Times New Roman"/>
          <w:lang w:eastAsia="ar-SA"/>
        </w:rPr>
        <w:t>Песковского</w:t>
      </w:r>
      <w:proofErr w:type="spellEnd"/>
      <w:r w:rsidR="008832F3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 поселения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предоставлением услуг в сфере жилищно-коммунального хозяйства занимаются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организации: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ОАО «Воронежская </w:t>
      </w:r>
      <w:proofErr w:type="spellStart"/>
      <w:r w:rsidRPr="00A13020">
        <w:rPr>
          <w:rFonts w:ascii="Times New Roman" w:hAnsi="Times New Roman"/>
          <w:lang w:eastAsia="ar-SA"/>
        </w:rPr>
        <w:t>энергосбытовая</w:t>
      </w:r>
      <w:proofErr w:type="spellEnd"/>
      <w:r w:rsidRPr="00A13020">
        <w:rPr>
          <w:rFonts w:ascii="Times New Roman" w:hAnsi="Times New Roman"/>
          <w:lang w:eastAsia="ar-SA"/>
        </w:rPr>
        <w:t xml:space="preserve"> компания», ООО «Газпром </w:t>
      </w:r>
      <w:proofErr w:type="spellStart"/>
      <w:r w:rsidRPr="00A13020">
        <w:rPr>
          <w:rFonts w:ascii="Times New Roman" w:hAnsi="Times New Roman"/>
          <w:lang w:eastAsia="ar-SA"/>
        </w:rPr>
        <w:t>межрегионгаз</w:t>
      </w:r>
      <w:proofErr w:type="spellEnd"/>
      <w:r w:rsidRPr="00A13020">
        <w:rPr>
          <w:rFonts w:ascii="Times New Roman" w:hAnsi="Times New Roman"/>
          <w:lang w:eastAsia="ar-SA"/>
        </w:rPr>
        <w:t xml:space="preserve"> Воронеж»</w:t>
      </w:r>
      <w:r w:rsidR="00C646B9">
        <w:rPr>
          <w:rFonts w:ascii="Times New Roman" w:hAnsi="Times New Roman"/>
          <w:lang w:eastAsia="ar-SA"/>
        </w:rPr>
        <w:t>, ГУП</w:t>
      </w:r>
      <w:r w:rsidR="008832F3">
        <w:rPr>
          <w:rFonts w:ascii="Times New Roman" w:hAnsi="Times New Roman"/>
          <w:lang w:eastAsia="ar-SA"/>
        </w:rPr>
        <w:t xml:space="preserve"> ВО «</w:t>
      </w:r>
      <w:proofErr w:type="spellStart"/>
      <w:r w:rsidR="008832F3">
        <w:rPr>
          <w:rFonts w:ascii="Times New Roman" w:hAnsi="Times New Roman"/>
          <w:lang w:eastAsia="ar-SA"/>
        </w:rPr>
        <w:t>Воронежоблкоммунсервис</w:t>
      </w:r>
      <w:proofErr w:type="spellEnd"/>
      <w:r w:rsidR="008832F3">
        <w:rPr>
          <w:rFonts w:ascii="Times New Roman" w:hAnsi="Times New Roman"/>
          <w:lang w:eastAsia="ar-SA"/>
        </w:rPr>
        <w:t>»</w:t>
      </w:r>
      <w:r w:rsidRPr="00A13020">
        <w:rPr>
          <w:rFonts w:ascii="Times New Roman" w:hAnsi="Times New Roman"/>
          <w:lang w:eastAsia="ar-SA"/>
        </w:rPr>
        <w:t>.</w:t>
      </w:r>
    </w:p>
    <w:p w:rsidR="00D82845" w:rsidRPr="00A13020" w:rsidRDefault="00D82845" w:rsidP="0051438E">
      <w:pPr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D82845" w:rsidRPr="00A13020" w:rsidRDefault="00D82845" w:rsidP="0051438E">
      <w:pPr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Причинами возникновения проблем является: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- высокий процент изношенности коммунальной инфраструктуры, </w:t>
      </w:r>
    </w:p>
    <w:p w:rsidR="00D82845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- неудовлетворительное техническое состояние жилищного фонда,</w:t>
      </w:r>
    </w:p>
    <w:p w:rsidR="008832F3" w:rsidRDefault="008832F3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о</w:t>
      </w:r>
      <w:r w:rsidR="007F5F6E">
        <w:rPr>
          <w:rFonts w:ascii="Times New Roman" w:hAnsi="Times New Roman"/>
          <w:lang w:eastAsia="ar-SA"/>
        </w:rPr>
        <w:t>тсутствие системы водоотведения,</w:t>
      </w:r>
    </w:p>
    <w:p w:rsidR="008832F3" w:rsidRPr="00A13020" w:rsidRDefault="008832F3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отсутствие центрального водоснабжения.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A13020">
        <w:rPr>
          <w:rFonts w:ascii="Times New Roman" w:hAnsi="Times New Roman"/>
          <w:iCs/>
          <w:lang w:eastAsia="ar-SA"/>
        </w:rPr>
        <w:t xml:space="preserve"> наличием</w:t>
      </w:r>
      <w:r w:rsidR="0051438E" w:rsidRPr="00A13020">
        <w:rPr>
          <w:rFonts w:ascii="Times New Roman" w:hAnsi="Times New Roman"/>
          <w:iCs/>
          <w:lang w:eastAsia="ar-SA"/>
        </w:rPr>
        <w:t xml:space="preserve"> </w:t>
      </w:r>
      <w:r w:rsidRPr="00A13020">
        <w:rPr>
          <w:rFonts w:ascii="Times New Roman" w:hAnsi="Times New Roman"/>
          <w:iCs/>
          <w:lang w:eastAsia="ar-SA"/>
        </w:rPr>
        <w:t>потерь в системах водоснабжения и других непроизводительных расходов сохраняется высокий уровень затрат</w:t>
      </w:r>
      <w:r w:rsidR="0051438E" w:rsidRPr="00A13020">
        <w:rPr>
          <w:rFonts w:ascii="Times New Roman" w:hAnsi="Times New Roman"/>
          <w:iCs/>
          <w:lang w:eastAsia="ar-SA"/>
        </w:rPr>
        <w:t xml:space="preserve"> </w:t>
      </w:r>
      <w:r w:rsidRPr="00A13020">
        <w:rPr>
          <w:rFonts w:ascii="Times New Roman" w:hAnsi="Times New Roman"/>
          <w:iCs/>
          <w:lang w:eastAsia="ar-SA"/>
        </w:rPr>
        <w:t>предприятий ЖКХ, что в целом негативно сказывается на финансовых результатах их хозяйственной деятельности</w:t>
      </w:r>
      <w:proofErr w:type="gramStart"/>
      <w:r w:rsidRPr="00A13020">
        <w:rPr>
          <w:rFonts w:ascii="Times New Roman" w:hAnsi="Times New Roman"/>
          <w:iCs/>
          <w:lang w:eastAsia="ar-SA"/>
        </w:rPr>
        <w:t xml:space="preserve"> .</w:t>
      </w:r>
      <w:proofErr w:type="gramEnd"/>
    </w:p>
    <w:p w:rsidR="00D82845" w:rsidRPr="00A13020" w:rsidRDefault="00D82845" w:rsidP="0051438E">
      <w:pPr>
        <w:shd w:val="clear" w:color="auto" w:fill="FFFFFF"/>
        <w:suppressAutoHyphens/>
        <w:rPr>
          <w:rFonts w:ascii="Times New Roman" w:hAnsi="Times New Roman"/>
          <w:lang w:eastAsia="ar-SA"/>
        </w:rPr>
      </w:pPr>
    </w:p>
    <w:tbl>
      <w:tblPr>
        <w:tblW w:w="5000" w:type="pct"/>
        <w:tblLook w:val="0000"/>
      </w:tblPr>
      <w:tblGrid>
        <w:gridCol w:w="5059"/>
        <w:gridCol w:w="1505"/>
        <w:gridCol w:w="3007"/>
      </w:tblGrid>
      <w:tr w:rsidR="0051438E" w:rsidRPr="00A13020" w:rsidTr="0051438E">
        <w:trPr>
          <w:trHeight w:val="55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Показатель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 xml:space="preserve">Ед. </w:t>
            </w:r>
          </w:p>
          <w:p w:rsidR="00D82845" w:rsidRPr="00A13020" w:rsidRDefault="00D82845" w:rsidP="0051438E">
            <w:pPr>
              <w:suppressAutoHyphens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измерения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Значение показателя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Общая площадь жилого фонда: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A13020">
              <w:rPr>
                <w:rFonts w:ascii="Times New Roman" w:hAnsi="Times New Roman"/>
                <w:lang w:eastAsia="ar-SA"/>
              </w:rPr>
              <w:t>.м</w:t>
            </w:r>
            <w:proofErr w:type="gramEnd"/>
            <w:r w:rsidRPr="00A13020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43,28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в том числе</w:t>
            </w:r>
            <w:r w:rsidRPr="00A13020">
              <w:rPr>
                <w:rFonts w:ascii="Times New Roman" w:hAnsi="Times New Roman"/>
                <w:lang w:eastAsia="ar-SA"/>
              </w:rPr>
              <w:t xml:space="preserve">: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51438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Муниципальный 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МКД (многоквартирные жилые дома)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из них в управлении: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51438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 xml:space="preserve"> УК (управляющая компания)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Управление ТСЖ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Непосредственное управление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МКД не выбравшие способ управления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Индивидуально-определенные жилые дома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410</w:t>
            </w:r>
          </w:p>
        </w:tc>
      </w:tr>
      <w:tr w:rsidR="0051438E" w:rsidRPr="00A13020" w:rsidTr="0051438E">
        <w:trPr>
          <w:trHeight w:val="3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Водоснабжение</w:t>
            </w:r>
          </w:p>
        </w:tc>
      </w:tr>
      <w:tr w:rsidR="0051438E" w:rsidRPr="00A13020" w:rsidTr="0051438E">
        <w:trPr>
          <w:trHeight w:val="33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Скважины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319</w:t>
            </w:r>
          </w:p>
        </w:tc>
      </w:tr>
      <w:tr w:rsidR="0051438E" w:rsidRPr="00A13020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lastRenderedPageBreak/>
              <w:t>из них обслуживают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315</w:t>
            </w:r>
          </w:p>
        </w:tc>
      </w:tr>
      <w:tr w:rsidR="0051438E" w:rsidRPr="00A13020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средняя производительность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м3/</w:t>
            </w:r>
            <w:proofErr w:type="spellStart"/>
            <w:r w:rsidRPr="00A13020">
              <w:rPr>
                <w:rFonts w:ascii="Times New Roman" w:hAnsi="Times New Roman"/>
                <w:lang w:eastAsia="ar-SA"/>
              </w:rPr>
              <w:t>сут</w:t>
            </w:r>
            <w:proofErr w:type="spellEnd"/>
            <w:r w:rsidRPr="00A13020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32,9</w:t>
            </w:r>
          </w:p>
        </w:tc>
      </w:tr>
      <w:tr w:rsidR="0051438E" w:rsidRPr="00A13020" w:rsidTr="0051438E">
        <w:trPr>
          <w:trHeight w:val="33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Водопроводы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единиц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Протяженность сетей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51438E" w:rsidP="007F5F6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="007F5F6E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из них обслуживают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Количество населенных пунктов обеспеченных водоснабжением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51438E" w:rsidRPr="00A13020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Газификация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 xml:space="preserve">Количество населенных пунктов </w:t>
            </w:r>
            <w:r w:rsidRPr="00A13020">
              <w:rPr>
                <w:rFonts w:ascii="Times New Roman" w:hAnsi="Times New Roman"/>
                <w:lang w:eastAsia="ar-SA"/>
              </w:rPr>
              <w:t>газифицированных природным газом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51438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D82845" w:rsidRPr="00A13020">
              <w:rPr>
                <w:rFonts w:ascii="Times New Roman" w:hAnsi="Times New Roman"/>
                <w:lang w:eastAsia="ar-SA"/>
              </w:rPr>
              <w:t xml:space="preserve">Количество квартир и индивидуальных домовладений, газифицированных природным газом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401</w:t>
            </w:r>
          </w:p>
        </w:tc>
      </w:tr>
      <w:tr w:rsidR="0051438E" w:rsidRPr="00A13020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Организация сбора и вывоза</w:t>
            </w:r>
            <w:r w:rsidR="0051438E" w:rsidRPr="00A13020">
              <w:rPr>
                <w:rFonts w:ascii="Times New Roman" w:hAnsi="Times New Roman"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lang w:eastAsia="ar-SA"/>
              </w:rPr>
              <w:t>ТБО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Количество обслуживаемых домовладений</w:t>
            </w:r>
            <w:r w:rsidR="0051438E" w:rsidRPr="00A13020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A13020">
              <w:rPr>
                <w:rFonts w:ascii="Times New Roman" w:hAnsi="Times New Roman"/>
                <w:bCs/>
                <w:lang w:eastAsia="ar-SA"/>
              </w:rPr>
              <w:t>в год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367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 xml:space="preserve">Годовая удельная норма накопления ТБО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м3/чел.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2,16</w:t>
            </w:r>
          </w:p>
        </w:tc>
      </w:tr>
      <w:tr w:rsidR="0051438E" w:rsidRPr="00A13020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Электроснабжение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proofErr w:type="gramStart"/>
            <w:r w:rsidRPr="00A13020">
              <w:rPr>
                <w:rFonts w:ascii="Times New Roman" w:hAnsi="Times New Roman"/>
                <w:lang w:eastAsia="ar-SA"/>
              </w:rPr>
              <w:t>км</w:t>
            </w:r>
            <w:proofErr w:type="gramEnd"/>
            <w:r w:rsidRPr="00A13020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57,0 </w:t>
            </w:r>
          </w:p>
        </w:tc>
      </w:tr>
      <w:tr w:rsidR="0051438E" w:rsidRPr="00A13020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bCs/>
                <w:lang w:eastAsia="ar-SA"/>
              </w:rPr>
            </w:pPr>
            <w:r w:rsidRPr="00A13020">
              <w:rPr>
                <w:rFonts w:ascii="Times New Roman" w:hAnsi="Times New Roman"/>
                <w:bCs/>
                <w:lang w:eastAsia="ar-SA"/>
              </w:rPr>
              <w:t>Количество светильников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A13020" w:rsidRDefault="00D82845" w:rsidP="0051438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A13020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A13020" w:rsidRDefault="007F5F6E" w:rsidP="007F5F6E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161</w:t>
            </w:r>
          </w:p>
        </w:tc>
      </w:tr>
    </w:tbl>
    <w:p w:rsidR="00D82845" w:rsidRPr="00A13020" w:rsidRDefault="00D82845" w:rsidP="0051438E">
      <w:pPr>
        <w:suppressAutoHyphens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proofErr w:type="spellStart"/>
      <w:r w:rsidR="007F5F6E">
        <w:rPr>
          <w:rFonts w:ascii="Times New Roman" w:eastAsia="Arial" w:hAnsi="Times New Roman"/>
          <w:lang w:eastAsia="ar-SA"/>
        </w:rPr>
        <w:t>Песковского</w:t>
      </w:r>
      <w:proofErr w:type="spellEnd"/>
      <w:r w:rsidR="007F5F6E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сельского поселения.</w:t>
      </w:r>
    </w:p>
    <w:p w:rsidR="00D82845" w:rsidRPr="00A13020" w:rsidRDefault="00D82845" w:rsidP="0051438E">
      <w:pPr>
        <w:tabs>
          <w:tab w:val="left" w:pos="851"/>
        </w:tabs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D82845" w:rsidRPr="00A13020" w:rsidRDefault="00D82845" w:rsidP="0051438E">
      <w:pPr>
        <w:tabs>
          <w:tab w:val="left" w:pos="851"/>
        </w:tabs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</w:p>
    <w:p w:rsidR="00D82845" w:rsidRPr="00A13020" w:rsidRDefault="00D82845" w:rsidP="0051438E">
      <w:pPr>
        <w:shd w:val="clear" w:color="auto" w:fill="FFFFFF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К показателям надежности, качества, энергетической эффективности объектов централизованных систем</w:t>
      </w:r>
      <w:r w:rsidR="0051438E" w:rsidRPr="00A13020">
        <w:rPr>
          <w:rFonts w:ascii="Times New Roman" w:hAnsi="Times New Roman"/>
        </w:rPr>
        <w:t xml:space="preserve"> </w:t>
      </w:r>
      <w:r w:rsidRPr="00A13020">
        <w:rPr>
          <w:rFonts w:ascii="Times New Roman" w:hAnsi="Times New Roman"/>
        </w:rPr>
        <w:t>холодного водоснабжения и водоотведения относятся:</w:t>
      </w:r>
    </w:p>
    <w:p w:rsidR="00D82845" w:rsidRPr="00A13020" w:rsidRDefault="00D82845" w:rsidP="0051438E">
      <w:pPr>
        <w:shd w:val="clear" w:color="auto" w:fill="FFFFFF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а) показатели качества воды (в отношении питьевой воды);</w:t>
      </w:r>
    </w:p>
    <w:p w:rsidR="00D82845" w:rsidRPr="00A13020" w:rsidRDefault="00D82845" w:rsidP="0051438E">
      <w:pPr>
        <w:shd w:val="clear" w:color="auto" w:fill="FFFFFF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б) показатели надежности и бесперебойности водоснабжения и водоотведения;</w:t>
      </w:r>
    </w:p>
    <w:p w:rsidR="00D82845" w:rsidRPr="00A13020" w:rsidRDefault="00D82845" w:rsidP="0051438E">
      <w:pPr>
        <w:shd w:val="clear" w:color="auto" w:fill="FFFFFF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в) показатели очистки сточных вод;</w:t>
      </w:r>
    </w:p>
    <w:p w:rsidR="00D82845" w:rsidRPr="00A13020" w:rsidRDefault="00D82845" w:rsidP="0051438E">
      <w:pPr>
        <w:shd w:val="clear" w:color="auto" w:fill="FFFFFF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г) показатели эффективности использования ресурсов, в том числе уровень потерь воды.</w:t>
      </w:r>
    </w:p>
    <w:p w:rsidR="00D82845" w:rsidRPr="00A13020" w:rsidRDefault="00D82845" w:rsidP="0051438E">
      <w:pPr>
        <w:suppressAutoHyphens/>
        <w:rPr>
          <w:rFonts w:ascii="Times New Roman" w:eastAsia="Arial" w:hAnsi="Times New Roman"/>
          <w:lang w:eastAsia="ar-SA"/>
        </w:rPr>
      </w:pPr>
      <w:proofErr w:type="spellStart"/>
      <w:r w:rsidRPr="00A13020">
        <w:rPr>
          <w:rFonts w:ascii="Times New Roman" w:eastAsia="Arial" w:hAnsi="Times New Roman"/>
          <w:lang w:eastAsia="ar-SA"/>
        </w:rPr>
        <w:t>д</w:t>
      </w:r>
      <w:proofErr w:type="spellEnd"/>
      <w:r w:rsidRPr="00A13020">
        <w:rPr>
          <w:rFonts w:ascii="Times New Roman" w:eastAsia="Arial" w:hAnsi="Times New Roman"/>
          <w:lang w:eastAsia="ar-SA"/>
        </w:rPr>
        <w:t>) использование современных систем трубопроводов и арматуры исключающих потери воды из системы;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е)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4.3 Мероприятия, направленные на качественное и бесперебойное обеспечение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газо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водоснабжения и водоотведения новых объектов капитального строительства.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Основными мероприятиями программы, направленными на качественное и бесперебойное обеспечение </w:t>
      </w:r>
      <w:proofErr w:type="spellStart"/>
      <w:r w:rsidRPr="00A13020">
        <w:rPr>
          <w:rFonts w:ascii="Times New Roman" w:hAnsi="Times New Roman"/>
          <w:lang w:eastAsia="ar-SA"/>
        </w:rPr>
        <w:t>электр</w:t>
      </w:r>
      <w:proofErr w:type="gramStart"/>
      <w:r w:rsidRPr="00A13020">
        <w:rPr>
          <w:rFonts w:ascii="Times New Roman" w:hAnsi="Times New Roman"/>
          <w:lang w:eastAsia="ar-SA"/>
        </w:rPr>
        <w:t>о</w:t>
      </w:r>
      <w:proofErr w:type="spellEnd"/>
      <w:r w:rsidRPr="00A13020">
        <w:rPr>
          <w:rFonts w:ascii="Times New Roman" w:hAnsi="Times New Roman"/>
          <w:lang w:eastAsia="ar-SA"/>
        </w:rPr>
        <w:t>-</w:t>
      </w:r>
      <w:proofErr w:type="gramEnd"/>
      <w:r w:rsidRPr="00A13020">
        <w:rPr>
          <w:rFonts w:ascii="Times New Roman" w:hAnsi="Times New Roman"/>
          <w:lang w:eastAsia="ar-SA"/>
        </w:rPr>
        <w:t xml:space="preserve">, </w:t>
      </w:r>
      <w:proofErr w:type="spellStart"/>
      <w:r w:rsidRPr="00A13020">
        <w:rPr>
          <w:rFonts w:ascii="Times New Roman" w:hAnsi="Times New Roman"/>
          <w:lang w:eastAsia="ar-SA"/>
        </w:rPr>
        <w:t>газо</w:t>
      </w:r>
      <w:proofErr w:type="spellEnd"/>
      <w:r w:rsidRPr="00A13020">
        <w:rPr>
          <w:rFonts w:ascii="Times New Roman" w:hAnsi="Times New Roman"/>
          <w:lang w:eastAsia="ar-SA"/>
        </w:rPr>
        <w:t>-, тепло-, водоснабжения и водоотведения новых объектов капитального строительства являются:</w:t>
      </w:r>
    </w:p>
    <w:p w:rsidR="00D82845" w:rsidRPr="00A13020" w:rsidRDefault="001A59DE" w:rsidP="001A59DE">
      <w:pPr>
        <w:tabs>
          <w:tab w:val="left" w:pos="1418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</w:t>
      </w:r>
      <w:r w:rsidR="00D82845" w:rsidRPr="00A13020">
        <w:rPr>
          <w:rFonts w:ascii="Times New Roman" w:hAnsi="Times New Roman"/>
          <w:lang w:eastAsia="ar-SA"/>
        </w:rPr>
        <w:t>. Обеспечение централизованной системой водоснабжения;</w:t>
      </w:r>
    </w:p>
    <w:p w:rsidR="00D82845" w:rsidRPr="00A13020" w:rsidRDefault="001A59DE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="00D82845" w:rsidRPr="00A13020">
        <w:rPr>
          <w:rFonts w:ascii="Times New Roman" w:hAnsi="Times New Roman"/>
          <w:lang w:eastAsia="ar-SA"/>
        </w:rPr>
        <w:t>.Обеспечение централизованной системой водо</w:t>
      </w:r>
      <w:r w:rsidR="007F5F6E">
        <w:rPr>
          <w:rFonts w:ascii="Times New Roman" w:hAnsi="Times New Roman"/>
          <w:lang w:eastAsia="ar-SA"/>
        </w:rPr>
        <w:t>отведения;</w:t>
      </w:r>
    </w:p>
    <w:p w:rsidR="00D82845" w:rsidRPr="00A13020" w:rsidRDefault="001A59DE" w:rsidP="0051438E">
      <w:pPr>
        <w:tabs>
          <w:tab w:val="left" w:pos="1418"/>
          <w:tab w:val="left" w:pos="1980"/>
          <w:tab w:val="left" w:pos="306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</w:t>
      </w:r>
      <w:r w:rsidR="00D82845" w:rsidRPr="00A13020">
        <w:rPr>
          <w:rFonts w:ascii="Times New Roman" w:hAnsi="Times New Roman"/>
          <w:lang w:eastAsia="ar-SA"/>
        </w:rPr>
        <w:t>.Благоуст</w:t>
      </w:r>
      <w:r>
        <w:rPr>
          <w:rFonts w:ascii="Times New Roman" w:hAnsi="Times New Roman"/>
          <w:lang w:eastAsia="ar-SA"/>
        </w:rPr>
        <w:t>ройство санитарной зоны скважин.</w:t>
      </w:r>
    </w:p>
    <w:p w:rsidR="00D82845" w:rsidRPr="00A13020" w:rsidRDefault="00D82845" w:rsidP="0051438E">
      <w:pPr>
        <w:tabs>
          <w:tab w:val="left" w:pos="1418"/>
          <w:tab w:val="left" w:pos="1980"/>
          <w:tab w:val="left" w:pos="3060"/>
        </w:tabs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4.4.</w:t>
      </w:r>
      <w:r w:rsidRPr="00A13020">
        <w:rPr>
          <w:rFonts w:ascii="Times New Roman" w:eastAsia="Arial" w:hAnsi="Times New Roman"/>
          <w:lang w:eastAsia="ar-SA"/>
        </w:rPr>
        <w:t xml:space="preserve">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услугах.</w:t>
      </w:r>
    </w:p>
    <w:p w:rsidR="00D82845" w:rsidRDefault="00D82845" w:rsidP="00BD66FA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Твердые бытовые отходы, собираемые на территории </w:t>
      </w:r>
      <w:proofErr w:type="spellStart"/>
      <w:r w:rsidR="007F5F6E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поселения, утилизируются </w:t>
      </w:r>
      <w:r w:rsidR="00BD66FA">
        <w:rPr>
          <w:rFonts w:ascii="Times New Roman" w:hAnsi="Times New Roman"/>
          <w:lang w:eastAsia="ar-SA"/>
        </w:rPr>
        <w:t>ГУК ВО «</w:t>
      </w:r>
      <w:proofErr w:type="spellStart"/>
      <w:r w:rsidR="00BD66FA">
        <w:rPr>
          <w:rFonts w:ascii="Times New Roman" w:hAnsi="Times New Roman"/>
          <w:lang w:eastAsia="ar-SA"/>
        </w:rPr>
        <w:t>Облкоммунсервис</w:t>
      </w:r>
      <w:proofErr w:type="spellEnd"/>
      <w:r w:rsidR="00BD66FA">
        <w:rPr>
          <w:rFonts w:ascii="Times New Roman" w:hAnsi="Times New Roman"/>
          <w:lang w:eastAsia="ar-SA"/>
        </w:rPr>
        <w:t>».</w:t>
      </w:r>
    </w:p>
    <w:p w:rsidR="00BD66FA" w:rsidRPr="00A13020" w:rsidRDefault="00BD66FA" w:rsidP="00BD66FA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4.5. Мероприятия, направленные на повышение надежности </w:t>
      </w:r>
      <w:proofErr w:type="spellStart"/>
      <w:r w:rsidRPr="00A13020">
        <w:rPr>
          <w:rFonts w:ascii="Times New Roman" w:eastAsia="Arial" w:hAnsi="Times New Roman"/>
          <w:lang w:eastAsia="ar-SA"/>
        </w:rPr>
        <w:t>газ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водоснабжения и водоотведения и качества коммунальных ресурсов.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Основными мероприятиями, направленными на повышение надежности </w:t>
      </w:r>
      <w:proofErr w:type="spellStart"/>
      <w:r w:rsidRPr="00A13020">
        <w:rPr>
          <w:rFonts w:ascii="Times New Roman" w:eastAsia="Arial" w:hAnsi="Times New Roman"/>
          <w:lang w:eastAsia="ar-SA"/>
        </w:rPr>
        <w:t>газ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водоснабжения и водоотведения и качества коммунальных ресурсов являются:</w:t>
      </w:r>
    </w:p>
    <w:p w:rsidR="00D82845" w:rsidRPr="00A13020" w:rsidRDefault="00D82845" w:rsidP="0051438E">
      <w:pPr>
        <w:tabs>
          <w:tab w:val="left" w:pos="1418"/>
        </w:tabs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1.</w:t>
      </w:r>
      <w:r w:rsidR="00BD66FA">
        <w:rPr>
          <w:rFonts w:ascii="Times New Roman" w:hAnsi="Times New Roman"/>
          <w:lang w:eastAsia="ar-SA"/>
        </w:rPr>
        <w:t xml:space="preserve">Строительство </w:t>
      </w:r>
      <w:r w:rsidRPr="00A13020">
        <w:rPr>
          <w:rFonts w:ascii="Times New Roman" w:hAnsi="Times New Roman"/>
          <w:lang w:eastAsia="ar-SA"/>
        </w:rPr>
        <w:t>водопроводных сетей и сооружений;</w:t>
      </w:r>
    </w:p>
    <w:p w:rsidR="00D82845" w:rsidRPr="00A13020" w:rsidRDefault="003657C2" w:rsidP="0051438E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</w:t>
      </w:r>
      <w:r w:rsidR="00D82845" w:rsidRPr="00A13020">
        <w:rPr>
          <w:rFonts w:ascii="Times New Roman" w:hAnsi="Times New Roman"/>
          <w:lang w:eastAsia="ar-SA"/>
        </w:rPr>
        <w:t>. Завершение газификации, подключением к газораспределительным сетям оставшихся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>домовладений.</w:t>
      </w:r>
    </w:p>
    <w:p w:rsidR="00D82845" w:rsidRPr="00A13020" w:rsidRDefault="003657C2" w:rsidP="0051438E">
      <w:pPr>
        <w:tabs>
          <w:tab w:val="left" w:pos="0"/>
        </w:tabs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 </w:t>
      </w:r>
      <w:r w:rsidR="00D82845" w:rsidRPr="00A13020">
        <w:rPr>
          <w:rFonts w:ascii="Times New Roman" w:hAnsi="Times New Roman"/>
          <w:lang w:eastAsia="ar-SA"/>
        </w:rPr>
        <w:t>Мониторинг и реконструкция существующих газопроводов на территории поселения (весь период).</w:t>
      </w:r>
    </w:p>
    <w:p w:rsidR="00D82845" w:rsidRPr="00A13020" w:rsidRDefault="00D82845" w:rsidP="0051438E">
      <w:pPr>
        <w:tabs>
          <w:tab w:val="left" w:pos="0"/>
        </w:tabs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4.6.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газо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водоснабжения и водоотведения, и объектов, используемых для утилизации, обезвреживания и захоронения твердых бытовых отходов.</w:t>
      </w:r>
    </w:p>
    <w:p w:rsidR="00D82845" w:rsidRPr="00A13020" w:rsidRDefault="00D82845" w:rsidP="00BD66FA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Основными мероприятиями, направленными на повышение энергетической эффективности и технического уровня объектов, входящих в состав систем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="00BD66FA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="00BD66FA">
        <w:rPr>
          <w:rFonts w:ascii="Times New Roman" w:eastAsia="Arial" w:hAnsi="Times New Roman"/>
          <w:lang w:eastAsia="ar-SA"/>
        </w:rPr>
        <w:t>газо</w:t>
      </w:r>
      <w:proofErr w:type="spellEnd"/>
      <w:r w:rsidRPr="00A13020">
        <w:rPr>
          <w:rFonts w:ascii="Times New Roman" w:eastAsia="Arial" w:hAnsi="Times New Roman"/>
          <w:lang w:eastAsia="ar-SA"/>
        </w:rPr>
        <w:t>, тепло-, водоснабжения и водоотведения, и объектов, используемых для утилизации, обезвреживания и захоронения твердых бытовых отходов являются</w:t>
      </w:r>
      <w:r w:rsidR="00BD66FA">
        <w:rPr>
          <w:rFonts w:ascii="Times New Roman" w:eastAsia="Arial" w:hAnsi="Times New Roman"/>
          <w:lang w:eastAsia="ar-SA"/>
        </w:rPr>
        <w:t xml:space="preserve"> -</w:t>
      </w:r>
      <w:r w:rsidR="00BD66FA">
        <w:rPr>
          <w:rFonts w:ascii="Times New Roman" w:hAnsi="Times New Roman"/>
          <w:lang w:eastAsia="ar-SA"/>
        </w:rPr>
        <w:t xml:space="preserve"> в</w:t>
      </w:r>
      <w:r w:rsidRPr="00A13020">
        <w:rPr>
          <w:rFonts w:ascii="Times New Roman" w:hAnsi="Times New Roman"/>
          <w:lang w:eastAsia="ar-SA"/>
        </w:rPr>
        <w:t>недрение современного электроосветительного оборудования, обеспечивающего экономию электрической энергии.</w:t>
      </w:r>
    </w:p>
    <w:p w:rsidR="00D82845" w:rsidRPr="00A13020" w:rsidRDefault="00D82845" w:rsidP="0051438E">
      <w:pPr>
        <w:tabs>
          <w:tab w:val="left" w:pos="0"/>
        </w:tabs>
        <w:suppressAutoHyphens/>
        <w:rPr>
          <w:rFonts w:ascii="Times New Roman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4.7.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газо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hAnsi="Times New Roman"/>
        </w:rPr>
      </w:pPr>
      <w:r w:rsidRPr="00A13020">
        <w:rPr>
          <w:rFonts w:ascii="Times New Roman" w:hAnsi="Times New Roman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1.Удаление сухостойных и аварийных деревьев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2.Установка контейнерных площадок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3.Посадка деревьев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4.Посадка кустарников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5.Ликвидация несанкционированных свалок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6.</w:t>
      </w:r>
      <w:r w:rsidR="00BD66FA">
        <w:rPr>
          <w:rFonts w:ascii="Times New Roman" w:hAnsi="Times New Roman"/>
          <w:lang w:eastAsia="ar-SA"/>
        </w:rPr>
        <w:t>Строительство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системы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канализации.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7.Создание прогрессивных систем очистки канализуемых стоков (очистные сооружения)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8.Создание автоматизированных станций обеззараживания воды с применением инновационных технологий.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  <w:lang w:eastAsia="ar-SA"/>
        </w:rPr>
      </w:pPr>
    </w:p>
    <w:p w:rsidR="00D82845" w:rsidRPr="00A13020" w:rsidRDefault="00D82845" w:rsidP="0022645F">
      <w:pPr>
        <w:suppressAutoHyphens/>
        <w:snapToGrid w:val="0"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4.8. Мероприятия, предусмотренные программой в области энергосбережения и повышения энергетической эффективности поселения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lastRenderedPageBreak/>
        <w:t>1.Разработка плана мероприятий повышения энергетической эффективности и энергосбережения;</w:t>
      </w:r>
    </w:p>
    <w:p w:rsidR="00D82845" w:rsidRPr="00A13020" w:rsidRDefault="00D82845" w:rsidP="0051438E">
      <w:pPr>
        <w:suppressAutoHyphens/>
        <w:snapToGrid w:val="0"/>
        <w:rPr>
          <w:rFonts w:ascii="Times New Roman" w:hAnsi="Times New Roman"/>
        </w:rPr>
      </w:pPr>
      <w:r w:rsidRPr="00A13020">
        <w:rPr>
          <w:rFonts w:ascii="Times New Roman" w:hAnsi="Times New Roman"/>
          <w:lang w:eastAsia="ar-SA"/>
        </w:rPr>
        <w:t>2.</w:t>
      </w:r>
      <w:r w:rsidRPr="00A13020">
        <w:rPr>
          <w:rFonts w:ascii="Times New Roman" w:hAnsi="Times New Roman"/>
        </w:rPr>
        <w:t>Внедрение управления уличным, наружным освещением автоматической системой;</w:t>
      </w:r>
    </w:p>
    <w:p w:rsidR="00D82845" w:rsidRPr="00A13020" w:rsidRDefault="003657C2" w:rsidP="003657C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82845" w:rsidRPr="00A13020">
        <w:rPr>
          <w:rFonts w:ascii="Times New Roman" w:hAnsi="Times New Roman"/>
        </w:rPr>
        <w:t>.Применение местного и естественного освещения;</w:t>
      </w:r>
    </w:p>
    <w:p w:rsidR="00D82845" w:rsidRPr="00A13020" w:rsidRDefault="003657C2" w:rsidP="0051438E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4</w:t>
      </w:r>
      <w:r w:rsidR="00D82845" w:rsidRPr="00A13020">
        <w:rPr>
          <w:rFonts w:ascii="Times New Roman" w:hAnsi="Times New Roman"/>
        </w:rPr>
        <w:t>.Замена на энергосберегающие лампы традиционных ламп накаливания.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4.9. Прогноз роста тарифов на ресурсы, продукцию и услуги организаций, осуществляющих </w:t>
      </w:r>
      <w:proofErr w:type="spellStart"/>
      <w:r w:rsidRPr="00A13020">
        <w:rPr>
          <w:rFonts w:ascii="Times New Roman" w:eastAsia="Arial" w:hAnsi="Times New Roman"/>
          <w:lang w:eastAsia="ar-SA"/>
        </w:rPr>
        <w:t>электр</w:t>
      </w:r>
      <w:proofErr w:type="gramStart"/>
      <w:r w:rsidRPr="00A13020">
        <w:rPr>
          <w:rFonts w:ascii="Times New Roman" w:eastAsia="Arial" w:hAnsi="Times New Roman"/>
          <w:lang w:eastAsia="ar-SA"/>
        </w:rPr>
        <w:t>о</w:t>
      </w:r>
      <w:proofErr w:type="spellEnd"/>
      <w:r w:rsidRPr="00A13020">
        <w:rPr>
          <w:rFonts w:ascii="Times New Roman" w:eastAsia="Arial" w:hAnsi="Times New Roman"/>
          <w:lang w:eastAsia="ar-SA"/>
        </w:rPr>
        <w:t>-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, </w:t>
      </w:r>
      <w:proofErr w:type="spellStart"/>
      <w:r w:rsidRPr="00A13020">
        <w:rPr>
          <w:rFonts w:ascii="Times New Roman" w:eastAsia="Arial" w:hAnsi="Times New Roman"/>
          <w:lang w:eastAsia="ar-SA"/>
        </w:rPr>
        <w:t>газо</w:t>
      </w:r>
      <w:proofErr w:type="spellEnd"/>
      <w:r w:rsidRPr="00A13020">
        <w:rPr>
          <w:rFonts w:ascii="Times New Roman" w:eastAsia="Arial" w:hAnsi="Times New Roman"/>
          <w:lang w:eastAsia="ar-SA"/>
        </w:rPr>
        <w:t>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 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4.10. Действующие тарифы, утвержденные уполномоченными органами.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Регулирование тарифов осуществляется в соответствии с действующим законодательством. Органом регулирования тарифов на коммунальные ресурсы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является управление по государственному регулированию тарифов Воронежской области.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По состо</w:t>
      </w:r>
      <w:r w:rsidR="006968DC" w:rsidRPr="00A13020">
        <w:rPr>
          <w:rFonts w:ascii="Times New Roman" w:eastAsia="Arial" w:hAnsi="Times New Roman"/>
          <w:lang w:eastAsia="ar-SA"/>
        </w:rPr>
        <w:t>янию на 01.01.2021</w:t>
      </w:r>
      <w:r w:rsidRPr="00A13020">
        <w:rPr>
          <w:rFonts w:ascii="Times New Roman" w:eastAsia="Arial" w:hAnsi="Times New Roman"/>
          <w:lang w:eastAsia="ar-SA"/>
        </w:rPr>
        <w:t xml:space="preserve"> г. для потребителей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 действуют следующие тарифы на услуги организаций коммунального комплекса: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- Тариф услуг по газоснабжению населения, действующий на территории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 составляет </w:t>
      </w:r>
      <w:r w:rsidR="003657C2" w:rsidRPr="003657C2">
        <w:rPr>
          <w:rFonts w:ascii="Times New Roman" w:eastAsia="Arial" w:hAnsi="Times New Roman"/>
          <w:lang w:eastAsia="ar-SA"/>
        </w:rPr>
        <w:t>6042,0 руб./тыс</w:t>
      </w:r>
      <w:proofErr w:type="gramStart"/>
      <w:r w:rsidR="003657C2" w:rsidRPr="003657C2">
        <w:rPr>
          <w:rFonts w:ascii="Times New Roman" w:eastAsia="Arial" w:hAnsi="Times New Roman"/>
          <w:lang w:eastAsia="ar-SA"/>
        </w:rPr>
        <w:t>.к</w:t>
      </w:r>
      <w:proofErr w:type="gramEnd"/>
      <w:r w:rsidR="003657C2" w:rsidRPr="003657C2">
        <w:rPr>
          <w:rFonts w:ascii="Times New Roman" w:eastAsia="Arial" w:hAnsi="Times New Roman"/>
          <w:lang w:eastAsia="ar-SA"/>
        </w:rPr>
        <w:t>уб.м.</w:t>
      </w:r>
      <w:r w:rsidRPr="003657C2">
        <w:rPr>
          <w:rFonts w:ascii="Times New Roman" w:eastAsia="Arial" w:hAnsi="Times New Roman"/>
          <w:lang w:eastAsia="ar-SA"/>
        </w:rPr>
        <w:t>.</w:t>
      </w:r>
      <w:r w:rsidRPr="00A13020">
        <w:rPr>
          <w:rFonts w:ascii="Times New Roman" w:eastAsia="Arial" w:hAnsi="Times New Roman"/>
          <w:lang w:eastAsia="ar-SA"/>
        </w:rPr>
        <w:t xml:space="preserve"> 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- Тариф услуг по электроснабжению населения, действующий на территории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 составляет </w:t>
      </w:r>
      <w:r w:rsidR="003657C2" w:rsidRPr="003657C2">
        <w:rPr>
          <w:rFonts w:ascii="Times New Roman" w:eastAsia="Arial" w:hAnsi="Times New Roman"/>
          <w:lang w:eastAsia="ar-SA"/>
        </w:rPr>
        <w:t>2,83 руб. кВт.</w:t>
      </w:r>
    </w:p>
    <w:p w:rsidR="003657C2" w:rsidRPr="003657C2" w:rsidRDefault="003657C2" w:rsidP="003657C2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5C524C">
        <w:rPr>
          <w:rFonts w:eastAsia="Arial" w:cs="Arial"/>
          <w:lang w:eastAsia="ar-SA"/>
        </w:rPr>
        <w:t xml:space="preserve">- </w:t>
      </w:r>
      <w:r w:rsidRPr="003657C2">
        <w:rPr>
          <w:rFonts w:ascii="Times New Roman" w:eastAsia="Arial" w:hAnsi="Times New Roman"/>
          <w:lang w:eastAsia="ar-SA"/>
        </w:rPr>
        <w:t xml:space="preserve">Тариф услуг по теплоснабжению населения, действующий на территории </w:t>
      </w:r>
      <w:proofErr w:type="spellStart"/>
      <w:r w:rsidRPr="003657C2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3657C2">
        <w:rPr>
          <w:rFonts w:ascii="Times New Roman" w:eastAsia="Arial" w:hAnsi="Times New Roman"/>
          <w:lang w:eastAsia="ar-SA"/>
        </w:rPr>
        <w:t xml:space="preserve">  сельского поселения составляет 2216,95 руб. /Гкал;</w:t>
      </w:r>
    </w:p>
    <w:p w:rsidR="003657C2" w:rsidRPr="003657C2" w:rsidRDefault="003657C2" w:rsidP="003657C2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3657C2">
        <w:rPr>
          <w:rFonts w:ascii="Times New Roman" w:eastAsia="Arial" w:hAnsi="Times New Roman"/>
          <w:lang w:eastAsia="ar-SA"/>
        </w:rPr>
        <w:t xml:space="preserve">- Тариф услуг по вывозу ТБО населения, действующий на территории </w:t>
      </w:r>
      <w:proofErr w:type="spellStart"/>
      <w:r w:rsidRPr="003657C2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3657C2">
        <w:rPr>
          <w:rFonts w:ascii="Times New Roman" w:eastAsia="Arial" w:hAnsi="Times New Roman"/>
          <w:lang w:eastAsia="ar-SA"/>
        </w:rPr>
        <w:t xml:space="preserve"> сельского поселения составляет 555,81 руб. при нормативе потребления 1,692.</w:t>
      </w:r>
    </w:p>
    <w:p w:rsidR="00D82845" w:rsidRPr="00A13020" w:rsidRDefault="00D82845" w:rsidP="00BD66FA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4.11. 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D82845" w:rsidRPr="00A13020" w:rsidRDefault="00D82845" w:rsidP="0051438E">
      <w:pPr>
        <w:shd w:val="clear" w:color="auto" w:fill="FFFFFF"/>
        <w:suppressAutoHyphens/>
        <w:rPr>
          <w:rFonts w:ascii="Times New Roman" w:hAnsi="Times New Roman"/>
          <w:lang w:eastAsia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76"/>
        <w:gridCol w:w="5214"/>
        <w:gridCol w:w="1444"/>
        <w:gridCol w:w="2337"/>
      </w:tblGrid>
      <w:tr w:rsidR="0051438E" w:rsidRPr="00A13020" w:rsidTr="0022645F">
        <w:trPr>
          <w:trHeight w:val="805"/>
        </w:trPr>
        <w:tc>
          <w:tcPr>
            <w:tcW w:w="3205" w:type="pct"/>
            <w:gridSpan w:val="2"/>
            <w:shd w:val="clear" w:color="auto" w:fill="auto"/>
            <w:noWrap/>
            <w:vAlign w:val="center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Наименование показателей</w:t>
            </w:r>
          </w:p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ед.</w:t>
            </w:r>
            <w:r w:rsidR="00BD66FA">
              <w:rPr>
                <w:rFonts w:ascii="Times New Roman" w:hAnsi="Times New Roman"/>
              </w:rPr>
              <w:t xml:space="preserve"> </w:t>
            </w:r>
            <w:proofErr w:type="spellStart"/>
            <w:r w:rsidRPr="00A13020">
              <w:rPr>
                <w:rFonts w:ascii="Times New Roman" w:hAnsi="Times New Roman"/>
              </w:rPr>
              <w:t>изм</w:t>
            </w:r>
            <w:proofErr w:type="spellEnd"/>
            <w:r w:rsidRPr="00A13020">
              <w:rPr>
                <w:rFonts w:ascii="Times New Roman" w:hAnsi="Times New Roman"/>
              </w:rPr>
              <w:t>.</w:t>
            </w:r>
          </w:p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Значение показателя</w:t>
            </w:r>
          </w:p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Доля расходов на коммунальные услуги в совокупном доходе семьи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BD66FA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21,4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1.1.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Среднедушевой доход населения МО, руб./чел. в месяц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BD66FA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1</w:t>
            </w:r>
            <w:r w:rsidR="00BD66FA">
              <w:rPr>
                <w:rFonts w:ascii="Times New Roman" w:hAnsi="Times New Roman"/>
              </w:rPr>
              <w:t>3450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Общий совокупный платеж граждан за все потребляемые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  <w:lang w:eastAsia="ar-SA"/>
              </w:rPr>
              <w:t>0,36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1.3.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</w:t>
            </w:r>
            <w:proofErr w:type="gramStart"/>
            <w:r w:rsidRPr="00A13020">
              <w:rPr>
                <w:rFonts w:ascii="Times New Roman" w:hAnsi="Times New Roman"/>
              </w:rPr>
              <w:t>.ч</w:t>
            </w:r>
            <w:proofErr w:type="gramEnd"/>
            <w:r w:rsidRPr="00A13020">
              <w:rPr>
                <w:rFonts w:ascii="Times New Roman" w:hAnsi="Times New Roman"/>
              </w:rPr>
              <w:t>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1,218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Доля населения с доходами ниже прожиточного минимума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2.1.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Численность населения с доходами ниже прожиточного минимума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</w:t>
            </w:r>
            <w:proofErr w:type="gramStart"/>
            <w:r w:rsidRPr="00A13020">
              <w:rPr>
                <w:rFonts w:ascii="Times New Roman" w:hAnsi="Times New Roman"/>
              </w:rPr>
              <w:t>.ч</w:t>
            </w:r>
            <w:proofErr w:type="gramEnd"/>
            <w:r w:rsidRPr="00A13020">
              <w:rPr>
                <w:rFonts w:ascii="Times New Roman" w:hAnsi="Times New Roman"/>
              </w:rPr>
              <w:t>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2.2.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</w:t>
            </w:r>
            <w:proofErr w:type="gramStart"/>
            <w:r w:rsidRPr="00A13020">
              <w:rPr>
                <w:rFonts w:ascii="Times New Roman" w:hAnsi="Times New Roman"/>
              </w:rPr>
              <w:t>.ч</w:t>
            </w:r>
            <w:proofErr w:type="gramEnd"/>
            <w:r w:rsidRPr="00A13020">
              <w:rPr>
                <w:rFonts w:ascii="Times New Roman" w:hAnsi="Times New Roman"/>
              </w:rPr>
              <w:t>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1,218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Уровень собираемости платежей за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BD66FA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9</w:t>
            </w:r>
            <w:r w:rsidR="00BD66FA">
              <w:rPr>
                <w:rFonts w:ascii="Times New Roman" w:hAnsi="Times New Roman"/>
                <w:bCs/>
              </w:rPr>
              <w:t>2</w:t>
            </w:r>
          </w:p>
        </w:tc>
      </w:tr>
      <w:tr w:rsidR="0051438E" w:rsidRPr="00A13020" w:rsidTr="0022645F">
        <w:trPr>
          <w:trHeight w:val="78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3.1.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Сумма начисленных платежей гражданам за коммунальные услуги по муниципальному образованию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  <w:lang w:eastAsia="ar-SA"/>
              </w:rPr>
              <w:t xml:space="preserve">11520,0 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3.2.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Сумма оплаченных платежей гражданам за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 xml:space="preserve">11359,7 </w:t>
            </w:r>
          </w:p>
        </w:tc>
      </w:tr>
      <w:tr w:rsidR="0051438E" w:rsidRPr="00A13020" w:rsidTr="0022645F">
        <w:trPr>
          <w:trHeight w:val="78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  <w:bCs/>
              </w:rPr>
            </w:pPr>
            <w:r w:rsidRPr="00A130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BD66FA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4.1.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Численность семей, претендующих на получение субсидий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A13020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4.2.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BD66FA" w:rsidP="0022645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4.3.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Средний по муниципальному образованию коэффициент семейности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чел/семью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  <w:r w:rsidRPr="00A13020">
              <w:rPr>
                <w:rFonts w:ascii="Times New Roman" w:hAnsi="Times New Roman"/>
              </w:rPr>
              <w:t>2,4</w:t>
            </w:r>
          </w:p>
        </w:tc>
      </w:tr>
      <w:tr w:rsidR="0051438E" w:rsidRPr="00A13020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A13020" w:rsidRDefault="00D82845" w:rsidP="0022645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Доля расходов на коммунальные услуги в совокупно</w:t>
      </w:r>
      <w:r w:rsidR="006968DC" w:rsidRPr="00A13020">
        <w:rPr>
          <w:rFonts w:ascii="Times New Roman" w:eastAsia="Arial" w:hAnsi="Times New Roman"/>
          <w:lang w:eastAsia="ar-SA"/>
        </w:rPr>
        <w:t xml:space="preserve">м доходе семьи в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Песковском</w:t>
      </w:r>
      <w:proofErr w:type="spellEnd"/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 xml:space="preserve">сельском поселении составляет </w:t>
      </w:r>
      <w:r w:rsidR="00BD66FA">
        <w:rPr>
          <w:rFonts w:ascii="Times New Roman" w:eastAsia="Arial" w:hAnsi="Times New Roman"/>
          <w:lang w:eastAsia="ar-SA"/>
        </w:rPr>
        <w:t>21,4</w:t>
      </w:r>
      <w:r w:rsidRPr="00A13020">
        <w:rPr>
          <w:rFonts w:ascii="Times New Roman" w:eastAsia="Arial" w:hAnsi="Times New Roman"/>
          <w:lang w:eastAsia="ar-SA"/>
        </w:rPr>
        <w:t xml:space="preserve">%, что не превышает величину, соответствующую максимально допустимой доле расходов граждан на оплату </w:t>
      </w:r>
      <w:proofErr w:type="gramStart"/>
      <w:r w:rsidRPr="00A13020">
        <w:rPr>
          <w:rFonts w:ascii="Times New Roman" w:eastAsia="Arial" w:hAnsi="Times New Roman"/>
          <w:lang w:eastAsia="ar-SA"/>
        </w:rPr>
        <w:t>жилого</w:t>
      </w:r>
      <w:proofErr w:type="gramEnd"/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 помещения и коммунальных услуг в совокупном доходе семьи, </w:t>
      </w:r>
      <w:proofErr w:type="gramStart"/>
      <w:r w:rsidRPr="00A13020">
        <w:rPr>
          <w:rFonts w:ascii="Times New Roman" w:eastAsia="Arial" w:hAnsi="Times New Roman"/>
          <w:lang w:eastAsia="ar-SA"/>
        </w:rPr>
        <w:t>установленную</w:t>
      </w:r>
      <w:proofErr w:type="gramEnd"/>
      <w:r w:rsidRPr="00A13020">
        <w:rPr>
          <w:rFonts w:ascii="Times New Roman" w:eastAsia="Arial" w:hAnsi="Times New Roman"/>
          <w:lang w:eastAsia="ar-SA"/>
        </w:rPr>
        <w:t xml:space="preserve"> в Воронежской области в размере 22%. 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Доля получателей субсидий на оплату коммунальных услуг в общей численности населения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 не превышает долю населения с доходами ниже прожиточного минимума. 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Уровень собираемости платежей за коммунальные услуги составляет 92%, что свидетельствует о нормальной дисциплине платежей и доли задолженности, не влияющей на финансовую устойчивость организаций коммунального комплекса, оказывающих услуги потребителям </w:t>
      </w:r>
      <w:proofErr w:type="spellStart"/>
      <w:r w:rsidR="00BD66FA">
        <w:rPr>
          <w:rFonts w:ascii="Times New Roman" w:eastAsia="Arial" w:hAnsi="Times New Roman"/>
          <w:lang w:eastAsia="ar-SA"/>
        </w:rPr>
        <w:t>Песковского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сельского поселения.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Учитывая, что рост платы граждан за коммунальные услуги ограничивается устанавливаемыми ежегодно предельными минимальными и (или) максимальными индексами возможного изменения размера платы граждан за коммунальные услуги,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а также вышеизложенные показатели платежеспособности, расходы на реализацию программы следует считать доступными.</w:t>
      </w:r>
    </w:p>
    <w:p w:rsidR="00D82845" w:rsidRPr="00A13020" w:rsidRDefault="00D82845" w:rsidP="0051438E">
      <w:pPr>
        <w:suppressAutoHyphens/>
        <w:autoSpaceDE w:val="0"/>
        <w:rPr>
          <w:rFonts w:ascii="Times New Roman" w:eastAsia="Arial" w:hAnsi="Times New Roman"/>
          <w:lang w:eastAsia="ar-SA"/>
        </w:rPr>
      </w:pPr>
    </w:p>
    <w:p w:rsidR="00D82845" w:rsidRPr="00A13020" w:rsidRDefault="00D82845" w:rsidP="0022645F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val="en-US" w:eastAsia="ar-SA"/>
        </w:rPr>
        <w:t>V</w:t>
      </w:r>
      <w:r w:rsidRPr="00A13020">
        <w:rPr>
          <w:rFonts w:ascii="Times New Roman" w:hAnsi="Times New Roman"/>
          <w:lang w:eastAsia="ar-SA"/>
        </w:rPr>
        <w:t>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</w:t>
      </w:r>
    </w:p>
    <w:p w:rsidR="00D82845" w:rsidRPr="00A13020" w:rsidRDefault="00D82845" w:rsidP="0022645F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коммунальной инфраструктуры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Pr="00A13020">
        <w:rPr>
          <w:rFonts w:ascii="Times New Roman" w:hAnsi="Times New Roman"/>
          <w:lang w:eastAsia="ar-SA"/>
        </w:rPr>
        <w:t xml:space="preserve"> сельского поселения</w:t>
      </w:r>
    </w:p>
    <w:p w:rsidR="00D82845" w:rsidRPr="00A13020" w:rsidRDefault="00BD66FA" w:rsidP="0022645F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Петропавловского</w:t>
      </w:r>
      <w:r w:rsidR="00D82845" w:rsidRPr="00A13020">
        <w:rPr>
          <w:rFonts w:ascii="Times New Roman" w:hAnsi="Times New Roman"/>
          <w:lang w:eastAsia="ar-SA"/>
        </w:rPr>
        <w:t xml:space="preserve"> муниципального района Воронежской области</w:t>
      </w:r>
    </w:p>
    <w:p w:rsidR="00D82845" w:rsidRPr="00A13020" w:rsidRDefault="00D82845" w:rsidP="0022645F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lastRenderedPageBreak/>
        <w:t>на 20</w:t>
      </w:r>
      <w:r w:rsidR="00BD66FA">
        <w:rPr>
          <w:rFonts w:ascii="Times New Roman" w:hAnsi="Times New Roman"/>
          <w:lang w:eastAsia="ar-SA"/>
        </w:rPr>
        <w:t>21</w:t>
      </w:r>
      <w:r w:rsidRPr="00A13020">
        <w:rPr>
          <w:rFonts w:ascii="Times New Roman" w:hAnsi="Times New Roman"/>
          <w:lang w:eastAsia="ar-SA"/>
        </w:rPr>
        <w:t>-2030 годы</w:t>
      </w:r>
    </w:p>
    <w:p w:rsidR="00D82845" w:rsidRPr="00A13020" w:rsidRDefault="00D82845" w:rsidP="0051438E">
      <w:pPr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>5.1. Механизм реализации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программы и </w:t>
      </w:r>
      <w:proofErr w:type="gramStart"/>
      <w:r w:rsidRPr="00A13020">
        <w:rPr>
          <w:rFonts w:ascii="Times New Roman" w:hAnsi="Times New Roman"/>
          <w:lang w:eastAsia="ar-SA"/>
        </w:rPr>
        <w:t>контроль за</w:t>
      </w:r>
      <w:proofErr w:type="gramEnd"/>
      <w:r w:rsidRPr="00A13020">
        <w:rPr>
          <w:rFonts w:ascii="Times New Roman" w:hAnsi="Times New Roman"/>
          <w:lang w:eastAsia="ar-SA"/>
        </w:rPr>
        <w:t xml:space="preserve"> ходом ее выполнения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Реализация Программы осуществляется администрацией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="00BD66FA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сельского поселения </w:t>
      </w:r>
      <w:r w:rsidR="00BD66FA">
        <w:rPr>
          <w:rFonts w:ascii="Times New Roman" w:hAnsi="Times New Roman"/>
          <w:lang w:eastAsia="ar-SA"/>
        </w:rPr>
        <w:t>Петропавловского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муниципального района. Для решения задач программы предполагается использовать средства федерального бюджета, областного бюджета,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средства местного бюджета, собственные средства предприятий коммунального комплекса. 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Пересмотр тарифов на ЖКУ производится в соответствии с действующим законодательством.</w:t>
      </w:r>
    </w:p>
    <w:p w:rsidR="00D82845" w:rsidRPr="00A13020" w:rsidRDefault="0051438E" w:rsidP="0051438E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Pr="00A13020">
        <w:rPr>
          <w:rFonts w:ascii="Times New Roman" w:hAnsi="Times New Roman"/>
          <w:lang w:eastAsia="ar-SA"/>
        </w:rPr>
        <w:t xml:space="preserve"> </w:t>
      </w:r>
      <w:r w:rsidR="00D82845" w:rsidRPr="00A13020">
        <w:rPr>
          <w:rFonts w:ascii="Times New Roman" w:hAnsi="Times New Roman"/>
          <w:lang w:eastAsia="ar-SA"/>
        </w:rPr>
        <w:t xml:space="preserve">сельского поселения, основными направлениями сохранения и развития коммунальной инфраструктуры </w:t>
      </w:r>
      <w:proofErr w:type="gramStart"/>
      <w:r w:rsidR="00D82845" w:rsidRPr="00A13020">
        <w:rPr>
          <w:rFonts w:ascii="Times New Roman" w:hAnsi="Times New Roman"/>
          <w:lang w:eastAsia="ar-SA"/>
        </w:rPr>
        <w:t>будет осуществляться мониторинг проведенных мероприятий и на основе этого осуществляется</w:t>
      </w:r>
      <w:proofErr w:type="gramEnd"/>
      <w:r w:rsidR="00D82845" w:rsidRPr="00A13020">
        <w:rPr>
          <w:rFonts w:ascii="Times New Roman" w:hAnsi="Times New Roman"/>
          <w:lang w:eastAsia="ar-SA"/>
        </w:rPr>
        <w:t xml:space="preserve"> корректировка мероприятий Программы.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Исполнителями программы являются администрация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Pr="00A13020">
        <w:rPr>
          <w:rFonts w:ascii="Times New Roman" w:hAnsi="Times New Roman"/>
          <w:lang w:eastAsia="ar-SA"/>
        </w:rPr>
        <w:t xml:space="preserve"> сельского поселения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r w:rsidR="00BD66FA">
        <w:rPr>
          <w:rFonts w:ascii="Times New Roman" w:hAnsi="Times New Roman"/>
          <w:lang w:eastAsia="ar-SA"/>
        </w:rPr>
        <w:t>Петропавловского</w:t>
      </w:r>
      <w:r w:rsidRPr="00A13020">
        <w:rPr>
          <w:rFonts w:ascii="Times New Roman" w:hAnsi="Times New Roman"/>
          <w:lang w:eastAsia="ar-SA"/>
        </w:rPr>
        <w:t xml:space="preserve"> муниципального района Воронежской области и организации коммунального комплекса.</w:t>
      </w:r>
    </w:p>
    <w:p w:rsidR="00D82845" w:rsidRPr="00A13020" w:rsidRDefault="00D82845" w:rsidP="0051438E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  <w:proofErr w:type="gramStart"/>
      <w:r w:rsidRPr="00A13020">
        <w:rPr>
          <w:rFonts w:ascii="Times New Roman" w:hAnsi="Times New Roman"/>
          <w:lang w:eastAsia="ar-SA"/>
        </w:rPr>
        <w:t>Контроль за</w:t>
      </w:r>
      <w:proofErr w:type="gramEnd"/>
      <w:r w:rsidRPr="00A13020">
        <w:rPr>
          <w:rFonts w:ascii="Times New Roman" w:hAnsi="Times New Roman"/>
          <w:lang w:eastAsia="ar-SA"/>
        </w:rPr>
        <w:t xml:space="preserve"> реализацией Программы осуществляет по итогам каждого года администрация</w:t>
      </w:r>
      <w:r w:rsidR="0051438E" w:rsidRPr="00A13020">
        <w:rPr>
          <w:rFonts w:ascii="Times New Roman" w:hAnsi="Times New Roman"/>
          <w:lang w:eastAsia="ar-SA"/>
        </w:rPr>
        <w:t xml:space="preserve">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 xml:space="preserve">сельского поселения и Совет народных депутатов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Pr="00A13020">
        <w:rPr>
          <w:rFonts w:ascii="Times New Roman" w:hAnsi="Times New Roman"/>
          <w:lang w:eastAsia="ar-SA"/>
        </w:rPr>
        <w:t xml:space="preserve"> сельского поселения.</w:t>
      </w:r>
    </w:p>
    <w:p w:rsidR="00D82845" w:rsidRPr="00A13020" w:rsidRDefault="00D82845" w:rsidP="0051438E">
      <w:pPr>
        <w:shd w:val="clear" w:color="auto" w:fill="FFFFFF"/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proofErr w:type="spellStart"/>
      <w:r w:rsidR="00BD66FA">
        <w:rPr>
          <w:rFonts w:ascii="Times New Roman" w:hAnsi="Times New Roman"/>
          <w:lang w:eastAsia="ar-SA"/>
        </w:rPr>
        <w:t>Песковского</w:t>
      </w:r>
      <w:proofErr w:type="spellEnd"/>
      <w:r w:rsidR="0051438E" w:rsidRPr="00A13020">
        <w:rPr>
          <w:rFonts w:ascii="Times New Roman" w:hAnsi="Times New Roman"/>
          <w:lang w:eastAsia="ar-SA"/>
        </w:rPr>
        <w:t xml:space="preserve"> </w:t>
      </w:r>
      <w:r w:rsidRPr="00A13020">
        <w:rPr>
          <w:rFonts w:ascii="Times New Roman" w:hAnsi="Times New Roman"/>
          <w:lang w:eastAsia="ar-SA"/>
        </w:rPr>
        <w:t>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82845" w:rsidRPr="00A13020" w:rsidRDefault="00D82845" w:rsidP="0051438E">
      <w:pPr>
        <w:shd w:val="clear" w:color="auto" w:fill="FFFFFF"/>
        <w:suppressAutoHyphens/>
        <w:rPr>
          <w:rFonts w:ascii="Times New Roman" w:hAnsi="Times New Roman"/>
          <w:lang w:eastAsia="ar-S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443"/>
        <w:gridCol w:w="1150"/>
        <w:gridCol w:w="1302"/>
        <w:gridCol w:w="1151"/>
        <w:gridCol w:w="1229"/>
        <w:gridCol w:w="113"/>
        <w:gridCol w:w="924"/>
        <w:gridCol w:w="1369"/>
      </w:tblGrid>
      <w:tr w:rsidR="0051438E" w:rsidRPr="00A2576D" w:rsidTr="0022645F">
        <w:trPr>
          <w:trHeight w:val="599"/>
          <w:tblCellSpacing w:w="20" w:type="dxa"/>
        </w:trPr>
        <w:tc>
          <w:tcPr>
            <w:tcW w:w="1269" w:type="pct"/>
            <w:vMerge w:val="restart"/>
            <w:shd w:val="clear" w:color="auto" w:fill="auto"/>
            <w:vAlign w:val="center"/>
          </w:tcPr>
          <w:p w:rsidR="00D82845" w:rsidRPr="00C646B9" w:rsidRDefault="00D82845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Источники финансирования</w:t>
            </w:r>
          </w:p>
        </w:tc>
        <w:tc>
          <w:tcPr>
            <w:tcW w:w="3673" w:type="pct"/>
            <w:gridSpan w:val="7"/>
            <w:shd w:val="clear" w:color="auto" w:fill="auto"/>
            <w:vAlign w:val="center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 том числе по годам реализации ПКР</w:t>
            </w:r>
          </w:p>
        </w:tc>
      </w:tr>
      <w:tr w:rsidR="0051438E" w:rsidRPr="00A2576D" w:rsidTr="0022645F">
        <w:trPr>
          <w:trHeight w:val="346"/>
          <w:tblCellSpacing w:w="20" w:type="dxa"/>
        </w:trPr>
        <w:tc>
          <w:tcPr>
            <w:tcW w:w="1269" w:type="pct"/>
            <w:vMerge/>
            <w:shd w:val="clear" w:color="auto" w:fill="auto"/>
            <w:vAlign w:val="center"/>
          </w:tcPr>
          <w:p w:rsidR="00D82845" w:rsidRPr="00C646B9" w:rsidRDefault="00D82845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D82845" w:rsidRPr="00C646B9" w:rsidRDefault="006968DC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2021</w:t>
            </w:r>
            <w:r w:rsidR="00D82845" w:rsidRPr="00C646B9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82845" w:rsidRPr="00C646B9" w:rsidRDefault="006968DC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2022</w:t>
            </w:r>
            <w:r w:rsidR="00D82845" w:rsidRPr="00C646B9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82845" w:rsidRPr="00C646B9" w:rsidRDefault="006968DC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2023</w:t>
            </w:r>
            <w:r w:rsidR="00D82845" w:rsidRPr="00C646B9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82845" w:rsidRPr="00C646B9" w:rsidRDefault="006968DC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2024</w:t>
            </w:r>
            <w:r w:rsidR="00D82845" w:rsidRPr="00C646B9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D82845" w:rsidRPr="00C646B9" w:rsidRDefault="006968DC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2025</w:t>
            </w:r>
            <w:r w:rsidR="00D82845" w:rsidRPr="00C646B9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582" w:type="pct"/>
            <w:vAlign w:val="center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2021-2030гг.</w:t>
            </w:r>
          </w:p>
        </w:tc>
      </w:tr>
      <w:tr w:rsidR="0051438E" w:rsidRPr="00A2576D" w:rsidTr="0022645F">
        <w:trPr>
          <w:trHeight w:val="568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Система водоснабжения</w:t>
            </w:r>
          </w:p>
        </w:tc>
      </w:tr>
      <w:tr w:rsidR="0051438E" w:rsidRPr="00A2576D" w:rsidTr="0022645F">
        <w:trPr>
          <w:trHeight w:val="495"/>
          <w:tblCellSpacing w:w="20" w:type="dxa"/>
        </w:trPr>
        <w:tc>
          <w:tcPr>
            <w:tcW w:w="4962" w:type="pct"/>
            <w:gridSpan w:val="8"/>
            <w:shd w:val="clear" w:color="auto" w:fill="auto"/>
            <w:vAlign w:val="center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1.1.Поиск бурение разведочных скважин</w:t>
            </w:r>
          </w:p>
        </w:tc>
      </w:tr>
      <w:tr w:rsidR="0051438E" w:rsidRPr="00A2576D" w:rsidTr="0022645F">
        <w:trPr>
          <w:trHeight w:val="517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4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9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44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25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1.2.Разработка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проектно-сметной документации на строительство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водозаборов</w:t>
            </w:r>
          </w:p>
        </w:tc>
      </w:tr>
      <w:tr w:rsidR="0051438E" w:rsidRPr="00A2576D" w:rsidTr="0022645F">
        <w:trPr>
          <w:trHeight w:val="26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1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2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41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37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1.3. Строительство новых водозаборов </w:t>
            </w:r>
          </w:p>
        </w:tc>
      </w:tr>
      <w:tr w:rsidR="0051438E" w:rsidRPr="00A2576D" w:rsidTr="0022645F">
        <w:trPr>
          <w:trHeight w:val="388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88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51438E" w:rsidRPr="00A2576D" w:rsidTr="0022645F">
        <w:trPr>
          <w:trHeight w:val="28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51438E" w:rsidRPr="00A2576D" w:rsidTr="0022645F">
        <w:trPr>
          <w:trHeight w:val="45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</w:tr>
      <w:tr w:rsidR="0051438E" w:rsidRPr="00A2576D" w:rsidTr="0022645F">
        <w:trPr>
          <w:trHeight w:val="758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1.4. Разработка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51438E" w:rsidRPr="00A2576D" w:rsidTr="0022645F">
        <w:trPr>
          <w:trHeight w:val="758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758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----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758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5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530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1.5. реконструкция существующих водозаборов и строительство новых водопроводных сетей</w:t>
            </w:r>
          </w:p>
        </w:tc>
      </w:tr>
      <w:tr w:rsidR="0051438E" w:rsidRPr="00A2576D" w:rsidTr="0022645F">
        <w:trPr>
          <w:trHeight w:val="36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BD66FA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470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55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470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49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470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57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470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4962" w:type="pct"/>
            <w:gridSpan w:val="8"/>
            <w:shd w:val="clear" w:color="auto" w:fill="auto"/>
            <w:vAlign w:val="center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2.Система водоотведения.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2.1.Проектирование централизованной системы </w:t>
            </w:r>
            <w:proofErr w:type="spellStart"/>
            <w:r w:rsidRPr="00C646B9">
              <w:rPr>
                <w:rFonts w:ascii="Times New Roman" w:hAnsi="Times New Roman"/>
                <w:lang w:eastAsia="ar-SA"/>
              </w:rPr>
              <w:t>канализования</w:t>
            </w:r>
            <w:proofErr w:type="spellEnd"/>
            <w:r w:rsidRPr="00C646B9">
              <w:rPr>
                <w:rFonts w:ascii="Times New Roman" w:hAnsi="Times New Roman"/>
                <w:lang w:eastAsia="ar-SA"/>
              </w:rPr>
              <w:t xml:space="preserve"> стоков, с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созданием прогрессивных систем очистки канализуемых и автоматизированных станций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46B9">
              <w:rPr>
                <w:rFonts w:ascii="Times New Roman" w:hAnsi="Times New Roman"/>
                <w:lang w:eastAsia="ar-SA"/>
              </w:rPr>
              <w:t>беззараживания</w:t>
            </w:r>
            <w:proofErr w:type="spellEnd"/>
            <w:r w:rsidRPr="00C646B9">
              <w:rPr>
                <w:rFonts w:ascii="Times New Roman" w:hAnsi="Times New Roman"/>
                <w:lang w:eastAsia="ar-SA"/>
              </w:rPr>
              <w:t xml:space="preserve"> воды с применением инновационных технологий.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2.2. Строительство централизованной системы </w:t>
            </w:r>
            <w:proofErr w:type="spellStart"/>
            <w:r w:rsidRPr="00C646B9">
              <w:rPr>
                <w:rFonts w:ascii="Times New Roman" w:hAnsi="Times New Roman"/>
                <w:lang w:eastAsia="ar-SA"/>
              </w:rPr>
              <w:t>канализования</w:t>
            </w:r>
            <w:proofErr w:type="spellEnd"/>
            <w:r w:rsidRPr="00C646B9">
              <w:rPr>
                <w:rFonts w:ascii="Times New Roman" w:hAnsi="Times New Roman"/>
                <w:lang w:eastAsia="ar-SA"/>
              </w:rPr>
              <w:t xml:space="preserve"> стоков, с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>созданием прогрессивных систем очистки канализуемых и автоматизированных станций обеззараживания воды с применением инновационных технологий.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51438E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D82845"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</w:tr>
      <w:tr w:rsidR="0051438E" w:rsidRPr="00A2576D" w:rsidTr="0022645F">
        <w:trPr>
          <w:trHeight w:val="600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71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3.Система сбора и вывоза твердых бытовых отходов</w:t>
            </w:r>
          </w:p>
        </w:tc>
      </w:tr>
      <w:tr w:rsidR="0051438E" w:rsidRPr="00A2576D" w:rsidTr="0022645F">
        <w:trPr>
          <w:trHeight w:val="348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3.1. Уборка несанкционированных свалок</w:t>
            </w:r>
          </w:p>
        </w:tc>
      </w:tr>
      <w:tr w:rsidR="0051438E" w:rsidRPr="00A2576D" w:rsidTr="0022645F">
        <w:trPr>
          <w:trHeight w:val="46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0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9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C646B9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10,0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C646B9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C646B9" w:rsidRPr="00C646B9">
              <w:rPr>
                <w:rFonts w:ascii="Times New Roman" w:hAnsi="Times New Roman"/>
                <w:lang w:eastAsia="ar-SA"/>
              </w:rPr>
              <w:t>10,0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C646B9" w:rsidP="00C646B9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15,0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C646B9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15,0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C646B9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20,0</w:t>
            </w:r>
          </w:p>
        </w:tc>
        <w:tc>
          <w:tcPr>
            <w:tcW w:w="582" w:type="pct"/>
          </w:tcPr>
          <w:p w:rsidR="00D82845" w:rsidRPr="00C646B9" w:rsidRDefault="00C646B9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51438E" w:rsidRPr="00A2576D" w:rsidTr="0022645F">
        <w:trPr>
          <w:trHeight w:val="287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447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3.2. Рекультивация территории, на которой ранее располагалась несанкционированная свалка в селе </w:t>
            </w:r>
            <w:r w:rsidR="00A2576D" w:rsidRPr="00C646B9">
              <w:rPr>
                <w:rFonts w:ascii="Times New Roman" w:hAnsi="Times New Roman"/>
                <w:lang w:eastAsia="ar-SA"/>
              </w:rPr>
              <w:t>Пески</w:t>
            </w:r>
          </w:p>
        </w:tc>
      </w:tr>
      <w:tr w:rsidR="0051438E" w:rsidRPr="00A2576D" w:rsidTr="0022645F">
        <w:trPr>
          <w:trHeight w:val="32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317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45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C646B9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15,0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C646B9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20,0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  <w:tc>
          <w:tcPr>
            <w:tcW w:w="582" w:type="pct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--</w:t>
            </w:r>
          </w:p>
        </w:tc>
      </w:tr>
      <w:tr w:rsidR="0051438E" w:rsidRPr="00A2576D" w:rsidTr="0022645F">
        <w:trPr>
          <w:trHeight w:val="31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_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  <w:tc>
          <w:tcPr>
            <w:tcW w:w="582" w:type="pct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</w:tr>
      <w:tr w:rsidR="0051438E" w:rsidRPr="00A2576D" w:rsidTr="0022645F">
        <w:trPr>
          <w:trHeight w:val="548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3.3. Увеличение процента охвата населения услугами по сбору и вывозу бытовых отходов и мусора</w:t>
            </w:r>
          </w:p>
        </w:tc>
      </w:tr>
      <w:tr w:rsidR="0051438E" w:rsidRPr="00A2576D" w:rsidTr="0022645F">
        <w:trPr>
          <w:trHeight w:val="205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4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9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C646B9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98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C646B9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C646B9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C646B9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C646B9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582" w:type="pct"/>
          </w:tcPr>
          <w:p w:rsidR="00D82845" w:rsidRPr="00C646B9" w:rsidRDefault="00C646B9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51438E" w:rsidRPr="00A2576D" w:rsidTr="0022645F">
        <w:trPr>
          <w:trHeight w:val="582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25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3.4. Организация в поселении раздельного сбора мусора </w:t>
            </w:r>
          </w:p>
        </w:tc>
      </w:tr>
      <w:tr w:rsidR="0051438E" w:rsidRPr="00A2576D" w:rsidTr="0022645F">
        <w:trPr>
          <w:trHeight w:val="403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16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05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51438E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D82845"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51438E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D82845"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C646B9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50,0</w:t>
            </w:r>
          </w:p>
        </w:tc>
        <w:tc>
          <w:tcPr>
            <w:tcW w:w="582" w:type="pct"/>
          </w:tcPr>
          <w:p w:rsidR="00D82845" w:rsidRPr="00C646B9" w:rsidRDefault="00C646B9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150,0</w:t>
            </w:r>
          </w:p>
        </w:tc>
      </w:tr>
      <w:tr w:rsidR="0051438E" w:rsidRPr="00A2576D" w:rsidTr="0022645F">
        <w:trPr>
          <w:trHeight w:val="36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95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3.5. Устройство полигона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Pr="00C646B9">
              <w:rPr>
                <w:rFonts w:ascii="Times New Roman" w:hAnsi="Times New Roman"/>
                <w:lang w:eastAsia="ar-SA"/>
              </w:rPr>
              <w:t xml:space="preserve">площадок для сбора мусора системы </w:t>
            </w:r>
            <w:proofErr w:type="spellStart"/>
            <w:r w:rsidRPr="00C646B9">
              <w:rPr>
                <w:rFonts w:ascii="Times New Roman" w:hAnsi="Times New Roman"/>
                <w:lang w:eastAsia="ar-SA"/>
              </w:rPr>
              <w:t>мульти-лифт</w:t>
            </w:r>
            <w:proofErr w:type="spellEnd"/>
          </w:p>
        </w:tc>
      </w:tr>
      <w:tr w:rsidR="0051438E" w:rsidRPr="00A2576D" w:rsidTr="0022645F">
        <w:trPr>
          <w:trHeight w:val="331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104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A2576D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</w:t>
            </w:r>
          </w:p>
        </w:tc>
      </w:tr>
      <w:tr w:rsidR="0051438E" w:rsidRPr="00A2576D" w:rsidTr="0022645F">
        <w:trPr>
          <w:trHeight w:val="246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lastRenderedPageBreak/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---</w:t>
            </w:r>
          </w:p>
        </w:tc>
        <w:tc>
          <w:tcPr>
            <w:tcW w:w="582" w:type="pct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--</w:t>
            </w:r>
          </w:p>
        </w:tc>
      </w:tr>
      <w:tr w:rsidR="0051438E" w:rsidRPr="00A2576D" w:rsidTr="0022645F">
        <w:trPr>
          <w:trHeight w:val="23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39"/>
          <w:tblCellSpacing w:w="20" w:type="dxa"/>
        </w:trPr>
        <w:tc>
          <w:tcPr>
            <w:tcW w:w="4962" w:type="pct"/>
            <w:gridSpan w:val="8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4. Реконструкция сетей</w:t>
            </w:r>
            <w:r w:rsidR="0051438E" w:rsidRPr="00C646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46B9">
              <w:rPr>
                <w:rFonts w:ascii="Times New Roman" w:hAnsi="Times New Roman"/>
                <w:lang w:eastAsia="ar-SA"/>
              </w:rPr>
              <w:t>теплоснаюжения</w:t>
            </w:r>
            <w:proofErr w:type="spellEnd"/>
          </w:p>
        </w:tc>
      </w:tr>
      <w:tr w:rsidR="0051438E" w:rsidRPr="00A2576D" w:rsidTr="0022645F">
        <w:trPr>
          <w:trHeight w:val="23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  <w:tr w:rsidR="0051438E" w:rsidRPr="00A2576D" w:rsidTr="0022645F">
        <w:trPr>
          <w:trHeight w:val="23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Областной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--</w:t>
            </w:r>
          </w:p>
        </w:tc>
      </w:tr>
      <w:tr w:rsidR="0051438E" w:rsidRPr="00A2576D" w:rsidTr="0022645F">
        <w:trPr>
          <w:trHeight w:val="23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---</w:t>
            </w:r>
          </w:p>
        </w:tc>
        <w:tc>
          <w:tcPr>
            <w:tcW w:w="582" w:type="pct"/>
          </w:tcPr>
          <w:p w:rsidR="00D82845" w:rsidRPr="00C646B9" w:rsidRDefault="00D82845" w:rsidP="00A2576D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  <w:r w:rsidR="00A2576D" w:rsidRPr="00C646B9">
              <w:rPr>
                <w:rFonts w:ascii="Times New Roman" w:hAnsi="Times New Roman"/>
                <w:lang w:eastAsia="ar-SA"/>
              </w:rPr>
              <w:t>--</w:t>
            </w:r>
            <w:r w:rsidRPr="00C646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51438E" w:rsidRPr="00A13020" w:rsidTr="0022645F">
        <w:trPr>
          <w:trHeight w:val="239"/>
          <w:tblCellSpacing w:w="20" w:type="dxa"/>
        </w:trPr>
        <w:tc>
          <w:tcPr>
            <w:tcW w:w="1269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72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91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633" w:type="pct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09" w:type="pct"/>
            <w:gridSpan w:val="2"/>
            <w:shd w:val="clear" w:color="auto" w:fill="auto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  <w:tc>
          <w:tcPr>
            <w:tcW w:w="582" w:type="pct"/>
          </w:tcPr>
          <w:p w:rsidR="00D82845" w:rsidRPr="00C646B9" w:rsidRDefault="00D82845" w:rsidP="0022645F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C646B9">
              <w:rPr>
                <w:rFonts w:ascii="Times New Roman" w:hAnsi="Times New Roman"/>
                <w:lang w:eastAsia="ar-SA"/>
              </w:rPr>
              <w:t>---</w:t>
            </w:r>
          </w:p>
        </w:tc>
      </w:tr>
    </w:tbl>
    <w:p w:rsidR="00D82845" w:rsidRPr="00A13020" w:rsidRDefault="0051438E" w:rsidP="0051438E">
      <w:pPr>
        <w:tabs>
          <w:tab w:val="left" w:pos="2625"/>
        </w:tabs>
        <w:suppressAutoHyphens/>
        <w:rPr>
          <w:rFonts w:ascii="Times New Roman" w:hAnsi="Times New Roman"/>
          <w:lang w:eastAsia="ar-SA"/>
        </w:rPr>
      </w:pPr>
      <w:r w:rsidRPr="00A13020">
        <w:rPr>
          <w:rFonts w:ascii="Times New Roman" w:hAnsi="Times New Roman"/>
          <w:lang w:eastAsia="ar-SA"/>
        </w:rPr>
        <w:t xml:space="preserve"> </w:t>
      </w:r>
    </w:p>
    <w:p w:rsidR="00D82845" w:rsidRPr="00A13020" w:rsidRDefault="00D82845" w:rsidP="0022645F">
      <w:pPr>
        <w:numPr>
          <w:ilvl w:val="0"/>
          <w:numId w:val="4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Обосновывающие материалы.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 xml:space="preserve">- Генплан </w:t>
      </w:r>
      <w:proofErr w:type="spellStart"/>
      <w:r w:rsidR="00A2576D">
        <w:rPr>
          <w:rFonts w:ascii="Times New Roman" w:eastAsia="Arial" w:hAnsi="Times New Roman"/>
          <w:lang w:eastAsia="ar-SA"/>
        </w:rPr>
        <w:t>Песковского</w:t>
      </w:r>
      <w:proofErr w:type="spellEnd"/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r w:rsidRPr="00A13020">
        <w:rPr>
          <w:rFonts w:ascii="Times New Roman" w:eastAsia="Arial" w:hAnsi="Times New Roman"/>
          <w:lang w:eastAsia="ar-SA"/>
        </w:rPr>
        <w:t>сельского поселения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  <w:r w:rsidRPr="00A13020">
        <w:rPr>
          <w:rFonts w:ascii="Times New Roman" w:eastAsia="Arial" w:hAnsi="Times New Roman"/>
          <w:lang w:eastAsia="ar-SA"/>
        </w:rPr>
        <w:t>- Бюджет</w:t>
      </w:r>
      <w:r w:rsidR="0051438E" w:rsidRPr="00A13020">
        <w:rPr>
          <w:rFonts w:ascii="Times New Roman" w:eastAsia="Arial" w:hAnsi="Times New Roman"/>
          <w:lang w:eastAsia="ar-SA"/>
        </w:rPr>
        <w:t xml:space="preserve"> </w:t>
      </w:r>
      <w:proofErr w:type="spellStart"/>
      <w:r w:rsidR="00A2576D">
        <w:rPr>
          <w:rFonts w:ascii="Times New Roman" w:eastAsia="Arial" w:hAnsi="Times New Roman"/>
          <w:lang w:eastAsia="ar-SA"/>
        </w:rPr>
        <w:t>Песковского</w:t>
      </w:r>
      <w:r w:rsidRPr="00A13020">
        <w:rPr>
          <w:rFonts w:ascii="Times New Roman" w:eastAsia="Arial" w:hAnsi="Times New Roman"/>
          <w:lang w:eastAsia="ar-SA"/>
        </w:rPr>
        <w:t>сельского</w:t>
      </w:r>
      <w:proofErr w:type="spellEnd"/>
      <w:r w:rsidRPr="00A13020">
        <w:rPr>
          <w:rFonts w:ascii="Times New Roman" w:eastAsia="Arial" w:hAnsi="Times New Roman"/>
          <w:lang w:eastAsia="ar-SA"/>
        </w:rPr>
        <w:t xml:space="preserve"> поселения</w:t>
      </w:r>
    </w:p>
    <w:p w:rsidR="00D82845" w:rsidRPr="00A13020" w:rsidRDefault="00D82845" w:rsidP="0051438E">
      <w:pPr>
        <w:autoSpaceDE w:val="0"/>
        <w:autoSpaceDN w:val="0"/>
        <w:adjustRightInd w:val="0"/>
        <w:rPr>
          <w:rFonts w:ascii="Times New Roman" w:eastAsia="Arial" w:hAnsi="Times New Roman"/>
          <w:lang w:eastAsia="ar-SA"/>
        </w:rPr>
      </w:pPr>
    </w:p>
    <w:sectPr w:rsidR="00D82845" w:rsidRPr="00A13020" w:rsidSect="00514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3F" w:rsidRDefault="0081333F" w:rsidP="00F17337">
      <w:r>
        <w:separator/>
      </w:r>
    </w:p>
  </w:endnote>
  <w:endnote w:type="continuationSeparator" w:id="0">
    <w:p w:rsidR="0081333F" w:rsidRDefault="0081333F" w:rsidP="00F1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3F" w:rsidRDefault="0081333F" w:rsidP="00F17337">
      <w:r>
        <w:separator/>
      </w:r>
    </w:p>
  </w:footnote>
  <w:footnote w:type="continuationSeparator" w:id="0">
    <w:p w:rsidR="0081333F" w:rsidRDefault="0081333F" w:rsidP="00F1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8E" w:rsidRDefault="00A10F8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CD443BA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16">
    <w:nsid w:val="0A227A8C"/>
    <w:multiLevelType w:val="hybridMultilevel"/>
    <w:tmpl w:val="B726A69C"/>
    <w:lvl w:ilvl="0" w:tplc="3D1021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DA9379D"/>
    <w:multiLevelType w:val="singleLevel"/>
    <w:tmpl w:val="916E9900"/>
    <w:lvl w:ilvl="0">
      <w:start w:val="8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>
    <w:nsid w:val="12AA32FB"/>
    <w:multiLevelType w:val="hybridMultilevel"/>
    <w:tmpl w:val="8070B384"/>
    <w:lvl w:ilvl="0" w:tplc="900E05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CE6617A"/>
    <w:multiLevelType w:val="singleLevel"/>
    <w:tmpl w:val="9356ED3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209C29EA"/>
    <w:multiLevelType w:val="hybridMultilevel"/>
    <w:tmpl w:val="1506E8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5613AC4"/>
    <w:multiLevelType w:val="multilevel"/>
    <w:tmpl w:val="86F62F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4">
    <w:nsid w:val="2AB9448A"/>
    <w:multiLevelType w:val="hybridMultilevel"/>
    <w:tmpl w:val="C0B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57B11"/>
    <w:multiLevelType w:val="hybridMultilevel"/>
    <w:tmpl w:val="0890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C4588"/>
    <w:multiLevelType w:val="hybridMultilevel"/>
    <w:tmpl w:val="D0E6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724BE"/>
    <w:multiLevelType w:val="hybridMultilevel"/>
    <w:tmpl w:val="F774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014A8"/>
    <w:multiLevelType w:val="hybridMultilevel"/>
    <w:tmpl w:val="47305BB4"/>
    <w:lvl w:ilvl="0" w:tplc="F1A280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386370E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1">
    <w:nsid w:val="41B039C6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41E959D4"/>
    <w:multiLevelType w:val="hybridMultilevel"/>
    <w:tmpl w:val="D64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7249B7"/>
    <w:multiLevelType w:val="hybridMultilevel"/>
    <w:tmpl w:val="13064840"/>
    <w:lvl w:ilvl="0" w:tplc="7EEC9E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4AB37841"/>
    <w:multiLevelType w:val="hybridMultilevel"/>
    <w:tmpl w:val="D8ACF16C"/>
    <w:lvl w:ilvl="0" w:tplc="348659A0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4F704796"/>
    <w:multiLevelType w:val="hybridMultilevel"/>
    <w:tmpl w:val="01B28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38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0">
    <w:nsid w:val="7BC471E5"/>
    <w:multiLevelType w:val="hybridMultilevel"/>
    <w:tmpl w:val="514E96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7BCD3AB2"/>
    <w:multiLevelType w:val="hybridMultilevel"/>
    <w:tmpl w:val="7F8EF180"/>
    <w:lvl w:ilvl="0" w:tplc="C3FE7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B0304A"/>
    <w:multiLevelType w:val="hybridMultilevel"/>
    <w:tmpl w:val="3E76ABEA"/>
    <w:lvl w:ilvl="0" w:tplc="F2F6577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0"/>
  </w:num>
  <w:num w:numId="18">
    <w:abstractNumId w:val="22"/>
  </w:num>
  <w:num w:numId="19">
    <w:abstractNumId w:val="20"/>
  </w:num>
  <w:num w:numId="20">
    <w:abstractNumId w:val="33"/>
  </w:num>
  <w:num w:numId="21">
    <w:abstractNumId w:val="44"/>
  </w:num>
  <w:num w:numId="22">
    <w:abstractNumId w:val="36"/>
  </w:num>
  <w:num w:numId="23">
    <w:abstractNumId w:val="34"/>
  </w:num>
  <w:num w:numId="24">
    <w:abstractNumId w:val="30"/>
  </w:num>
  <w:num w:numId="25">
    <w:abstractNumId w:val="16"/>
  </w:num>
  <w:num w:numId="26">
    <w:abstractNumId w:val="24"/>
  </w:num>
  <w:num w:numId="27">
    <w:abstractNumId w:val="32"/>
  </w:num>
  <w:num w:numId="28">
    <w:abstractNumId w:val="25"/>
  </w:num>
  <w:num w:numId="29">
    <w:abstractNumId w:val="28"/>
  </w:num>
  <w:num w:numId="30">
    <w:abstractNumId w:val="41"/>
  </w:num>
  <w:num w:numId="31">
    <w:abstractNumId w:val="17"/>
  </w:num>
  <w:num w:numId="32">
    <w:abstractNumId w:val="27"/>
  </w:num>
  <w:num w:numId="33">
    <w:abstractNumId w:val="37"/>
  </w:num>
  <w:num w:numId="34">
    <w:abstractNumId w:val="38"/>
  </w:num>
  <w:num w:numId="35">
    <w:abstractNumId w:val="29"/>
  </w:num>
  <w:num w:numId="36">
    <w:abstractNumId w:val="26"/>
  </w:num>
  <w:num w:numId="37">
    <w:abstractNumId w:val="19"/>
  </w:num>
  <w:num w:numId="38">
    <w:abstractNumId w:val="42"/>
  </w:num>
  <w:num w:numId="39">
    <w:abstractNumId w:val="39"/>
  </w:num>
  <w:num w:numId="40">
    <w:abstractNumId w:val="21"/>
  </w:num>
  <w:num w:numId="41">
    <w:abstractNumId w:val="18"/>
  </w:num>
  <w:num w:numId="42">
    <w:abstractNumId w:val="18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3"/>
  </w:num>
  <w:num w:numId="44">
    <w:abstractNumId w:val="31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6F"/>
    <w:rsid w:val="0001459B"/>
    <w:rsid w:val="00015C69"/>
    <w:rsid w:val="00021E28"/>
    <w:rsid w:val="000348BD"/>
    <w:rsid w:val="00070A87"/>
    <w:rsid w:val="000C36EC"/>
    <w:rsid w:val="001011B7"/>
    <w:rsid w:val="00137FD0"/>
    <w:rsid w:val="00143B7A"/>
    <w:rsid w:val="00150E51"/>
    <w:rsid w:val="00166A3E"/>
    <w:rsid w:val="001911ED"/>
    <w:rsid w:val="001A5735"/>
    <w:rsid w:val="001A59DE"/>
    <w:rsid w:val="001B450D"/>
    <w:rsid w:val="001F1842"/>
    <w:rsid w:val="001F38EB"/>
    <w:rsid w:val="0022645F"/>
    <w:rsid w:val="0022683B"/>
    <w:rsid w:val="00241F7A"/>
    <w:rsid w:val="00257C8E"/>
    <w:rsid w:val="0026293E"/>
    <w:rsid w:val="00266924"/>
    <w:rsid w:val="002A0C45"/>
    <w:rsid w:val="002A6298"/>
    <w:rsid w:val="002E1ABD"/>
    <w:rsid w:val="0031337E"/>
    <w:rsid w:val="0031613C"/>
    <w:rsid w:val="003232BD"/>
    <w:rsid w:val="00343BEB"/>
    <w:rsid w:val="003657C2"/>
    <w:rsid w:val="00367530"/>
    <w:rsid w:val="00382632"/>
    <w:rsid w:val="00394FA2"/>
    <w:rsid w:val="003C13CF"/>
    <w:rsid w:val="003D2364"/>
    <w:rsid w:val="00400C2A"/>
    <w:rsid w:val="00401EBF"/>
    <w:rsid w:val="00413768"/>
    <w:rsid w:val="0042187E"/>
    <w:rsid w:val="004310A4"/>
    <w:rsid w:val="00437985"/>
    <w:rsid w:val="004475F6"/>
    <w:rsid w:val="00460B2A"/>
    <w:rsid w:val="004626F8"/>
    <w:rsid w:val="004761E7"/>
    <w:rsid w:val="00487022"/>
    <w:rsid w:val="004944CB"/>
    <w:rsid w:val="004C45D2"/>
    <w:rsid w:val="004F02EC"/>
    <w:rsid w:val="00502745"/>
    <w:rsid w:val="0051438E"/>
    <w:rsid w:val="005352E8"/>
    <w:rsid w:val="005519E2"/>
    <w:rsid w:val="0055644F"/>
    <w:rsid w:val="005670CE"/>
    <w:rsid w:val="005A05FB"/>
    <w:rsid w:val="005D2C85"/>
    <w:rsid w:val="005D482D"/>
    <w:rsid w:val="00627302"/>
    <w:rsid w:val="00642282"/>
    <w:rsid w:val="00667AB2"/>
    <w:rsid w:val="00677910"/>
    <w:rsid w:val="006866FE"/>
    <w:rsid w:val="006968DC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7F5F6E"/>
    <w:rsid w:val="00806420"/>
    <w:rsid w:val="0081333F"/>
    <w:rsid w:val="00814BF5"/>
    <w:rsid w:val="00840D85"/>
    <w:rsid w:val="0085093F"/>
    <w:rsid w:val="008770AC"/>
    <w:rsid w:val="008832F3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95F7F"/>
    <w:rsid w:val="009B0B6F"/>
    <w:rsid w:val="009B76F6"/>
    <w:rsid w:val="009D6B57"/>
    <w:rsid w:val="00A10F8E"/>
    <w:rsid w:val="00A13020"/>
    <w:rsid w:val="00A2576D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D66FA"/>
    <w:rsid w:val="00BF6D9D"/>
    <w:rsid w:val="00C05CB7"/>
    <w:rsid w:val="00C10215"/>
    <w:rsid w:val="00C45AAD"/>
    <w:rsid w:val="00C569DC"/>
    <w:rsid w:val="00C646B9"/>
    <w:rsid w:val="00C724FB"/>
    <w:rsid w:val="00C7291D"/>
    <w:rsid w:val="00C76770"/>
    <w:rsid w:val="00C932A5"/>
    <w:rsid w:val="00C954AB"/>
    <w:rsid w:val="00CA240B"/>
    <w:rsid w:val="00CA6CBD"/>
    <w:rsid w:val="00CB515A"/>
    <w:rsid w:val="00CE0DAD"/>
    <w:rsid w:val="00CF0669"/>
    <w:rsid w:val="00D01417"/>
    <w:rsid w:val="00D12357"/>
    <w:rsid w:val="00D62713"/>
    <w:rsid w:val="00D65745"/>
    <w:rsid w:val="00D67B23"/>
    <w:rsid w:val="00D82845"/>
    <w:rsid w:val="00D831DC"/>
    <w:rsid w:val="00DA61D9"/>
    <w:rsid w:val="00DB3E80"/>
    <w:rsid w:val="00DC3BA8"/>
    <w:rsid w:val="00DD413D"/>
    <w:rsid w:val="00DE5B88"/>
    <w:rsid w:val="00E217DA"/>
    <w:rsid w:val="00E26E43"/>
    <w:rsid w:val="00E4106F"/>
    <w:rsid w:val="00E44531"/>
    <w:rsid w:val="00E50098"/>
    <w:rsid w:val="00E641F4"/>
    <w:rsid w:val="00E67E94"/>
    <w:rsid w:val="00E901C4"/>
    <w:rsid w:val="00EA1810"/>
    <w:rsid w:val="00ED6077"/>
    <w:rsid w:val="00F167B1"/>
    <w:rsid w:val="00F17337"/>
    <w:rsid w:val="00F23BA4"/>
    <w:rsid w:val="00F33520"/>
    <w:rsid w:val="00F37815"/>
    <w:rsid w:val="00F412B3"/>
    <w:rsid w:val="00F43D88"/>
    <w:rsid w:val="00F55A7D"/>
    <w:rsid w:val="00F77548"/>
    <w:rsid w:val="00FA1AC5"/>
    <w:rsid w:val="00FA6BFD"/>
    <w:rsid w:val="00FB471E"/>
    <w:rsid w:val="00FD63FB"/>
    <w:rsid w:val="00FD6567"/>
    <w:rsid w:val="00FE416B"/>
    <w:rsid w:val="00FE4DCD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C4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0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0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0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0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link w:val="50"/>
    <w:qFormat/>
    <w:rsid w:val="00D82845"/>
    <w:pPr>
      <w:tabs>
        <w:tab w:val="num" w:pos="0"/>
      </w:tabs>
      <w:suppressAutoHyphens/>
      <w:spacing w:before="280" w:after="280" w:line="288" w:lineRule="atLeast"/>
      <w:ind w:left="1008" w:hanging="1008"/>
      <w:jc w:val="left"/>
      <w:outlineLvl w:val="4"/>
    </w:pPr>
    <w:rPr>
      <w:rFonts w:ascii="Tahoma" w:hAnsi="Tahoma" w:cs="Tahoma"/>
      <w:b/>
      <w:bCs/>
      <w:lang w:eastAsia="ar-SA"/>
    </w:rPr>
  </w:style>
  <w:style w:type="paragraph" w:styleId="6">
    <w:name w:val="heading 6"/>
    <w:basedOn w:val="a"/>
    <w:next w:val="a0"/>
    <w:link w:val="60"/>
    <w:qFormat/>
    <w:rsid w:val="00D82845"/>
    <w:pPr>
      <w:tabs>
        <w:tab w:val="num" w:pos="0"/>
      </w:tabs>
      <w:suppressAutoHyphens/>
      <w:spacing w:before="280" w:after="280" w:line="288" w:lineRule="atLeast"/>
      <w:ind w:left="1152" w:hanging="1152"/>
      <w:jc w:val="left"/>
      <w:outlineLvl w:val="5"/>
    </w:pPr>
    <w:rPr>
      <w:rFonts w:ascii="Tahoma" w:hAnsi="Tahoma" w:cs="Tahoma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95F7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D828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284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284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2845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82845"/>
  </w:style>
  <w:style w:type="character" w:customStyle="1" w:styleId="WW8Num2z0">
    <w:name w:val="WW8Num2z0"/>
    <w:rsid w:val="00D82845"/>
    <w:rPr>
      <w:rFonts w:ascii="Symbol" w:hAnsi="Symbol" w:cs="OpenSymbol"/>
    </w:rPr>
  </w:style>
  <w:style w:type="character" w:customStyle="1" w:styleId="WW8Num3z0">
    <w:name w:val="WW8Num3z0"/>
    <w:rsid w:val="00D82845"/>
    <w:rPr>
      <w:rFonts w:ascii="Symbol" w:hAnsi="Symbol" w:cs="Symbol"/>
    </w:rPr>
  </w:style>
  <w:style w:type="character" w:customStyle="1" w:styleId="WW8Num4z0">
    <w:name w:val="WW8Num4z0"/>
    <w:rsid w:val="00D82845"/>
    <w:rPr>
      <w:rFonts w:cs="Times New Roman"/>
    </w:rPr>
  </w:style>
  <w:style w:type="character" w:customStyle="1" w:styleId="WW8Num5z0">
    <w:name w:val="WW8Num5z0"/>
    <w:rsid w:val="00D82845"/>
    <w:rPr>
      <w:rFonts w:ascii="Symbol" w:hAnsi="Symbol" w:cs="Symbol"/>
    </w:rPr>
  </w:style>
  <w:style w:type="character" w:customStyle="1" w:styleId="WW8Num6z0">
    <w:name w:val="WW8Num6z0"/>
    <w:rsid w:val="00D82845"/>
    <w:rPr>
      <w:rFonts w:ascii="Symbol" w:hAnsi="Symbol" w:cs="Symbol"/>
    </w:rPr>
  </w:style>
  <w:style w:type="character" w:customStyle="1" w:styleId="WW8Num8z0">
    <w:name w:val="WW8Num8z0"/>
    <w:rsid w:val="00D82845"/>
    <w:rPr>
      <w:rFonts w:ascii="Symbol" w:hAnsi="Symbol" w:cs="Symbol"/>
    </w:rPr>
  </w:style>
  <w:style w:type="character" w:customStyle="1" w:styleId="WW8Num9z0">
    <w:name w:val="WW8Num9z0"/>
    <w:rsid w:val="00D82845"/>
    <w:rPr>
      <w:rFonts w:ascii="Symbol" w:hAnsi="Symbol" w:cs="Symbol"/>
    </w:rPr>
  </w:style>
  <w:style w:type="character" w:customStyle="1" w:styleId="WW8Num10z0">
    <w:name w:val="WW8Num10z0"/>
    <w:rsid w:val="00D82845"/>
    <w:rPr>
      <w:rFonts w:ascii="Symbol" w:hAnsi="Symbol" w:cs="Symbol"/>
    </w:rPr>
  </w:style>
  <w:style w:type="character" w:customStyle="1" w:styleId="WW8Num11z0">
    <w:name w:val="WW8Num11z0"/>
    <w:rsid w:val="00D82845"/>
    <w:rPr>
      <w:rFonts w:ascii="Symbol" w:hAnsi="Symbol" w:cs="Symbol"/>
    </w:rPr>
  </w:style>
  <w:style w:type="character" w:customStyle="1" w:styleId="WW8Num13z0">
    <w:name w:val="WW8Num13z0"/>
    <w:rsid w:val="00D82845"/>
    <w:rPr>
      <w:rFonts w:ascii="Symbol" w:hAnsi="Symbol" w:cs="Symbol"/>
    </w:rPr>
  </w:style>
  <w:style w:type="character" w:customStyle="1" w:styleId="WW8Num14z0">
    <w:name w:val="WW8Num14z0"/>
    <w:rsid w:val="00D82845"/>
    <w:rPr>
      <w:rFonts w:ascii="Symbol" w:hAnsi="Symbol" w:cs="Symbol"/>
    </w:rPr>
  </w:style>
  <w:style w:type="character" w:customStyle="1" w:styleId="WW8Num15z0">
    <w:name w:val="WW8Num15z0"/>
    <w:rsid w:val="00D82845"/>
    <w:rPr>
      <w:rFonts w:ascii="Symbol" w:hAnsi="Symbol" w:cs="Symbol"/>
    </w:rPr>
  </w:style>
  <w:style w:type="character" w:customStyle="1" w:styleId="WW8Num16z0">
    <w:name w:val="WW8Num16z0"/>
    <w:rsid w:val="00D8284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82845"/>
  </w:style>
  <w:style w:type="character" w:customStyle="1" w:styleId="WW-Absatz-Standardschriftart">
    <w:name w:val="WW-Absatz-Standardschriftart"/>
    <w:rsid w:val="00D82845"/>
  </w:style>
  <w:style w:type="character" w:customStyle="1" w:styleId="31">
    <w:name w:val="Основной шрифт абзаца3"/>
    <w:rsid w:val="00D82845"/>
  </w:style>
  <w:style w:type="character" w:customStyle="1" w:styleId="WW-Absatz-Standardschriftart1">
    <w:name w:val="WW-Absatz-Standardschriftart1"/>
    <w:rsid w:val="00D82845"/>
  </w:style>
  <w:style w:type="character" w:customStyle="1" w:styleId="WW8Num9z1">
    <w:name w:val="WW8Num9z1"/>
    <w:rsid w:val="00D8284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82845"/>
    <w:rPr>
      <w:rFonts w:ascii="Symbol" w:hAnsi="Symbol" w:cs="OpenSymbol"/>
    </w:rPr>
  </w:style>
  <w:style w:type="character" w:customStyle="1" w:styleId="WW8Num17z0">
    <w:name w:val="WW8Num17z0"/>
    <w:rsid w:val="00D82845"/>
    <w:rPr>
      <w:rFonts w:cs="Times New Roman"/>
    </w:rPr>
  </w:style>
  <w:style w:type="character" w:customStyle="1" w:styleId="WW8Num18z0">
    <w:name w:val="WW8Num18z0"/>
    <w:rsid w:val="00D82845"/>
    <w:rPr>
      <w:rFonts w:ascii="Symbol" w:hAnsi="Symbol" w:cs="Symbol"/>
    </w:rPr>
  </w:style>
  <w:style w:type="character" w:customStyle="1" w:styleId="21">
    <w:name w:val="Основной шрифт абзаца2"/>
    <w:rsid w:val="00D82845"/>
  </w:style>
  <w:style w:type="character" w:customStyle="1" w:styleId="WW8Num7z0">
    <w:name w:val="WW8Num7z0"/>
    <w:rsid w:val="00D82845"/>
    <w:rPr>
      <w:rFonts w:ascii="Symbol" w:hAnsi="Symbol" w:cs="Symbol"/>
    </w:rPr>
  </w:style>
  <w:style w:type="character" w:customStyle="1" w:styleId="WW8Num15z1">
    <w:name w:val="WW8Num15z1"/>
    <w:rsid w:val="00D82845"/>
    <w:rPr>
      <w:rFonts w:ascii="Courier New" w:hAnsi="Courier New" w:cs="Courier New"/>
    </w:rPr>
  </w:style>
  <w:style w:type="character" w:customStyle="1" w:styleId="WW8Num15z2">
    <w:name w:val="WW8Num15z2"/>
    <w:rsid w:val="00D82845"/>
    <w:rPr>
      <w:rFonts w:ascii="Wingdings" w:hAnsi="Wingdings" w:cs="Wingdings"/>
    </w:rPr>
  </w:style>
  <w:style w:type="character" w:customStyle="1" w:styleId="WW8Num19z0">
    <w:name w:val="WW8Num19z0"/>
    <w:rsid w:val="00D8284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82845"/>
    <w:rPr>
      <w:rFonts w:ascii="Symbol" w:hAnsi="Symbol" w:cs="Symbol"/>
    </w:rPr>
  </w:style>
  <w:style w:type="character" w:customStyle="1" w:styleId="WW8Num20z1">
    <w:name w:val="WW8Num20z1"/>
    <w:rsid w:val="00D82845"/>
    <w:rPr>
      <w:rFonts w:ascii="Courier New" w:hAnsi="Courier New" w:cs="Courier New"/>
    </w:rPr>
  </w:style>
  <w:style w:type="character" w:customStyle="1" w:styleId="WW8Num20z2">
    <w:name w:val="WW8Num20z2"/>
    <w:rsid w:val="00D82845"/>
    <w:rPr>
      <w:rFonts w:ascii="Wingdings" w:hAnsi="Wingdings" w:cs="Wingdings"/>
    </w:rPr>
  </w:style>
  <w:style w:type="character" w:customStyle="1" w:styleId="WW8Num22z0">
    <w:name w:val="WW8Num22z0"/>
    <w:rsid w:val="00D82845"/>
    <w:rPr>
      <w:rFonts w:ascii="Symbol" w:hAnsi="Symbol" w:cs="Symbol"/>
    </w:rPr>
  </w:style>
  <w:style w:type="character" w:customStyle="1" w:styleId="WW8Num22z1">
    <w:name w:val="WW8Num22z1"/>
    <w:rsid w:val="00D82845"/>
    <w:rPr>
      <w:rFonts w:ascii="Courier New" w:hAnsi="Courier New" w:cs="Courier New"/>
    </w:rPr>
  </w:style>
  <w:style w:type="character" w:customStyle="1" w:styleId="WW8Num22z2">
    <w:name w:val="WW8Num22z2"/>
    <w:rsid w:val="00D82845"/>
    <w:rPr>
      <w:rFonts w:ascii="Wingdings" w:hAnsi="Wingdings" w:cs="Wingdings"/>
    </w:rPr>
  </w:style>
  <w:style w:type="character" w:customStyle="1" w:styleId="WW8Num23z0">
    <w:name w:val="WW8Num23z0"/>
    <w:rsid w:val="00D82845"/>
    <w:rPr>
      <w:rFonts w:ascii="Symbol" w:hAnsi="Symbol" w:cs="Symbol"/>
    </w:rPr>
  </w:style>
  <w:style w:type="character" w:customStyle="1" w:styleId="WW8Num23z1">
    <w:name w:val="WW8Num23z1"/>
    <w:rsid w:val="00D82845"/>
    <w:rPr>
      <w:rFonts w:ascii="Courier New" w:hAnsi="Courier New" w:cs="Courier New"/>
    </w:rPr>
  </w:style>
  <w:style w:type="character" w:customStyle="1" w:styleId="WW8Num23z2">
    <w:name w:val="WW8Num23z2"/>
    <w:rsid w:val="00D82845"/>
    <w:rPr>
      <w:rFonts w:ascii="Wingdings" w:hAnsi="Wingdings" w:cs="Wingdings"/>
    </w:rPr>
  </w:style>
  <w:style w:type="character" w:customStyle="1" w:styleId="WW8Num25z1">
    <w:name w:val="WW8Num25z1"/>
    <w:rsid w:val="00D8284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82845"/>
    <w:rPr>
      <w:rFonts w:ascii="Symbol" w:hAnsi="Symbol" w:cs="Symbol"/>
    </w:rPr>
  </w:style>
  <w:style w:type="character" w:customStyle="1" w:styleId="WW8Num28z1">
    <w:name w:val="WW8Num28z1"/>
    <w:rsid w:val="00D82845"/>
    <w:rPr>
      <w:rFonts w:ascii="Courier New" w:hAnsi="Courier New" w:cs="Courier New"/>
    </w:rPr>
  </w:style>
  <w:style w:type="character" w:customStyle="1" w:styleId="WW8Num28z2">
    <w:name w:val="WW8Num28z2"/>
    <w:rsid w:val="00D82845"/>
    <w:rPr>
      <w:rFonts w:ascii="Wingdings" w:hAnsi="Wingdings" w:cs="Wingdings"/>
    </w:rPr>
  </w:style>
  <w:style w:type="character" w:customStyle="1" w:styleId="WW8Num29z0">
    <w:name w:val="WW8Num29z0"/>
    <w:rsid w:val="00D82845"/>
    <w:rPr>
      <w:rFonts w:ascii="Symbol" w:hAnsi="Symbol" w:cs="Symbol"/>
    </w:rPr>
  </w:style>
  <w:style w:type="character" w:customStyle="1" w:styleId="WW8Num29z1">
    <w:name w:val="WW8Num29z1"/>
    <w:rsid w:val="00D82845"/>
    <w:rPr>
      <w:rFonts w:ascii="Courier New" w:hAnsi="Courier New" w:cs="Courier New"/>
    </w:rPr>
  </w:style>
  <w:style w:type="character" w:customStyle="1" w:styleId="WW8Num29z2">
    <w:name w:val="WW8Num29z2"/>
    <w:rsid w:val="00D82845"/>
    <w:rPr>
      <w:rFonts w:ascii="Wingdings" w:hAnsi="Wingdings" w:cs="Wingdings"/>
    </w:rPr>
  </w:style>
  <w:style w:type="character" w:customStyle="1" w:styleId="WW8Num30z0">
    <w:name w:val="WW8Num30z0"/>
    <w:rsid w:val="00D82845"/>
    <w:rPr>
      <w:rFonts w:ascii="Symbol" w:hAnsi="Symbol" w:cs="Symbol"/>
    </w:rPr>
  </w:style>
  <w:style w:type="character" w:customStyle="1" w:styleId="WW8Num30z1">
    <w:name w:val="WW8Num30z1"/>
    <w:rsid w:val="00D82845"/>
    <w:rPr>
      <w:rFonts w:ascii="Courier New" w:hAnsi="Courier New" w:cs="Courier New"/>
    </w:rPr>
  </w:style>
  <w:style w:type="character" w:customStyle="1" w:styleId="WW8Num30z2">
    <w:name w:val="WW8Num30z2"/>
    <w:rsid w:val="00D82845"/>
    <w:rPr>
      <w:rFonts w:ascii="Wingdings" w:hAnsi="Wingdings" w:cs="Wingdings"/>
    </w:rPr>
  </w:style>
  <w:style w:type="character" w:customStyle="1" w:styleId="WW8Num31z0">
    <w:name w:val="WW8Num31z0"/>
    <w:rsid w:val="00D82845"/>
    <w:rPr>
      <w:rFonts w:ascii="Symbol" w:hAnsi="Symbol" w:cs="Symbol"/>
    </w:rPr>
  </w:style>
  <w:style w:type="character" w:customStyle="1" w:styleId="WW8Num31z1">
    <w:name w:val="WW8Num31z1"/>
    <w:rsid w:val="00D82845"/>
    <w:rPr>
      <w:rFonts w:ascii="Courier New" w:hAnsi="Courier New" w:cs="Courier New"/>
    </w:rPr>
  </w:style>
  <w:style w:type="character" w:customStyle="1" w:styleId="WW8Num31z2">
    <w:name w:val="WW8Num31z2"/>
    <w:rsid w:val="00D82845"/>
    <w:rPr>
      <w:rFonts w:ascii="Wingdings" w:hAnsi="Wingdings" w:cs="Wingdings"/>
    </w:rPr>
  </w:style>
  <w:style w:type="character" w:customStyle="1" w:styleId="WW8Num33z0">
    <w:name w:val="WW8Num33z0"/>
    <w:rsid w:val="00D82845"/>
    <w:rPr>
      <w:rFonts w:ascii="Symbol" w:hAnsi="Symbol" w:cs="Symbol"/>
    </w:rPr>
  </w:style>
  <w:style w:type="character" w:customStyle="1" w:styleId="WW8Num33z1">
    <w:name w:val="WW8Num33z1"/>
    <w:rsid w:val="00D82845"/>
    <w:rPr>
      <w:rFonts w:ascii="Courier New" w:hAnsi="Courier New" w:cs="Courier New"/>
    </w:rPr>
  </w:style>
  <w:style w:type="character" w:customStyle="1" w:styleId="WW8Num33z2">
    <w:name w:val="WW8Num33z2"/>
    <w:rsid w:val="00D82845"/>
    <w:rPr>
      <w:rFonts w:ascii="Wingdings" w:hAnsi="Wingdings" w:cs="Wingdings"/>
    </w:rPr>
  </w:style>
  <w:style w:type="character" w:customStyle="1" w:styleId="WW8Num35z0">
    <w:name w:val="WW8Num35z0"/>
    <w:rsid w:val="00D82845"/>
    <w:rPr>
      <w:rFonts w:ascii="Symbol" w:hAnsi="Symbol" w:cs="Symbol"/>
    </w:rPr>
  </w:style>
  <w:style w:type="character" w:customStyle="1" w:styleId="WW8Num35z1">
    <w:name w:val="WW8Num35z1"/>
    <w:rsid w:val="00D82845"/>
    <w:rPr>
      <w:rFonts w:ascii="Courier New" w:hAnsi="Courier New" w:cs="Courier New"/>
    </w:rPr>
  </w:style>
  <w:style w:type="character" w:customStyle="1" w:styleId="WW8Num35z2">
    <w:name w:val="WW8Num35z2"/>
    <w:rsid w:val="00D82845"/>
    <w:rPr>
      <w:rFonts w:ascii="Wingdings" w:hAnsi="Wingdings" w:cs="Wingdings"/>
    </w:rPr>
  </w:style>
  <w:style w:type="character" w:customStyle="1" w:styleId="WW8Num36z0">
    <w:name w:val="WW8Num36z0"/>
    <w:rsid w:val="00D82845"/>
    <w:rPr>
      <w:rFonts w:ascii="Symbol" w:hAnsi="Symbol" w:cs="Symbol"/>
    </w:rPr>
  </w:style>
  <w:style w:type="character" w:customStyle="1" w:styleId="WW8Num37z0">
    <w:name w:val="WW8Num37z0"/>
    <w:rsid w:val="00D82845"/>
    <w:rPr>
      <w:rFonts w:ascii="Symbol" w:hAnsi="Symbol" w:cs="Symbol"/>
    </w:rPr>
  </w:style>
  <w:style w:type="character" w:customStyle="1" w:styleId="WW8Num37z1">
    <w:name w:val="WW8Num37z1"/>
    <w:rsid w:val="00D82845"/>
    <w:rPr>
      <w:rFonts w:ascii="Courier New" w:hAnsi="Courier New" w:cs="Courier New"/>
    </w:rPr>
  </w:style>
  <w:style w:type="character" w:customStyle="1" w:styleId="WW8Num37z2">
    <w:name w:val="WW8Num37z2"/>
    <w:rsid w:val="00D82845"/>
    <w:rPr>
      <w:rFonts w:ascii="Wingdings" w:hAnsi="Wingdings" w:cs="Wingdings"/>
    </w:rPr>
  </w:style>
  <w:style w:type="character" w:customStyle="1" w:styleId="WW8Num39z0">
    <w:name w:val="WW8Num39z0"/>
    <w:rsid w:val="00D82845"/>
    <w:rPr>
      <w:rFonts w:ascii="Symbol" w:hAnsi="Symbol" w:cs="Symbol"/>
    </w:rPr>
  </w:style>
  <w:style w:type="character" w:customStyle="1" w:styleId="WW8Num39z1">
    <w:name w:val="WW8Num39z1"/>
    <w:rsid w:val="00D82845"/>
    <w:rPr>
      <w:rFonts w:ascii="Courier New" w:hAnsi="Courier New" w:cs="Courier New"/>
    </w:rPr>
  </w:style>
  <w:style w:type="character" w:customStyle="1" w:styleId="WW8Num39z2">
    <w:name w:val="WW8Num39z2"/>
    <w:rsid w:val="00D82845"/>
    <w:rPr>
      <w:rFonts w:ascii="Wingdings" w:hAnsi="Wingdings" w:cs="Wingdings"/>
    </w:rPr>
  </w:style>
  <w:style w:type="character" w:customStyle="1" w:styleId="WW8Num40z0">
    <w:name w:val="WW8Num40z0"/>
    <w:rsid w:val="00D82845"/>
    <w:rPr>
      <w:rFonts w:cs="Times New Roman"/>
    </w:rPr>
  </w:style>
  <w:style w:type="character" w:customStyle="1" w:styleId="WW8Num41z0">
    <w:name w:val="WW8Num41z0"/>
    <w:rsid w:val="00D82845"/>
    <w:rPr>
      <w:rFonts w:ascii="Wingdings" w:hAnsi="Wingdings" w:cs="Wingdings"/>
    </w:rPr>
  </w:style>
  <w:style w:type="character" w:customStyle="1" w:styleId="WW8Num41z1">
    <w:name w:val="WW8Num41z1"/>
    <w:rsid w:val="00D82845"/>
    <w:rPr>
      <w:b/>
    </w:rPr>
  </w:style>
  <w:style w:type="character" w:customStyle="1" w:styleId="WW8Num42z0">
    <w:name w:val="WW8Num42z0"/>
    <w:rsid w:val="00D82845"/>
    <w:rPr>
      <w:rFonts w:cs="Times New Roman"/>
    </w:rPr>
  </w:style>
  <w:style w:type="character" w:customStyle="1" w:styleId="WW8Num43z0">
    <w:name w:val="WW8Num43z0"/>
    <w:rsid w:val="00D82845"/>
    <w:rPr>
      <w:rFonts w:ascii="Symbol" w:hAnsi="Symbol" w:cs="Symbol"/>
    </w:rPr>
  </w:style>
  <w:style w:type="character" w:customStyle="1" w:styleId="WW8Num43z2">
    <w:name w:val="WW8Num43z2"/>
    <w:rsid w:val="00D82845"/>
    <w:rPr>
      <w:rFonts w:ascii="Wingdings" w:hAnsi="Wingdings" w:cs="Wingdings"/>
    </w:rPr>
  </w:style>
  <w:style w:type="character" w:customStyle="1" w:styleId="WW8Num43z4">
    <w:name w:val="WW8Num43z4"/>
    <w:rsid w:val="00D82845"/>
    <w:rPr>
      <w:rFonts w:ascii="Courier New" w:hAnsi="Courier New" w:cs="Courier New"/>
    </w:rPr>
  </w:style>
  <w:style w:type="character" w:customStyle="1" w:styleId="WW8Num44z0">
    <w:name w:val="WW8Num44z0"/>
    <w:rsid w:val="00D82845"/>
    <w:rPr>
      <w:rFonts w:ascii="Symbol" w:hAnsi="Symbol" w:cs="Symbol"/>
    </w:rPr>
  </w:style>
  <w:style w:type="character" w:customStyle="1" w:styleId="WW8Num44z1">
    <w:name w:val="WW8Num44z1"/>
    <w:rsid w:val="00D82845"/>
    <w:rPr>
      <w:rFonts w:ascii="Courier New" w:hAnsi="Courier New" w:cs="Courier New"/>
    </w:rPr>
  </w:style>
  <w:style w:type="character" w:customStyle="1" w:styleId="WW8Num44z2">
    <w:name w:val="WW8Num44z2"/>
    <w:rsid w:val="00D82845"/>
    <w:rPr>
      <w:rFonts w:cs="Times New Roman"/>
    </w:rPr>
  </w:style>
  <w:style w:type="character" w:customStyle="1" w:styleId="WW8Num45z0">
    <w:name w:val="WW8Num45z0"/>
    <w:rsid w:val="00D82845"/>
    <w:rPr>
      <w:rFonts w:ascii="Symbol" w:hAnsi="Symbol" w:cs="Symbol"/>
    </w:rPr>
  </w:style>
  <w:style w:type="character" w:customStyle="1" w:styleId="WW8Num45z1">
    <w:name w:val="WW8Num45z1"/>
    <w:rsid w:val="00D82845"/>
    <w:rPr>
      <w:rFonts w:ascii="Courier New" w:hAnsi="Courier New" w:cs="Courier New"/>
    </w:rPr>
  </w:style>
  <w:style w:type="character" w:customStyle="1" w:styleId="WW8Num45z2">
    <w:name w:val="WW8Num45z2"/>
    <w:rsid w:val="00D82845"/>
    <w:rPr>
      <w:rFonts w:ascii="Wingdings" w:hAnsi="Wingdings" w:cs="Wingdings"/>
    </w:rPr>
  </w:style>
  <w:style w:type="character" w:customStyle="1" w:styleId="WW8NumSt1z0">
    <w:name w:val="WW8NumSt1z0"/>
    <w:rsid w:val="00D82845"/>
    <w:rPr>
      <w:rFonts w:ascii="Arial" w:hAnsi="Arial" w:cs="Arial"/>
    </w:rPr>
  </w:style>
  <w:style w:type="character" w:customStyle="1" w:styleId="WW8NumSt2z0">
    <w:name w:val="WW8NumSt2z0"/>
    <w:rsid w:val="00D82845"/>
    <w:rPr>
      <w:rFonts w:ascii="Arial" w:hAnsi="Arial" w:cs="Arial"/>
    </w:rPr>
  </w:style>
  <w:style w:type="character" w:customStyle="1" w:styleId="12">
    <w:name w:val="Основной шрифт абзаца1"/>
    <w:rsid w:val="00D82845"/>
  </w:style>
  <w:style w:type="character" w:customStyle="1" w:styleId="110">
    <w:name w:val="Знак Знак11"/>
    <w:rsid w:val="00D8284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D82845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D82845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D8284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D82845"/>
    <w:rPr>
      <w:b/>
      <w:bCs/>
      <w:color w:val="008000"/>
    </w:rPr>
  </w:style>
  <w:style w:type="character" w:styleId="a6">
    <w:name w:val="Hyperlink"/>
    <w:basedOn w:val="a1"/>
    <w:rsid w:val="002A0C45"/>
    <w:rPr>
      <w:color w:val="0000FF"/>
      <w:u w:val="none"/>
    </w:rPr>
  </w:style>
  <w:style w:type="character" w:customStyle="1" w:styleId="41">
    <w:name w:val="Знак Знак4"/>
    <w:rsid w:val="00D82845"/>
    <w:rPr>
      <w:sz w:val="22"/>
      <w:szCs w:val="22"/>
    </w:rPr>
  </w:style>
  <w:style w:type="character" w:customStyle="1" w:styleId="32">
    <w:name w:val="Знак Знак3"/>
    <w:rsid w:val="00D82845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D82845"/>
    <w:rPr>
      <w:sz w:val="16"/>
      <w:szCs w:val="16"/>
    </w:rPr>
  </w:style>
  <w:style w:type="character" w:customStyle="1" w:styleId="WW-Absatz-Standardschriftart111111111">
    <w:name w:val="WW-Absatz-Standardschriftart111111111"/>
    <w:rsid w:val="00D82845"/>
  </w:style>
  <w:style w:type="character" w:customStyle="1" w:styleId="apple-style-span">
    <w:name w:val="apple-style-span"/>
    <w:basedOn w:val="12"/>
    <w:rsid w:val="00D82845"/>
  </w:style>
  <w:style w:type="character" w:customStyle="1" w:styleId="S">
    <w:name w:val="S_Обычный Знак"/>
    <w:rsid w:val="00D82845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D82845"/>
    <w:rPr>
      <w:sz w:val="24"/>
      <w:szCs w:val="24"/>
      <w:lang w:val="ru-RU" w:eastAsia="ar-SA" w:bidi="ar-SA"/>
    </w:rPr>
  </w:style>
  <w:style w:type="character" w:customStyle="1" w:styleId="a7">
    <w:name w:val="Символ сноски"/>
    <w:rsid w:val="00D82845"/>
    <w:rPr>
      <w:rFonts w:cs="Times New Roman"/>
      <w:vertAlign w:val="superscript"/>
    </w:rPr>
  </w:style>
  <w:style w:type="character" w:customStyle="1" w:styleId="33">
    <w:name w:val="Знак3 Знак"/>
    <w:rsid w:val="00D82845"/>
    <w:rPr>
      <w:lang w:val="ru-RU" w:eastAsia="ar-SA" w:bidi="ar-SA"/>
    </w:rPr>
  </w:style>
  <w:style w:type="character" w:styleId="a8">
    <w:name w:val="page number"/>
    <w:rsid w:val="00D82845"/>
    <w:rPr>
      <w:rFonts w:cs="Times New Roman"/>
    </w:rPr>
  </w:style>
  <w:style w:type="character" w:customStyle="1" w:styleId="23">
    <w:name w:val="Знак2 Знак Знак"/>
    <w:rsid w:val="00D82845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D82845"/>
    <w:rPr>
      <w:sz w:val="24"/>
      <w:szCs w:val="24"/>
      <w:lang w:val="ru-RU" w:eastAsia="ar-SA" w:bidi="ar-SA"/>
    </w:rPr>
  </w:style>
  <w:style w:type="character" w:customStyle="1" w:styleId="a9">
    <w:name w:val="Знак Знак"/>
    <w:rsid w:val="00D82845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D82845"/>
    <w:rPr>
      <w:vertAlign w:val="superscript"/>
    </w:rPr>
  </w:style>
  <w:style w:type="character" w:customStyle="1" w:styleId="aa">
    <w:name w:val="Символы концевой сноски"/>
    <w:rsid w:val="00D82845"/>
    <w:rPr>
      <w:vertAlign w:val="superscript"/>
    </w:rPr>
  </w:style>
  <w:style w:type="character" w:customStyle="1" w:styleId="WW-">
    <w:name w:val="WW-Символы концевой сноски"/>
    <w:rsid w:val="00D82845"/>
  </w:style>
  <w:style w:type="character" w:customStyle="1" w:styleId="24">
    <w:name w:val="Знак сноски2"/>
    <w:rsid w:val="00D82845"/>
    <w:rPr>
      <w:vertAlign w:val="superscript"/>
    </w:rPr>
  </w:style>
  <w:style w:type="character" w:customStyle="1" w:styleId="15">
    <w:name w:val="Знак концевой сноски1"/>
    <w:rsid w:val="00D82845"/>
    <w:rPr>
      <w:vertAlign w:val="superscript"/>
    </w:rPr>
  </w:style>
  <w:style w:type="character" w:styleId="ab">
    <w:name w:val="footnote reference"/>
    <w:rsid w:val="00D82845"/>
    <w:rPr>
      <w:vertAlign w:val="superscript"/>
    </w:rPr>
  </w:style>
  <w:style w:type="paragraph" w:customStyle="1" w:styleId="ac">
    <w:name w:val="Заголовок"/>
    <w:basedOn w:val="a"/>
    <w:next w:val="a0"/>
    <w:rsid w:val="00D82845"/>
    <w:pPr>
      <w:keepNext/>
      <w:suppressAutoHyphens/>
      <w:spacing w:before="240" w:after="120" w:line="276" w:lineRule="auto"/>
      <w:ind w:firstLine="0"/>
      <w:jc w:val="left"/>
    </w:pPr>
    <w:rPr>
      <w:rFonts w:eastAsia="Arial Unicode MS" w:cs="Mangal"/>
      <w:lang w:eastAsia="ar-SA"/>
    </w:rPr>
  </w:style>
  <w:style w:type="paragraph" w:styleId="a0">
    <w:name w:val="Body Text"/>
    <w:basedOn w:val="a"/>
    <w:link w:val="ad"/>
    <w:rsid w:val="00D82845"/>
    <w:pPr>
      <w:suppressAutoHyphens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link w:val="a0"/>
    <w:rsid w:val="00D82845"/>
    <w:rPr>
      <w:rFonts w:ascii="Calibri" w:eastAsia="Calibri" w:hAnsi="Calibri"/>
      <w:sz w:val="22"/>
      <w:szCs w:val="22"/>
      <w:lang w:eastAsia="ar-SA"/>
    </w:rPr>
  </w:style>
  <w:style w:type="paragraph" w:styleId="ae">
    <w:name w:val="List"/>
    <w:basedOn w:val="a0"/>
    <w:rsid w:val="00D82845"/>
    <w:rPr>
      <w:rFonts w:cs="Mangal"/>
    </w:rPr>
  </w:style>
  <w:style w:type="paragraph" w:customStyle="1" w:styleId="34">
    <w:name w:val="Название3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35">
    <w:name w:val="Указатель3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5">
    <w:name w:val="Название2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26">
    <w:name w:val="Указатель2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7">
    <w:name w:val="Указатель1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D82845"/>
    <w:pPr>
      <w:suppressAutoHyphens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82845"/>
    <w:rPr>
      <w:rFonts w:ascii="Courier New" w:eastAsia="Times New Roman" w:hAnsi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D82845"/>
    <w:pPr>
      <w:suppressAutoHyphens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Normal (Web)"/>
    <w:basedOn w:val="a"/>
    <w:uiPriority w:val="99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8">
    <w:name w:val="Красная строка1"/>
    <w:basedOn w:val="a0"/>
    <w:rsid w:val="00D828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82845"/>
    <w:pPr>
      <w:suppressAutoHyphens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ar-SA"/>
    </w:rPr>
  </w:style>
  <w:style w:type="paragraph" w:customStyle="1" w:styleId="af1">
    <w:name w:val="Знак Знак Знак Знак Знак Знак Знак"/>
    <w:basedOn w:val="a"/>
    <w:rsid w:val="00D82845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uiPriority w:val="99"/>
    <w:rsid w:val="00D82845"/>
    <w:pPr>
      <w:suppressLineNumbers/>
      <w:suppressAutoHyphens/>
      <w:ind w:firstLine="0"/>
      <w:jc w:val="left"/>
    </w:pPr>
    <w:rPr>
      <w:lang w:eastAsia="ar-SA"/>
    </w:rPr>
  </w:style>
  <w:style w:type="paragraph" w:styleId="af3">
    <w:name w:val="No Spacing"/>
    <w:uiPriority w:val="1"/>
    <w:qFormat/>
    <w:rsid w:val="00D82845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rmal">
    <w:name w:val="ConsPlusNormal"/>
    <w:rsid w:val="00D828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D82845"/>
    <w:pPr>
      <w:suppressAutoHyphens/>
      <w:spacing w:line="36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D82845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styleId="af4">
    <w:name w:val="footnote text"/>
    <w:basedOn w:val="a"/>
    <w:link w:val="af5"/>
    <w:rsid w:val="00D82845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D82845"/>
    <w:rPr>
      <w:rFonts w:eastAsia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D82845"/>
    <w:rPr>
      <w:rFonts w:eastAsia="Times New Roman"/>
      <w:sz w:val="24"/>
      <w:szCs w:val="24"/>
      <w:lang w:eastAsia="ar-SA"/>
    </w:rPr>
  </w:style>
  <w:style w:type="paragraph" w:styleId="af8">
    <w:name w:val="header"/>
    <w:basedOn w:val="a"/>
    <w:link w:val="af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9">
    <w:name w:val="Верхний колонтитул Знак"/>
    <w:link w:val="af8"/>
    <w:rsid w:val="00D82845"/>
    <w:rPr>
      <w:rFonts w:eastAsia="Times New Roman"/>
      <w:sz w:val="24"/>
      <w:szCs w:val="24"/>
      <w:lang w:eastAsia="ar-SA"/>
    </w:rPr>
  </w:style>
  <w:style w:type="paragraph" w:customStyle="1" w:styleId="27">
    <w:name w:val="Список_маркир.2"/>
    <w:basedOn w:val="a"/>
    <w:rsid w:val="00D82845"/>
    <w:pPr>
      <w:tabs>
        <w:tab w:val="left" w:pos="1021"/>
      </w:tabs>
      <w:suppressAutoHyphens/>
      <w:spacing w:line="360" w:lineRule="auto"/>
    </w:pPr>
    <w:rPr>
      <w:lang w:eastAsia="ar-SA"/>
    </w:rPr>
  </w:style>
  <w:style w:type="paragraph" w:styleId="afa">
    <w:name w:val="Balloon Text"/>
    <w:basedOn w:val="a"/>
    <w:link w:val="afb"/>
    <w:rsid w:val="00D82845"/>
    <w:pPr>
      <w:suppressAutoHyphens/>
      <w:ind w:firstLine="0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b">
    <w:name w:val="Текст выноски Знак"/>
    <w:link w:val="afa"/>
    <w:rsid w:val="00D82845"/>
    <w:rPr>
      <w:rFonts w:ascii="Tahoma" w:eastAsia="Calibri" w:hAnsi="Tahoma" w:cs="Tahoma"/>
      <w:sz w:val="16"/>
      <w:szCs w:val="16"/>
      <w:lang w:eastAsia="ar-SA"/>
    </w:rPr>
  </w:style>
  <w:style w:type="paragraph" w:customStyle="1" w:styleId="afc">
    <w:name w:val="Заголовок таблицы"/>
    <w:basedOn w:val="af2"/>
    <w:rsid w:val="00D82845"/>
    <w:pPr>
      <w:jc w:val="center"/>
    </w:pPr>
    <w:rPr>
      <w:b/>
      <w:bCs/>
    </w:rPr>
  </w:style>
  <w:style w:type="table" w:styleId="-2">
    <w:name w:val="Table Web 2"/>
    <w:basedOn w:val="a2"/>
    <w:rsid w:val="00D82845"/>
    <w:pPr>
      <w:suppressAutoHyphens/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D82845"/>
    <w:pPr>
      <w:suppressAutoHyphens/>
      <w:ind w:firstLine="539"/>
    </w:pPr>
    <w:rPr>
      <w:rFonts w:eastAsia="Calibri"/>
      <w:color w:val="000000"/>
      <w:kern w:val="1"/>
      <w:lang w:eastAsia="ar-SA"/>
    </w:rPr>
  </w:style>
  <w:style w:type="paragraph" w:customStyle="1" w:styleId="Style2">
    <w:name w:val="Style2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5"/>
    </w:pPr>
  </w:style>
  <w:style w:type="character" w:customStyle="1" w:styleId="FontStyle12">
    <w:name w:val="Font Style12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0"/>
    </w:pPr>
  </w:style>
  <w:style w:type="character" w:customStyle="1" w:styleId="FontStyle11">
    <w:name w:val="Font Style11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82845"/>
    <w:pPr>
      <w:widowControl w:val="0"/>
      <w:autoSpaceDE w:val="0"/>
      <w:autoSpaceDN w:val="0"/>
      <w:adjustRightInd w:val="0"/>
      <w:spacing w:line="413" w:lineRule="exact"/>
      <w:ind w:firstLine="0"/>
    </w:pPr>
  </w:style>
  <w:style w:type="paragraph" w:customStyle="1" w:styleId="Style8">
    <w:name w:val="Style8"/>
    <w:basedOn w:val="a"/>
    <w:rsid w:val="00D82845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">
    <w:name w:val="Style5"/>
    <w:basedOn w:val="a"/>
    <w:rsid w:val="00D82845"/>
    <w:pPr>
      <w:widowControl w:val="0"/>
      <w:autoSpaceDE w:val="0"/>
      <w:autoSpaceDN w:val="0"/>
      <w:adjustRightInd w:val="0"/>
      <w:spacing w:line="422" w:lineRule="exact"/>
      <w:ind w:firstLine="830"/>
      <w:jc w:val="left"/>
    </w:pPr>
  </w:style>
  <w:style w:type="paragraph" w:customStyle="1" w:styleId="Style4">
    <w:name w:val="Style4"/>
    <w:basedOn w:val="a"/>
    <w:rsid w:val="00D82845"/>
    <w:pPr>
      <w:widowControl w:val="0"/>
      <w:autoSpaceDE w:val="0"/>
      <w:autoSpaceDN w:val="0"/>
      <w:adjustRightInd w:val="0"/>
      <w:spacing w:line="416" w:lineRule="exact"/>
      <w:ind w:firstLine="835"/>
    </w:pPr>
  </w:style>
  <w:style w:type="paragraph" w:customStyle="1" w:styleId="Style6">
    <w:name w:val="Style6"/>
    <w:basedOn w:val="a"/>
    <w:rsid w:val="00D82845"/>
    <w:pPr>
      <w:widowControl w:val="0"/>
      <w:autoSpaceDE w:val="0"/>
      <w:autoSpaceDN w:val="0"/>
      <w:adjustRightInd w:val="0"/>
      <w:spacing w:line="418" w:lineRule="exact"/>
      <w:ind w:firstLine="614"/>
      <w:jc w:val="left"/>
    </w:pPr>
  </w:style>
  <w:style w:type="paragraph" w:customStyle="1" w:styleId="p10">
    <w:name w:val="p10"/>
    <w:basedOn w:val="a"/>
    <w:rsid w:val="00D82845"/>
    <w:pPr>
      <w:spacing w:before="100" w:beforeAutospacing="1" w:after="100" w:afterAutospacing="1"/>
      <w:ind w:firstLine="0"/>
      <w:jc w:val="left"/>
    </w:pPr>
  </w:style>
  <w:style w:type="character" w:styleId="HTML1">
    <w:name w:val="HTML Variable"/>
    <w:aliases w:val="!Ссылки в документе"/>
    <w:basedOn w:val="a1"/>
    <w:rsid w:val="002A0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2A0C4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1"/>
    <w:link w:val="afd"/>
    <w:semiHidden/>
    <w:rsid w:val="002A0C4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0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0C4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0C4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0C4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C4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0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0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0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0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link w:val="50"/>
    <w:qFormat/>
    <w:rsid w:val="00D82845"/>
    <w:pPr>
      <w:tabs>
        <w:tab w:val="num" w:pos="0"/>
      </w:tabs>
      <w:suppressAutoHyphens/>
      <w:spacing w:before="280" w:after="280" w:line="288" w:lineRule="atLeast"/>
      <w:ind w:left="1008" w:hanging="1008"/>
      <w:jc w:val="left"/>
      <w:outlineLvl w:val="4"/>
    </w:pPr>
    <w:rPr>
      <w:rFonts w:ascii="Tahoma" w:hAnsi="Tahoma" w:cs="Tahoma"/>
      <w:b/>
      <w:bCs/>
      <w:lang w:eastAsia="ar-SA"/>
    </w:rPr>
  </w:style>
  <w:style w:type="paragraph" w:styleId="6">
    <w:name w:val="heading 6"/>
    <w:basedOn w:val="a"/>
    <w:next w:val="a0"/>
    <w:link w:val="60"/>
    <w:qFormat/>
    <w:rsid w:val="00D82845"/>
    <w:pPr>
      <w:tabs>
        <w:tab w:val="num" w:pos="0"/>
      </w:tabs>
      <w:suppressAutoHyphens/>
      <w:spacing w:before="280" w:after="280" w:line="288" w:lineRule="atLeast"/>
      <w:ind w:left="1152" w:hanging="1152"/>
      <w:jc w:val="left"/>
      <w:outlineLvl w:val="5"/>
    </w:pPr>
    <w:rPr>
      <w:rFonts w:ascii="Tahoma" w:hAnsi="Tahoma" w:cs="Tahoma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95F7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D828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284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284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2845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82845"/>
  </w:style>
  <w:style w:type="character" w:customStyle="1" w:styleId="WW8Num2z0">
    <w:name w:val="WW8Num2z0"/>
    <w:rsid w:val="00D82845"/>
    <w:rPr>
      <w:rFonts w:ascii="Symbol" w:hAnsi="Symbol" w:cs="OpenSymbol"/>
    </w:rPr>
  </w:style>
  <w:style w:type="character" w:customStyle="1" w:styleId="WW8Num3z0">
    <w:name w:val="WW8Num3z0"/>
    <w:rsid w:val="00D82845"/>
    <w:rPr>
      <w:rFonts w:ascii="Symbol" w:hAnsi="Symbol" w:cs="Symbol"/>
    </w:rPr>
  </w:style>
  <w:style w:type="character" w:customStyle="1" w:styleId="WW8Num4z0">
    <w:name w:val="WW8Num4z0"/>
    <w:rsid w:val="00D82845"/>
    <w:rPr>
      <w:rFonts w:cs="Times New Roman"/>
    </w:rPr>
  </w:style>
  <w:style w:type="character" w:customStyle="1" w:styleId="WW8Num5z0">
    <w:name w:val="WW8Num5z0"/>
    <w:rsid w:val="00D82845"/>
    <w:rPr>
      <w:rFonts w:ascii="Symbol" w:hAnsi="Symbol" w:cs="Symbol"/>
    </w:rPr>
  </w:style>
  <w:style w:type="character" w:customStyle="1" w:styleId="WW8Num6z0">
    <w:name w:val="WW8Num6z0"/>
    <w:rsid w:val="00D82845"/>
    <w:rPr>
      <w:rFonts w:ascii="Symbol" w:hAnsi="Symbol" w:cs="Symbol"/>
    </w:rPr>
  </w:style>
  <w:style w:type="character" w:customStyle="1" w:styleId="WW8Num8z0">
    <w:name w:val="WW8Num8z0"/>
    <w:rsid w:val="00D82845"/>
    <w:rPr>
      <w:rFonts w:ascii="Symbol" w:hAnsi="Symbol" w:cs="Symbol"/>
    </w:rPr>
  </w:style>
  <w:style w:type="character" w:customStyle="1" w:styleId="WW8Num9z0">
    <w:name w:val="WW8Num9z0"/>
    <w:rsid w:val="00D82845"/>
    <w:rPr>
      <w:rFonts w:ascii="Symbol" w:hAnsi="Symbol" w:cs="Symbol"/>
    </w:rPr>
  </w:style>
  <w:style w:type="character" w:customStyle="1" w:styleId="WW8Num10z0">
    <w:name w:val="WW8Num10z0"/>
    <w:rsid w:val="00D82845"/>
    <w:rPr>
      <w:rFonts w:ascii="Symbol" w:hAnsi="Symbol" w:cs="Symbol"/>
    </w:rPr>
  </w:style>
  <w:style w:type="character" w:customStyle="1" w:styleId="WW8Num11z0">
    <w:name w:val="WW8Num11z0"/>
    <w:rsid w:val="00D82845"/>
    <w:rPr>
      <w:rFonts w:ascii="Symbol" w:hAnsi="Symbol" w:cs="Symbol"/>
    </w:rPr>
  </w:style>
  <w:style w:type="character" w:customStyle="1" w:styleId="WW8Num13z0">
    <w:name w:val="WW8Num13z0"/>
    <w:rsid w:val="00D82845"/>
    <w:rPr>
      <w:rFonts w:ascii="Symbol" w:hAnsi="Symbol" w:cs="Symbol"/>
    </w:rPr>
  </w:style>
  <w:style w:type="character" w:customStyle="1" w:styleId="WW8Num14z0">
    <w:name w:val="WW8Num14z0"/>
    <w:rsid w:val="00D82845"/>
    <w:rPr>
      <w:rFonts w:ascii="Symbol" w:hAnsi="Symbol" w:cs="Symbol"/>
    </w:rPr>
  </w:style>
  <w:style w:type="character" w:customStyle="1" w:styleId="WW8Num15z0">
    <w:name w:val="WW8Num15z0"/>
    <w:rsid w:val="00D82845"/>
    <w:rPr>
      <w:rFonts w:ascii="Symbol" w:hAnsi="Symbol" w:cs="Symbol"/>
    </w:rPr>
  </w:style>
  <w:style w:type="character" w:customStyle="1" w:styleId="WW8Num16z0">
    <w:name w:val="WW8Num16z0"/>
    <w:rsid w:val="00D8284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82845"/>
  </w:style>
  <w:style w:type="character" w:customStyle="1" w:styleId="WW-Absatz-Standardschriftart">
    <w:name w:val="WW-Absatz-Standardschriftart"/>
    <w:rsid w:val="00D82845"/>
  </w:style>
  <w:style w:type="character" w:customStyle="1" w:styleId="31">
    <w:name w:val="Основной шрифт абзаца3"/>
    <w:rsid w:val="00D82845"/>
  </w:style>
  <w:style w:type="character" w:customStyle="1" w:styleId="WW-Absatz-Standardschriftart1">
    <w:name w:val="WW-Absatz-Standardschriftart1"/>
    <w:rsid w:val="00D82845"/>
  </w:style>
  <w:style w:type="character" w:customStyle="1" w:styleId="WW8Num9z1">
    <w:name w:val="WW8Num9z1"/>
    <w:rsid w:val="00D8284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82845"/>
    <w:rPr>
      <w:rFonts w:ascii="Symbol" w:hAnsi="Symbol" w:cs="OpenSymbol"/>
    </w:rPr>
  </w:style>
  <w:style w:type="character" w:customStyle="1" w:styleId="WW8Num17z0">
    <w:name w:val="WW8Num17z0"/>
    <w:rsid w:val="00D82845"/>
    <w:rPr>
      <w:rFonts w:cs="Times New Roman"/>
    </w:rPr>
  </w:style>
  <w:style w:type="character" w:customStyle="1" w:styleId="WW8Num18z0">
    <w:name w:val="WW8Num18z0"/>
    <w:rsid w:val="00D82845"/>
    <w:rPr>
      <w:rFonts w:ascii="Symbol" w:hAnsi="Symbol" w:cs="Symbol"/>
    </w:rPr>
  </w:style>
  <w:style w:type="character" w:customStyle="1" w:styleId="21">
    <w:name w:val="Основной шрифт абзаца2"/>
    <w:rsid w:val="00D82845"/>
  </w:style>
  <w:style w:type="character" w:customStyle="1" w:styleId="WW8Num7z0">
    <w:name w:val="WW8Num7z0"/>
    <w:rsid w:val="00D82845"/>
    <w:rPr>
      <w:rFonts w:ascii="Symbol" w:hAnsi="Symbol" w:cs="Symbol"/>
    </w:rPr>
  </w:style>
  <w:style w:type="character" w:customStyle="1" w:styleId="WW8Num15z1">
    <w:name w:val="WW8Num15z1"/>
    <w:rsid w:val="00D82845"/>
    <w:rPr>
      <w:rFonts w:ascii="Courier New" w:hAnsi="Courier New" w:cs="Courier New"/>
    </w:rPr>
  </w:style>
  <w:style w:type="character" w:customStyle="1" w:styleId="WW8Num15z2">
    <w:name w:val="WW8Num15z2"/>
    <w:rsid w:val="00D82845"/>
    <w:rPr>
      <w:rFonts w:ascii="Wingdings" w:hAnsi="Wingdings" w:cs="Wingdings"/>
    </w:rPr>
  </w:style>
  <w:style w:type="character" w:customStyle="1" w:styleId="WW8Num19z0">
    <w:name w:val="WW8Num19z0"/>
    <w:rsid w:val="00D8284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82845"/>
    <w:rPr>
      <w:rFonts w:ascii="Symbol" w:hAnsi="Symbol" w:cs="Symbol"/>
    </w:rPr>
  </w:style>
  <w:style w:type="character" w:customStyle="1" w:styleId="WW8Num20z1">
    <w:name w:val="WW8Num20z1"/>
    <w:rsid w:val="00D82845"/>
    <w:rPr>
      <w:rFonts w:ascii="Courier New" w:hAnsi="Courier New" w:cs="Courier New"/>
    </w:rPr>
  </w:style>
  <w:style w:type="character" w:customStyle="1" w:styleId="WW8Num20z2">
    <w:name w:val="WW8Num20z2"/>
    <w:rsid w:val="00D82845"/>
    <w:rPr>
      <w:rFonts w:ascii="Wingdings" w:hAnsi="Wingdings" w:cs="Wingdings"/>
    </w:rPr>
  </w:style>
  <w:style w:type="character" w:customStyle="1" w:styleId="WW8Num22z0">
    <w:name w:val="WW8Num22z0"/>
    <w:rsid w:val="00D82845"/>
    <w:rPr>
      <w:rFonts w:ascii="Symbol" w:hAnsi="Symbol" w:cs="Symbol"/>
    </w:rPr>
  </w:style>
  <w:style w:type="character" w:customStyle="1" w:styleId="WW8Num22z1">
    <w:name w:val="WW8Num22z1"/>
    <w:rsid w:val="00D82845"/>
    <w:rPr>
      <w:rFonts w:ascii="Courier New" w:hAnsi="Courier New" w:cs="Courier New"/>
    </w:rPr>
  </w:style>
  <w:style w:type="character" w:customStyle="1" w:styleId="WW8Num22z2">
    <w:name w:val="WW8Num22z2"/>
    <w:rsid w:val="00D82845"/>
    <w:rPr>
      <w:rFonts w:ascii="Wingdings" w:hAnsi="Wingdings" w:cs="Wingdings"/>
    </w:rPr>
  </w:style>
  <w:style w:type="character" w:customStyle="1" w:styleId="WW8Num23z0">
    <w:name w:val="WW8Num23z0"/>
    <w:rsid w:val="00D82845"/>
    <w:rPr>
      <w:rFonts w:ascii="Symbol" w:hAnsi="Symbol" w:cs="Symbol"/>
    </w:rPr>
  </w:style>
  <w:style w:type="character" w:customStyle="1" w:styleId="WW8Num23z1">
    <w:name w:val="WW8Num23z1"/>
    <w:rsid w:val="00D82845"/>
    <w:rPr>
      <w:rFonts w:ascii="Courier New" w:hAnsi="Courier New" w:cs="Courier New"/>
    </w:rPr>
  </w:style>
  <w:style w:type="character" w:customStyle="1" w:styleId="WW8Num23z2">
    <w:name w:val="WW8Num23z2"/>
    <w:rsid w:val="00D82845"/>
    <w:rPr>
      <w:rFonts w:ascii="Wingdings" w:hAnsi="Wingdings" w:cs="Wingdings"/>
    </w:rPr>
  </w:style>
  <w:style w:type="character" w:customStyle="1" w:styleId="WW8Num25z1">
    <w:name w:val="WW8Num25z1"/>
    <w:rsid w:val="00D8284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82845"/>
    <w:rPr>
      <w:rFonts w:ascii="Symbol" w:hAnsi="Symbol" w:cs="Symbol"/>
    </w:rPr>
  </w:style>
  <w:style w:type="character" w:customStyle="1" w:styleId="WW8Num28z1">
    <w:name w:val="WW8Num28z1"/>
    <w:rsid w:val="00D82845"/>
    <w:rPr>
      <w:rFonts w:ascii="Courier New" w:hAnsi="Courier New" w:cs="Courier New"/>
    </w:rPr>
  </w:style>
  <w:style w:type="character" w:customStyle="1" w:styleId="WW8Num28z2">
    <w:name w:val="WW8Num28z2"/>
    <w:rsid w:val="00D82845"/>
    <w:rPr>
      <w:rFonts w:ascii="Wingdings" w:hAnsi="Wingdings" w:cs="Wingdings"/>
    </w:rPr>
  </w:style>
  <w:style w:type="character" w:customStyle="1" w:styleId="WW8Num29z0">
    <w:name w:val="WW8Num29z0"/>
    <w:rsid w:val="00D82845"/>
    <w:rPr>
      <w:rFonts w:ascii="Symbol" w:hAnsi="Symbol" w:cs="Symbol"/>
    </w:rPr>
  </w:style>
  <w:style w:type="character" w:customStyle="1" w:styleId="WW8Num29z1">
    <w:name w:val="WW8Num29z1"/>
    <w:rsid w:val="00D82845"/>
    <w:rPr>
      <w:rFonts w:ascii="Courier New" w:hAnsi="Courier New" w:cs="Courier New"/>
    </w:rPr>
  </w:style>
  <w:style w:type="character" w:customStyle="1" w:styleId="WW8Num29z2">
    <w:name w:val="WW8Num29z2"/>
    <w:rsid w:val="00D82845"/>
    <w:rPr>
      <w:rFonts w:ascii="Wingdings" w:hAnsi="Wingdings" w:cs="Wingdings"/>
    </w:rPr>
  </w:style>
  <w:style w:type="character" w:customStyle="1" w:styleId="WW8Num30z0">
    <w:name w:val="WW8Num30z0"/>
    <w:rsid w:val="00D82845"/>
    <w:rPr>
      <w:rFonts w:ascii="Symbol" w:hAnsi="Symbol" w:cs="Symbol"/>
    </w:rPr>
  </w:style>
  <w:style w:type="character" w:customStyle="1" w:styleId="WW8Num30z1">
    <w:name w:val="WW8Num30z1"/>
    <w:rsid w:val="00D82845"/>
    <w:rPr>
      <w:rFonts w:ascii="Courier New" w:hAnsi="Courier New" w:cs="Courier New"/>
    </w:rPr>
  </w:style>
  <w:style w:type="character" w:customStyle="1" w:styleId="WW8Num30z2">
    <w:name w:val="WW8Num30z2"/>
    <w:rsid w:val="00D82845"/>
    <w:rPr>
      <w:rFonts w:ascii="Wingdings" w:hAnsi="Wingdings" w:cs="Wingdings"/>
    </w:rPr>
  </w:style>
  <w:style w:type="character" w:customStyle="1" w:styleId="WW8Num31z0">
    <w:name w:val="WW8Num31z0"/>
    <w:rsid w:val="00D82845"/>
    <w:rPr>
      <w:rFonts w:ascii="Symbol" w:hAnsi="Symbol" w:cs="Symbol"/>
    </w:rPr>
  </w:style>
  <w:style w:type="character" w:customStyle="1" w:styleId="WW8Num31z1">
    <w:name w:val="WW8Num31z1"/>
    <w:rsid w:val="00D82845"/>
    <w:rPr>
      <w:rFonts w:ascii="Courier New" w:hAnsi="Courier New" w:cs="Courier New"/>
    </w:rPr>
  </w:style>
  <w:style w:type="character" w:customStyle="1" w:styleId="WW8Num31z2">
    <w:name w:val="WW8Num31z2"/>
    <w:rsid w:val="00D82845"/>
    <w:rPr>
      <w:rFonts w:ascii="Wingdings" w:hAnsi="Wingdings" w:cs="Wingdings"/>
    </w:rPr>
  </w:style>
  <w:style w:type="character" w:customStyle="1" w:styleId="WW8Num33z0">
    <w:name w:val="WW8Num33z0"/>
    <w:rsid w:val="00D82845"/>
    <w:rPr>
      <w:rFonts w:ascii="Symbol" w:hAnsi="Symbol" w:cs="Symbol"/>
    </w:rPr>
  </w:style>
  <w:style w:type="character" w:customStyle="1" w:styleId="WW8Num33z1">
    <w:name w:val="WW8Num33z1"/>
    <w:rsid w:val="00D82845"/>
    <w:rPr>
      <w:rFonts w:ascii="Courier New" w:hAnsi="Courier New" w:cs="Courier New"/>
    </w:rPr>
  </w:style>
  <w:style w:type="character" w:customStyle="1" w:styleId="WW8Num33z2">
    <w:name w:val="WW8Num33z2"/>
    <w:rsid w:val="00D82845"/>
    <w:rPr>
      <w:rFonts w:ascii="Wingdings" w:hAnsi="Wingdings" w:cs="Wingdings"/>
    </w:rPr>
  </w:style>
  <w:style w:type="character" w:customStyle="1" w:styleId="WW8Num35z0">
    <w:name w:val="WW8Num35z0"/>
    <w:rsid w:val="00D82845"/>
    <w:rPr>
      <w:rFonts w:ascii="Symbol" w:hAnsi="Symbol" w:cs="Symbol"/>
    </w:rPr>
  </w:style>
  <w:style w:type="character" w:customStyle="1" w:styleId="WW8Num35z1">
    <w:name w:val="WW8Num35z1"/>
    <w:rsid w:val="00D82845"/>
    <w:rPr>
      <w:rFonts w:ascii="Courier New" w:hAnsi="Courier New" w:cs="Courier New"/>
    </w:rPr>
  </w:style>
  <w:style w:type="character" w:customStyle="1" w:styleId="WW8Num35z2">
    <w:name w:val="WW8Num35z2"/>
    <w:rsid w:val="00D82845"/>
    <w:rPr>
      <w:rFonts w:ascii="Wingdings" w:hAnsi="Wingdings" w:cs="Wingdings"/>
    </w:rPr>
  </w:style>
  <w:style w:type="character" w:customStyle="1" w:styleId="WW8Num36z0">
    <w:name w:val="WW8Num36z0"/>
    <w:rsid w:val="00D82845"/>
    <w:rPr>
      <w:rFonts w:ascii="Symbol" w:hAnsi="Symbol" w:cs="Symbol"/>
    </w:rPr>
  </w:style>
  <w:style w:type="character" w:customStyle="1" w:styleId="WW8Num37z0">
    <w:name w:val="WW8Num37z0"/>
    <w:rsid w:val="00D82845"/>
    <w:rPr>
      <w:rFonts w:ascii="Symbol" w:hAnsi="Symbol" w:cs="Symbol"/>
    </w:rPr>
  </w:style>
  <w:style w:type="character" w:customStyle="1" w:styleId="WW8Num37z1">
    <w:name w:val="WW8Num37z1"/>
    <w:rsid w:val="00D82845"/>
    <w:rPr>
      <w:rFonts w:ascii="Courier New" w:hAnsi="Courier New" w:cs="Courier New"/>
    </w:rPr>
  </w:style>
  <w:style w:type="character" w:customStyle="1" w:styleId="WW8Num37z2">
    <w:name w:val="WW8Num37z2"/>
    <w:rsid w:val="00D82845"/>
    <w:rPr>
      <w:rFonts w:ascii="Wingdings" w:hAnsi="Wingdings" w:cs="Wingdings"/>
    </w:rPr>
  </w:style>
  <w:style w:type="character" w:customStyle="1" w:styleId="WW8Num39z0">
    <w:name w:val="WW8Num39z0"/>
    <w:rsid w:val="00D82845"/>
    <w:rPr>
      <w:rFonts w:ascii="Symbol" w:hAnsi="Symbol" w:cs="Symbol"/>
    </w:rPr>
  </w:style>
  <w:style w:type="character" w:customStyle="1" w:styleId="WW8Num39z1">
    <w:name w:val="WW8Num39z1"/>
    <w:rsid w:val="00D82845"/>
    <w:rPr>
      <w:rFonts w:ascii="Courier New" w:hAnsi="Courier New" w:cs="Courier New"/>
    </w:rPr>
  </w:style>
  <w:style w:type="character" w:customStyle="1" w:styleId="WW8Num39z2">
    <w:name w:val="WW8Num39z2"/>
    <w:rsid w:val="00D82845"/>
    <w:rPr>
      <w:rFonts w:ascii="Wingdings" w:hAnsi="Wingdings" w:cs="Wingdings"/>
    </w:rPr>
  </w:style>
  <w:style w:type="character" w:customStyle="1" w:styleId="WW8Num40z0">
    <w:name w:val="WW8Num40z0"/>
    <w:rsid w:val="00D82845"/>
    <w:rPr>
      <w:rFonts w:cs="Times New Roman"/>
    </w:rPr>
  </w:style>
  <w:style w:type="character" w:customStyle="1" w:styleId="WW8Num41z0">
    <w:name w:val="WW8Num41z0"/>
    <w:rsid w:val="00D82845"/>
    <w:rPr>
      <w:rFonts w:ascii="Wingdings" w:hAnsi="Wingdings" w:cs="Wingdings"/>
    </w:rPr>
  </w:style>
  <w:style w:type="character" w:customStyle="1" w:styleId="WW8Num41z1">
    <w:name w:val="WW8Num41z1"/>
    <w:rsid w:val="00D82845"/>
    <w:rPr>
      <w:b/>
    </w:rPr>
  </w:style>
  <w:style w:type="character" w:customStyle="1" w:styleId="WW8Num42z0">
    <w:name w:val="WW8Num42z0"/>
    <w:rsid w:val="00D82845"/>
    <w:rPr>
      <w:rFonts w:cs="Times New Roman"/>
    </w:rPr>
  </w:style>
  <w:style w:type="character" w:customStyle="1" w:styleId="WW8Num43z0">
    <w:name w:val="WW8Num43z0"/>
    <w:rsid w:val="00D82845"/>
    <w:rPr>
      <w:rFonts w:ascii="Symbol" w:hAnsi="Symbol" w:cs="Symbol"/>
    </w:rPr>
  </w:style>
  <w:style w:type="character" w:customStyle="1" w:styleId="WW8Num43z2">
    <w:name w:val="WW8Num43z2"/>
    <w:rsid w:val="00D82845"/>
    <w:rPr>
      <w:rFonts w:ascii="Wingdings" w:hAnsi="Wingdings" w:cs="Wingdings"/>
    </w:rPr>
  </w:style>
  <w:style w:type="character" w:customStyle="1" w:styleId="WW8Num43z4">
    <w:name w:val="WW8Num43z4"/>
    <w:rsid w:val="00D82845"/>
    <w:rPr>
      <w:rFonts w:ascii="Courier New" w:hAnsi="Courier New" w:cs="Courier New"/>
    </w:rPr>
  </w:style>
  <w:style w:type="character" w:customStyle="1" w:styleId="WW8Num44z0">
    <w:name w:val="WW8Num44z0"/>
    <w:rsid w:val="00D82845"/>
    <w:rPr>
      <w:rFonts w:ascii="Symbol" w:hAnsi="Symbol" w:cs="Symbol"/>
    </w:rPr>
  </w:style>
  <w:style w:type="character" w:customStyle="1" w:styleId="WW8Num44z1">
    <w:name w:val="WW8Num44z1"/>
    <w:rsid w:val="00D82845"/>
    <w:rPr>
      <w:rFonts w:ascii="Courier New" w:hAnsi="Courier New" w:cs="Courier New"/>
    </w:rPr>
  </w:style>
  <w:style w:type="character" w:customStyle="1" w:styleId="WW8Num44z2">
    <w:name w:val="WW8Num44z2"/>
    <w:rsid w:val="00D82845"/>
    <w:rPr>
      <w:rFonts w:cs="Times New Roman"/>
    </w:rPr>
  </w:style>
  <w:style w:type="character" w:customStyle="1" w:styleId="WW8Num45z0">
    <w:name w:val="WW8Num45z0"/>
    <w:rsid w:val="00D82845"/>
    <w:rPr>
      <w:rFonts w:ascii="Symbol" w:hAnsi="Symbol" w:cs="Symbol"/>
    </w:rPr>
  </w:style>
  <w:style w:type="character" w:customStyle="1" w:styleId="WW8Num45z1">
    <w:name w:val="WW8Num45z1"/>
    <w:rsid w:val="00D82845"/>
    <w:rPr>
      <w:rFonts w:ascii="Courier New" w:hAnsi="Courier New" w:cs="Courier New"/>
    </w:rPr>
  </w:style>
  <w:style w:type="character" w:customStyle="1" w:styleId="WW8Num45z2">
    <w:name w:val="WW8Num45z2"/>
    <w:rsid w:val="00D82845"/>
    <w:rPr>
      <w:rFonts w:ascii="Wingdings" w:hAnsi="Wingdings" w:cs="Wingdings"/>
    </w:rPr>
  </w:style>
  <w:style w:type="character" w:customStyle="1" w:styleId="WW8NumSt1z0">
    <w:name w:val="WW8NumSt1z0"/>
    <w:rsid w:val="00D82845"/>
    <w:rPr>
      <w:rFonts w:ascii="Arial" w:hAnsi="Arial" w:cs="Arial"/>
    </w:rPr>
  </w:style>
  <w:style w:type="character" w:customStyle="1" w:styleId="WW8NumSt2z0">
    <w:name w:val="WW8NumSt2z0"/>
    <w:rsid w:val="00D82845"/>
    <w:rPr>
      <w:rFonts w:ascii="Arial" w:hAnsi="Arial" w:cs="Arial"/>
    </w:rPr>
  </w:style>
  <w:style w:type="character" w:customStyle="1" w:styleId="12">
    <w:name w:val="Основной шрифт абзаца1"/>
    <w:rsid w:val="00D82845"/>
  </w:style>
  <w:style w:type="character" w:customStyle="1" w:styleId="110">
    <w:name w:val="Знак Знак11"/>
    <w:rsid w:val="00D8284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D82845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D82845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D8284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D82845"/>
    <w:rPr>
      <w:b/>
      <w:bCs/>
      <w:color w:val="008000"/>
    </w:rPr>
  </w:style>
  <w:style w:type="character" w:styleId="a6">
    <w:name w:val="Hyperlink"/>
    <w:basedOn w:val="a1"/>
    <w:rsid w:val="002A0C45"/>
    <w:rPr>
      <w:color w:val="0000FF"/>
      <w:u w:val="none"/>
    </w:rPr>
  </w:style>
  <w:style w:type="character" w:customStyle="1" w:styleId="41">
    <w:name w:val="Знак Знак4"/>
    <w:rsid w:val="00D82845"/>
    <w:rPr>
      <w:sz w:val="22"/>
      <w:szCs w:val="22"/>
    </w:rPr>
  </w:style>
  <w:style w:type="character" w:customStyle="1" w:styleId="32">
    <w:name w:val="Знак Знак3"/>
    <w:rsid w:val="00D82845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D82845"/>
    <w:rPr>
      <w:sz w:val="16"/>
      <w:szCs w:val="16"/>
    </w:rPr>
  </w:style>
  <w:style w:type="character" w:customStyle="1" w:styleId="WW-Absatz-Standardschriftart111111111">
    <w:name w:val="WW-Absatz-Standardschriftart111111111"/>
    <w:rsid w:val="00D82845"/>
  </w:style>
  <w:style w:type="character" w:customStyle="1" w:styleId="apple-style-span">
    <w:name w:val="apple-style-span"/>
    <w:basedOn w:val="12"/>
    <w:rsid w:val="00D82845"/>
  </w:style>
  <w:style w:type="character" w:customStyle="1" w:styleId="S">
    <w:name w:val="S_Обычный Знак"/>
    <w:rsid w:val="00D82845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D82845"/>
    <w:rPr>
      <w:sz w:val="24"/>
      <w:szCs w:val="24"/>
      <w:lang w:val="ru-RU" w:eastAsia="ar-SA" w:bidi="ar-SA"/>
    </w:rPr>
  </w:style>
  <w:style w:type="character" w:customStyle="1" w:styleId="a7">
    <w:name w:val="Символ сноски"/>
    <w:rsid w:val="00D82845"/>
    <w:rPr>
      <w:rFonts w:cs="Times New Roman"/>
      <w:vertAlign w:val="superscript"/>
    </w:rPr>
  </w:style>
  <w:style w:type="character" w:customStyle="1" w:styleId="33">
    <w:name w:val="Знак3 Знак"/>
    <w:rsid w:val="00D82845"/>
    <w:rPr>
      <w:lang w:val="ru-RU" w:eastAsia="ar-SA" w:bidi="ar-SA"/>
    </w:rPr>
  </w:style>
  <w:style w:type="character" w:styleId="a8">
    <w:name w:val="page number"/>
    <w:rsid w:val="00D82845"/>
    <w:rPr>
      <w:rFonts w:cs="Times New Roman"/>
    </w:rPr>
  </w:style>
  <w:style w:type="character" w:customStyle="1" w:styleId="23">
    <w:name w:val="Знак2 Знак Знак"/>
    <w:rsid w:val="00D82845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D82845"/>
    <w:rPr>
      <w:sz w:val="24"/>
      <w:szCs w:val="24"/>
      <w:lang w:val="ru-RU" w:eastAsia="ar-SA" w:bidi="ar-SA"/>
    </w:rPr>
  </w:style>
  <w:style w:type="character" w:customStyle="1" w:styleId="a9">
    <w:name w:val="Знак Знак"/>
    <w:rsid w:val="00D82845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D82845"/>
    <w:rPr>
      <w:vertAlign w:val="superscript"/>
    </w:rPr>
  </w:style>
  <w:style w:type="character" w:customStyle="1" w:styleId="aa">
    <w:name w:val="Символы концевой сноски"/>
    <w:rsid w:val="00D82845"/>
    <w:rPr>
      <w:vertAlign w:val="superscript"/>
    </w:rPr>
  </w:style>
  <w:style w:type="character" w:customStyle="1" w:styleId="WW-">
    <w:name w:val="WW-Символы концевой сноски"/>
    <w:rsid w:val="00D82845"/>
  </w:style>
  <w:style w:type="character" w:customStyle="1" w:styleId="24">
    <w:name w:val="Знак сноски2"/>
    <w:rsid w:val="00D82845"/>
    <w:rPr>
      <w:vertAlign w:val="superscript"/>
    </w:rPr>
  </w:style>
  <w:style w:type="character" w:customStyle="1" w:styleId="15">
    <w:name w:val="Знак концевой сноски1"/>
    <w:rsid w:val="00D82845"/>
    <w:rPr>
      <w:vertAlign w:val="superscript"/>
    </w:rPr>
  </w:style>
  <w:style w:type="character" w:styleId="ab">
    <w:name w:val="footnote reference"/>
    <w:rsid w:val="00D82845"/>
    <w:rPr>
      <w:vertAlign w:val="superscript"/>
    </w:rPr>
  </w:style>
  <w:style w:type="paragraph" w:customStyle="1" w:styleId="ac">
    <w:name w:val="Заголовок"/>
    <w:basedOn w:val="a"/>
    <w:next w:val="a0"/>
    <w:rsid w:val="00D82845"/>
    <w:pPr>
      <w:keepNext/>
      <w:suppressAutoHyphens/>
      <w:spacing w:before="240" w:after="120" w:line="276" w:lineRule="auto"/>
      <w:ind w:firstLine="0"/>
      <w:jc w:val="left"/>
    </w:pPr>
    <w:rPr>
      <w:rFonts w:eastAsia="Arial Unicode MS" w:cs="Mangal"/>
      <w:lang w:eastAsia="ar-SA"/>
    </w:rPr>
  </w:style>
  <w:style w:type="paragraph" w:styleId="a0">
    <w:name w:val="Body Text"/>
    <w:basedOn w:val="a"/>
    <w:link w:val="ad"/>
    <w:rsid w:val="00D82845"/>
    <w:pPr>
      <w:suppressAutoHyphens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link w:val="a0"/>
    <w:rsid w:val="00D82845"/>
    <w:rPr>
      <w:rFonts w:ascii="Calibri" w:eastAsia="Calibri" w:hAnsi="Calibri"/>
      <w:sz w:val="22"/>
      <w:szCs w:val="22"/>
      <w:lang w:eastAsia="ar-SA"/>
    </w:rPr>
  </w:style>
  <w:style w:type="paragraph" w:styleId="ae">
    <w:name w:val="List"/>
    <w:basedOn w:val="a0"/>
    <w:rsid w:val="00D82845"/>
    <w:rPr>
      <w:rFonts w:cs="Mangal"/>
    </w:rPr>
  </w:style>
  <w:style w:type="paragraph" w:customStyle="1" w:styleId="34">
    <w:name w:val="Название3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35">
    <w:name w:val="Указатель3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5">
    <w:name w:val="Название2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26">
    <w:name w:val="Указатель2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7">
    <w:name w:val="Указатель1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D82845"/>
    <w:pPr>
      <w:suppressAutoHyphens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82845"/>
    <w:rPr>
      <w:rFonts w:ascii="Courier New" w:eastAsia="Times New Roman" w:hAnsi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D82845"/>
    <w:pPr>
      <w:suppressAutoHyphens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Normal (Web)"/>
    <w:basedOn w:val="a"/>
    <w:uiPriority w:val="99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8">
    <w:name w:val="Красная строка1"/>
    <w:basedOn w:val="a0"/>
    <w:rsid w:val="00D828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82845"/>
    <w:pPr>
      <w:suppressAutoHyphens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ar-SA"/>
    </w:rPr>
  </w:style>
  <w:style w:type="paragraph" w:customStyle="1" w:styleId="af1">
    <w:name w:val="Знак Знак Знак Знак Знак Знак Знак"/>
    <w:basedOn w:val="a"/>
    <w:rsid w:val="00D82845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uiPriority w:val="99"/>
    <w:rsid w:val="00D82845"/>
    <w:pPr>
      <w:suppressLineNumbers/>
      <w:suppressAutoHyphens/>
      <w:ind w:firstLine="0"/>
      <w:jc w:val="left"/>
    </w:pPr>
    <w:rPr>
      <w:lang w:eastAsia="ar-SA"/>
    </w:rPr>
  </w:style>
  <w:style w:type="paragraph" w:styleId="af3">
    <w:name w:val="No Spacing"/>
    <w:uiPriority w:val="1"/>
    <w:qFormat/>
    <w:rsid w:val="00D82845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rmal">
    <w:name w:val="ConsPlusNormal"/>
    <w:rsid w:val="00D828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D82845"/>
    <w:pPr>
      <w:suppressAutoHyphens/>
      <w:spacing w:line="36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D82845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styleId="af4">
    <w:name w:val="footnote text"/>
    <w:basedOn w:val="a"/>
    <w:link w:val="af5"/>
    <w:rsid w:val="00D82845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D82845"/>
    <w:rPr>
      <w:rFonts w:eastAsia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D82845"/>
    <w:rPr>
      <w:rFonts w:eastAsia="Times New Roman"/>
      <w:sz w:val="24"/>
      <w:szCs w:val="24"/>
      <w:lang w:eastAsia="ar-SA"/>
    </w:rPr>
  </w:style>
  <w:style w:type="paragraph" w:styleId="af8">
    <w:name w:val="header"/>
    <w:basedOn w:val="a"/>
    <w:link w:val="af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9">
    <w:name w:val="Верхний колонтитул Знак"/>
    <w:link w:val="af8"/>
    <w:rsid w:val="00D82845"/>
    <w:rPr>
      <w:rFonts w:eastAsia="Times New Roman"/>
      <w:sz w:val="24"/>
      <w:szCs w:val="24"/>
      <w:lang w:eastAsia="ar-SA"/>
    </w:rPr>
  </w:style>
  <w:style w:type="paragraph" w:customStyle="1" w:styleId="27">
    <w:name w:val="Список_маркир.2"/>
    <w:basedOn w:val="a"/>
    <w:rsid w:val="00D82845"/>
    <w:pPr>
      <w:tabs>
        <w:tab w:val="left" w:pos="1021"/>
      </w:tabs>
      <w:suppressAutoHyphens/>
      <w:spacing w:line="360" w:lineRule="auto"/>
    </w:pPr>
    <w:rPr>
      <w:lang w:eastAsia="ar-SA"/>
    </w:rPr>
  </w:style>
  <w:style w:type="paragraph" w:styleId="afa">
    <w:name w:val="Balloon Text"/>
    <w:basedOn w:val="a"/>
    <w:link w:val="afb"/>
    <w:rsid w:val="00D82845"/>
    <w:pPr>
      <w:suppressAutoHyphens/>
      <w:ind w:firstLine="0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b">
    <w:name w:val="Текст выноски Знак"/>
    <w:link w:val="afa"/>
    <w:rsid w:val="00D82845"/>
    <w:rPr>
      <w:rFonts w:ascii="Tahoma" w:eastAsia="Calibri" w:hAnsi="Tahoma" w:cs="Tahoma"/>
      <w:sz w:val="16"/>
      <w:szCs w:val="16"/>
      <w:lang w:eastAsia="ar-SA"/>
    </w:rPr>
  </w:style>
  <w:style w:type="paragraph" w:customStyle="1" w:styleId="afc">
    <w:name w:val="Заголовок таблицы"/>
    <w:basedOn w:val="af2"/>
    <w:rsid w:val="00D82845"/>
    <w:pPr>
      <w:jc w:val="center"/>
    </w:pPr>
    <w:rPr>
      <w:b/>
      <w:bCs/>
    </w:rPr>
  </w:style>
  <w:style w:type="table" w:styleId="-2">
    <w:name w:val="Table Web 2"/>
    <w:basedOn w:val="a2"/>
    <w:rsid w:val="00D82845"/>
    <w:pPr>
      <w:suppressAutoHyphens/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D82845"/>
    <w:pPr>
      <w:suppressAutoHyphens/>
      <w:ind w:firstLine="539"/>
    </w:pPr>
    <w:rPr>
      <w:rFonts w:eastAsia="Calibri"/>
      <w:color w:val="000000"/>
      <w:kern w:val="1"/>
      <w:lang w:eastAsia="ar-SA"/>
    </w:rPr>
  </w:style>
  <w:style w:type="paragraph" w:customStyle="1" w:styleId="Style2">
    <w:name w:val="Style2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5"/>
    </w:pPr>
  </w:style>
  <w:style w:type="character" w:customStyle="1" w:styleId="FontStyle12">
    <w:name w:val="Font Style12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0"/>
    </w:pPr>
  </w:style>
  <w:style w:type="character" w:customStyle="1" w:styleId="FontStyle11">
    <w:name w:val="Font Style11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82845"/>
    <w:pPr>
      <w:widowControl w:val="0"/>
      <w:autoSpaceDE w:val="0"/>
      <w:autoSpaceDN w:val="0"/>
      <w:adjustRightInd w:val="0"/>
      <w:spacing w:line="413" w:lineRule="exact"/>
      <w:ind w:firstLine="0"/>
    </w:pPr>
  </w:style>
  <w:style w:type="paragraph" w:customStyle="1" w:styleId="Style8">
    <w:name w:val="Style8"/>
    <w:basedOn w:val="a"/>
    <w:rsid w:val="00D82845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">
    <w:name w:val="Style5"/>
    <w:basedOn w:val="a"/>
    <w:rsid w:val="00D82845"/>
    <w:pPr>
      <w:widowControl w:val="0"/>
      <w:autoSpaceDE w:val="0"/>
      <w:autoSpaceDN w:val="0"/>
      <w:adjustRightInd w:val="0"/>
      <w:spacing w:line="422" w:lineRule="exact"/>
      <w:ind w:firstLine="830"/>
      <w:jc w:val="left"/>
    </w:pPr>
  </w:style>
  <w:style w:type="paragraph" w:customStyle="1" w:styleId="Style4">
    <w:name w:val="Style4"/>
    <w:basedOn w:val="a"/>
    <w:rsid w:val="00D82845"/>
    <w:pPr>
      <w:widowControl w:val="0"/>
      <w:autoSpaceDE w:val="0"/>
      <w:autoSpaceDN w:val="0"/>
      <w:adjustRightInd w:val="0"/>
      <w:spacing w:line="416" w:lineRule="exact"/>
      <w:ind w:firstLine="835"/>
    </w:pPr>
  </w:style>
  <w:style w:type="paragraph" w:customStyle="1" w:styleId="Style6">
    <w:name w:val="Style6"/>
    <w:basedOn w:val="a"/>
    <w:rsid w:val="00D82845"/>
    <w:pPr>
      <w:widowControl w:val="0"/>
      <w:autoSpaceDE w:val="0"/>
      <w:autoSpaceDN w:val="0"/>
      <w:adjustRightInd w:val="0"/>
      <w:spacing w:line="418" w:lineRule="exact"/>
      <w:ind w:firstLine="614"/>
      <w:jc w:val="left"/>
    </w:pPr>
  </w:style>
  <w:style w:type="paragraph" w:customStyle="1" w:styleId="p10">
    <w:name w:val="p10"/>
    <w:basedOn w:val="a"/>
    <w:rsid w:val="00D82845"/>
    <w:pPr>
      <w:spacing w:before="100" w:beforeAutospacing="1" w:after="100" w:afterAutospacing="1"/>
      <w:ind w:firstLine="0"/>
      <w:jc w:val="left"/>
    </w:pPr>
  </w:style>
  <w:style w:type="character" w:styleId="HTML1">
    <w:name w:val="HTML Variable"/>
    <w:aliases w:val="!Ссылки в документе"/>
    <w:basedOn w:val="a1"/>
    <w:rsid w:val="002A0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2A0C4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1"/>
    <w:link w:val="afd"/>
    <w:semiHidden/>
    <w:rsid w:val="002A0C4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0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0C4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0C4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0C4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rritorialmznoe_planirovani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C3DA-C763-4986-BBB9-6406674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25</TotalTime>
  <Pages>17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36755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http://pandia.ru/text/category/territorialmznoe_planirovanie/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http://pandia.ru/text/category/promishlennoe_i_grazhdanskoe_stroitelmzstvo/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5</cp:revision>
  <cp:lastPrinted>2020-04-30T06:55:00Z</cp:lastPrinted>
  <dcterms:created xsi:type="dcterms:W3CDTF">2021-07-09T17:52:00Z</dcterms:created>
  <dcterms:modified xsi:type="dcterms:W3CDTF">2021-07-14T10:55:00Z</dcterms:modified>
</cp:coreProperties>
</file>