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СОВЕТ НАРОДНЫХ ДЕПУТАТОВ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ВЕРХНЕМАМОНСКОГО МУНИЦИПАЛЬНОГО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ВОРОНЕЖСКОЙ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РЕШЕНИЕ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от  «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»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г.                                                                                                          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с. Мамоновка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 внесении изменений в решение Совета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народных депутатов Мамоновского сельского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поселения от 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.12.202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г.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36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«О бюджете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Мамоновского сельского поселения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Верхнемамонского муниципального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Воронежской области 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Мамоновского сельского поселения Верхнемамонского муниципального района Воронежской области, Совет народных депутатов Мамоновского сельского поселения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РЕШИЛ: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Внести в решение Совета народных депутатов Мамоновского сельского поселения от 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.12.202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года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 сельского поселения Верхнемамонского муниципального района Воронежской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 следующие изменения и дополнения: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1.1.Подпункты 1,2,3 пункта 1 статьи 1 изложить в следующей редакции: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1) прогнозируемый общий объем доходов бюджета Мамоновского сельского поселения в сумме 7630,7 тыс. рублей, в том числе безвозмездные поступления в сумме 6298,7 тыс. рублей, из них: </w:t>
      </w:r>
    </w:p>
    <w:p w:rsidR="00000000" w:rsidDel="00000000" w:rsidP="00000000" w:rsidRDefault="00000000" w:rsidRPr="00000000" w14:paraId="0000001C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безвозмездные поступления от других бюджетов бюджетной системы Российской Федерации в сумме 6298,7 тыс. рублей, в том числе: дотации - 431 тыс. рублей, субсидии - 2440,5  тыс. рублей, субвенции – 93,5 тыс. рублей, иные межбюджетные трансферты – 3333,7 тыс. рублей;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общий объем расходов бюджета Мамоновского сельского поселения в сумме </w:t>
      </w:r>
      <w:r w:rsidDel="00000000" w:rsidR="00000000" w:rsidRPr="00000000">
        <w:rPr>
          <w:sz w:val="24"/>
          <w:szCs w:val="24"/>
          <w:rtl w:val="0"/>
        </w:rPr>
        <w:t xml:space="preserve">8313,1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тыс. рублей;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 прогнозируемый дефицит бюджета Мамоновского сельского поселения в сумме 431,4 тыс. рублей;».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1.2.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Приложение № 1 «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Источники внутреннего финансирования дефицита бюджета Мамоновского сельского поселения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 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к настоящему решению.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1.3. Приложение № 2 «ПОСТУПЛЕНИЕ ДОХОДОВ БЮДЖЕТА МАМОНОВСКОГО СЕЛЬСКОГО ПОСЕЛЕНИЯ ПО КОДАМ ВИДОВ ДОХОДОВ, ПОДВИДОВ ДОХОДОВ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1.4.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Приложение № 6 «В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едомственную структуру расходов бюджета Мамоновского сельского поселения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 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к настоящему решению.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1.5.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Приложение № 7 «Р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аспределение бюджетных ассигнований по разделам, подразделам, целевым статьям (муниципальным программам Мамоновского сельского поселения и непрограммным направлениям деятельности), группам видов расходов классификации расходов бюджетаМамоновского сельского поселения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 » 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 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1.6. 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Приложение № 8 «Р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аспределение бюджетных ассигнований по  целевым статьям (муниципальным программам Мамоновского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Мамоновского сельского поселения на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1.7.  Приложение № 10 «Дорожный фонд Мамоновского сельского поселения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период 2023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 изложить в новой редакции, согласно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приложению №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к настоящему решению.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2. Опубликовать настоящее решение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3. Настоящее решение вступает в силу с момента опубликования.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Глава Мамоновского сельского поселения                                                  О.Н.Ворфоломеева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237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Приложение № 1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Мамоновского сельского поселения «О 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от   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38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Источники внутреннего финансирования дефицита бюджета Мамоновского сельского поселения на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000000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color w:val="000000"/>
          <w:rtl w:val="0"/>
        </w:rPr>
        <w:t xml:space="preserve"> и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Сумма (тыс. рублей)</w:t>
      </w:r>
    </w:p>
    <w:tbl>
      <w:tblPr>
        <w:tblStyle w:val="Table1"/>
        <w:tblW w:w="10539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1"/>
        <w:gridCol w:w="3975"/>
        <w:gridCol w:w="2835"/>
        <w:gridCol w:w="951"/>
        <w:gridCol w:w="1033"/>
        <w:gridCol w:w="1134"/>
        <w:tblGridChange w:id="0">
          <w:tblGrid>
            <w:gridCol w:w="611"/>
            <w:gridCol w:w="3975"/>
            <w:gridCol w:w="2835"/>
            <w:gridCol w:w="951"/>
            <w:gridCol w:w="1033"/>
            <w:gridCol w:w="1134"/>
          </w:tblGrid>
        </w:tblGridChange>
      </w:tblGrid>
      <w:tr>
        <w:trPr>
          <w:cantSplit w:val="0"/>
          <w:trHeight w:val="1022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Код классификации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581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Источники финансирования дефицитов бюджетов -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000 90 00 00 00 00 0000 000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ИСТОЧНИКИ ВНУТРЕННЕГО ФИНАНСИРОВАНИЯ ДЕФИЦИТОВ БЮДЖЕТОВ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000 01 00 00 00 00 0000 000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Бюджетные кредиты от других бюджетов бюджетной системы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000 01 03 00 00 00 0000 000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Бюджетные кредиты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000 01 03 01 00 00 0000 000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Получение кредитов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000 01 03 01 00 10 0000 700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000 01 03 01 00 10 0000 710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</w:tr>
      <w:tr>
        <w:trPr>
          <w:cantSplit w:val="0"/>
          <w:trHeight w:val="129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000 01 03 01 00 10 0000 800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000 01 03 01 00 10 0000 810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0,0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Изменение остатков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00 00 00 00 0000   00А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Изменение остатков средств на счетах по учету средств бюджета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000 01 05 00 00 00 0000 000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682,4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Увеличение остатков средств бюджетов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000 01 05 00 00 00 0000 500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-7630,7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-5312,7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-5411,9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Увеличение прочих остатков  средств бюджетов 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000 01 05 02 00 00 0000 500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-7630,7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-5312,7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-5411,9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Увеличение прочих остатков денежных средств бюджетов</w:t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000 01 05 02 01 00 0000 510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-7630,7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-5312,7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-5411,9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Увеличение прочих остатков денежных средств бюджетов сельских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000 01 05 02 01 10 0000 510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-7630,7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-5312,7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-5411,9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Уменьшение остатков средств бюджетов</w:t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000 01 05 00 00 00 0000 600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Уменьшение прочих остатков средств бюджетов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000 01 05 02 00 00 0000 600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8313,1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Уменьшение прочих остатков денежных средств бюджетов</w:t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000 01 05 02 01 00 0000 610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8313,1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5550,4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Уменьшение прочих остатков денежных средств бюджетов поселений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60"/>
              </w:tabs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000 01 05 02 01 10 0000 610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5448,5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20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5550,4</w:t>
            </w:r>
          </w:p>
        </w:tc>
      </w:tr>
    </w:tbl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rPr>
          <w:color w:val="000000"/>
        </w:rPr>
        <w:sectPr>
          <w:pgSz w:h="16838" w:w="11906" w:orient="portrait"/>
          <w:pgMar w:bottom="1134" w:top="567" w:left="1701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</w:t>
        <w:tab/>
        <w:tab/>
        <w:tab/>
        <w:tab/>
        <w:tab/>
        <w:tab/>
        <w:tab/>
        <w:tab/>
        <w:tab/>
        <w:tab/>
        <w:tab/>
        <w:tab/>
        <w:tab/>
        <w:t xml:space="preserve">         Приложение № 2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08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Мамоновского сельского поселения «О 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от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ПОСТУПЛЕНИЕ ДОХОДОВ БЮДЖЕТА 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 КОДАМ ВИДОВ ДОХОДОВ, ПОДВИДОВ ДОХОДОВ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Сумма (тыс. рублей)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17"/>
        <w:gridCol w:w="5423"/>
        <w:gridCol w:w="2047"/>
        <w:gridCol w:w="1934"/>
        <w:gridCol w:w="2081"/>
        <w:tblGridChange w:id="0">
          <w:tblGrid>
            <w:gridCol w:w="3817"/>
            <w:gridCol w:w="5423"/>
            <w:gridCol w:w="2047"/>
            <w:gridCol w:w="1934"/>
            <w:gridCol w:w="2081"/>
          </w:tblGrid>
        </w:tblGridChange>
      </w:tblGrid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</w:tcPr>
          <w:p w:rsidR="00000000" w:rsidDel="00000000" w:rsidP="00000000" w:rsidRDefault="00000000" w:rsidRPr="00000000" w14:paraId="000000F7">
            <w:pPr>
              <w:ind w:left="28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Код 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02.0" w:type="dxa"/>
        <w:jc w:val="left"/>
        <w:tblInd w:w="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3"/>
        <w:gridCol w:w="6075"/>
        <w:gridCol w:w="2054"/>
        <w:gridCol w:w="1913"/>
        <w:gridCol w:w="2057"/>
        <w:tblGridChange w:id="0">
          <w:tblGrid>
            <w:gridCol w:w="3203"/>
            <w:gridCol w:w="6075"/>
            <w:gridCol w:w="2054"/>
            <w:gridCol w:w="1913"/>
            <w:gridCol w:w="2057"/>
          </w:tblGrid>
        </w:tblGridChange>
      </w:tblGrid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</w:tcPr>
          <w:p w:rsidR="00000000" w:rsidDel="00000000" w:rsidP="00000000" w:rsidRDefault="00000000" w:rsidRPr="00000000" w14:paraId="000000FE">
            <w:pPr>
              <w:ind w:left="284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57.0" w:type="dxa"/>
              <w:bottom w:w="85.0" w:type="dxa"/>
              <w:right w:w="57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000 8 50 00000 00 0000 000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7630,7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5312,7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5411,9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НАЛОГОВЫЕ И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1332,0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1385,0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НАЛОГИ НА ПРИБЫЛЬ,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286,0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000 1 01 02000 01 0000 110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 на доходы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286,0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000 1 01 02010 01 0000 110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286,0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000 1 05 00000 00 0000 000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НАЛОГИ НА СОВОКУПНЫЙ ДОХОД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000 1 05 03000 01 0000 110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000 1 05 03010 01 0000 110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Единый сельскохозяйственный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НАЛОГИ НА ИМУЩЕСТВО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928,0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000 1 06 01000 00 0000 110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 на имущество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000 1 06 01030 10 0000 110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000 1 06 06000 00 0000 110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Земельный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000 1 06 06030 00 0000 110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Земельный налог с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000 1 06 06033 10 0000 110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415,0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000 1 06 06040 00 0000 110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Земельный налог с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91410606043100000110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470,0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000 1 08 00000 00 0000 000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ГОСУДАРСТВЕННАЯ ПОШЛИНА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000 1 08 04000 01 0000 110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000 1 08 04020 01 0000 110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000 1 11 05000 00 0000 120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65,0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000 1 11 05020 00 0000 120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000 1 11 05025 10 0000 120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000 1 11 05030 00 0000 120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000 1 11 05035 10 0000 120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000 1 13 00000 00 0000 000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 ОТ ОКАЗАНИЯ ПЛАТНЫХ УСЛУГ И КОМПЕНСАЦИИ ЗАТРАТ ГОСУДАРСТВА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000 1 13 01000 00 0000 130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000 1 13 01990 00 0000 130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доходы от оказания платных услуг (работ)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000 1 13 01995 10 0000 130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000 1 16 00000 00 0000 000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ШТРАФЫ, САНКЦИИ, ВОЗМЕЩЕНИЕ УЩЕРБА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000 1 16 02000 02 0000 140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000 1 16 02021 02 0000 140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000 1 17 00000 00 0000 000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000 1 17 05000 00 0000 180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неналоговые доходы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000 1 17 05050 10 0000 180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неналоговые доходы бюджетов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000 1 17 14000 00 0000 150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Средства самообложения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000 1 17 14030 10 0000 150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Средства самообложения граждан, зачисляемые в бюджеты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000 2 00 00000 00 0000 000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БЕЗВОЗМЕЗДНЫЕ ПОСТУПЛЕНИЯ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3954,7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4026,9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000 2 02 00000 00 0000 000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6298,7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3954,7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4026,9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000 2 02 10000 00 0000 150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000 2 02 15001 00 0000 150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на выравнивание бюджетной обеспеченности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000 2 02 15001 10 0000 150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Дотации бюджетам сельских поселений на выравнивание бюджетной обеспеченности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441,0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000 2 02 20000 00 0000 150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бюджетам бюджетной системы Российской Федерации (межбюджетные субсидии)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000 2 02 20216 00 0000 150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000 2 02 20216 10 0000 150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000 2 02 29999 00 0000 150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субсидии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000 2 02 29999 10 0000 150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субсидии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1040,5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000 2 02 30000 00 0000 150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Субвенции бюджетам бюджетной системы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000 2 02 35118 00 0000 150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000 2 02 35118 10 0000 150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000 2 02 40000 00 0000 150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Иные межбюджетные трансферты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3333,7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000 2 02 40014 00 0000 150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867,7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000 2 02 40014 10 0000 150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867,7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871,4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926,3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000 2 02 49999 00 0000 150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межбюджетные трансферты, передаваемые бюджетам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2466,0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000 2 02 49999 10 0000 150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Прочие межбюджетные трансферты, передаваемые бюджетам сельских поселений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2466,0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17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от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Ведомственная структура расходов бюджета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Мамоновского сельского поселенияна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Сумма (тыс. рублей)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53.000000000002" w:type="dxa"/>
        <w:jc w:val="left"/>
        <w:tblInd w:w="0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7"/>
        <w:gridCol w:w="894"/>
        <w:gridCol w:w="685"/>
        <w:gridCol w:w="746"/>
        <w:gridCol w:w="1769"/>
        <w:gridCol w:w="669"/>
        <w:gridCol w:w="961"/>
        <w:gridCol w:w="1004"/>
        <w:gridCol w:w="1148"/>
        <w:tblGridChange w:id="0">
          <w:tblGrid>
            <w:gridCol w:w="7477"/>
            <w:gridCol w:w="894"/>
            <w:gridCol w:w="685"/>
            <w:gridCol w:w="746"/>
            <w:gridCol w:w="1769"/>
            <w:gridCol w:w="669"/>
            <w:gridCol w:w="961"/>
            <w:gridCol w:w="1004"/>
            <w:gridCol w:w="1148"/>
          </w:tblGrid>
        </w:tblGridChange>
      </w:tblGrid>
      <w:tr>
        <w:trPr>
          <w:cantSplit w:val="1"/>
          <w:trHeight w:val="58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ГРБС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cantSplit w:val="1"/>
          <w:trHeight w:val="35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2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2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457,9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36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2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2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47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3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3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3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535,5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3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1149,5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1089,8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4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4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4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4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4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4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2536,5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8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2536,5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2536,5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</w:p>
        </w:tc>
      </w:tr>
      <w:tr>
        <w:trPr>
          <w:cantSplit w:val="1"/>
          <w:trHeight w:val="6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2536,5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</w:p>
        </w:tc>
      </w:tr>
      <w:tr>
        <w:trPr>
          <w:cantSplit w:val="1"/>
          <w:trHeight w:val="185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4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</w:p>
        </w:tc>
      </w:tr>
      <w:tr>
        <w:trPr>
          <w:cantSplit w:val="1"/>
          <w:trHeight w:val="123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4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1005,8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4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</w:tr>
      <w:tr>
        <w:trPr>
          <w:cantSplit w:val="1"/>
          <w:trHeight w:val="45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82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4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</w:tbl>
    <w:p w:rsidR="00000000" w:rsidDel="00000000" w:rsidP="00000000" w:rsidRDefault="00000000" w:rsidRPr="00000000" w14:paraId="000004F0">
      <w:pPr>
        <w:tabs>
          <w:tab w:val="left" w:pos="276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Приложение № 4</w:t>
      </w:r>
    </w:p>
    <w:p w:rsidR="00000000" w:rsidDel="00000000" w:rsidP="00000000" w:rsidRDefault="00000000" w:rsidRPr="00000000" w14:paraId="000004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4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000000" w:rsidDel="00000000" w:rsidP="00000000" w:rsidRDefault="00000000" w:rsidRPr="00000000" w14:paraId="000005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5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5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5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5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5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5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5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5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</w:p>
    <w:p w:rsidR="00000000" w:rsidDel="00000000" w:rsidP="00000000" w:rsidRDefault="00000000" w:rsidRPr="00000000" w14:paraId="000005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Распределение бюджетных ассигнований по разделам, подразделам, целевым статьям (муниципальным программам Мамоновского сельского поселения и непрограммным направлениям деятельности), группам видов расходов классификации расходов бюджетаМамоновского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Сумма (тыс. рублей)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32.0" w:type="dxa"/>
        <w:jc w:val="left"/>
        <w:tblInd w:w="0.999999999999985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5"/>
        <w:gridCol w:w="711"/>
        <w:gridCol w:w="566"/>
        <w:gridCol w:w="1701"/>
        <w:gridCol w:w="684"/>
        <w:gridCol w:w="876"/>
        <w:gridCol w:w="1274"/>
        <w:gridCol w:w="1135"/>
        <w:tblGridChange w:id="0">
          <w:tblGrid>
            <w:gridCol w:w="8185"/>
            <w:gridCol w:w="711"/>
            <w:gridCol w:w="566"/>
            <w:gridCol w:w="1701"/>
            <w:gridCol w:w="684"/>
            <w:gridCol w:w="876"/>
            <w:gridCol w:w="1274"/>
            <w:gridCol w:w="1135"/>
          </w:tblGrid>
        </w:tblGridChange>
      </w:tblGrid>
      <w:tr>
        <w:trPr>
          <w:cantSplit w:val="1"/>
          <w:trHeight w:val="58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</w:tr>
      <w:tr>
        <w:trPr>
          <w:cantSplit w:val="1"/>
          <w:trHeight w:val="35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Администрация 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Общегосударственные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2111,9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1379,7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высшего должностного лица субъекта Российской  Федерации и муниципального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главы Мамоновского сельского поселения </w:t>
            </w:r>
          </w:p>
          <w:p w:rsidR="00000000" w:rsidDel="00000000" w:rsidP="00000000" w:rsidRDefault="00000000" w:rsidRPr="00000000" w14:paraId="000005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1439,8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на обеспечение функций органов местного самоуправления </w:t>
            </w:r>
          </w:p>
          <w:p w:rsidR="00000000" w:rsidDel="00000000" w:rsidP="00000000" w:rsidRDefault="00000000" w:rsidRPr="00000000" w14:paraId="000005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457,9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5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36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96,6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99,9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Мобилизационная и вневойсковая подготовка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D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3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A4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ind w:firstLine="3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5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000000" w:rsidDel="00000000" w:rsidP="00000000" w:rsidRDefault="00000000" w:rsidRPr="00000000" w14:paraId="000005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безопасность и правоохранительная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Гражданская оборона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47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220,8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6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Национальная 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Дорожное хозяйство (дорожные фонды)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2034,0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000000" w:rsidDel="00000000" w:rsidP="00000000" w:rsidRDefault="00000000" w:rsidRPr="00000000" w14:paraId="000006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  <w:p w:rsidR="00000000" w:rsidDel="00000000" w:rsidP="00000000" w:rsidRDefault="00000000" w:rsidRPr="00000000" w14:paraId="000006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535,5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482,0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Другие вопросы в области национальной экономики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организацию проведения оплачиваемых общественных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6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Жилищно- 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1149,5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Коммунальное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1089,8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6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Благоустройство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59,7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по-селения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6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6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6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7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7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Культура, кинематография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2536,5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2536,5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9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2536,5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</w:p>
        </w:tc>
      </w:tr>
      <w:tr>
        <w:trPr>
          <w:cantSplit w:val="1"/>
          <w:trHeight w:val="6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2536,5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</w:p>
        </w:tc>
      </w:tr>
      <w:tr>
        <w:trPr>
          <w:cantSplit w:val="1"/>
          <w:trHeight w:val="185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</w:p>
        </w:tc>
      </w:tr>
      <w:tr>
        <w:trPr>
          <w:cantSplit w:val="1"/>
          <w:trHeight w:val="1232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1005,8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</w:tr>
      <w:tr>
        <w:trPr>
          <w:cantSplit w:val="1"/>
          <w:trHeight w:val="45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СОЦИАЛЬНАЯ ПОЛИТИКА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3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Пенсионное 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824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39 0 00 00000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92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7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</w:tbl>
    <w:p w:rsidR="00000000" w:rsidDel="00000000" w:rsidP="00000000" w:rsidRDefault="00000000" w:rsidRPr="00000000" w14:paraId="000007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7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7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Мамоновского сельского поселения «О  </w:t>
      </w:r>
    </w:p>
    <w:p w:rsidR="00000000" w:rsidDel="00000000" w:rsidP="00000000" w:rsidRDefault="00000000" w:rsidRPr="00000000" w14:paraId="000007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7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7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7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7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7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7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7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7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</w:p>
    <w:p w:rsidR="00000000" w:rsidDel="00000000" w:rsidP="00000000" w:rsidRDefault="00000000" w:rsidRPr="00000000" w14:paraId="000007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38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Распределение бюджетных ассигнований по целевым статьям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 муниципальным  программам Мамоновского сельского поселения), группам видов расходов, разделам, подразделам классификации расходов бюджета Мамоновского сельского поселения 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Сумма (тыс. рублей)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tabs>
          <w:tab w:val="left" w:pos="2760"/>
        </w:tabs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90.0" w:type="dxa"/>
        <w:jc w:val="left"/>
        <w:tblInd w:w="93.0" w:type="dxa"/>
        <w:tblLayout w:type="fixed"/>
        <w:tblLook w:val="000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  <w:tblGridChange w:id="0">
          <w:tblGrid>
            <w:gridCol w:w="763"/>
            <w:gridCol w:w="6482"/>
            <w:gridCol w:w="1701"/>
            <w:gridCol w:w="708"/>
            <w:gridCol w:w="709"/>
            <w:gridCol w:w="709"/>
            <w:gridCol w:w="1276"/>
            <w:gridCol w:w="1275"/>
            <w:gridCol w:w="1267"/>
          </w:tblGrid>
        </w:tblGridChange>
      </w:tblGrid>
      <w:tr>
        <w:trPr>
          <w:cantSplit w:val="1"/>
          <w:trHeight w:val="1083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ЦСР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1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4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9 </w:t>
            </w:r>
          </w:p>
        </w:tc>
      </w:tr>
      <w:tr>
        <w:trPr>
          <w:cantSplit w:val="1"/>
          <w:trHeight w:val="27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Всего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8313,1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5400,5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5452,2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9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«Социальная сфера»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2538,5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701,6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752,6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"Содействие сохранению и развитию муниципальных учреждений культуры"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2536,5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701,6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752,6</w:t>
            </w:r>
          </w:p>
        </w:tc>
      </w:tr>
      <w:tr>
        <w:trPr>
          <w:cantSplit w:val="1"/>
          <w:trHeight w:val="186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1528,4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699,3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750,3</w:t>
            </w:r>
          </w:p>
        </w:tc>
      </w:tr>
      <w:tr>
        <w:trPr>
          <w:cantSplit w:val="1"/>
          <w:trHeight w:val="1131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9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деятельности (оказание услуг) государственных учреждений</w:t>
            </w:r>
          </w:p>
          <w:p w:rsidR="00000000" w:rsidDel="00000000" w:rsidP="00000000" w:rsidRDefault="00000000" w:rsidRPr="00000000" w14:paraId="000007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(Иные бюджетные ассигнования)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11 0 01 90590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2,3</w:t>
            </w:r>
          </w:p>
        </w:tc>
      </w:tr>
      <w:tr>
        <w:trPr>
          <w:cantSplit w:val="1"/>
          <w:trHeight w:val="9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Мамоновского сельского поселения»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11 0 04 00000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91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Расходы на организацию проведения оплачиваемых общественных работ</w:t>
            </w:r>
          </w:p>
          <w:p w:rsidR="00000000" w:rsidDel="00000000" w:rsidP="00000000" w:rsidRDefault="00000000" w:rsidRPr="00000000" w14:paraId="000008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11 0 04 98430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845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«Управление муниципальным имуществом и финансами»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39 0 00 00000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2370,3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1681,2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1657,9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2276,8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1558,0</w:t>
            </w:r>
          </w:p>
        </w:tc>
      </w:tr>
      <w:tr>
        <w:trPr>
          <w:cantSplit w:val="1"/>
          <w:trHeight w:val="54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Доплаты к пенсиям муниципальных служащих Мамоновского сельского поселения</w:t>
            </w:r>
          </w:p>
          <w:p w:rsidR="00000000" w:rsidDel="00000000" w:rsidP="00000000" w:rsidRDefault="00000000" w:rsidRPr="00000000" w14:paraId="000008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(Социальное обеспечение и иные выплаты населению)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39 0 01 90470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178,3</w:t>
            </w:r>
          </w:p>
        </w:tc>
      </w:tr>
      <w:tr>
        <w:trPr>
          <w:cantSplit w:val="1"/>
          <w:trHeight w:val="54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788,0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819,5</w:t>
            </w:r>
          </w:p>
        </w:tc>
      </w:tr>
      <w:tr>
        <w:trPr>
          <w:cantSplit w:val="1"/>
          <w:trHeight w:val="54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457,9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7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 функций органов местного самоуправления </w:t>
              <w:br w:type="textWrapping"/>
              <w:t xml:space="preserve">(Иные бюджетные ассигнования)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обеспечение  деятельности высшего должностного лица </w:t>
              <w:br w:type="textWrapping"/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39 0 01 92021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625,1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560,2</w:t>
            </w:r>
          </w:p>
        </w:tc>
      </w:tr>
      <w:tr>
        <w:trPr>
          <w:cantSplit w:val="1"/>
          <w:trHeight w:val="147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99,9</w:t>
            </w:r>
          </w:p>
        </w:tc>
      </w:tr>
      <w:tr>
        <w:trPr>
          <w:cantSplit w:val="1"/>
          <w:trHeight w:val="1659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000000" w:rsidDel="00000000" w:rsidP="00000000" w:rsidRDefault="00000000" w:rsidRPr="00000000" w14:paraId="000008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86,2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89,5</w:t>
            </w:r>
          </w:p>
        </w:tc>
      </w:tr>
      <w:tr>
        <w:trPr>
          <w:cantSplit w:val="1"/>
          <w:trHeight w:val="86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000000" w:rsidDel="00000000" w:rsidP="00000000" w:rsidRDefault="00000000" w:rsidRPr="00000000" w14:paraId="000008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39 0 03 51180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</w:t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Муниципальная программа Мамоновского сельского поселения «Инфраструктура»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58 0 00 00000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3404,3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3017,7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3041,7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«Развитие сети автомобильных дорог общего пользования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2034,0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5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8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государственных нужд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S8850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1498,5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2500,0</w:t>
            </w:r>
          </w:p>
        </w:tc>
      </w:tr>
      <w:tr>
        <w:trPr>
          <w:cantSplit w:val="1"/>
          <w:trHeight w:val="858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 </w:t>
            </w:r>
          </w:p>
          <w:p w:rsidR="00000000" w:rsidDel="00000000" w:rsidP="00000000" w:rsidRDefault="00000000" w:rsidRPr="00000000" w14:paraId="000008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государственных нужд )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58 1 01 91290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482,0</w:t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Подпрограмма «Развитие территории Мамоновского сельского поселения Верхнемамонского муниципального района Воронежской области»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58 2 00 00000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1280,4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«Градостроительная деятельность и межевание»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60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по развитию градостроительной деятельности</w:t>
            </w:r>
          </w:p>
          <w:p w:rsidR="00000000" w:rsidDel="00000000" w:rsidP="00000000" w:rsidRDefault="00000000" w:rsidRPr="00000000" w14:paraId="000008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58 2 01 90850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612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</w:t>
            </w:r>
          </w:p>
          <w:p w:rsidR="00000000" w:rsidDel="00000000" w:rsidP="00000000" w:rsidRDefault="00000000" w:rsidRPr="00000000" w14:paraId="000008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1149,5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8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S8140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1089,8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Расходы за счет субсидий из областного бюджета на уличное освещение </w:t>
            </w:r>
          </w:p>
          <w:p w:rsidR="00000000" w:rsidDel="00000000" w:rsidP="00000000" w:rsidRDefault="00000000" w:rsidRPr="00000000" w14:paraId="000008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58 2 02 78670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59,7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устройство уличного освещения </w:t>
            </w:r>
          </w:p>
          <w:p w:rsidR="00000000" w:rsidDel="00000000" w:rsidP="00000000" w:rsidRDefault="00000000" w:rsidRPr="00000000" w14:paraId="000008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58 2 02 90210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местного бюджета на выполнение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000000" w:rsidDel="00000000" w:rsidP="00000000" w:rsidRDefault="00000000" w:rsidRPr="00000000" w14:paraId="000008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местного бюджета на уличное освещение </w:t>
            </w:r>
          </w:p>
          <w:p w:rsidR="00000000" w:rsidDel="00000000" w:rsidP="00000000" w:rsidRDefault="00000000" w:rsidRPr="00000000" w14:paraId="000008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58 2 02 98670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«Благоустройство территории муниципального образования»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Расходы на содержание и благоустройство мест массового отдыха населения</w:t>
            </w:r>
          </w:p>
          <w:p w:rsidR="00000000" w:rsidDel="00000000" w:rsidP="00000000" w:rsidRDefault="00000000" w:rsidRPr="00000000" w14:paraId="000009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государ-ственных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Прочее благоустройство</w:t>
            </w:r>
          </w:p>
          <w:p w:rsidR="00000000" w:rsidDel="00000000" w:rsidP="00000000" w:rsidRDefault="00000000" w:rsidRPr="00000000" w14:paraId="000009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58 2 04 90260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«Предупреждение и ликвидация последствий чрезвычайных ситуаций на территории Мамоновского сельского поселения»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Мероприятия в сфере защиты населения от чрезвычайных ситуаций и пожаров</w:t>
            </w:r>
          </w:p>
          <w:p w:rsidR="00000000" w:rsidDel="00000000" w:rsidP="00000000" w:rsidRDefault="00000000" w:rsidRPr="00000000" w14:paraId="000009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(Закупка товаров, работ и услуг для обеспечения государ-ственных (муниципальных) нужд)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58 2 05 91430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3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  <w:tr>
        <w:trPr>
          <w:cantSplit w:val="1"/>
          <w:trHeight w:val="777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Субсидии некоммерческим организациям </w:t>
            </w:r>
          </w:p>
          <w:p w:rsidR="00000000" w:rsidDel="00000000" w:rsidP="00000000" w:rsidRDefault="00000000" w:rsidRPr="00000000" w14:paraId="000009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58 2 06 91440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9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ind w:left="6237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  <w:sectPr>
          <w:type w:val="nextPage"/>
          <w:pgSz w:h="11906" w:w="16838" w:orient="landscape"/>
          <w:pgMar w:bottom="851" w:top="1701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Приложение № 6</w:t>
      </w:r>
    </w:p>
    <w:p w:rsidR="00000000" w:rsidDel="00000000" w:rsidP="00000000" w:rsidRDefault="00000000" w:rsidRPr="00000000" w14:paraId="000009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к решению Совета народных депутатов    </w:t>
      </w:r>
    </w:p>
    <w:p w:rsidR="00000000" w:rsidDel="00000000" w:rsidP="00000000" w:rsidRDefault="00000000" w:rsidRPr="00000000" w14:paraId="000009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Мамоновского сельского поселения «О  </w:t>
      </w:r>
    </w:p>
    <w:p w:rsidR="00000000" w:rsidDel="00000000" w:rsidP="00000000" w:rsidRDefault="00000000" w:rsidRPr="00000000" w14:paraId="000009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внесении изменений в решение Совета </w:t>
      </w:r>
    </w:p>
    <w:p w:rsidR="00000000" w:rsidDel="00000000" w:rsidP="00000000" w:rsidRDefault="00000000" w:rsidRPr="00000000" w14:paraId="000009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народных депутатов Мамоновского</w:t>
      </w:r>
    </w:p>
    <w:p w:rsidR="00000000" w:rsidDel="00000000" w:rsidP="00000000" w:rsidRDefault="00000000" w:rsidRPr="00000000" w14:paraId="000009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сельского поселения от </w:t>
      </w:r>
      <w:r w:rsidDel="00000000" w:rsidR="00000000" w:rsidRPr="00000000">
        <w:rPr>
          <w:sz w:val="24"/>
          <w:szCs w:val="24"/>
          <w:rtl w:val="0"/>
        </w:rPr>
        <w:t xml:space="preserve">23.12.2021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 </w:t>
      </w:r>
    </w:p>
    <w:p w:rsidR="00000000" w:rsidDel="00000000" w:rsidP="00000000" w:rsidRDefault="00000000" w:rsidRPr="00000000" w14:paraId="000009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№ </w:t>
      </w:r>
      <w:r w:rsidDel="00000000" w:rsidR="00000000" w:rsidRPr="00000000">
        <w:rPr>
          <w:sz w:val="24"/>
          <w:szCs w:val="24"/>
          <w:rtl w:val="0"/>
        </w:rPr>
        <w:t xml:space="preserve">36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«О бюджете Мамоновского</w:t>
      </w:r>
    </w:p>
    <w:p w:rsidR="00000000" w:rsidDel="00000000" w:rsidP="00000000" w:rsidRDefault="00000000" w:rsidRPr="00000000" w14:paraId="000009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сельского поселения Верхнемамонского</w:t>
      </w:r>
    </w:p>
    <w:p w:rsidR="00000000" w:rsidDel="00000000" w:rsidP="00000000" w:rsidRDefault="00000000" w:rsidRPr="00000000" w14:paraId="000009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муниципального района Воронежской</w:t>
      </w:r>
    </w:p>
    <w:p w:rsidR="00000000" w:rsidDel="00000000" w:rsidP="00000000" w:rsidRDefault="00000000" w:rsidRPr="00000000" w14:paraId="000009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области на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 и на плановый </w:t>
      </w:r>
    </w:p>
    <w:p w:rsidR="00000000" w:rsidDel="00000000" w:rsidP="00000000" w:rsidRDefault="00000000" w:rsidRPr="00000000" w14:paraId="000009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период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годов»</w:t>
      </w:r>
    </w:p>
    <w:p w:rsidR="00000000" w:rsidDel="00000000" w:rsidP="00000000" w:rsidRDefault="00000000" w:rsidRPr="00000000" w14:paraId="000009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от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г. № </w:t>
      </w:r>
    </w:p>
    <w:p w:rsidR="00000000" w:rsidDel="00000000" w:rsidP="00000000" w:rsidRDefault="00000000" w:rsidRPr="00000000" w14:paraId="000009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Дорожный фонд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Мамоновского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 и на плановый период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и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760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Сумма (тыс. рублей)</w:t>
      </w:r>
      <w:r w:rsidDel="00000000" w:rsidR="00000000" w:rsidRPr="00000000">
        <w:rPr>
          <w:rtl w:val="0"/>
        </w:rPr>
      </w:r>
    </w:p>
    <w:tbl>
      <w:tblPr>
        <w:tblStyle w:val="Table7"/>
        <w:tblW w:w="9523.999999999998" w:type="dxa"/>
        <w:jc w:val="left"/>
        <w:tblInd w:w="308.0" w:type="dxa"/>
        <w:tblLayout w:type="fixed"/>
        <w:tblLook w:val="0000"/>
      </w:tblPr>
      <w:tblGrid>
        <w:gridCol w:w="6603"/>
        <w:gridCol w:w="993"/>
        <w:gridCol w:w="1015"/>
        <w:gridCol w:w="913"/>
        <w:tblGridChange w:id="0">
          <w:tblGrid>
            <w:gridCol w:w="6603"/>
            <w:gridCol w:w="993"/>
            <w:gridCol w:w="1015"/>
            <w:gridCol w:w="913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2" w:hanging="9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Дорожный фонд Мамоновского сельского поселения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4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«Инфраструктура»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Мероприятия по развитию сети автомобильных дорог общего пользования Мамоновского сельского поселения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1847,0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2958,0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2982,0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567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61777"/>
  </w:style>
  <w:style w:type="paragraph" w:styleId="1">
    <w:name w:val="heading 1"/>
    <w:basedOn w:val="a"/>
    <w:next w:val="a"/>
    <w:rsid w:val="0011067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rsid w:val="0011067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rsid w:val="0011067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rsid w:val="0011067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rsid w:val="0011067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rsid w:val="0011067C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11067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rsid w:val="0011067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rsid w:val="0011067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rsid w:val="0011067C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c">
    <w:name w:val="Balloon Text"/>
    <w:basedOn w:val="a"/>
    <w:link w:val="ad"/>
    <w:uiPriority w:val="99"/>
    <w:semiHidden w:val="1"/>
    <w:unhideWhenUsed w:val="1"/>
    <w:rsid w:val="00561777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56177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9zEgqcvxdIjWs+fPGEdGxv4Ag==">AMUW2mVVeJ/L6UNF+AikyhsiCuPZ+jeVClV4LQ733c/1S9Hvr2ap3bvYxAkuZ+jKo2buych8TN5bFC+WanKEasXgVBGd9qYRYDx8SsZ0eWeBgdSJz6HFkNzeKwyYjGBe5fqCpnn5vO+G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</cp:coreProperties>
</file>