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B0" w:rsidRDefault="00F747B0" w:rsidP="00F747B0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</w:t>
      </w:r>
    </w:p>
    <w:p w:rsidR="00F747B0" w:rsidRDefault="00F747B0" w:rsidP="00F747B0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ЩУЧИНСКО-ПЕСКОВСКОГО сельского поселения Эртильского муниципального района</w:t>
      </w:r>
    </w:p>
    <w:p w:rsidR="00F747B0" w:rsidRDefault="00F747B0" w:rsidP="00F747B0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F747B0" w:rsidRDefault="00F747B0" w:rsidP="00F747B0">
      <w:pPr>
        <w:pStyle w:val="1"/>
        <w:ind w:right="0" w:firstLine="0"/>
        <w:rPr>
          <w:sz w:val="28"/>
          <w:szCs w:val="28"/>
        </w:rPr>
      </w:pPr>
    </w:p>
    <w:p w:rsidR="00F747B0" w:rsidRDefault="00F747B0" w:rsidP="00F747B0">
      <w:pPr>
        <w:pStyle w:val="1"/>
        <w:ind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tbl>
      <w:tblPr>
        <w:tblW w:w="0" w:type="auto"/>
        <w:tblLook w:val="04A0"/>
      </w:tblPr>
      <w:tblGrid>
        <w:gridCol w:w="4520"/>
      </w:tblGrid>
      <w:tr w:rsidR="00F747B0" w:rsidTr="00F747B0">
        <w:trPr>
          <w:trHeight w:val="95"/>
        </w:trPr>
        <w:tc>
          <w:tcPr>
            <w:tcW w:w="4520" w:type="dxa"/>
          </w:tcPr>
          <w:p w:rsidR="00F747B0" w:rsidRDefault="00F747B0">
            <w:pPr>
              <w:spacing w:line="240" w:lineRule="auto"/>
              <w:rPr>
                <w:b/>
                <w:szCs w:val="28"/>
              </w:rPr>
            </w:pPr>
          </w:p>
          <w:p w:rsidR="00F747B0" w:rsidRDefault="00F747B0" w:rsidP="00F747B0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szCs w:val="28"/>
              </w:rPr>
              <w:t>от  14 апреля  2019 года № 55</w:t>
            </w:r>
            <w:r>
              <w:rPr>
                <w:sz w:val="22"/>
              </w:rPr>
              <w:t xml:space="preserve">                    с. </w:t>
            </w:r>
            <w:proofErr w:type="spellStart"/>
            <w:r>
              <w:rPr>
                <w:sz w:val="22"/>
              </w:rPr>
              <w:t>Щучинские</w:t>
            </w:r>
            <w:proofErr w:type="spellEnd"/>
            <w:r>
              <w:rPr>
                <w:sz w:val="22"/>
              </w:rPr>
              <w:t xml:space="preserve"> Пески</w:t>
            </w:r>
          </w:p>
        </w:tc>
      </w:tr>
    </w:tbl>
    <w:p w:rsidR="00F747B0" w:rsidRDefault="00F747B0" w:rsidP="00F747B0">
      <w:pPr>
        <w:tabs>
          <w:tab w:val="left" w:pos="0"/>
          <w:tab w:val="left" w:pos="7371"/>
        </w:tabs>
        <w:ind w:right="1984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 Административный регламент администрации </w:t>
      </w:r>
      <w:proofErr w:type="spellStart"/>
      <w:r>
        <w:rPr>
          <w:b/>
          <w:szCs w:val="28"/>
        </w:rPr>
        <w:t>Щучинско-Песковского</w:t>
      </w:r>
      <w:proofErr w:type="spellEnd"/>
      <w:r>
        <w:rPr>
          <w:b/>
          <w:szCs w:val="28"/>
        </w:rPr>
        <w:t xml:space="preserve"> сельского поселения Эртильского муниципального района Воронежской области по предоставлению муниципальной услуги «</w:t>
      </w:r>
      <w:r>
        <w:rPr>
          <w:b/>
          <w:bCs/>
          <w:szCs w:val="28"/>
          <w:lang w:eastAsia="ru-RU"/>
        </w:rPr>
        <w:t>Предоставление разрешения на осуществление земляных работ</w:t>
      </w:r>
      <w:r>
        <w:rPr>
          <w:b/>
        </w:rPr>
        <w:t>»</w:t>
      </w:r>
      <w:r>
        <w:rPr>
          <w:b/>
          <w:szCs w:val="28"/>
        </w:rPr>
        <w:t xml:space="preserve">, утвержденный постановлением администрации </w:t>
      </w:r>
      <w:proofErr w:type="spellStart"/>
      <w:r>
        <w:rPr>
          <w:b/>
          <w:szCs w:val="28"/>
        </w:rPr>
        <w:t>Щучинско-Песковского</w:t>
      </w:r>
      <w:proofErr w:type="spellEnd"/>
      <w:r>
        <w:rPr>
          <w:b/>
          <w:szCs w:val="28"/>
        </w:rPr>
        <w:t xml:space="preserve"> сельского поселения Эртильского муниципального района от 06.06.2016 г. № 76 </w:t>
      </w:r>
    </w:p>
    <w:p w:rsidR="00F747B0" w:rsidRDefault="00F747B0" w:rsidP="00F747B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Во исполнение Федерального закона от 27.07.2010г. № 210-ФЗ «Об организации предоставления государственных и муниципальных услуг», 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Щучинско-Песковского</w:t>
      </w:r>
      <w:proofErr w:type="spellEnd"/>
      <w:r>
        <w:rPr>
          <w:szCs w:val="28"/>
        </w:rPr>
        <w:t xml:space="preserve"> сельского поселения Эртильского муниципального района, постановлением администрации Эртильского муниципального района от 23.04.2015  № 335 «О Порядке разработки и утверждения административных регламентов предоставления муниципальных услуг», письмом Департамента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связи и массовых коммуникаций Воронежской области от 28.12.2018г. №  42-11/1936 в целях реализации Плана перевода государственных и муниципальных услуг, предоставляемых исполнительными органами государственной власти Воронежской области и органами местного самоуправления области, в электронную форму, утвержденного протоколом заседания Комиссии по повышению качества и доступности государственных и муниципальных услуг в Воронежской области от 21.09.2018г. № 26,  администрация </w:t>
      </w:r>
      <w:proofErr w:type="spellStart"/>
      <w:r>
        <w:rPr>
          <w:szCs w:val="28"/>
        </w:rPr>
        <w:t>Щучинско-Песковского</w:t>
      </w:r>
      <w:proofErr w:type="spellEnd"/>
      <w:r>
        <w:rPr>
          <w:szCs w:val="28"/>
        </w:rPr>
        <w:t xml:space="preserve"> сельского поселения Эртильского</w:t>
      </w:r>
      <w:proofErr w:type="gramEnd"/>
      <w:r>
        <w:rPr>
          <w:szCs w:val="28"/>
        </w:rPr>
        <w:t xml:space="preserve"> муниципального района 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о в л я е</w:t>
      </w:r>
      <w:r>
        <w:rPr>
          <w:szCs w:val="28"/>
        </w:rPr>
        <w:t xml:space="preserve"> т:</w:t>
      </w:r>
    </w:p>
    <w:p w:rsidR="00F747B0" w:rsidRDefault="00F747B0" w:rsidP="00F747B0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 Административный регламент администрации </w:t>
      </w:r>
      <w:proofErr w:type="spellStart"/>
      <w:r>
        <w:rPr>
          <w:szCs w:val="28"/>
        </w:rPr>
        <w:t>Щучинско-Песковского</w:t>
      </w:r>
      <w:proofErr w:type="spellEnd"/>
      <w:r>
        <w:rPr>
          <w:szCs w:val="28"/>
        </w:rPr>
        <w:t xml:space="preserve"> сельского поселения Эртильского муниципального района </w:t>
      </w:r>
      <w:r>
        <w:rPr>
          <w:szCs w:val="28"/>
        </w:rPr>
        <w:lastRenderedPageBreak/>
        <w:t xml:space="preserve">Воронежской области по предоставлению муниципальной услуги </w:t>
      </w:r>
      <w:r w:rsidRPr="00F747B0">
        <w:rPr>
          <w:szCs w:val="28"/>
        </w:rPr>
        <w:t xml:space="preserve">«Предоставление разрешения на осуществление земляных работ», утвержденный постановлением администрации </w:t>
      </w:r>
      <w:proofErr w:type="spellStart"/>
      <w:r w:rsidRPr="00F747B0">
        <w:rPr>
          <w:szCs w:val="28"/>
        </w:rPr>
        <w:t>Щучинско-Песковского</w:t>
      </w:r>
      <w:proofErr w:type="spellEnd"/>
      <w:r w:rsidRPr="00F747B0">
        <w:rPr>
          <w:szCs w:val="28"/>
        </w:rPr>
        <w:t xml:space="preserve"> сельского поселения Эртильского муниципального района от 06.06.2016 г. № 76</w:t>
      </w:r>
      <w:r>
        <w:rPr>
          <w:szCs w:val="28"/>
        </w:rPr>
        <w:t xml:space="preserve">  следующие изменения:</w:t>
      </w:r>
    </w:p>
    <w:p w:rsidR="00F747B0" w:rsidRDefault="00F747B0" w:rsidP="00F747B0">
      <w:pPr>
        <w:ind w:firstLine="709"/>
        <w:jc w:val="both"/>
        <w:rPr>
          <w:szCs w:val="28"/>
        </w:rPr>
      </w:pPr>
      <w:r>
        <w:rPr>
          <w:szCs w:val="28"/>
        </w:rPr>
        <w:t xml:space="preserve">    1.1. По всему тексту Административного регламента слова и символы: «Портал государственных и муниципальных услуг Воронежской области» заменить словами и символами: «Портал Воронежской области в сети Интернет» в соответствующем падеже.</w:t>
      </w:r>
    </w:p>
    <w:p w:rsidR="00F747B0" w:rsidRDefault="00F747B0" w:rsidP="00F747B0">
      <w:pPr>
        <w:ind w:firstLine="709"/>
        <w:jc w:val="both"/>
        <w:rPr>
          <w:szCs w:val="28"/>
        </w:rPr>
      </w:pPr>
      <w:r>
        <w:rPr>
          <w:szCs w:val="28"/>
        </w:rPr>
        <w:t xml:space="preserve">    1.2. По всему тексту Административного регламента слова и символы: «</w:t>
      </w:r>
      <w:proofErr w:type="spellStart"/>
      <w:r>
        <w:rPr>
          <w:szCs w:val="28"/>
        </w:rPr>
        <w:t>pgu.govvrn.ru</w:t>
      </w:r>
      <w:proofErr w:type="spellEnd"/>
      <w:r>
        <w:rPr>
          <w:szCs w:val="28"/>
        </w:rPr>
        <w:t>» исключить.</w:t>
      </w:r>
    </w:p>
    <w:p w:rsidR="00F747B0" w:rsidRDefault="00F747B0" w:rsidP="00F747B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в сети Интернет на официальном сайте администрации </w:t>
      </w:r>
      <w:proofErr w:type="spellStart"/>
      <w:r>
        <w:rPr>
          <w:szCs w:val="28"/>
        </w:rPr>
        <w:t>Щучинско-Песковского</w:t>
      </w:r>
      <w:proofErr w:type="spellEnd"/>
      <w:r>
        <w:rPr>
          <w:szCs w:val="28"/>
        </w:rPr>
        <w:t xml:space="preserve"> сельского поселения Эртильского муниципального района. </w:t>
      </w:r>
    </w:p>
    <w:p w:rsidR="00F747B0" w:rsidRDefault="00F747B0" w:rsidP="00F747B0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 момента официального опубликования в сборнике нормативно-правовых актов «Муниципальный вестник </w:t>
      </w:r>
      <w:proofErr w:type="spellStart"/>
      <w:r>
        <w:rPr>
          <w:szCs w:val="28"/>
        </w:rPr>
        <w:t>Щучинско-Песковского</w:t>
      </w:r>
      <w:proofErr w:type="spellEnd"/>
      <w:r>
        <w:rPr>
          <w:szCs w:val="28"/>
        </w:rPr>
        <w:t xml:space="preserve"> сельского поселения Эртильского муниципального района Воронежской области». </w:t>
      </w:r>
    </w:p>
    <w:p w:rsidR="00F747B0" w:rsidRDefault="00F747B0" w:rsidP="00F747B0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747B0" w:rsidRDefault="00F747B0" w:rsidP="00F747B0">
      <w:pPr>
        <w:spacing w:line="360" w:lineRule="auto"/>
        <w:jc w:val="both"/>
        <w:rPr>
          <w:szCs w:val="28"/>
        </w:rPr>
      </w:pPr>
    </w:p>
    <w:p w:rsidR="00F747B0" w:rsidRDefault="00F747B0" w:rsidP="00F747B0">
      <w:pPr>
        <w:spacing w:line="360" w:lineRule="auto"/>
        <w:jc w:val="both"/>
      </w:pPr>
      <w:r>
        <w:rPr>
          <w:szCs w:val="28"/>
        </w:rPr>
        <w:t>Глава поселения                                                                            В.И. Шаршов</w:t>
      </w:r>
    </w:p>
    <w:p w:rsidR="00F747B0" w:rsidRDefault="00F747B0" w:rsidP="00F747B0"/>
    <w:p w:rsidR="00F747B0" w:rsidRDefault="00F747B0" w:rsidP="00F747B0"/>
    <w:p w:rsidR="00F747B0" w:rsidRDefault="00F747B0" w:rsidP="00F747B0"/>
    <w:p w:rsidR="00F747B0" w:rsidRDefault="00F747B0" w:rsidP="00F747B0"/>
    <w:p w:rsidR="00C83B52" w:rsidRDefault="00C83B52"/>
    <w:sectPr w:rsidR="00C83B52" w:rsidSect="00C8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7B0"/>
    <w:rsid w:val="00C83B52"/>
    <w:rsid w:val="00F7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B0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747B0"/>
    <w:pPr>
      <w:keepNext/>
      <w:spacing w:after="0" w:line="240" w:lineRule="auto"/>
      <w:ind w:right="-1759" w:hanging="1701"/>
      <w:jc w:val="center"/>
      <w:outlineLvl w:val="0"/>
    </w:pPr>
    <w:rPr>
      <w:rFonts w:eastAsia="Calibri"/>
      <w:b/>
      <w:bCs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47B0"/>
    <w:pPr>
      <w:keepNext/>
      <w:spacing w:after="0" w:line="240" w:lineRule="auto"/>
      <w:jc w:val="center"/>
      <w:outlineLvl w:val="1"/>
    </w:pPr>
    <w:rPr>
      <w:rFonts w:ascii="Arial" w:eastAsia="Calibri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7B0"/>
    <w:rPr>
      <w:rFonts w:ascii="Times New Roman" w:eastAsia="Calibri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47B0"/>
    <w:rPr>
      <w:rFonts w:ascii="Arial" w:eastAsia="Calibri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dcterms:created xsi:type="dcterms:W3CDTF">2019-04-18T09:36:00Z</dcterms:created>
  <dcterms:modified xsi:type="dcterms:W3CDTF">2019-04-18T09:38:00Z</dcterms:modified>
</cp:coreProperties>
</file>