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14" w:rsidRDefault="00BA5E14" w:rsidP="00824270">
      <w:pPr>
        <w:jc w:val="center"/>
        <w:rPr>
          <w:b/>
        </w:rPr>
      </w:pPr>
    </w:p>
    <w:p w:rsidR="00BA5E14" w:rsidRDefault="00BA5E14" w:rsidP="00BA5E1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 4</w:t>
      </w:r>
    </w:p>
    <w:p w:rsidR="00BA5E14" w:rsidRDefault="00BA5E14" w:rsidP="00BA5E1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BA5E14" w:rsidRDefault="00BA5E14" w:rsidP="00BA5E1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Гвазденского сельского поселения</w:t>
      </w:r>
    </w:p>
    <w:p w:rsidR="00BA5E14" w:rsidRDefault="00BA5E14" w:rsidP="00BA5E14">
      <w:pPr>
        <w:jc w:val="right"/>
        <w:rPr>
          <w:b/>
        </w:rPr>
      </w:pPr>
      <w:r>
        <w:rPr>
          <w:rFonts w:ascii="TimesNewRomanPSMT" w:hAnsi="TimesNewRomanPSMT" w:cs="TimesNewRomanPSMT"/>
          <w:sz w:val="26"/>
          <w:szCs w:val="26"/>
        </w:rPr>
        <w:t>от 15.05.2018 г. № 2</w:t>
      </w:r>
      <w:r w:rsidR="001E4CED">
        <w:rPr>
          <w:rFonts w:ascii="TimesNewRomanPSMT" w:hAnsi="TimesNewRomanPSMT" w:cs="TimesNewRomanPSMT"/>
          <w:sz w:val="26"/>
          <w:szCs w:val="26"/>
        </w:rPr>
        <w:t>4</w:t>
      </w:r>
    </w:p>
    <w:p w:rsidR="00BA5E14" w:rsidRDefault="00BA5E14" w:rsidP="00824270">
      <w:pPr>
        <w:jc w:val="center"/>
        <w:rPr>
          <w:b/>
        </w:rPr>
      </w:pPr>
    </w:p>
    <w:p w:rsidR="00BA5E14" w:rsidRDefault="00BA5E14" w:rsidP="00824270">
      <w:pPr>
        <w:jc w:val="center"/>
        <w:rPr>
          <w:b/>
        </w:rPr>
      </w:pPr>
    </w:p>
    <w:p w:rsidR="00BA5E14" w:rsidRDefault="00BA5E14" w:rsidP="00824270">
      <w:pPr>
        <w:jc w:val="center"/>
        <w:rPr>
          <w:b/>
        </w:rPr>
      </w:pPr>
    </w:p>
    <w:p w:rsidR="00824270" w:rsidRDefault="00824270" w:rsidP="00824270">
      <w:pPr>
        <w:jc w:val="center"/>
        <w:rPr>
          <w:b/>
        </w:rPr>
      </w:pPr>
      <w:r>
        <w:rPr>
          <w:b/>
        </w:rPr>
        <w:t>Т</w:t>
      </w:r>
      <w:r w:rsidRPr="00EF04E3">
        <w:rPr>
          <w:b/>
        </w:rPr>
        <w:t>ипов</w:t>
      </w:r>
      <w:r>
        <w:rPr>
          <w:b/>
        </w:rPr>
        <w:t>ая</w:t>
      </w:r>
      <w:r w:rsidRPr="00EF04E3">
        <w:rPr>
          <w:b/>
        </w:rPr>
        <w:t xml:space="preserve"> технологическ</w:t>
      </w:r>
      <w:r>
        <w:rPr>
          <w:b/>
        </w:rPr>
        <w:t>ая</w:t>
      </w:r>
      <w:r w:rsidRPr="00EF04E3">
        <w:rPr>
          <w:b/>
        </w:rPr>
        <w:t xml:space="preserve"> схем</w:t>
      </w:r>
      <w:r>
        <w:rPr>
          <w:b/>
        </w:rPr>
        <w:t>а</w:t>
      </w:r>
    </w:p>
    <w:p w:rsidR="00824270" w:rsidRPr="00EF04E3" w:rsidRDefault="00824270" w:rsidP="00824270">
      <w:pPr>
        <w:jc w:val="center"/>
        <w:rPr>
          <w:b/>
        </w:rPr>
      </w:pPr>
      <w:r>
        <w:rPr>
          <w:b/>
        </w:rPr>
        <w:t>Предоставления муниципальной услуги «</w:t>
      </w:r>
      <w:r w:rsidR="00124925">
        <w:rPr>
          <w:b/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>
        <w:rPr>
          <w:b/>
        </w:rPr>
        <w:t>»</w:t>
      </w:r>
      <w:r w:rsidRPr="00EF04E3">
        <w:rPr>
          <w:b/>
        </w:rPr>
        <w:t xml:space="preserve"> </w:t>
      </w:r>
    </w:p>
    <w:p w:rsidR="00824270" w:rsidRPr="00750B23" w:rsidRDefault="00824270" w:rsidP="00824270">
      <w:pPr>
        <w:jc w:val="center"/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>Раздел 1. «Общие сведения о государственной (муниципальной) услуге»</w:t>
      </w:r>
    </w:p>
    <w:p w:rsidR="00824270" w:rsidRPr="00142585" w:rsidRDefault="00824270" w:rsidP="008242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24270" w:rsidRDefault="00824270" w:rsidP="004C20C7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824270" w:rsidRDefault="00824270" w:rsidP="004C20C7">
            <w:pPr>
              <w:jc w:val="center"/>
            </w:pPr>
            <w:r>
              <w:t>3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24270" w:rsidRDefault="00824270" w:rsidP="004C20C7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 xml:space="preserve">Администрация </w:t>
            </w:r>
            <w:r w:rsidR="004A442F">
              <w:rPr>
                <w:sz w:val="24"/>
                <w:szCs w:val="24"/>
              </w:rPr>
              <w:t xml:space="preserve">Гвазденского </w:t>
            </w:r>
            <w:r w:rsidRPr="00CC2393">
              <w:rPr>
                <w:sz w:val="24"/>
                <w:szCs w:val="24"/>
              </w:rPr>
              <w:t xml:space="preserve">сельского поселения Бутурлиновского муниципального района Воронежской области </w:t>
            </w:r>
          </w:p>
          <w:p w:rsidR="00824270" w:rsidRPr="00CC2393" w:rsidRDefault="00824270" w:rsidP="004C20C7">
            <w:pPr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24270" w:rsidRDefault="00824270" w:rsidP="004C20C7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jc w:val="center"/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24270" w:rsidRDefault="00824270" w:rsidP="004C20C7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824270" w:rsidRPr="00CC2393" w:rsidRDefault="00824270" w:rsidP="00124925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«</w:t>
            </w:r>
            <w:r w:rsidR="00124925" w:rsidRPr="00124925"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  <w:r w:rsidRPr="00CC2393">
              <w:rPr>
                <w:sz w:val="24"/>
                <w:szCs w:val="24"/>
              </w:rPr>
              <w:t>»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824270" w:rsidRDefault="00824270" w:rsidP="004C20C7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нет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24270" w:rsidRDefault="00824270" w:rsidP="004C20C7"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proofErr w:type="gramStart"/>
            <w:r w:rsidRPr="00CC2393">
              <w:rPr>
                <w:sz w:val="24"/>
                <w:szCs w:val="24"/>
              </w:rPr>
              <w:t>Утвержден</w:t>
            </w:r>
            <w:proofErr w:type="gramEnd"/>
            <w:r w:rsidRPr="00CC2393">
              <w:rPr>
                <w:sz w:val="24"/>
                <w:szCs w:val="24"/>
              </w:rPr>
              <w:t xml:space="preserve"> постановлением администрации </w:t>
            </w:r>
            <w:r w:rsidR="009670EE">
              <w:rPr>
                <w:sz w:val="24"/>
                <w:szCs w:val="24"/>
              </w:rPr>
              <w:t xml:space="preserve">Гвазденского </w:t>
            </w:r>
            <w:r w:rsidRPr="00CC2393">
              <w:rPr>
                <w:sz w:val="24"/>
                <w:szCs w:val="24"/>
              </w:rPr>
              <w:t xml:space="preserve">сельского поселения Бутурлиновского  муниципального района Воронежской области </w:t>
            </w:r>
          </w:p>
          <w:p w:rsidR="00824270" w:rsidRPr="00CC2393" w:rsidRDefault="00824270" w:rsidP="00977E77">
            <w:pPr>
              <w:rPr>
                <w:color w:val="000000"/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 xml:space="preserve"> </w:t>
            </w:r>
            <w:r w:rsidRPr="00CC2393">
              <w:rPr>
                <w:color w:val="000000"/>
                <w:sz w:val="24"/>
                <w:szCs w:val="24"/>
              </w:rPr>
              <w:t xml:space="preserve">от </w:t>
            </w:r>
            <w:r w:rsidR="0045091C" w:rsidRPr="0045091C">
              <w:rPr>
                <w:color w:val="000000" w:themeColor="text1"/>
                <w:sz w:val="24"/>
                <w:szCs w:val="24"/>
              </w:rPr>
              <w:t>18</w:t>
            </w:r>
            <w:r w:rsidRPr="0045091C">
              <w:rPr>
                <w:color w:val="000000" w:themeColor="text1"/>
                <w:sz w:val="24"/>
                <w:szCs w:val="24"/>
              </w:rPr>
              <w:t xml:space="preserve">.12.2015 № </w:t>
            </w:r>
            <w:r w:rsidR="0045091C" w:rsidRPr="0045091C">
              <w:rPr>
                <w:color w:val="000000" w:themeColor="text1"/>
                <w:sz w:val="24"/>
                <w:szCs w:val="24"/>
              </w:rPr>
              <w:t>11</w:t>
            </w:r>
            <w:r w:rsidR="0012492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24270" w:rsidRDefault="00824270" w:rsidP="004C20C7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нет</w:t>
            </w:r>
          </w:p>
        </w:tc>
      </w:tr>
      <w:tr w:rsidR="00824270" w:rsidTr="004C20C7">
        <w:trPr>
          <w:trHeight w:val="300"/>
        </w:trPr>
        <w:tc>
          <w:tcPr>
            <w:tcW w:w="675" w:type="dxa"/>
            <w:vMerge w:val="restart"/>
          </w:tcPr>
          <w:p w:rsidR="00824270" w:rsidRDefault="00824270" w:rsidP="004C20C7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824270" w:rsidRDefault="00824270" w:rsidP="004C20C7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радиотелефонная связь (нет)</w:t>
            </w:r>
          </w:p>
        </w:tc>
      </w:tr>
      <w:tr w:rsidR="00824270" w:rsidTr="004C20C7">
        <w:trPr>
          <w:trHeight w:val="270"/>
        </w:trPr>
        <w:tc>
          <w:tcPr>
            <w:tcW w:w="675" w:type="dxa"/>
            <w:vMerge/>
          </w:tcPr>
          <w:p w:rsidR="00824270" w:rsidRDefault="00824270" w:rsidP="004C20C7">
            <w:pPr>
              <w:jc w:val="center"/>
            </w:pPr>
          </w:p>
        </w:tc>
        <w:tc>
          <w:tcPr>
            <w:tcW w:w="3402" w:type="dxa"/>
            <w:vMerge/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терминальные устройства (нет)</w:t>
            </w:r>
          </w:p>
        </w:tc>
      </w:tr>
      <w:tr w:rsidR="00824270" w:rsidTr="004C20C7">
        <w:trPr>
          <w:trHeight w:val="240"/>
        </w:trPr>
        <w:tc>
          <w:tcPr>
            <w:tcW w:w="675" w:type="dxa"/>
            <w:vMerge/>
          </w:tcPr>
          <w:p w:rsidR="00824270" w:rsidRDefault="00824270" w:rsidP="004C20C7">
            <w:pPr>
              <w:jc w:val="center"/>
            </w:pPr>
          </w:p>
        </w:tc>
        <w:tc>
          <w:tcPr>
            <w:tcW w:w="3402" w:type="dxa"/>
            <w:vMerge/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Портал государственных услуг</w:t>
            </w:r>
          </w:p>
        </w:tc>
      </w:tr>
      <w:tr w:rsidR="00824270" w:rsidTr="004C20C7">
        <w:trPr>
          <w:trHeight w:val="240"/>
        </w:trPr>
        <w:tc>
          <w:tcPr>
            <w:tcW w:w="675" w:type="dxa"/>
            <w:vMerge/>
          </w:tcPr>
          <w:p w:rsidR="00824270" w:rsidRDefault="00824270" w:rsidP="004C20C7"/>
        </w:tc>
        <w:tc>
          <w:tcPr>
            <w:tcW w:w="3402" w:type="dxa"/>
            <w:vMerge/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официальный сайт органа</w:t>
            </w:r>
          </w:p>
        </w:tc>
      </w:tr>
      <w:tr w:rsidR="00824270" w:rsidTr="004C20C7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4270" w:rsidRDefault="00824270" w:rsidP="004C20C7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другие способы (нет)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lastRenderedPageBreak/>
        <w:t>Раздел 2. «Общие сведения о</w:t>
      </w:r>
      <w:r>
        <w:rPr>
          <w:b/>
        </w:rPr>
        <w:t>б</w:t>
      </w:r>
      <w:r w:rsidRPr="00142585">
        <w:rPr>
          <w:b/>
        </w:rPr>
        <w:t xml:space="preserve"> </w:t>
      </w:r>
      <w:r>
        <w:rPr>
          <w:b/>
        </w:rPr>
        <w:t>услуге»</w:t>
      </w:r>
    </w:p>
    <w:p w:rsidR="00824270" w:rsidRPr="00142585" w:rsidRDefault="00824270" w:rsidP="00824270">
      <w:pPr>
        <w:rPr>
          <w:b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847BDC" w:rsidRDefault="00124925" w:rsidP="00124925">
            <w:pPr>
              <w:rPr>
                <w:b/>
              </w:rPr>
            </w:pPr>
            <w:r>
              <w:rPr>
                <w:sz w:val="26"/>
                <w:szCs w:val="26"/>
              </w:rPr>
              <w:t>«</w:t>
            </w:r>
            <w:r w:rsidRPr="00124925"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  <w:r w:rsidRPr="00CC2393">
              <w:rPr>
                <w:sz w:val="24"/>
                <w:szCs w:val="24"/>
              </w:rPr>
              <w:t>»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824270" w:rsidRDefault="00824270" w:rsidP="004C20C7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824270" w:rsidRPr="00D24E37" w:rsidRDefault="00824270" w:rsidP="004C20C7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124925" w:rsidRPr="00F93AAE" w:rsidRDefault="00124925" w:rsidP="00124925">
            <w:pPr>
              <w:autoSpaceDE w:val="0"/>
              <w:autoSpaceDN w:val="0"/>
              <w:adjustRightInd w:val="0"/>
              <w:ind w:firstLine="540"/>
            </w:pPr>
            <w:r w:rsidRPr="00F93AAE">
              <w:t>не должен превышать 3</w:t>
            </w:r>
            <w:r>
              <w:t>0</w:t>
            </w:r>
            <w:r w:rsidRPr="00F93AAE">
              <w:t xml:space="preserve"> календарны</w:t>
            </w:r>
            <w:r>
              <w:t>х</w:t>
            </w:r>
            <w:r w:rsidRPr="00F93AAE">
              <w:t xml:space="preserve"> д</w:t>
            </w:r>
            <w:r>
              <w:t>ней.</w:t>
            </w:r>
          </w:p>
          <w:p w:rsidR="00824270" w:rsidRPr="00847BDC" w:rsidRDefault="00824270" w:rsidP="004C20C7">
            <w:pPr>
              <w:rPr>
                <w:b/>
              </w:rPr>
            </w:pP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824270" w:rsidRPr="00D24E37" w:rsidRDefault="00824270" w:rsidP="004C20C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124925" w:rsidRPr="00F93AAE" w:rsidRDefault="00124925" w:rsidP="00124925">
            <w:pPr>
              <w:autoSpaceDE w:val="0"/>
              <w:autoSpaceDN w:val="0"/>
              <w:adjustRightInd w:val="0"/>
              <w:ind w:firstLine="540"/>
            </w:pPr>
            <w:r w:rsidRPr="00F93AAE">
              <w:t>не должен превышать 3</w:t>
            </w:r>
            <w:r>
              <w:t>0</w:t>
            </w:r>
            <w:r w:rsidRPr="00F93AAE">
              <w:t xml:space="preserve"> календарны</w:t>
            </w:r>
            <w:r>
              <w:t>х</w:t>
            </w:r>
            <w:r w:rsidRPr="00F93AAE">
              <w:t xml:space="preserve"> д</w:t>
            </w:r>
            <w:r>
              <w:t>ней.</w:t>
            </w:r>
          </w:p>
          <w:p w:rsidR="00824270" w:rsidRDefault="00824270" w:rsidP="004C20C7">
            <w:pPr>
              <w:rPr>
                <w:b/>
                <w:sz w:val="20"/>
                <w:szCs w:val="20"/>
              </w:rPr>
            </w:pP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824270" w:rsidRPr="00E352F7" w:rsidRDefault="00824270" w:rsidP="004C20C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124925" w:rsidRPr="00E65EB2" w:rsidRDefault="00124925" w:rsidP="00124925">
            <w:pPr>
              <w:tabs>
                <w:tab w:val="num" w:pos="792"/>
                <w:tab w:val="left" w:pos="1440"/>
                <w:tab w:val="left" w:pos="1560"/>
              </w:tabs>
              <w:ind w:firstLine="709"/>
            </w:pPr>
            <w:r w:rsidRPr="00E65EB2">
              <w:t>заявление не соответствует установленной форме, не поддается прочтению или содержит неоговоренные заявителем зачер</w:t>
            </w:r>
            <w:r>
              <w:t>кивания, исправления, подчистки;</w:t>
            </w:r>
          </w:p>
          <w:p w:rsidR="00824270" w:rsidRPr="00D24E37" w:rsidRDefault="00824270" w:rsidP="0045091C">
            <w:pPr>
              <w:tabs>
                <w:tab w:val="num" w:pos="792"/>
                <w:tab w:val="left" w:pos="1440"/>
                <w:tab w:val="left" w:pos="1560"/>
              </w:tabs>
              <w:ind w:firstLine="709"/>
            </w:pP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824270" w:rsidRPr="00212581" w:rsidRDefault="00824270" w:rsidP="004C20C7">
            <w:pPr>
              <w:tabs>
                <w:tab w:val="num" w:pos="792"/>
                <w:tab w:val="left" w:pos="1440"/>
                <w:tab w:val="left" w:pos="1560"/>
              </w:tabs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124925" w:rsidRDefault="00124925" w:rsidP="00124925">
            <w:pPr>
              <w:autoSpaceDE w:val="0"/>
              <w:autoSpaceDN w:val="0"/>
              <w:adjustRightInd w:val="0"/>
              <w:ind w:firstLine="540"/>
            </w:pPr>
            <w:r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824270" w:rsidRPr="0045091C" w:rsidRDefault="00824270" w:rsidP="0045091C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7" w:type="dxa"/>
          </w:tcPr>
          <w:p w:rsidR="00824270" w:rsidRPr="00212581" w:rsidRDefault="00824270" w:rsidP="004C20C7">
            <w:pPr>
              <w:autoSpaceDE w:val="0"/>
              <w:autoSpaceDN w:val="0"/>
              <w:adjustRightInd w:val="0"/>
            </w:pPr>
            <w:r w:rsidRPr="00847BDC">
              <w:rPr>
                <w:b/>
              </w:rPr>
              <w:t xml:space="preserve">Основания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212581" w:rsidRDefault="00824270" w:rsidP="004C20C7">
            <w:pPr>
              <w:autoSpaceDE w:val="0"/>
              <w:autoSpaceDN w:val="0"/>
              <w:adjustRightInd w:val="0"/>
            </w:pPr>
            <w:r>
              <w:t>н</w:t>
            </w:r>
            <w:r w:rsidRPr="00212581">
              <w:t>е предусмотрен</w:t>
            </w:r>
            <w:r>
              <w:t>ы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7" w:type="dxa"/>
          </w:tcPr>
          <w:p w:rsidR="00824270" w:rsidRPr="00212581" w:rsidRDefault="00824270" w:rsidP="004C20C7">
            <w:pPr>
              <w:autoSpaceDE w:val="0"/>
              <w:autoSpaceDN w:val="0"/>
              <w:adjustRightInd w:val="0"/>
            </w:pPr>
            <w:r w:rsidRPr="00847BDC">
              <w:rPr>
                <w:b/>
              </w:rPr>
              <w:t xml:space="preserve">Срок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D24E37" w:rsidRDefault="00824270" w:rsidP="004C20C7">
            <w:pPr>
              <w:autoSpaceDE w:val="0"/>
              <w:autoSpaceDN w:val="0"/>
              <w:adjustRightInd w:val="0"/>
            </w:pPr>
            <w:r w:rsidRPr="00D24E37">
              <w:t>нет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824270" w:rsidRPr="00D24E37" w:rsidRDefault="00824270" w:rsidP="004C20C7">
            <w:pPr>
              <w:autoSpaceDE w:val="0"/>
              <w:autoSpaceDN w:val="0"/>
              <w:adjustRightInd w:val="0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</w:pPr>
            <w:r w:rsidRPr="0058408F">
              <w:t>нет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824270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8D7364" w:rsidRDefault="00824270" w:rsidP="004C2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AF6">
              <w:t xml:space="preserve">- </w:t>
            </w:r>
            <w:r w:rsidRPr="008D7364">
              <w:rPr>
                <w:sz w:val="24"/>
                <w:szCs w:val="24"/>
              </w:rPr>
              <w:t xml:space="preserve">администрация </w:t>
            </w:r>
            <w:r w:rsidR="004A442F">
              <w:rPr>
                <w:sz w:val="24"/>
                <w:szCs w:val="24"/>
              </w:rPr>
              <w:t xml:space="preserve">Гвазденского </w:t>
            </w:r>
            <w:r w:rsidRPr="008D7364">
              <w:rPr>
                <w:sz w:val="24"/>
                <w:szCs w:val="24"/>
              </w:rPr>
              <w:t>сельского поселения Бутурлиновского муниципального района Воронежской области;</w:t>
            </w:r>
          </w:p>
          <w:p w:rsidR="00DA7741" w:rsidRDefault="00824270" w:rsidP="00DA7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7AAB">
              <w:rPr>
                <w:sz w:val="24"/>
                <w:szCs w:val="24"/>
              </w:rPr>
              <w:t>- Един</w:t>
            </w:r>
            <w:r>
              <w:rPr>
                <w:sz w:val="24"/>
                <w:szCs w:val="24"/>
              </w:rPr>
              <w:t>ый</w:t>
            </w:r>
            <w:r w:rsidRPr="009A7AAB">
              <w:rPr>
                <w:sz w:val="24"/>
                <w:szCs w:val="24"/>
              </w:rPr>
              <w:t xml:space="preserve"> портал государственных и муниципальных услуг(</w:t>
            </w:r>
            <w:hyperlink r:id="rId6" w:history="1">
              <w:r w:rsidR="00DA7741" w:rsidRPr="00510F69">
                <w:rPr>
                  <w:rStyle w:val="a7"/>
                  <w:sz w:val="24"/>
                  <w:szCs w:val="24"/>
                </w:rPr>
                <w:t>www.gosuslugi.ru</w:t>
              </w:r>
            </w:hyperlink>
            <w:r w:rsidRPr="009A7A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DA7741" w:rsidRPr="00E210D9" w:rsidRDefault="00DA7741" w:rsidP="00DA7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210D9">
              <w:rPr>
                <w:sz w:val="24"/>
                <w:szCs w:val="24"/>
              </w:rPr>
              <w:t xml:space="preserve">филиал автономного учреждения Воронежской области «Многофункциональный центр предоставления государственных и </w:t>
            </w:r>
            <w:r w:rsidRPr="00E210D9">
              <w:rPr>
                <w:sz w:val="24"/>
                <w:szCs w:val="24"/>
              </w:rPr>
              <w:lastRenderedPageBreak/>
              <w:t xml:space="preserve">муниципальных услуг» в </w:t>
            </w:r>
            <w:proofErr w:type="spellStart"/>
            <w:r w:rsidRPr="00E210D9">
              <w:rPr>
                <w:sz w:val="24"/>
                <w:szCs w:val="24"/>
              </w:rPr>
              <w:t>с</w:t>
            </w:r>
            <w:proofErr w:type="gramStart"/>
            <w:r w:rsidRPr="00E210D9">
              <w:rPr>
                <w:sz w:val="24"/>
                <w:szCs w:val="24"/>
              </w:rPr>
              <w:t>.</w:t>
            </w:r>
            <w:r w:rsidR="004A442F">
              <w:rPr>
                <w:sz w:val="24"/>
                <w:szCs w:val="24"/>
              </w:rPr>
              <w:t>Г</w:t>
            </w:r>
            <w:proofErr w:type="gramEnd"/>
            <w:r w:rsidR="004A442F">
              <w:rPr>
                <w:sz w:val="24"/>
                <w:szCs w:val="24"/>
              </w:rPr>
              <w:t>вазда</w:t>
            </w:r>
            <w:proofErr w:type="spellEnd"/>
            <w:r w:rsidRPr="00E210D9">
              <w:rPr>
                <w:sz w:val="24"/>
                <w:szCs w:val="24"/>
              </w:rPr>
              <w:t xml:space="preserve">  (соглашение о взаимодействии от 01.07.2015г. № 1);</w:t>
            </w:r>
          </w:p>
          <w:p w:rsidR="00824270" w:rsidRPr="009A7AAB" w:rsidRDefault="00824270" w:rsidP="004C2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557" w:type="dxa"/>
          </w:tcPr>
          <w:p w:rsidR="00824270" w:rsidRPr="00847BDC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606B8C" w:rsidRDefault="001C719F" w:rsidP="001C71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270" w:rsidRPr="00606B8C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824270" w:rsidRPr="008D7364" w:rsidRDefault="001C719F" w:rsidP="009222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4270" w:rsidRPr="008D7364">
              <w:rPr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3</w:t>
      </w:r>
      <w:r w:rsidRPr="00142585">
        <w:rPr>
          <w:b/>
        </w:rPr>
        <w:t>.</w:t>
      </w:r>
      <w:r>
        <w:rPr>
          <w:b/>
        </w:rPr>
        <w:t xml:space="preserve"> «Сведения о заявителях услуги»</w:t>
      </w:r>
    </w:p>
    <w:p w:rsidR="00824270" w:rsidRDefault="00824270" w:rsidP="008242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E47249" w:rsidRPr="00E47249" w:rsidRDefault="00E47249" w:rsidP="00E47249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E47249">
              <w:rPr>
                <w:sz w:val="24"/>
                <w:szCs w:val="24"/>
              </w:rPr>
              <w:t>Заявителями являются физические и юридические лица</w:t>
            </w:r>
            <w:proofErr w:type="gramStart"/>
            <w:r w:rsidRPr="00E47249">
              <w:rPr>
                <w:sz w:val="24"/>
                <w:szCs w:val="24"/>
              </w:rPr>
              <w:t>.</w:t>
            </w:r>
            <w:proofErr w:type="gramEnd"/>
            <w:r w:rsidRPr="00E47249">
              <w:rPr>
                <w:sz w:val="24"/>
                <w:szCs w:val="24"/>
              </w:rPr>
              <w:t xml:space="preserve">  </w:t>
            </w:r>
            <w:proofErr w:type="gramStart"/>
            <w:r w:rsidRPr="00E47249">
              <w:rPr>
                <w:sz w:val="24"/>
                <w:szCs w:val="24"/>
              </w:rPr>
              <w:t>з</w:t>
            </w:r>
            <w:proofErr w:type="gramEnd"/>
            <w:r w:rsidRPr="00E47249">
              <w:rPr>
                <w:sz w:val="24"/>
                <w:szCs w:val="24"/>
              </w:rPr>
              <w:t xml:space="preserve">аинтересованные в получении сведений из муниципального архива </w:t>
            </w:r>
            <w:r w:rsidR="004A442F">
              <w:rPr>
                <w:color w:val="000000"/>
                <w:sz w:val="24"/>
                <w:szCs w:val="24"/>
              </w:rPr>
              <w:t xml:space="preserve">Гвазденского </w:t>
            </w:r>
            <w:r w:rsidRPr="00E47249">
              <w:rPr>
                <w:sz w:val="24"/>
                <w:szCs w:val="24"/>
              </w:rPr>
              <w:t>сельского поселения, 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  <w:p w:rsidR="00824270" w:rsidRPr="00F20FEE" w:rsidRDefault="00824270" w:rsidP="004C20C7">
            <w:pPr>
              <w:pStyle w:val="ConsPlusNormal"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>Документ, подтверждающий правомочие заявителя соответствующе</w:t>
            </w:r>
            <w:r>
              <w:rPr>
                <w:b/>
              </w:rPr>
              <w:t>й</w:t>
            </w:r>
            <w:r w:rsidRPr="00847BDC">
              <w:rPr>
                <w:b/>
              </w:rPr>
              <w:t xml:space="preserve"> категории на получение «</w:t>
            </w:r>
            <w:r>
              <w:rPr>
                <w:b/>
              </w:rPr>
              <w:t>у</w:t>
            </w:r>
            <w:r w:rsidRPr="00847BDC">
              <w:rPr>
                <w:b/>
              </w:rPr>
              <w:t>слуги»</w:t>
            </w: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A7341" w:rsidRPr="008A7341" w:rsidRDefault="00824270" w:rsidP="008A7341">
            <w:pPr>
              <w:autoSpaceDE w:val="0"/>
              <w:autoSpaceDN w:val="0"/>
              <w:adjustRightInd w:val="0"/>
              <w:ind w:firstLine="7"/>
              <w:rPr>
                <w:sz w:val="24"/>
                <w:szCs w:val="24"/>
              </w:rPr>
            </w:pPr>
            <w:r w:rsidRPr="008A7341">
              <w:rPr>
                <w:sz w:val="24"/>
                <w:szCs w:val="24"/>
              </w:rPr>
              <w:t xml:space="preserve">- </w:t>
            </w:r>
            <w:r w:rsidR="008A7341" w:rsidRPr="008A7341">
              <w:rPr>
                <w:sz w:val="24"/>
                <w:szCs w:val="24"/>
              </w:rPr>
              <w:t>физическими лицами - копии документов, удостоверяющих личность заявителя;</w:t>
            </w:r>
          </w:p>
          <w:p w:rsidR="008A7341" w:rsidRPr="008A7341" w:rsidRDefault="008A7341" w:rsidP="008A7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341">
              <w:rPr>
                <w:sz w:val="24"/>
                <w:szCs w:val="24"/>
              </w:rPr>
              <w:t>-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  <w:p w:rsidR="008A7341" w:rsidRPr="008A7341" w:rsidRDefault="008A7341" w:rsidP="008A7341">
            <w:pPr>
              <w:autoSpaceDE w:val="0"/>
              <w:autoSpaceDN w:val="0"/>
              <w:adjustRightInd w:val="0"/>
              <w:ind w:firstLine="7"/>
              <w:rPr>
                <w:sz w:val="24"/>
                <w:szCs w:val="24"/>
              </w:rPr>
            </w:pPr>
            <w:r w:rsidRPr="008A7341">
              <w:rPr>
                <w:sz w:val="24"/>
                <w:szCs w:val="24"/>
              </w:rPr>
              <w:t>Заявитель по своему усмотрению вправе приложить к заявлению иные документы и материалы или их копии.</w:t>
            </w:r>
          </w:p>
          <w:p w:rsidR="00824270" w:rsidRPr="00847BDC" w:rsidRDefault="00824270" w:rsidP="004C20C7">
            <w:pPr>
              <w:pStyle w:val="ConsPlusNormal"/>
              <w:ind w:firstLine="7"/>
              <w:jc w:val="both"/>
              <w:rPr>
                <w:b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824270" w:rsidRPr="004543B6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824270" w:rsidTr="004C20C7">
        <w:trPr>
          <w:trHeight w:val="266"/>
        </w:trPr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 xml:space="preserve"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заявлении. 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Заявление должно быть подписано заявителем или его уполномоченным представителем.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Заявление на бумажном носителе представляется: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- посредством почтового отправления;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- при личном обращении заявителя либо его законного представителя.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В электронной форме заявление, прилагаемые документы, материалы и их копии представляются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- посредством обращения в многофункциональный центр предоставления государственных и муниципальных услуг (далее - многофункциональный центр) (при наличии соглашений, заключенных между многофункциональным центром и органом, предоставляющим муниципальную услугу).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 xml:space="preserve">В документах допускается использование факсимильного воспроизведения подписи с помощью средств механического или иного </w:t>
            </w:r>
            <w:r w:rsidRPr="00802BB8">
              <w:rPr>
                <w:sz w:val="24"/>
                <w:szCs w:val="24"/>
              </w:rPr>
              <w:lastRenderedPageBreak/>
              <w:t>копирования, электронной подписи либо иного аналога собственноручной подписи.</w:t>
            </w:r>
          </w:p>
          <w:p w:rsidR="00824270" w:rsidRPr="00E75AE4" w:rsidRDefault="00824270" w:rsidP="004C20C7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226" w:type="dxa"/>
          </w:tcPr>
          <w:p w:rsidR="00824270" w:rsidRPr="00EA0C09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C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802BB8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на представление интересов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472382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ГК РФ   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4</w:t>
      </w:r>
      <w:r w:rsidRPr="00142585">
        <w:rPr>
          <w:b/>
        </w:rPr>
        <w:t>.</w:t>
      </w:r>
      <w:r>
        <w:rPr>
          <w:b/>
        </w:rPr>
        <w:t xml:space="preserve"> «Документы, предоставляемые заявителем для получения «услуги»</w:t>
      </w:r>
    </w:p>
    <w:p w:rsidR="00824270" w:rsidRDefault="00824270" w:rsidP="008242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Категория документа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 xml:space="preserve">1.Заявление о предоставлении муниципальной услуги </w:t>
            </w:r>
            <w:proofErr w:type="gramStart"/>
            <w:r w:rsidRPr="001A174F">
              <w:rPr>
                <w:sz w:val="24"/>
                <w:szCs w:val="24"/>
              </w:rPr>
              <w:t xml:space="preserve">( </w:t>
            </w:r>
            <w:proofErr w:type="gramEnd"/>
            <w:r w:rsidRPr="001A174F">
              <w:rPr>
                <w:sz w:val="24"/>
                <w:szCs w:val="24"/>
              </w:rPr>
              <w:t xml:space="preserve">приложение № 1) технологической схеме; 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b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color w:val="000000"/>
                <w:sz w:val="24"/>
                <w:szCs w:val="24"/>
              </w:rPr>
            </w:pPr>
            <w:r w:rsidRPr="001A174F">
              <w:rPr>
                <w:color w:val="000000"/>
                <w:sz w:val="24"/>
                <w:szCs w:val="24"/>
              </w:rPr>
              <w:t xml:space="preserve">1.Заявление о предоставлении муниципальной услуги </w:t>
            </w:r>
            <w:proofErr w:type="gramStart"/>
            <w:r w:rsidRPr="001A174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A174F">
              <w:rPr>
                <w:color w:val="000000"/>
                <w:sz w:val="24"/>
                <w:szCs w:val="24"/>
              </w:rPr>
              <w:t xml:space="preserve">приложение № 1) технологической схеме; </w:t>
            </w:r>
          </w:p>
          <w:p w:rsidR="00824270" w:rsidRPr="001A174F" w:rsidRDefault="00824270" w:rsidP="004C20C7">
            <w:pPr>
              <w:rPr>
                <w:color w:val="000000"/>
                <w:sz w:val="24"/>
                <w:szCs w:val="24"/>
              </w:rPr>
            </w:pPr>
            <w:r w:rsidRPr="001A174F">
              <w:rPr>
                <w:color w:val="000000"/>
                <w:sz w:val="24"/>
                <w:szCs w:val="24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824270" w:rsidRPr="001A174F" w:rsidRDefault="00824270" w:rsidP="004C2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Default="00824270" w:rsidP="004C20C7">
            <w:r>
              <w:t>нет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Форма (шаблон) документа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 xml:space="preserve">1.Заявление о предоставлении муниципальной услуги </w:t>
            </w:r>
            <w:proofErr w:type="gramStart"/>
            <w:r w:rsidRPr="001A174F">
              <w:rPr>
                <w:sz w:val="24"/>
                <w:szCs w:val="24"/>
              </w:rPr>
              <w:t xml:space="preserve">( </w:t>
            </w:r>
            <w:proofErr w:type="gramEnd"/>
            <w:r w:rsidRPr="001A174F">
              <w:rPr>
                <w:sz w:val="24"/>
                <w:szCs w:val="24"/>
              </w:rPr>
              <w:t>приложение № 1) технологической схеме.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 xml:space="preserve">1.Заявление о предоставлении муниципальной услуги </w:t>
            </w:r>
            <w:proofErr w:type="gramStart"/>
            <w:r w:rsidRPr="001A174F">
              <w:rPr>
                <w:sz w:val="24"/>
                <w:szCs w:val="24"/>
              </w:rPr>
              <w:t xml:space="preserve">( </w:t>
            </w:r>
            <w:proofErr w:type="gramEnd"/>
            <w:r w:rsidRPr="001A174F">
              <w:rPr>
                <w:sz w:val="24"/>
                <w:szCs w:val="24"/>
              </w:rPr>
              <w:t xml:space="preserve">приложение № 1) технологической схеме. 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</w:p>
        </w:tc>
      </w:tr>
    </w:tbl>
    <w:p w:rsidR="00824270" w:rsidRDefault="00824270" w:rsidP="00824270">
      <w:pPr>
        <w:jc w:val="both"/>
        <w:rPr>
          <w:b/>
        </w:rPr>
      </w:pPr>
    </w:p>
    <w:p w:rsidR="00824270" w:rsidRDefault="00824270" w:rsidP="00824270">
      <w:pPr>
        <w:jc w:val="both"/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5</w:t>
      </w:r>
      <w:r w:rsidRPr="00142585">
        <w:rPr>
          <w:b/>
        </w:rPr>
        <w:t>.</w:t>
      </w:r>
      <w:r>
        <w:rPr>
          <w:b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824270" w:rsidRDefault="00824270" w:rsidP="00824270">
      <w:pPr>
        <w:jc w:val="both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824270" w:rsidTr="004C20C7">
        <w:tc>
          <w:tcPr>
            <w:tcW w:w="1668" w:type="dxa"/>
          </w:tcPr>
          <w:p w:rsidR="00824270" w:rsidRDefault="00824270" w:rsidP="004C20C7">
            <w:r w:rsidRPr="00847BDC">
              <w:rPr>
                <w:b/>
              </w:rPr>
              <w:t xml:space="preserve">Реквизиты </w:t>
            </w:r>
            <w:r w:rsidRPr="00847BDC">
              <w:rPr>
                <w:b/>
              </w:rPr>
              <w:lastRenderedPageBreak/>
              <w:t>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Наимено</w:t>
            </w:r>
            <w:r w:rsidRPr="00847BDC">
              <w:rPr>
                <w:b/>
              </w:rPr>
              <w:lastRenderedPageBreak/>
              <w:t>вание запрашиваемого документа (сведения)</w:t>
            </w:r>
          </w:p>
        </w:tc>
        <w:tc>
          <w:tcPr>
            <w:tcW w:w="1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Перечень </w:t>
            </w:r>
            <w:r w:rsidRPr="00847BDC">
              <w:rPr>
                <w:b/>
              </w:rPr>
              <w:lastRenderedPageBreak/>
              <w:t>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</w:t>
            </w:r>
            <w:r w:rsidRPr="00847BDC">
              <w:rPr>
                <w:b/>
              </w:rPr>
              <w:lastRenderedPageBreak/>
              <w:t>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</w:t>
            </w:r>
            <w:r w:rsidRPr="00847BDC">
              <w:rPr>
                <w:b/>
              </w:rPr>
              <w:lastRenderedPageBreak/>
              <w:t xml:space="preserve">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lastRenderedPageBreak/>
              <w:t>SID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электрон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843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Срок </w:t>
            </w:r>
            <w:r w:rsidRPr="00847BDC">
              <w:rPr>
                <w:b/>
              </w:rPr>
              <w:lastRenderedPageBreak/>
              <w:t>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Форма </w:t>
            </w:r>
            <w:r w:rsidRPr="00847BDC">
              <w:rPr>
                <w:b/>
              </w:rPr>
              <w:lastRenderedPageBreak/>
              <w:t>(шаблон)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Образец </w:t>
            </w:r>
            <w:r w:rsidRPr="00847BDC">
              <w:rPr>
                <w:b/>
              </w:rPr>
              <w:lastRenderedPageBreak/>
              <w:t>заполнения формы межведомственного запроса</w:t>
            </w:r>
          </w:p>
        </w:tc>
      </w:tr>
      <w:tr w:rsidR="00824270" w:rsidTr="004C20C7">
        <w:tc>
          <w:tcPr>
            <w:tcW w:w="1668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40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843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824270" w:rsidTr="004C20C7">
        <w:tc>
          <w:tcPr>
            <w:tcW w:w="1668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824270" w:rsidRPr="00CC2393" w:rsidRDefault="00CC2393" w:rsidP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24270" w:rsidRPr="00CC2393" w:rsidRDefault="00CC2393" w:rsidP="004C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24270" w:rsidRPr="00CC2393" w:rsidRDefault="00CC2393" w:rsidP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:rsidR="00824270" w:rsidRPr="00CC2393" w:rsidRDefault="00CC2393" w:rsidP="004C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4270" w:rsidRPr="00CC2393" w:rsidRDefault="00CC2393" w:rsidP="004C20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6</w:t>
      </w:r>
      <w:r w:rsidRPr="00142585">
        <w:rPr>
          <w:b/>
        </w:rPr>
        <w:t>.</w:t>
      </w:r>
      <w:r>
        <w:rPr>
          <w:b/>
        </w:rPr>
        <w:t xml:space="preserve"> «Результат «услуги»</w:t>
      </w:r>
    </w:p>
    <w:p w:rsidR="00824270" w:rsidRDefault="00824270" w:rsidP="00824270">
      <w:pPr>
        <w:rPr>
          <w:b/>
        </w:rPr>
      </w:pPr>
    </w:p>
    <w:tbl>
      <w:tblPr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1722"/>
        <w:gridCol w:w="2140"/>
        <w:gridCol w:w="1417"/>
        <w:gridCol w:w="2126"/>
        <w:gridCol w:w="1134"/>
        <w:gridCol w:w="1135"/>
      </w:tblGrid>
      <w:tr w:rsidR="00824270" w:rsidTr="00DD665C">
        <w:tc>
          <w:tcPr>
            <w:tcW w:w="560" w:type="dxa"/>
            <w:vMerge w:val="restart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722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6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824270" w:rsidTr="00DD665C">
        <w:tc>
          <w:tcPr>
            <w:tcW w:w="560" w:type="dxa"/>
            <w:vMerge/>
          </w:tcPr>
          <w:p w:rsidR="00824270" w:rsidRPr="00847BDC" w:rsidRDefault="00824270" w:rsidP="004C20C7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722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824270" w:rsidTr="00DD665C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1722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6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824270" w:rsidTr="00DD665C">
        <w:tc>
          <w:tcPr>
            <w:tcW w:w="560" w:type="dxa"/>
          </w:tcPr>
          <w:p w:rsidR="00824270" w:rsidRDefault="00824270" w:rsidP="004C20C7">
            <w:r>
              <w:t>1</w:t>
            </w:r>
          </w:p>
        </w:tc>
        <w:tc>
          <w:tcPr>
            <w:tcW w:w="2100" w:type="dxa"/>
          </w:tcPr>
          <w:p w:rsidR="00824270" w:rsidRPr="002D0839" w:rsidRDefault="008A0B7D" w:rsidP="004C20C7">
            <w:pPr>
              <w:rPr>
                <w:sz w:val="24"/>
                <w:szCs w:val="24"/>
              </w:rPr>
            </w:pPr>
            <w:r w:rsidRPr="00F93AAE">
              <w:rPr>
                <w:rFonts w:eastAsia="Calibri"/>
                <w:lang w:eastAsia="en-US"/>
              </w:rPr>
              <w:t>принятие решения о предоставлении</w:t>
            </w:r>
            <w:r w:rsidRPr="003C25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муниципальной услуги и подготовка</w:t>
            </w:r>
            <w:r w:rsidRPr="00F93AA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 xml:space="preserve">письменного ответа, содержащего запрашиваемую информацию о порядке предоставления жилищно-коммунальных услуг либо </w:t>
            </w:r>
            <w:r w:rsidRPr="00F93AAE">
              <w:rPr>
                <w:rFonts w:eastAsia="Calibri"/>
                <w:lang w:eastAsia="en-US"/>
              </w:rPr>
              <w:t>принятие решения о</w:t>
            </w:r>
            <w:r>
              <w:rPr>
                <w:rFonts w:eastAsia="Calibri"/>
                <w:lang w:eastAsia="en-US"/>
              </w:rPr>
              <w:t>б отказе в</w:t>
            </w:r>
            <w:r w:rsidRPr="00F93AAE">
              <w:rPr>
                <w:rFonts w:eastAsia="Calibri"/>
                <w:lang w:eastAsia="en-US"/>
              </w:rPr>
              <w:t xml:space="preserve"> предоставлении</w:t>
            </w:r>
            <w:r w:rsidRPr="003C25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муниципальной услуги и подготовка уведомление </w:t>
            </w:r>
            <w:r w:rsidRPr="00F93AAE">
              <w:rPr>
                <w:rFonts w:eastAsia="Calibri"/>
                <w:lang w:eastAsia="en-US"/>
              </w:rPr>
              <w:t>об отказе в предоставлении</w:t>
            </w:r>
            <w:r>
              <w:rPr>
                <w:rFonts w:eastAsia="Calibri"/>
                <w:lang w:eastAsia="en-US"/>
              </w:rPr>
              <w:t xml:space="preserve"> информации</w:t>
            </w:r>
          </w:p>
        </w:tc>
        <w:tc>
          <w:tcPr>
            <w:tcW w:w="2389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2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2140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24270" w:rsidRPr="002D0839" w:rsidRDefault="00A55D1E" w:rsidP="00DD6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>Выдан</w:t>
            </w:r>
            <w:proofErr w:type="gramEnd"/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 xml:space="preserve"> лично заявителю</w:t>
            </w:r>
            <w:r w:rsidR="00DD665C" w:rsidRPr="002D0839">
              <w:rPr>
                <w:color w:val="000000"/>
                <w:sz w:val="24"/>
                <w:szCs w:val="24"/>
                <w:shd w:val="clear" w:color="auto" w:fill="FFFFFF"/>
              </w:rPr>
              <w:t xml:space="preserve"> или уполномоченному им надлежащим образом представителю </w:t>
            </w: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непосредственно по месту подачи </w:t>
            </w: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заявления или </w:t>
            </w:r>
            <w:r w:rsidRPr="002D0839">
              <w:rPr>
                <w:color w:val="000000"/>
                <w:sz w:val="24"/>
                <w:szCs w:val="24"/>
              </w:rPr>
              <w:br/>
            </w: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>заказным письмом с уведомлением о вручении.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Default="00824270" w:rsidP="004C20C7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Default="00824270" w:rsidP="004C20C7">
            <w:r>
              <w:t>постоянно</w:t>
            </w:r>
          </w:p>
        </w:tc>
      </w:tr>
      <w:tr w:rsidR="00824270" w:rsidTr="00DD665C">
        <w:tc>
          <w:tcPr>
            <w:tcW w:w="560" w:type="dxa"/>
          </w:tcPr>
          <w:p w:rsidR="00824270" w:rsidRDefault="00824270" w:rsidP="004C20C7">
            <w:r>
              <w:lastRenderedPageBreak/>
              <w:t>2</w:t>
            </w:r>
          </w:p>
        </w:tc>
        <w:tc>
          <w:tcPr>
            <w:tcW w:w="2100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722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2140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tbl>
            <w:tblPr>
              <w:tblW w:w="15420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550"/>
              <w:gridCol w:w="3967"/>
              <w:gridCol w:w="3903"/>
            </w:tblGrid>
            <w:tr w:rsidR="00650E34" w:rsidRPr="002D0839" w:rsidTr="00650E34">
              <w:trPr>
                <w:tblCellSpacing w:w="0" w:type="dxa"/>
              </w:trPr>
              <w:tc>
                <w:tcPr>
                  <w:tcW w:w="7550" w:type="dxa"/>
                  <w:shd w:val="clear" w:color="auto" w:fill="FFFFFF"/>
                  <w:hideMark/>
                </w:tcPr>
                <w:p w:rsidR="00650E34" w:rsidRPr="002D0839" w:rsidRDefault="00650E34" w:rsidP="00650E34">
                  <w:pPr>
                    <w:ind w:right="5569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2D0839">
                    <w:rPr>
                      <w:color w:val="000000"/>
                      <w:sz w:val="24"/>
                      <w:szCs w:val="24"/>
                    </w:rPr>
                    <w:t xml:space="preserve">Выдан лично заявителю или уполномоченному им </w:t>
                  </w:r>
                  <w:proofErr w:type="spellStart"/>
                  <w:r w:rsidRPr="002D0839">
                    <w:rPr>
                      <w:color w:val="000000"/>
                      <w:sz w:val="24"/>
                      <w:szCs w:val="24"/>
                    </w:rPr>
                    <w:t>надлежа-щим</w:t>
                  </w:r>
                  <w:proofErr w:type="spellEnd"/>
                  <w:r w:rsidRPr="002D0839">
                    <w:rPr>
                      <w:color w:val="000000"/>
                      <w:sz w:val="24"/>
                      <w:szCs w:val="24"/>
                    </w:rPr>
                    <w:t xml:space="preserve"> образом представителю) непосредственно по месту подачи заявления или </w:t>
                  </w: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  <w:t xml:space="preserve">заказным письмом с уведомлением о </w:t>
                  </w:r>
                  <w:r w:rsidRPr="002D0839">
                    <w:rPr>
                      <w:color w:val="000000"/>
                      <w:sz w:val="24"/>
                      <w:szCs w:val="24"/>
                    </w:rPr>
                    <w:lastRenderedPageBreak/>
                    <w:t>вручении.</w:t>
                  </w:r>
                  <w:proofErr w:type="gramEnd"/>
                </w:p>
              </w:tc>
              <w:tc>
                <w:tcPr>
                  <w:tcW w:w="3967" w:type="dxa"/>
                  <w:shd w:val="clear" w:color="auto" w:fill="FFFFFF"/>
                  <w:hideMark/>
                </w:tcPr>
                <w:p w:rsidR="00650E34" w:rsidRPr="002D0839" w:rsidRDefault="00650E34" w:rsidP="00650E3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0839">
                    <w:rPr>
                      <w:color w:val="000000"/>
                      <w:sz w:val="24"/>
                      <w:szCs w:val="24"/>
                    </w:rPr>
                    <w:lastRenderedPageBreak/>
                    <w:br/>
                    <w:t>5 лет</w:t>
                  </w:r>
                </w:p>
              </w:tc>
              <w:tc>
                <w:tcPr>
                  <w:tcW w:w="3903" w:type="dxa"/>
                  <w:shd w:val="clear" w:color="auto" w:fill="FFFFFF"/>
                  <w:hideMark/>
                </w:tcPr>
                <w:p w:rsidR="00650E34" w:rsidRPr="002D0839" w:rsidRDefault="00650E34" w:rsidP="00650E3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  <w:t>5 лет</w:t>
                  </w:r>
                </w:p>
              </w:tc>
            </w:tr>
          </w:tbl>
          <w:p w:rsidR="00824270" w:rsidRPr="002D0839" w:rsidRDefault="00824270" w:rsidP="004C2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Pr="00650E34" w:rsidRDefault="00824270" w:rsidP="004C20C7">
            <w:pPr>
              <w:rPr>
                <w:sz w:val="24"/>
                <w:szCs w:val="24"/>
              </w:rPr>
            </w:pPr>
            <w:r w:rsidRPr="00650E34"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Pr="00650E34" w:rsidRDefault="00824270" w:rsidP="004C20C7">
            <w:pPr>
              <w:rPr>
                <w:sz w:val="24"/>
                <w:szCs w:val="24"/>
              </w:rPr>
            </w:pPr>
            <w:r w:rsidRPr="00650E34">
              <w:rPr>
                <w:sz w:val="24"/>
                <w:szCs w:val="24"/>
              </w:rPr>
              <w:t>5 лет</w:t>
            </w:r>
          </w:p>
        </w:tc>
      </w:tr>
    </w:tbl>
    <w:p w:rsidR="00055916" w:rsidRDefault="00055916" w:rsidP="00055916">
      <w:pPr>
        <w:shd w:val="clear" w:color="auto" w:fill="FFFFFF"/>
        <w:spacing w:after="15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55916" w:rsidRPr="002D0839" w:rsidRDefault="00055916" w:rsidP="00055916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РАЗДЕЛ 7. «ТЕХНОЛОГИЧЕСКИЕ ПРОЦЕССЫ ПРЕДОСТАВЛЕНИЯ «ПОДУСЛУГИ»</w:t>
      </w:r>
    </w:p>
    <w:p w:rsidR="00055916" w:rsidRPr="002D0839" w:rsidRDefault="00055916" w:rsidP="00055916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2443"/>
        <w:gridCol w:w="3118"/>
        <w:gridCol w:w="1984"/>
        <w:gridCol w:w="2125"/>
        <w:gridCol w:w="2409"/>
        <w:gridCol w:w="2550"/>
      </w:tblGrid>
      <w:tr w:rsidR="00055916" w:rsidRPr="002D0839" w:rsidTr="00055916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№ </w:t>
            </w:r>
            <w:proofErr w:type="spellStart"/>
            <w:proofErr w:type="gramStart"/>
            <w:r w:rsidRPr="002D0839">
              <w:rPr>
                <w:color w:val="333333"/>
                <w:sz w:val="22"/>
              </w:rPr>
              <w:t>п</w:t>
            </w:r>
            <w:proofErr w:type="spellEnd"/>
            <w:proofErr w:type="gramEnd"/>
            <w:r w:rsidRPr="002D0839">
              <w:rPr>
                <w:color w:val="333333"/>
                <w:sz w:val="22"/>
              </w:rPr>
              <w:t>/</w:t>
            </w:r>
            <w:proofErr w:type="spellStart"/>
            <w:r w:rsidRPr="002D0839">
              <w:rPr>
                <w:color w:val="333333"/>
                <w:sz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Наименование процедуры процесса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Особенности исполнения процедуры процесса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Сроки исполнения процедуры (процесса)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Ресурсы, необходимые для выполнения процедуры процесса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Формы документов, необходимые для выполнения процедуры процесса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7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0"/>
              </w:rPr>
              <w:t> </w:t>
            </w:r>
            <w:r w:rsidRPr="002D0839">
              <w:rPr>
                <w:color w:val="333333"/>
                <w:sz w:val="22"/>
              </w:rPr>
              <w:t>Выдача архивных документов (архивных справок, выписок и копий)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1. Получение и регистрация заявления о выдаче архивного документа из муниципального архива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1.1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Получение и регистрация заявления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При личном обращении заявителя или уполномоченного представителя в администрацию либо в МФЦ специалист, ответственный за прием документов:- устанавливает предмет обращения, устанавливает личность заявителя, проверяет документ, удостоверяющий личность заявителя;-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лица;- проверяет соответствие заявления установленным требованиям;- регистрирует заявление.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15 мин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поселения,</w:t>
            </w:r>
            <w:r w:rsidRPr="002D0839">
              <w:rPr>
                <w:color w:val="333333"/>
                <w:sz w:val="20"/>
                <w:szCs w:val="20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Специалист МФЦ, ответственный за прием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Заявление установленного образца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jc w:val="center"/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2. Рассмотрение и исполнение запроса (запросов), содержащихся в заявлении;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2.1.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Определение 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Должностное лицо, ответственное за предоставление муниципальной услуги, при </w:t>
            </w:r>
            <w:r w:rsidRPr="002D0839">
              <w:rPr>
                <w:color w:val="333333"/>
                <w:sz w:val="22"/>
              </w:rPr>
              <w:lastRenderedPageBreak/>
              <w:t>анализе тематики заявления определяет:1) степень полноты информации, содержащейся в запросе и необходимой для его исполнения;2) наличие или отсутствие в муниципальном архиве архивных документов или информации, необходимых для исполнения запроса;3) место возможного хранения архивных документов, необходимых для исполнения запроса;4) местонахождение, адрес организации, куда следует направить запрос по принадлежности на исполнение в случаях, когда решение содержащихся в запросе вопросов не входит в компетенцию муниципального архива.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 xml:space="preserve">15 календарных дней, в случае необходимости срок может быть </w:t>
            </w:r>
            <w:r w:rsidRPr="002D0839">
              <w:rPr>
                <w:color w:val="333333"/>
                <w:sz w:val="22"/>
                <w:szCs w:val="22"/>
              </w:rPr>
              <w:lastRenderedPageBreak/>
              <w:t>продлен на 3 дня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rPr>
          <w:trHeight w:val="15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>2.2.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Исполнение запроса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Должностное лицо, ответственное за предоставление муниципальной услуги:1) в случае наличия в муниципальном архиве архивных документов или информации, необходимых для исполнения запроса, исходя из содержания запроса оформляет один или несколько из перечисленных </w:t>
            </w:r>
            <w:proofErr w:type="spellStart"/>
            <w:r w:rsidRPr="002D0839">
              <w:rPr>
                <w:color w:val="333333"/>
                <w:sz w:val="22"/>
              </w:rPr>
              <w:t>документов</w:t>
            </w:r>
            <w:proofErr w:type="gramStart"/>
            <w:r w:rsidRPr="002D0839">
              <w:rPr>
                <w:color w:val="333333"/>
                <w:sz w:val="22"/>
              </w:rPr>
              <w:t>:а</w:t>
            </w:r>
            <w:proofErr w:type="gramEnd"/>
            <w:r w:rsidRPr="002D0839">
              <w:rPr>
                <w:color w:val="333333"/>
                <w:sz w:val="22"/>
              </w:rPr>
              <w:t>рхивную</w:t>
            </w:r>
            <w:proofErr w:type="spellEnd"/>
            <w:r w:rsidRPr="002D0839">
              <w:rPr>
                <w:color w:val="333333"/>
                <w:sz w:val="22"/>
              </w:rPr>
              <w:t xml:space="preserve"> </w:t>
            </w:r>
            <w:proofErr w:type="spellStart"/>
            <w:r w:rsidRPr="002D0839">
              <w:rPr>
                <w:color w:val="333333"/>
                <w:sz w:val="22"/>
              </w:rPr>
              <w:t>справку;копию</w:t>
            </w:r>
            <w:proofErr w:type="spellEnd"/>
            <w:r w:rsidRPr="002D0839">
              <w:rPr>
                <w:color w:val="333333"/>
                <w:sz w:val="22"/>
              </w:rPr>
              <w:t xml:space="preserve"> архивного </w:t>
            </w:r>
            <w:proofErr w:type="spellStart"/>
            <w:r w:rsidRPr="002D0839">
              <w:rPr>
                <w:color w:val="333333"/>
                <w:sz w:val="22"/>
              </w:rPr>
              <w:t>документа;архивную</w:t>
            </w:r>
            <w:proofErr w:type="spellEnd"/>
            <w:r w:rsidRPr="002D0839">
              <w:rPr>
                <w:color w:val="333333"/>
                <w:sz w:val="22"/>
              </w:rPr>
              <w:t xml:space="preserve"> выписку;2) в случае отсутствия в муниципальном архиве архивных документов или информации, </w:t>
            </w:r>
            <w:r w:rsidRPr="002D0839">
              <w:rPr>
                <w:color w:val="333333"/>
                <w:sz w:val="22"/>
              </w:rPr>
              <w:lastRenderedPageBreak/>
              <w:t>необходимых для исполнения запроса (при наличии в муниципальном архиве сведений о местонахождении документов), одновременно с направлением запроса (копии запроса) в организации по месту нахождения документов, оформляет уведомление заявителю о пересылке запроса в другую организацию по принадлежности;3) при наличии оснований, предусмотренных Регламентом, заявителю дается письменный ответ об отказе в выдаче архивного документа (в предоставлении муниципальной услуги).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rPr>
          <w:trHeight w:val="70"/>
        </w:trPr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8"/>
                <w:szCs w:val="21"/>
              </w:rPr>
            </w:pP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2.3.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Направление документа на подпись главе администрации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Глава администрации поселения проверяет законность, обоснованность и полноту предоставления муниципальной услуги, подписывает представленные документы и передает их должностному лицу, ответственному за предоставление муниципальной услуги, для регистрации и направления или выдачи заявителю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D81D30">
            <w:pPr>
              <w:jc w:val="center"/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3.Направление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запроса.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3.1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Регистрация документов в журнале исходящей корреспонденции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Документы, подлежащие отправке заявителя, регистрируются в журнале исходящей корреспонденции и направляются заявителю специалистом администрации поселения, ответственным за прием (отправку) и </w:t>
            </w:r>
            <w:r w:rsidRPr="002D0839">
              <w:rPr>
                <w:color w:val="333333"/>
                <w:sz w:val="22"/>
              </w:rPr>
              <w:lastRenderedPageBreak/>
              <w:t>регистрацию поступающей (исходящей) корреспонденции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>3.2.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Отправка документов заявителю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направления или выдачи подписанных документов соответствует способу получения документов, избранным заявителем при представлении запроса.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По желанию заявителя подписанные документы могут быть выданы ему лично под роспись в администрации поселения.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Документы направляются специалистом администрации поселения, ответственным за прием (отправку) и регистрацию поступающей (исходящей) корреспонденции на почтовый адрес, указанный заявителем.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Ответ на запрос, полученный по электронной почте либо в форме электронного документа с использованием Единого портала, направляется по почтовому адресу, указанному в запросе, или в виде электронного сообщения по указанному в запросе адресу электронной почты.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Ответ на запрос двух и более лиц направляется на почтовый адрес либо адрес электронной почты первого подписавшего его лица (если в запросе не оговорено конкретное лицо) или каждому из заявителей.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 xml:space="preserve">Выдача подписанных документов заявителю либо его представителю (на </w:t>
            </w:r>
            <w:r w:rsidRPr="002D0839">
              <w:rPr>
                <w:color w:val="333333"/>
                <w:sz w:val="22"/>
              </w:rPr>
              <w:lastRenderedPageBreak/>
              <w:t>основании доверенности от заявителя) на руки осуществляется сотрудником архивного подразделения, ответственным за исполнение запроса, при предъявлении заявителем либо его представителем (на основании доверенности от заявителя) документа, удостоверяющего личность.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0"/>
                <w:szCs w:val="20"/>
              </w:rPr>
              <w:t>   </w:t>
            </w:r>
            <w:r w:rsidRPr="002D0839">
              <w:rPr>
                <w:color w:val="333333"/>
                <w:sz w:val="22"/>
                <w:szCs w:val="22"/>
              </w:rPr>
              <w:t>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</w:t>
            </w:r>
            <w:r w:rsidRPr="002D0839">
              <w:rPr>
                <w:i/>
                <w:i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3 рабочих дня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</w:tbl>
    <w:p w:rsidR="00824270" w:rsidRPr="002D0839" w:rsidRDefault="00824270" w:rsidP="00824270">
      <w:pPr>
        <w:rPr>
          <w:b/>
        </w:rPr>
      </w:pPr>
    </w:p>
    <w:p w:rsidR="00824270" w:rsidRPr="002D0839" w:rsidRDefault="00824270" w:rsidP="00824270">
      <w:pPr>
        <w:rPr>
          <w:b/>
        </w:rPr>
      </w:pPr>
    </w:p>
    <w:p w:rsidR="00D81D30" w:rsidRPr="002D0839" w:rsidRDefault="00D81D30" w:rsidP="00D81D30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РАЗДЕЛ 8. «ОСОБЕННОСТИ ПРЕДОСТАВЛЕНИЯ «ПОДУСЛУГИ» В ЭЛЕКТРОННОЙ ФОРМЕ»</w:t>
      </w:r>
    </w:p>
    <w:p w:rsidR="00D81D30" w:rsidRPr="002D0839" w:rsidRDefault="00D81D30" w:rsidP="00D81D30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 </w:t>
      </w:r>
    </w:p>
    <w:tbl>
      <w:tblPr>
        <w:tblW w:w="15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1868"/>
        <w:gridCol w:w="1833"/>
        <w:gridCol w:w="1961"/>
        <w:gridCol w:w="2006"/>
        <w:gridCol w:w="1976"/>
        <w:gridCol w:w="2311"/>
      </w:tblGrid>
      <w:tr w:rsidR="00D81D30" w:rsidRPr="002D0839" w:rsidTr="00D81D30"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формирования запроса о предоставлении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приема и регистрации органом, предоставляющим услугу, зап</w:t>
            </w:r>
            <w:bookmarkStart w:id="0" w:name="_GoBack"/>
            <w:bookmarkEnd w:id="0"/>
            <w:r w:rsidRPr="002D0839">
              <w:rPr>
                <w:color w:val="333333"/>
                <w:sz w:val="22"/>
              </w:rPr>
              <w:t>роса о предоставлении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 и иных документов, необходимых для предоставления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оплаты государственной пошлины за предоставление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подачи жалобы на нарушение порядка предоставления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D0839">
              <w:rPr>
                <w:color w:val="333333"/>
                <w:sz w:val="22"/>
              </w:rPr>
              <w:t>подуслуги</w:t>
            </w:r>
            <w:proofErr w:type="spellEnd"/>
            <w:r w:rsidRPr="002D0839">
              <w:rPr>
                <w:color w:val="333333"/>
                <w:sz w:val="22"/>
              </w:rPr>
              <w:t>»</w:t>
            </w:r>
          </w:p>
        </w:tc>
      </w:tr>
      <w:tr w:rsidR="00D81D30" w:rsidRPr="002D0839" w:rsidTr="00D81D30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7</w:t>
            </w:r>
          </w:p>
        </w:tc>
      </w:tr>
      <w:tr w:rsidR="00D81D30" w:rsidRPr="002D0839" w:rsidTr="00D81D30">
        <w:tc>
          <w:tcPr>
            <w:tcW w:w="153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91C" w:rsidRPr="002D0839" w:rsidRDefault="008A0B7D" w:rsidP="008A0B7D">
            <w:pPr>
              <w:rPr>
                <w:color w:val="333333"/>
                <w:sz w:val="21"/>
                <w:szCs w:val="21"/>
              </w:rPr>
            </w:pPr>
            <w:r w:rsidRPr="00CC2393">
              <w:rPr>
                <w:sz w:val="24"/>
                <w:szCs w:val="24"/>
              </w:rPr>
              <w:t>«</w:t>
            </w:r>
            <w:r w:rsidRPr="00124925"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  <w:r w:rsidRPr="00CC2393">
              <w:rPr>
                <w:sz w:val="24"/>
                <w:szCs w:val="24"/>
              </w:rPr>
              <w:t>»</w:t>
            </w:r>
          </w:p>
        </w:tc>
      </w:tr>
      <w:tr w:rsidR="00D81D30" w:rsidRPr="002D0839" w:rsidTr="00D81D30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0"/>
              </w:rPr>
              <w:t>1.</w:t>
            </w:r>
            <w:r w:rsidRPr="002D0839">
              <w:rPr>
                <w:color w:val="333333"/>
                <w:sz w:val="14"/>
              </w:rPr>
              <w:t xml:space="preserve">       </w:t>
            </w:r>
            <w:r w:rsidRPr="002D0839">
              <w:rPr>
                <w:color w:val="333333"/>
                <w:sz w:val="22"/>
              </w:rPr>
              <w:t xml:space="preserve">С </w:t>
            </w:r>
            <w:r w:rsidRPr="002D0839">
              <w:rPr>
                <w:color w:val="333333"/>
                <w:sz w:val="22"/>
              </w:rPr>
              <w:lastRenderedPageBreak/>
              <w:t>использованием</w:t>
            </w:r>
            <w:r w:rsidRPr="002D0839">
              <w:rPr>
                <w:color w:val="333333"/>
                <w:sz w:val="20"/>
              </w:rPr>
              <w:t> </w:t>
            </w:r>
            <w:r w:rsidRPr="002D0839">
              <w:rPr>
                <w:color w:val="333333"/>
                <w:sz w:val="22"/>
              </w:rPr>
              <w:t>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39" w:rsidRDefault="002D0839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lastRenderedPageBreak/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 xml:space="preserve">Официальный </w:t>
            </w:r>
            <w:r w:rsidR="00D81D30" w:rsidRPr="002D0839">
              <w:rPr>
                <w:color w:val="333333"/>
                <w:sz w:val="22"/>
              </w:rPr>
              <w:lastRenderedPageBreak/>
              <w:t>сайт администрации поселения;</w:t>
            </w:r>
          </w:p>
          <w:p w:rsidR="002D0839" w:rsidRDefault="002D0839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22"/>
              </w:rPr>
              <w:t>Официальный сайт МФЦ;</w:t>
            </w:r>
          </w:p>
          <w:p w:rsidR="002D0839" w:rsidRDefault="002D0839" w:rsidP="00D81D30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Единый портал государственных услуг;</w:t>
            </w:r>
          </w:p>
          <w:p w:rsidR="00D81D30" w:rsidRPr="002D0839" w:rsidRDefault="002D0839" w:rsidP="002D083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Региональный портал государственных услуг</w:t>
            </w:r>
            <w:r>
              <w:rPr>
                <w:color w:val="333333"/>
                <w:sz w:val="22"/>
              </w:rPr>
              <w:t>.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39" w:rsidRDefault="00D81D30" w:rsidP="00D81D30">
            <w:pPr>
              <w:rPr>
                <w:color w:val="333333"/>
                <w:sz w:val="22"/>
              </w:rPr>
            </w:pPr>
            <w:r w:rsidRPr="002D0839">
              <w:rPr>
                <w:color w:val="333333"/>
                <w:sz w:val="22"/>
              </w:rPr>
              <w:lastRenderedPageBreak/>
              <w:t>Через:</w:t>
            </w:r>
          </w:p>
          <w:p w:rsidR="002D0839" w:rsidRDefault="00D60F5B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lastRenderedPageBreak/>
              <w:t>-</w:t>
            </w:r>
            <w:r w:rsidR="00D81D30" w:rsidRPr="002D0839">
              <w:rPr>
                <w:color w:val="333333"/>
                <w:sz w:val="22"/>
              </w:rPr>
              <w:t>Официальный сайт администрации поселения;</w:t>
            </w:r>
          </w:p>
          <w:p w:rsidR="002D0839" w:rsidRDefault="00D60F5B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Официальный сайт МФЦ;</w:t>
            </w:r>
          </w:p>
          <w:p w:rsidR="002D0839" w:rsidRDefault="00D60F5B" w:rsidP="002D0839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22"/>
              </w:rPr>
              <w:t>Единый портал государственных услуг;</w:t>
            </w:r>
          </w:p>
          <w:p w:rsidR="00D81D30" w:rsidRPr="002D0839" w:rsidRDefault="00D81D30" w:rsidP="00D60F5B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14"/>
              </w:rPr>
              <w:t> </w:t>
            </w:r>
            <w:r w:rsidR="00D60F5B">
              <w:rPr>
                <w:color w:val="333333"/>
                <w:sz w:val="14"/>
              </w:rPr>
              <w:t>-</w:t>
            </w:r>
            <w:r w:rsidRPr="002D0839">
              <w:rPr>
                <w:color w:val="333333"/>
                <w:sz w:val="22"/>
              </w:rPr>
              <w:t>Региональный портал государственных услуг</w:t>
            </w:r>
            <w:r w:rsidR="00D60F5B">
              <w:rPr>
                <w:color w:val="333333"/>
                <w:sz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 xml:space="preserve">1.При </w:t>
            </w:r>
            <w:r w:rsidRPr="002D0839">
              <w:rPr>
                <w:color w:val="333333"/>
                <w:sz w:val="22"/>
              </w:rPr>
              <w:lastRenderedPageBreak/>
              <w:t>поступлении заявления в электронном виде заявление распечатывается на бумажном носителе, и в дальнейшем работа с ним ведется в установленном порядке.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5B" w:rsidRDefault="00D81D30" w:rsidP="00D81D30">
            <w:pPr>
              <w:rPr>
                <w:color w:val="333333"/>
                <w:sz w:val="22"/>
              </w:rPr>
            </w:pPr>
            <w:r w:rsidRPr="002D0839">
              <w:rPr>
                <w:color w:val="333333"/>
                <w:sz w:val="22"/>
              </w:rPr>
              <w:t> </w:t>
            </w:r>
            <w:r w:rsidR="00D60F5B">
              <w:rPr>
                <w:color w:val="333333"/>
                <w:sz w:val="22"/>
              </w:rPr>
              <w:t>-</w:t>
            </w:r>
            <w:r w:rsidRPr="002D0839">
              <w:rPr>
                <w:color w:val="333333"/>
                <w:sz w:val="22"/>
              </w:rPr>
              <w:t xml:space="preserve">Электронная </w:t>
            </w:r>
            <w:r w:rsidRPr="002D0839">
              <w:rPr>
                <w:color w:val="333333"/>
                <w:sz w:val="22"/>
              </w:rPr>
              <w:lastRenderedPageBreak/>
              <w:t>почта заявителя,</w:t>
            </w:r>
          </w:p>
          <w:p w:rsidR="00D60F5B" w:rsidRDefault="00D60F5B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-</w:t>
            </w:r>
            <w:r w:rsidR="00D81D30" w:rsidRPr="002D0839">
              <w:rPr>
                <w:color w:val="333333"/>
                <w:sz w:val="22"/>
              </w:rPr>
              <w:t>СМС</w:t>
            </w:r>
            <w:r>
              <w:rPr>
                <w:color w:val="333333"/>
                <w:sz w:val="22"/>
              </w:rPr>
              <w:t>,</w:t>
            </w:r>
          </w:p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- оповещение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 xml:space="preserve">Жалоба может быть </w:t>
            </w:r>
            <w:r w:rsidRPr="002D0839">
              <w:rPr>
                <w:color w:val="333333"/>
                <w:sz w:val="22"/>
                <w:szCs w:val="22"/>
              </w:rPr>
              <w:lastRenderedPageBreak/>
              <w:t>направлена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- с использованием информационно-технологической и коммуникационной инфраструктуры, в том числе: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Единого портала государственных и муниципальных услуг (функций) либо Портала государственных и муниципальных услуг Воронежской области,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-</w:t>
            </w:r>
            <w:r w:rsidRPr="002D0839">
              <w:rPr>
                <w:color w:val="333333"/>
                <w:sz w:val="20"/>
                <w:szCs w:val="20"/>
              </w:rPr>
              <w:t>  </w:t>
            </w:r>
            <w:r w:rsidRPr="002D0839">
              <w:rPr>
                <w:color w:val="333333"/>
                <w:sz w:val="22"/>
                <w:szCs w:val="22"/>
              </w:rPr>
              <w:t>через официальный сайт администрации района.</w:t>
            </w:r>
          </w:p>
        </w:tc>
      </w:tr>
    </w:tbl>
    <w:p w:rsidR="00824270" w:rsidRDefault="00D81D30" w:rsidP="00824270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824270" w:rsidSect="004C20C7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  <w:r w:rsidRPr="00D81D30">
        <w:rPr>
          <w:rFonts w:ascii="Arial" w:hAnsi="Arial" w:cs="Arial"/>
          <w:b/>
          <w:bCs/>
          <w:color w:val="333333"/>
          <w:sz w:val="22"/>
        </w:rPr>
        <w:lastRenderedPageBreak/>
        <w:t> </w:t>
      </w:r>
    </w:p>
    <w:p w:rsidR="00124925" w:rsidRDefault="00124925">
      <w:pPr>
        <w:rPr>
          <w:sz w:val="20"/>
          <w:szCs w:val="20"/>
        </w:rPr>
      </w:pPr>
    </w:p>
    <w:p w:rsidR="00124925" w:rsidRDefault="00124925">
      <w:pPr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  <w:r w:rsidRPr="00F93AAE">
        <w:t>Приложение № 2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</w:pPr>
      <w:r w:rsidRPr="00F93AAE">
        <w:t>к Административному регламенту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</w:pPr>
      <w:r w:rsidRPr="001B7FA2">
        <w:t>Форма заявления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</w:pPr>
    </w:p>
    <w:p w:rsidR="00124925" w:rsidRPr="001B7FA2" w:rsidRDefault="00124925" w:rsidP="00124925">
      <w:pPr>
        <w:widowControl w:val="0"/>
        <w:autoSpaceDE w:val="0"/>
        <w:autoSpaceDN w:val="0"/>
        <w:adjustRightInd w:val="0"/>
        <w:jc w:val="right"/>
      </w:pPr>
    </w:p>
    <w:p w:rsidR="00124925" w:rsidRPr="00C000E8" w:rsidRDefault="00124925" w:rsidP="00124925">
      <w:pPr>
        <w:widowControl w:val="0"/>
        <w:autoSpaceDE w:val="0"/>
        <w:autoSpaceDN w:val="0"/>
        <w:adjustRightInd w:val="0"/>
        <w:jc w:val="both"/>
      </w:pPr>
    </w:p>
    <w:p w:rsidR="00124925" w:rsidRPr="00C000E8" w:rsidRDefault="00124925" w:rsidP="00124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Гвазденского сельского поселения</w:t>
      </w:r>
    </w:p>
    <w:p w:rsidR="00124925" w:rsidRPr="00C000E8" w:rsidRDefault="00124925" w:rsidP="00124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24925" w:rsidRPr="00C000E8" w:rsidRDefault="00124925" w:rsidP="00124925"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(Ф.И.О)</w:t>
      </w:r>
    </w:p>
    <w:p w:rsidR="00124925" w:rsidRPr="00C000E8" w:rsidRDefault="00124925" w:rsidP="00124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24925" w:rsidRPr="00C000E8" w:rsidRDefault="00124925" w:rsidP="00124925"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(Ф.И.О., адрес регистрации заявителя)</w:t>
      </w:r>
    </w:p>
    <w:p w:rsidR="00124925" w:rsidRPr="00C000E8" w:rsidRDefault="00124925" w:rsidP="00124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24925" w:rsidRPr="00C000E8" w:rsidRDefault="00124925" w:rsidP="001249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(по доверенности в интересах)</w:t>
      </w:r>
    </w:p>
    <w:p w:rsidR="00124925" w:rsidRPr="00C000E8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925" w:rsidRDefault="00124925" w:rsidP="00124925">
      <w:pPr>
        <w:autoSpaceDE w:val="0"/>
        <w:autoSpaceDN w:val="0"/>
        <w:adjustRightInd w:val="0"/>
        <w:jc w:val="center"/>
      </w:pPr>
    </w:p>
    <w:p w:rsidR="00124925" w:rsidRPr="00C000E8" w:rsidRDefault="00124925" w:rsidP="00124925">
      <w:pPr>
        <w:autoSpaceDE w:val="0"/>
        <w:autoSpaceDN w:val="0"/>
        <w:adjustRightInd w:val="0"/>
        <w:jc w:val="center"/>
      </w:pPr>
      <w:r w:rsidRPr="00C000E8">
        <w:t>Заявление</w:t>
      </w:r>
    </w:p>
    <w:p w:rsidR="00124925" w:rsidRPr="00C000E8" w:rsidRDefault="00124925" w:rsidP="00124925">
      <w:pPr>
        <w:autoSpaceDE w:val="0"/>
        <w:autoSpaceDN w:val="0"/>
        <w:adjustRightInd w:val="0"/>
        <w:jc w:val="center"/>
      </w:pPr>
      <w:r w:rsidRPr="00C000E8">
        <w:t>о предоставлении информации о порядке</w:t>
      </w:r>
    </w:p>
    <w:p w:rsidR="00124925" w:rsidRPr="00C000E8" w:rsidRDefault="00124925" w:rsidP="00124925">
      <w:pPr>
        <w:autoSpaceDE w:val="0"/>
        <w:autoSpaceDN w:val="0"/>
        <w:adjustRightInd w:val="0"/>
        <w:jc w:val="center"/>
      </w:pPr>
      <w:r w:rsidRPr="00C000E8">
        <w:t xml:space="preserve">предоставления жилищно-коммунальных услуг </w:t>
      </w:r>
    </w:p>
    <w:p w:rsidR="00124925" w:rsidRPr="00C000E8" w:rsidRDefault="00124925" w:rsidP="00124925">
      <w:pPr>
        <w:autoSpaceDE w:val="0"/>
        <w:autoSpaceDN w:val="0"/>
        <w:adjustRightInd w:val="0"/>
        <w:jc w:val="both"/>
      </w:pPr>
    </w:p>
    <w:p w:rsidR="00124925" w:rsidRPr="00C000E8" w:rsidRDefault="00124925" w:rsidP="00124925">
      <w:pPr>
        <w:autoSpaceDE w:val="0"/>
        <w:autoSpaceDN w:val="0"/>
        <w:adjustRightInd w:val="0"/>
        <w:jc w:val="both"/>
      </w:pPr>
    </w:p>
    <w:p w:rsidR="00124925" w:rsidRPr="00C000E8" w:rsidRDefault="00124925" w:rsidP="00124925">
      <w:pPr>
        <w:autoSpaceDE w:val="0"/>
        <w:autoSpaceDN w:val="0"/>
        <w:adjustRightInd w:val="0"/>
      </w:pPr>
      <w:r w:rsidRPr="00C000E8"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124925" w:rsidRPr="00C000E8" w:rsidRDefault="00124925" w:rsidP="00124925">
      <w:pPr>
        <w:autoSpaceDE w:val="0"/>
        <w:autoSpaceDN w:val="0"/>
        <w:adjustRightInd w:val="0"/>
      </w:pPr>
    </w:p>
    <w:p w:rsidR="00124925" w:rsidRPr="00C000E8" w:rsidRDefault="00124925" w:rsidP="00124925">
      <w:pPr>
        <w:autoSpaceDE w:val="0"/>
        <w:autoSpaceDN w:val="0"/>
        <w:adjustRightInd w:val="0"/>
      </w:pPr>
    </w:p>
    <w:p w:rsidR="00124925" w:rsidRPr="00C000E8" w:rsidRDefault="00124925" w:rsidP="00124925">
      <w:pPr>
        <w:autoSpaceDE w:val="0"/>
        <w:autoSpaceDN w:val="0"/>
        <w:adjustRightInd w:val="0"/>
      </w:pPr>
      <w:r w:rsidRPr="00C000E8">
        <w:t>__________________________________________________________ "____" ____________ 20__ г.</w:t>
      </w:r>
    </w:p>
    <w:p w:rsidR="00124925" w:rsidRDefault="00124925" w:rsidP="00124925">
      <w:pPr>
        <w:autoSpaceDE w:val="0"/>
        <w:autoSpaceDN w:val="0"/>
        <w:adjustRightInd w:val="0"/>
      </w:pPr>
    </w:p>
    <w:p w:rsidR="00124925" w:rsidRPr="00C000E8" w:rsidRDefault="00124925" w:rsidP="00124925">
      <w:pPr>
        <w:autoSpaceDE w:val="0"/>
        <w:autoSpaceDN w:val="0"/>
        <w:adjustRightInd w:val="0"/>
        <w:rPr>
          <w:i/>
        </w:rPr>
      </w:pPr>
      <w:r w:rsidRPr="00C000E8">
        <w:t xml:space="preserve"> </w:t>
      </w:r>
      <w:r w:rsidRPr="00C000E8">
        <w:rPr>
          <w:i/>
        </w:rPr>
        <w:t>(Ф.И.О. заявителя или уполномоченного лица, подпись, дата)</w:t>
      </w:r>
    </w:p>
    <w:p w:rsidR="00124925" w:rsidRPr="00C000E8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  <w:r w:rsidRPr="00F93AAE">
        <w:t>Приложение № 3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</w:pPr>
      <w:r w:rsidRPr="00F93AAE">
        <w:t>к Административному регламенту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</w:pPr>
    </w:p>
    <w:p w:rsidR="00124925" w:rsidRPr="002965E2" w:rsidRDefault="00124925" w:rsidP="00124925">
      <w:pPr>
        <w:widowControl w:val="0"/>
        <w:autoSpaceDE w:val="0"/>
        <w:autoSpaceDN w:val="0"/>
        <w:adjustRightInd w:val="0"/>
        <w:jc w:val="right"/>
      </w:pPr>
      <w:r w:rsidRPr="002965E2">
        <w:t>Форма уведомления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center"/>
      </w:pPr>
    </w:p>
    <w:p w:rsidR="00124925" w:rsidRPr="002965E2" w:rsidRDefault="00124925" w:rsidP="00124925">
      <w:pPr>
        <w:widowControl w:val="0"/>
        <w:autoSpaceDE w:val="0"/>
        <w:autoSpaceDN w:val="0"/>
        <w:adjustRightInd w:val="0"/>
        <w:jc w:val="center"/>
      </w:pPr>
      <w:r w:rsidRPr="002965E2">
        <w:t>УВЕДОМЛЕНИЕ</w:t>
      </w:r>
    </w:p>
    <w:p w:rsidR="00124925" w:rsidRPr="002965E2" w:rsidRDefault="00124925" w:rsidP="00124925">
      <w:pPr>
        <w:widowControl w:val="0"/>
        <w:autoSpaceDE w:val="0"/>
        <w:autoSpaceDN w:val="0"/>
        <w:adjustRightInd w:val="0"/>
        <w:jc w:val="center"/>
      </w:pPr>
      <w:r w:rsidRPr="002965E2">
        <w:t>о необходимости устранения нарушений в оформлении заявления</w:t>
      </w:r>
    </w:p>
    <w:p w:rsidR="00124925" w:rsidRPr="002965E2" w:rsidRDefault="00124925" w:rsidP="00124925">
      <w:pPr>
        <w:widowControl w:val="0"/>
        <w:autoSpaceDE w:val="0"/>
        <w:autoSpaceDN w:val="0"/>
        <w:adjustRightInd w:val="0"/>
        <w:jc w:val="center"/>
      </w:pPr>
      <w:r w:rsidRPr="002965E2">
        <w:t>и (или) представления отсутствующих документов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24925" w:rsidRPr="00C000E8" w:rsidRDefault="00124925" w:rsidP="0012492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Кому:</w:t>
      </w:r>
    </w:p>
    <w:p w:rsidR="00124925" w:rsidRPr="00C000E8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4925" w:rsidRPr="00C000E8" w:rsidRDefault="00124925" w:rsidP="0012492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(Ф.И.О., адрес регистрации заявителя)</w:t>
      </w:r>
    </w:p>
    <w:p w:rsidR="00124925" w:rsidRPr="00C000E8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24925" w:rsidRPr="00C000E8" w:rsidRDefault="00124925" w:rsidP="0012492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24925" w:rsidRPr="00C000E8" w:rsidRDefault="00124925" w:rsidP="00124925">
      <w:pPr>
        <w:pStyle w:val="ConsPlusNonformat"/>
        <w:ind w:right="2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Вами заявления и приложенных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E8">
        <w:rPr>
          <w:rFonts w:ascii="Times New Roman" w:hAnsi="Times New Roman" w:cs="Times New Roman"/>
          <w:sz w:val="28"/>
          <w:szCs w:val="28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124925" w:rsidRPr="00C000E8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4925" w:rsidRPr="00C000E8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4925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24925" w:rsidRDefault="00124925" w:rsidP="00124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25" w:rsidRPr="00C000E8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С учетом указанных обстоятельств, возвращаем Вам представленные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E8">
        <w:rPr>
          <w:rFonts w:ascii="Times New Roman" w:hAnsi="Times New Roman" w:cs="Times New Roman"/>
          <w:sz w:val="28"/>
          <w:szCs w:val="28"/>
        </w:rPr>
        <w:t>и приложенные к нему документы для устранения выявленных нарушений.</w:t>
      </w:r>
    </w:p>
    <w:p w:rsidR="00124925" w:rsidRPr="00C000E8" w:rsidRDefault="00124925" w:rsidP="00124925">
      <w:pPr>
        <w:widowControl w:val="0"/>
        <w:autoSpaceDE w:val="0"/>
        <w:autoSpaceDN w:val="0"/>
        <w:adjustRightInd w:val="0"/>
        <w:jc w:val="both"/>
      </w:pPr>
    </w:p>
    <w:p w:rsidR="00124925" w:rsidRPr="00C000E8" w:rsidRDefault="00124925" w:rsidP="00124925">
      <w:pPr>
        <w:widowControl w:val="0"/>
        <w:autoSpaceDE w:val="0"/>
        <w:autoSpaceDN w:val="0"/>
        <w:adjustRightInd w:val="0"/>
        <w:jc w:val="both"/>
      </w:pPr>
    </w:p>
    <w:p w:rsidR="00124925" w:rsidRPr="00C000E8" w:rsidRDefault="00124925" w:rsidP="00124925">
      <w:pPr>
        <w:widowControl w:val="0"/>
        <w:autoSpaceDE w:val="0"/>
        <w:autoSpaceDN w:val="0"/>
        <w:adjustRightInd w:val="0"/>
        <w:jc w:val="both"/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  <w:r w:rsidRPr="00F93AAE">
        <w:t xml:space="preserve">Приложение № </w:t>
      </w:r>
      <w:r>
        <w:t>4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</w:pPr>
      <w:r w:rsidRPr="00F93AAE">
        <w:t>к Административному регламенту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C340F2" w:rsidRDefault="00124925" w:rsidP="00124925">
      <w:pPr>
        <w:widowControl w:val="0"/>
        <w:autoSpaceDE w:val="0"/>
        <w:autoSpaceDN w:val="0"/>
        <w:adjustRightInd w:val="0"/>
        <w:jc w:val="right"/>
      </w:pPr>
      <w:r w:rsidRPr="00C340F2">
        <w:t>Форма уведомления</w:t>
      </w:r>
    </w:p>
    <w:p w:rsidR="00124925" w:rsidRPr="00C340F2" w:rsidRDefault="00124925" w:rsidP="00124925">
      <w:pPr>
        <w:widowControl w:val="0"/>
        <w:autoSpaceDE w:val="0"/>
        <w:autoSpaceDN w:val="0"/>
        <w:adjustRightInd w:val="0"/>
        <w:jc w:val="right"/>
      </w:pPr>
      <w:r w:rsidRPr="00C340F2">
        <w:t>в получении документов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C340F2" w:rsidRDefault="00124925" w:rsidP="00124925">
      <w:pPr>
        <w:widowControl w:val="0"/>
        <w:autoSpaceDE w:val="0"/>
        <w:autoSpaceDN w:val="0"/>
        <w:adjustRightInd w:val="0"/>
        <w:jc w:val="center"/>
      </w:pPr>
      <w:r w:rsidRPr="00C340F2">
        <w:t>УВЕДОМЛЕНИЕ</w:t>
      </w:r>
    </w:p>
    <w:p w:rsidR="00124925" w:rsidRPr="00C340F2" w:rsidRDefault="00124925" w:rsidP="00124925">
      <w:pPr>
        <w:widowControl w:val="0"/>
        <w:autoSpaceDE w:val="0"/>
        <w:autoSpaceDN w:val="0"/>
        <w:adjustRightInd w:val="0"/>
        <w:jc w:val="center"/>
      </w:pPr>
      <w:r w:rsidRPr="00C340F2">
        <w:t>в получении документов, представленных для принятия решения</w:t>
      </w:r>
    </w:p>
    <w:p w:rsidR="00124925" w:rsidRDefault="00124925" w:rsidP="00124925">
      <w:pPr>
        <w:widowControl w:val="0"/>
        <w:autoSpaceDE w:val="0"/>
        <w:autoSpaceDN w:val="0"/>
        <w:adjustRightInd w:val="0"/>
        <w:jc w:val="center"/>
      </w:pPr>
      <w:r>
        <w:t>о предоставлении информации о порядке предоставления жилищно-коммунальных услуг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7127E" w:rsidRDefault="00124925" w:rsidP="00124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27E">
        <w:rPr>
          <w:rFonts w:ascii="Times New Roman" w:hAnsi="Times New Roman" w:cs="Times New Roman"/>
          <w:sz w:val="28"/>
          <w:szCs w:val="28"/>
        </w:rPr>
        <w:t>(полное и (если имеется) сокращенное наименования, в том числе фирменное</w:t>
      </w:r>
      <w:proofErr w:type="gramEnd"/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925" w:rsidRPr="00F7127E" w:rsidRDefault="00124925" w:rsidP="00124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124925" w:rsidRPr="00F7127E" w:rsidRDefault="00124925" w:rsidP="00124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124925" w:rsidRPr="00F7127E" w:rsidRDefault="00124925" w:rsidP="001249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(число) (месяц прописью) (год)</w:t>
      </w: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 xml:space="preserve">документы в количестве ____________________________ экземпляров </w:t>
      </w:r>
      <w:proofErr w:type="gramStart"/>
      <w:r w:rsidRPr="00F7127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24925" w:rsidRPr="00F7127E" w:rsidRDefault="00124925" w:rsidP="0012492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1,2 (прописью)</w:t>
      </w: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124925" w:rsidRPr="00F7127E" w:rsidRDefault="00124925" w:rsidP="00124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Получены прилагаемые к заявлению документы:</w:t>
      </w:r>
    </w:p>
    <w:p w:rsidR="00124925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925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27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27E">
        <w:rPr>
          <w:rFonts w:ascii="Times New Roman" w:hAnsi="Times New Roman" w:cs="Times New Roman"/>
          <w:sz w:val="28"/>
          <w:szCs w:val="28"/>
        </w:rPr>
        <w:t xml:space="preserve">(Должность специалиста,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127E">
        <w:rPr>
          <w:rFonts w:ascii="Times New Roman" w:hAnsi="Times New Roman" w:cs="Times New Roman"/>
          <w:sz w:val="28"/>
          <w:szCs w:val="28"/>
        </w:rPr>
        <w:t xml:space="preserve">   (подпись)    (расшифровка подписи)</w:t>
      </w:r>
      <w:proofErr w:type="gramEnd"/>
    </w:p>
    <w:p w:rsidR="00124925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E">
        <w:rPr>
          <w:rFonts w:ascii="Times New Roman" w:hAnsi="Times New Roman" w:cs="Times New Roman"/>
          <w:sz w:val="28"/>
          <w:szCs w:val="28"/>
        </w:rPr>
        <w:t>за прием</w:t>
      </w:r>
    </w:p>
    <w:p w:rsidR="00124925" w:rsidRPr="00F7127E" w:rsidRDefault="00124925" w:rsidP="0012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документов)</w:t>
      </w:r>
    </w:p>
    <w:p w:rsidR="00124925" w:rsidRPr="00F93AAE" w:rsidRDefault="00124925" w:rsidP="00124925">
      <w:pPr>
        <w:pStyle w:val="ConsPlusNonformat"/>
        <w:jc w:val="both"/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  <w:outlineLvl w:val="0"/>
      </w:pPr>
      <w:r w:rsidRPr="00F93AAE">
        <w:t xml:space="preserve">Приложение № </w:t>
      </w:r>
      <w:r>
        <w:t>5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right"/>
      </w:pPr>
      <w:r w:rsidRPr="00F93AAE">
        <w:t>к Административному регламенту</w:t>
      </w:r>
    </w:p>
    <w:p w:rsidR="00124925" w:rsidRPr="00F93AAE" w:rsidRDefault="00124925" w:rsidP="00124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925" w:rsidRPr="00124925" w:rsidRDefault="00124925" w:rsidP="0012492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Блок-схема</w:t>
      </w:r>
    </w:p>
    <w:p w:rsidR="00124925" w:rsidRDefault="00124925">
      <w:pPr>
        <w:rPr>
          <w:sz w:val="20"/>
          <w:szCs w:val="20"/>
        </w:rPr>
      </w:pPr>
    </w:p>
    <w:p w:rsidR="00124925" w:rsidRDefault="00124925">
      <w:pPr>
        <w:rPr>
          <w:sz w:val="20"/>
          <w:szCs w:val="20"/>
        </w:rPr>
      </w:pPr>
    </w:p>
    <w:p w:rsidR="00124925" w:rsidRDefault="00124925">
      <w:pPr>
        <w:rPr>
          <w:sz w:val="20"/>
          <w:szCs w:val="20"/>
        </w:rPr>
      </w:pPr>
    </w:p>
    <w:p w:rsidR="00EE27FB" w:rsidRDefault="00315CD9">
      <w:r w:rsidRPr="00315CD9">
        <w:rPr>
          <w:sz w:val="20"/>
          <w:szCs w:val="20"/>
        </w:rPr>
      </w:r>
      <w:r w:rsidRPr="00315CD9">
        <w:rPr>
          <w:sz w:val="20"/>
          <w:szCs w:val="20"/>
        </w:rPr>
        <w:pict>
          <v:group id="_x0000_s1026" editas="canvas" style="width:499.4pt;height:619.7pt;mso-position-horizontal-relative:char;mso-position-vertical-relative:line" coordorigin="1172,2454" coordsize="9988,12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72;top:2454;width:9988;height:12394" o:preferrelative="f">
              <v:fill o:detectmouseclick="t"/>
              <v:path o:extrusionok="t" o:connecttype="none"/>
              <o:lock v:ext="edit" text="t"/>
            </v:shape>
            <v:rect id="_x0000_s1028" style="position:absolute;left:4618;top:2454;width:3860;height:1374">
              <v:textbox style="mso-next-textbox:#_x0000_s1028">
                <w:txbxContent>
                  <w:p w:rsidR="00124925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Прием и регистрация заявления и прилагаемых к нему доку</w:t>
                    </w:r>
                    <w:r>
                      <w:rPr>
                        <w:sz w:val="20"/>
                      </w:rPr>
                      <w:t xml:space="preserve">ментов </w:t>
                    </w:r>
                  </w:p>
                  <w:p w:rsidR="00124925" w:rsidRDefault="00124925" w:rsidP="0012492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 предоставлении информации </w:t>
                    </w:r>
                  </w:p>
                  <w:p w:rsidR="00124925" w:rsidRDefault="00124925" w:rsidP="0012492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 порядке предоставления </w:t>
                    </w:r>
                  </w:p>
                  <w:p w:rsidR="00124925" w:rsidRPr="00DA4AB8" w:rsidRDefault="00124925" w:rsidP="0012492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жилищно-коммунальных услуг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2050;top:3761;width:2850;height:1880">
              <v:textbox style="mso-next-textbox:#_x0000_s1029">
                <w:txbxContent>
                  <w:p w:rsidR="00124925" w:rsidRPr="00DA4AB8" w:rsidRDefault="00124925" w:rsidP="00124925">
                    <w:pPr>
                      <w:ind w:left="-567" w:right="-556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Не соответствуют предъявляемым</w:t>
                    </w:r>
                  </w:p>
                  <w:p w:rsidR="00124925" w:rsidRPr="00DA4AB8" w:rsidRDefault="00124925" w:rsidP="00124925">
                    <w:pPr>
                      <w:ind w:left="-567" w:right="-556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требованиям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0" type="#_x0000_t33" style="position:absolute;left:3475;top:3141;width:1143;height:620;rotation:180;flip:y" o:connectortype="elbow" adj="-97380,26861,-97380">
              <v:stroke endarrow="block"/>
            </v:shape>
            <v:shape id="_x0000_s1031" type="#_x0000_t110" style="position:absolute;left:7830;top:3761;width:3042;height:1827">
              <v:textbox style="mso-next-textbox:#_x0000_s1031">
                <w:txbxContent>
                  <w:p w:rsidR="00124925" w:rsidRPr="00DA4AB8" w:rsidRDefault="00124925" w:rsidP="00124925">
                    <w:pPr>
                      <w:ind w:right="-72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 xml:space="preserve"> Соответствуют предъявляемым</w:t>
                    </w:r>
                  </w:p>
                  <w:p w:rsidR="00124925" w:rsidRPr="00DA4AB8" w:rsidRDefault="00124925" w:rsidP="00124925">
                    <w:pPr>
                      <w:ind w:left="-567" w:right="-639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требованиям</w:t>
                    </w:r>
                  </w:p>
                </w:txbxContent>
              </v:textbox>
            </v:shape>
            <v:shape id="_x0000_s1032" type="#_x0000_t33" style="position:absolute;left:8478;top:3141;width:873;height:620" o:connectortype="elbow" adj="-223002,-26861,-223002">
              <v:stroke endarrow="block"/>
            </v:shape>
            <v:rect id="_x0000_s1033" style="position:absolute;left:2050;top:6108;width:4099;height:1382">
              <v:textbox style="mso-next-textbox:#_x0000_s1033"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Вручение (направление) уведомления о необходимости устранения нарушений в оформлении заявления и (или) предоставления отсутствующих 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475;top:5641;width:1;height:387" o:connectortype="straight">
              <v:stroke endarrow="block"/>
            </v:shape>
            <v:rect id="_x0000_s1035" style="position:absolute;left:6876;top:6108;width:3996;height:1009">
              <v:textbox style="mso-next-textbox:#_x0000_s1035"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Вручение (направление) уведомления в получении документов</w:t>
                    </w:r>
                  </w:p>
                </w:txbxContent>
              </v:textbox>
            </v:rect>
            <v:rect id="_x0000_s1036" style="position:absolute;left:4216;top:7733;width:4531;height:412">
              <v:textbox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Рассмотрение представленных документов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7370;top:6229;width:616;height:2392;rotation:90" o:connectortype="elbow" adj="10765,-42866,-329926">
              <v:stroke endarrow="block"/>
            </v:shape>
            <v:rect id="_x0000_s1038" style="position:absolute;left:4216;top:8369;width:4531;height:586">
              <v:textbox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rect>
            <v:shape id="_x0000_s1039" type="#_x0000_t32" style="position:absolute;left:6482;top:8145;width:1;height:224" o:connectortype="straight">
              <v:stroke endarrow="block"/>
            </v:shape>
            <v:shape id="_x0000_s1040" type="#_x0000_t32" style="position:absolute;left:9351;top:5588;width:1;height:440" o:connectortype="straight">
              <v:stroke endarrow="block"/>
            </v:shape>
            <v:shape id="_x0000_s1041" type="#_x0000_t110" style="position:absolute;left:2555;top:9034;width:2984;height:2160">
              <v:textbox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Имеются основания для отказа</w:t>
                    </w:r>
                  </w:p>
                </w:txbxContent>
              </v:textbox>
            </v:shape>
            <v:shape id="_x0000_s1042" type="#_x0000_t110" style="position:absolute;left:7370;top:9034;width:3053;height:2041">
              <v:textbox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Отсутствуют основания для отказа</w:t>
                    </w:r>
                  </w:p>
                </w:txbxContent>
              </v:textbox>
            </v:shape>
            <v:shape id="_x0000_s1043" type="#_x0000_t33" style="position:absolute;left:4047;top:8662;width:169;height:372;rotation:180;flip:y" o:connectortype="elbow" adj="-607228,365342,-607228">
              <v:stroke endarrow="block"/>
            </v:shape>
            <v:shape id="_x0000_s1044" type="#_x0000_t33" style="position:absolute;left:8747;top:8662;width:150;height:372" o:connectortype="elbow" adj="-1336608,-365342,-1336608">
              <v:stroke endarrow="block"/>
            </v:shape>
            <v:rect id="_x0000_s1045" style="position:absolute;left:1930;top:11421;width:4213;height:1284">
              <v:textbox>
                <w:txbxContent>
                  <w:p w:rsidR="00124925" w:rsidRPr="00A410AF" w:rsidRDefault="00124925" w:rsidP="00124925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 xml:space="preserve">Вручение (направление) заявителю уведомления об отказе </w:t>
                    </w:r>
                    <w:r>
                      <w:rPr>
                        <w:sz w:val="20"/>
                      </w:rPr>
                      <w:t>в предоставлении информации</w:t>
                    </w:r>
                  </w:p>
                </w:txbxContent>
              </v:textbox>
            </v:rect>
            <v:rect id="_x0000_s1046" style="position:absolute;left:6707;top:11421;width:4373;height:1284">
              <v:textbox>
                <w:txbxContent>
                  <w:p w:rsidR="00124925" w:rsidRPr="00782584" w:rsidRDefault="00124925" w:rsidP="001249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82584">
                      <w:rPr>
                        <w:sz w:val="20"/>
                        <w:szCs w:val="20"/>
                      </w:rPr>
                      <w:t xml:space="preserve">Вручение (направление) заявителю </w:t>
                    </w:r>
                  </w:p>
                  <w:p w:rsidR="00124925" w:rsidRPr="00782584" w:rsidRDefault="00124925" w:rsidP="001249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82584">
                      <w:rPr>
                        <w:sz w:val="20"/>
                        <w:szCs w:val="20"/>
                      </w:rPr>
                      <w:t xml:space="preserve"> </w:t>
                    </w:r>
                    <w:r w:rsidRPr="00782584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письменного ответа, содержащего запрашиваемую информацию о порядке предоставления жилищно-коммунальных услуг</w:t>
                    </w:r>
                  </w:p>
                </w:txbxContent>
              </v:textbox>
            </v:rect>
            <v:shape id="_x0000_s1047" type="#_x0000_t32" style="position:absolute;left:4037;top:11194;width:10;height:227;flip:x" o:connectortype="straight">
              <v:stroke endarrow="block"/>
            </v:shape>
            <v:shape id="_x0000_s1048" type="#_x0000_t32" style="position:absolute;left:8894;top:11075;width:3;height:346;flip:x" o:connectortype="straight">
              <v:stroke endarrow="block"/>
            </v:shape>
            <v:rect id="_x0000_s1049" style="position:absolute;left:5080;top:4028;width:2510;height:2000">
              <v:textbox>
                <w:txbxContent>
                  <w:p w:rsidR="00124925" w:rsidRDefault="00124925" w:rsidP="001249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77FF">
                      <w:rPr>
                        <w:sz w:val="20"/>
                        <w:szCs w:val="20"/>
                      </w:rPr>
                      <w:t>Предоставление информации о порядке предоставления жилищно-коммунальных услуг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E77FF">
                      <w:rPr>
                        <w:sz w:val="20"/>
                        <w:szCs w:val="20"/>
                      </w:rPr>
                      <w:t>или</w:t>
                    </w:r>
                  </w:p>
                  <w:p w:rsidR="00124925" w:rsidRDefault="00124925" w:rsidP="001249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77FF">
                      <w:rPr>
                        <w:sz w:val="20"/>
                        <w:szCs w:val="20"/>
                      </w:rPr>
                      <w:t xml:space="preserve"> отказ в предоставлении информации </w:t>
                    </w:r>
                  </w:p>
                  <w:p w:rsidR="00124925" w:rsidRPr="009E77FF" w:rsidRDefault="00124925" w:rsidP="0012492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77FF">
                      <w:rPr>
                        <w:sz w:val="20"/>
                        <w:szCs w:val="20"/>
                      </w:rPr>
                      <w:t>в устной форме</w:t>
                    </w:r>
                  </w:p>
                </w:txbxContent>
              </v:textbox>
            </v:rect>
            <v:shape id="_x0000_s1050" type="#_x0000_t32" style="position:absolute;left:7640;top:4675;width:190;height:253;flip:x" o:connectortype="straight">
              <v:stroke endarrow="block"/>
            </v:shape>
            <v:shape id="_x0000_s1051" type="#_x0000_t32" style="position:absolute;left:4900;top:4675;width:180;height:353" o:connectortype="straight">
              <v:stroke endarrow="block"/>
            </v:shape>
            <w10:wrap type="none"/>
            <w10:anchorlock/>
          </v:group>
        </w:pict>
      </w:r>
    </w:p>
    <w:sectPr w:rsidR="00EE27FB" w:rsidSect="00EE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6E71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4270"/>
    <w:rsid w:val="0003631A"/>
    <w:rsid w:val="00055916"/>
    <w:rsid w:val="000A1137"/>
    <w:rsid w:val="000A71D3"/>
    <w:rsid w:val="000F6414"/>
    <w:rsid w:val="00124925"/>
    <w:rsid w:val="0015349A"/>
    <w:rsid w:val="0017643F"/>
    <w:rsid w:val="001A174F"/>
    <w:rsid w:val="001C719F"/>
    <w:rsid w:val="001D4744"/>
    <w:rsid w:val="001E4CED"/>
    <w:rsid w:val="002D0839"/>
    <w:rsid w:val="002F06C7"/>
    <w:rsid w:val="00315CD9"/>
    <w:rsid w:val="003334B7"/>
    <w:rsid w:val="0034545F"/>
    <w:rsid w:val="003C5901"/>
    <w:rsid w:val="003D54D4"/>
    <w:rsid w:val="0045091C"/>
    <w:rsid w:val="00455837"/>
    <w:rsid w:val="004A442F"/>
    <w:rsid w:val="004C20C7"/>
    <w:rsid w:val="00580E4F"/>
    <w:rsid w:val="005C2ABA"/>
    <w:rsid w:val="0062398F"/>
    <w:rsid w:val="00650E34"/>
    <w:rsid w:val="0069091B"/>
    <w:rsid w:val="006B4749"/>
    <w:rsid w:val="00756A8B"/>
    <w:rsid w:val="007D7582"/>
    <w:rsid w:val="00802BB8"/>
    <w:rsid w:val="00824270"/>
    <w:rsid w:val="00827332"/>
    <w:rsid w:val="00864B45"/>
    <w:rsid w:val="008762AE"/>
    <w:rsid w:val="008809BF"/>
    <w:rsid w:val="008A0B7D"/>
    <w:rsid w:val="008A7341"/>
    <w:rsid w:val="008D7364"/>
    <w:rsid w:val="00922234"/>
    <w:rsid w:val="009670EE"/>
    <w:rsid w:val="00977E77"/>
    <w:rsid w:val="00982872"/>
    <w:rsid w:val="00A55D1E"/>
    <w:rsid w:val="00AC2BFD"/>
    <w:rsid w:val="00AD648E"/>
    <w:rsid w:val="00AF1B76"/>
    <w:rsid w:val="00B315AD"/>
    <w:rsid w:val="00B70E66"/>
    <w:rsid w:val="00BA5E14"/>
    <w:rsid w:val="00BF7537"/>
    <w:rsid w:val="00C36B0A"/>
    <w:rsid w:val="00CB1CA3"/>
    <w:rsid w:val="00CC2393"/>
    <w:rsid w:val="00D4322A"/>
    <w:rsid w:val="00D60F5B"/>
    <w:rsid w:val="00D81D30"/>
    <w:rsid w:val="00D949E6"/>
    <w:rsid w:val="00DA7741"/>
    <w:rsid w:val="00DD665C"/>
    <w:rsid w:val="00E47249"/>
    <w:rsid w:val="00E77331"/>
    <w:rsid w:val="00E934CE"/>
    <w:rsid w:val="00EE27FB"/>
    <w:rsid w:val="00FA0E0F"/>
    <w:rsid w:val="00F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37">
          <o:proxy start="" idref="#_x0000_s1035" connectloc="2"/>
          <o:proxy end="" idref="#_x0000_s1036" connectloc="0"/>
        </o:r>
        <o:r id="V:Rule14" type="connector" idref="#_x0000_s1039">
          <o:proxy start="" idref="#_x0000_s1036" connectloc="2"/>
          <o:proxy end="" idref="#_x0000_s1038" connectloc="0"/>
        </o:r>
        <o:r id="V:Rule15" type="connector" idref="#_x0000_s1050"/>
        <o:r id="V:Rule16" type="connector" idref="#_x0000_s1048">
          <o:proxy start="" idref="#_x0000_s1042" connectloc="2"/>
          <o:proxy end="" idref="#_x0000_s1046" connectloc="0"/>
        </o:r>
        <o:r id="V:Rule17" type="connector" idref="#_x0000_s1051">
          <o:proxy end="" idref="#_x0000_s1049" connectloc="1"/>
        </o:r>
        <o:r id="V:Rule18" type="connector" idref="#_x0000_s1030">
          <o:proxy start="" idref="#_x0000_s1028" connectloc="1"/>
          <o:proxy end="" idref="#_x0000_s1029" connectloc="0"/>
        </o:r>
        <o:r id="V:Rule19" type="connector" idref="#_x0000_s1044">
          <o:proxy start="" idref="#_x0000_s1038" connectloc="3"/>
          <o:proxy end="" idref="#_x0000_s1042" connectloc="0"/>
        </o:r>
        <o:r id="V:Rule20" type="connector" idref="#_x0000_s1040">
          <o:proxy start="" idref="#_x0000_s1031" connectloc="2"/>
        </o:r>
        <o:r id="V:Rule21" type="connector" idref="#_x0000_s1043">
          <o:proxy start="" idref="#_x0000_s1038" connectloc="1"/>
          <o:proxy end="" idref="#_x0000_s1041" connectloc="0"/>
        </o:r>
        <o:r id="V:Rule22" type="connector" idref="#_x0000_s1034"/>
        <o:r id="V:Rule23" type="connector" idref="#_x0000_s1047">
          <o:proxy start="" idref="#_x0000_s1041" connectloc="2"/>
          <o:proxy end="" idref="#_x0000_s1045" connectloc="0"/>
        </o:r>
        <o:r id="V:Rule24" type="connector" idref="#_x0000_s1032">
          <o:proxy start="" idref="#_x0000_s1028" connectloc="3"/>
          <o:proxy end="" idref="#_x0000_s103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0"/>
    <w:pPr>
      <w:jc w:val="left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C2A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ABA"/>
    <w:rPr>
      <w:sz w:val="28"/>
      <w:szCs w:val="24"/>
    </w:rPr>
  </w:style>
  <w:style w:type="paragraph" w:styleId="a3">
    <w:name w:val="Title"/>
    <w:basedOn w:val="a"/>
    <w:next w:val="a"/>
    <w:link w:val="a4"/>
    <w:qFormat/>
    <w:rsid w:val="005C2A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2A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2ABA"/>
    <w:rPr>
      <w:i/>
      <w:iCs/>
    </w:rPr>
  </w:style>
  <w:style w:type="paragraph" w:customStyle="1" w:styleId="2">
    <w:name w:val="2Название"/>
    <w:basedOn w:val="a"/>
    <w:link w:val="20"/>
    <w:qFormat/>
    <w:rsid w:val="005C2ABA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5C2ABA"/>
    <w:rPr>
      <w:rFonts w:ascii="Arial" w:hAnsi="Arial" w:cs="Arial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2427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2427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824270"/>
    <w:rPr>
      <w:rFonts w:ascii="Arial" w:hAnsi="Arial" w:cs="Arial"/>
      <w:lang w:eastAsia="ar-SA"/>
    </w:rPr>
  </w:style>
  <w:style w:type="character" w:styleId="a7">
    <w:name w:val="Hyperlink"/>
    <w:basedOn w:val="a0"/>
    <w:uiPriority w:val="99"/>
    <w:unhideWhenUsed/>
    <w:rsid w:val="00DA7741"/>
    <w:rPr>
      <w:color w:val="0000FF" w:themeColor="hyperlink"/>
      <w:u w:val="single"/>
    </w:rPr>
  </w:style>
  <w:style w:type="character" w:customStyle="1" w:styleId="msonormal0">
    <w:name w:val="msonormal"/>
    <w:basedOn w:val="a0"/>
    <w:rsid w:val="008762AE"/>
  </w:style>
  <w:style w:type="character" w:customStyle="1" w:styleId="consplusnormal1">
    <w:name w:val="consplusnormal"/>
    <w:basedOn w:val="a0"/>
    <w:rsid w:val="00D81D30"/>
  </w:style>
  <w:style w:type="paragraph" w:customStyle="1" w:styleId="ConsPlusNonformat">
    <w:name w:val="ConsPlusNonformat"/>
    <w:uiPriority w:val="99"/>
    <w:rsid w:val="00AC2BFD"/>
    <w:pPr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1D02-F46F-4B05-B258-A6F7B06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2017-06-27T05:50:00Z</dcterms:created>
  <dcterms:modified xsi:type="dcterms:W3CDTF">2018-05-15T06:07:00Z</dcterms:modified>
</cp:coreProperties>
</file>