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СОВЕТ НАРОДНЫХ ДЕПУТАТОВ</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МАМОНОВСКОГО СЕЛЬСКОГО ПОСЕЛЕНИЯ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ВЕРХНЕМАМОНСКОГО МУНИЦИПАЛЬНОГО РАЙОНА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ВОРОНЕЖСКОЙ ОБЛАСТИ</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337"/>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РЕШЕНИЕ</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 «15» июля 2022 г.                                                                                              № 19</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 Мамоновка</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 внесении изменений в решение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Совета народных депутатов </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Мамоновского сельского поселения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от 26.10.2017 г. № 24 «Об утверждении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программы комплексного развития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транспортной инфраструктуры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Мамоновского сельского поселения</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Верхнемамонского муниципального</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района Воронежской области</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2017 – 2031 годы»</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4536" w:firstLine="56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Федеральным законом от 29.12.2014 № 456-ФЗ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РФ от 25.12.2015 № 1440 «Об утверждении требований к программам комплексного развития транспортной инфраструктуры поселений, городских округов», Уставом Мамоновского сельского поселения, Генеральным планом Мамоновского сельского поселения, Совет народных депутатов Мамоновского сельского поселения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РЕШИЛ:</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Внести в решение Совета народных депутатов Мамоновского сельского поселения от 26.10.2017 года № 24 «Об утверждении Программы комплексного развития транспортной инфраструктуры Мамоновского сельского поселения Верхнемамонского муниципального района Воронежской области на 2017-2031 годы»  следующие изменения:</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1.1. Программу комплексного развития транспортной инфраструктуры Мамоновского сельского поселения Верхнемамонского муниципального района Воронежской области на 2017-2031 годы изложить в новой редакции согласно приложению.</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Опубликовать настоящее решение в официальном периодическом печатном издании «Информационный бюллетень Мамоновского сельского поселения Верхнемамонского муниципального района Воронежской области».</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Настоящее решение вступает в силу с момента опубликования.</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Глава Мамоновского сельского поселения </w:t>
        <w:tab/>
        <w:t xml:space="preserve">                                             О.Н.Ворфоломеева</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9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9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решению Совета народных депутатов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9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Мамоновского сельского поселения</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9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15.07.2022 г. №19</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Программа</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комплексного развития транспортной инфраструктуры Мамоновского сельского поселения Верхнемамонского муниципального района Воронежской области </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2017-2031 годы</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Паспорт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Программы комплексного развития транспортной инфраструктуры Мамоновского сельского поселения Верхнемамонского муниципального района Воронежской области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 2017-2031 годы</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7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7796"/>
        <w:tblGridChange w:id="0">
          <w:tblGrid>
            <w:gridCol w:w="1985"/>
            <w:gridCol w:w="7796"/>
          </w:tblGrid>
        </w:tblGridChange>
      </w:tblGrid>
      <w:tr>
        <w:trPr>
          <w:cantSplit w:val="1"/>
          <w:tblHeader w:val="1"/>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w:t>
              <w:br w:type="textWrapping"/>
              <w:t xml:space="preserve">программы</w:t>
            </w: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комплексного развития транспортной инфраструктуры на территории Мамоновского сельского поселения Верхнемамонского муниципального района Воронежской области на 2017-2031 годы (далее – Программа)</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1020" w:hRule="atLeast"/>
          <w:tblHeader w:val="1"/>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Основания для разработки </w:t>
              <w:br w:type="textWrapping"/>
              <w:t xml:space="preserve">Программы</w:t>
            </w:r>
            <w:r w:rsidDel="00000000" w:rsidR="00000000" w:rsidRPr="00000000">
              <w:rPr>
                <w:rtl w:val="0"/>
              </w:rPr>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Федеральный закон от 06.10.2003 </w:t>
            </w:r>
            <w:hyperlink r:id="rId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131-ФЗ</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 общих принципах организации местного самоуправления в Российской Федерации»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Устав Мамоновского сельского поселения</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Генеральный план Мамоновского сельского поселения</w:t>
            </w:r>
          </w:p>
        </w:tc>
      </w:tr>
      <w:tr>
        <w:trPr>
          <w:cantSplit w:val="1"/>
          <w:trHeight w:val="575" w:hRule="atLeast"/>
          <w:tblHeader w:val="1"/>
        </w:trPr>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Заказчик Программы</w:t>
            </w:r>
            <w:r w:rsidDel="00000000" w:rsidR="00000000" w:rsidRPr="00000000">
              <w:rPr>
                <w:rtl w:val="0"/>
              </w:rPr>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 Мамоновского сельского поселения Верхнемамонского муниципального района Воронежской области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396483, Воронежская обл. Верхнемамонский р-н, с. Мамоновка, ул. Первомайская, дом 1</w:t>
            </w:r>
          </w:p>
        </w:tc>
      </w:tr>
      <w:tr>
        <w:trPr>
          <w:cantSplit w:val="1"/>
          <w:tblHeader w:val="1"/>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Основной разработчик</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Программы</w:t>
            </w:r>
            <w:r w:rsidDel="00000000" w:rsidR="00000000" w:rsidRPr="00000000">
              <w:rPr>
                <w:rtl w:val="0"/>
              </w:rPr>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 Мамоновского сельского поселения Верхнемамонского муниципального района Воронежской области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396483, Воронежская обл. Верхнемамонский р-н, с. Мамоновка, ул. Первомайская, дом 1</w:t>
            </w:r>
          </w:p>
        </w:tc>
      </w:tr>
      <w:tr>
        <w:trPr>
          <w:cantSplit w:val="1"/>
          <w:trHeight w:val="515" w:hRule="atLeast"/>
          <w:tblHeader w:val="1"/>
        </w:trPr>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Основные цели Программы</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Целью настоящей программы является 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trPr>
          <w:cantSplit w:val="1"/>
          <w:trHeight w:val="2400" w:hRule="atLeast"/>
          <w:tblHeader w:val="1"/>
        </w:trPr>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Задачи Программы</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-эффективность функционирования действующей транспортной инфраструктуры.</w:t>
            </w:r>
          </w:p>
        </w:tc>
      </w:tr>
      <w:tr>
        <w:trPr>
          <w:cantSplit w:val="1"/>
          <w:trHeight w:val="1683" w:hRule="atLeast"/>
          <w:tblHeader w:val="1"/>
        </w:trPr>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Целевые                              показатели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индикаторы) </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Развития транспортной инфраструктуры</w:t>
            </w: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протяженность сети автомобильных дорог общего пользования местного значения, км.;</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объемы ввода в эксплуатацию после строительства и реконструкции автомобильных дорог общего пользования местного значения, км.;</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км.;</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км.;</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trPr>
          <w:cantSplit w:val="1"/>
          <w:trHeight w:val="996" w:hRule="atLeast"/>
          <w:tblHeader w:val="1"/>
        </w:trPr>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Сроки и этапы реализации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Программы </w:t>
            </w:r>
            <w:r w:rsidDel="00000000" w:rsidR="00000000" w:rsidRPr="00000000">
              <w:rPr>
                <w:rtl w:val="0"/>
              </w:rPr>
            </w:r>
          </w:p>
        </w:tc>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Сроки реализации Программы с 2017 по 2031 годы.</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Этапы реализации Программы:</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 этап с 2017 по 2022;</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- 2 этап с 2023 по 2031.</w:t>
            </w:r>
          </w:p>
        </w:tc>
      </w:tr>
      <w:tr>
        <w:trPr>
          <w:cantSplit w:val="1"/>
          <w:trHeight w:val="986" w:hRule="atLeast"/>
          <w:tblHeader w:val="1"/>
        </w:trPr>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Описание запланированных мероприятий (инвестиционных проектов) </w:t>
            </w: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ремонт объектов транспортной инфраструктуры;</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устройство щебеночных дорог;</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ямочный ремонт дорог;</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устройство тротуаров.</w:t>
            </w:r>
          </w:p>
        </w:tc>
      </w:tr>
      <w:tr>
        <w:trPr>
          <w:cantSplit w:val="1"/>
          <w:trHeight w:val="515" w:hRule="atLeast"/>
          <w:tblHeader w:val="1"/>
        </w:trPr>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Ожидаемые результаты реализации Программы </w:t>
            </w:r>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реализации мероприятий Программы к 2031 году ожидается:</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-повышение безопасности дорожного движения</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развитие сети автомобильных дорог общего пользования местного значения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обеспечение надежности и безопасности системы транспортной инфраструктуры</w:t>
            </w:r>
          </w:p>
        </w:tc>
      </w:tr>
      <w:tr>
        <w:trPr>
          <w:cantSplit w:val="1"/>
          <w:trHeight w:val="416" w:hRule="atLeast"/>
          <w:tblHeader w:val="1"/>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Объемы и источники финансирования Программы</w:t>
            </w: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Общий объем финансовых средств, необходимых для реализации мероприятий Программы, составит: 24978,8 тыс. руб., в том числе в первый этап по годам:</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 г.- 1644,4 тыс. руб.</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г.- 3018,7 тыс. руб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 г. – 1052,4 тыс. руб.</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г. – 2268,2 тыс.руб.</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г. – 9021,1 тыс. руб.</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 г. – 2034,0 тыс.руб.</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2023-2031 гг. – 5940,0 тыс.руб.</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Средства местного бюджета на 2017-2031 годы уточняются при формировании бюджета на очередной финансовый год.</w:t>
            </w:r>
          </w:p>
        </w:tc>
      </w:tr>
    </w:tb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4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tabs>
          <w:tab w:val="left" w:pos="284"/>
        </w:tabs>
        <w:spacing w:after="0" w:before="0" w:line="240" w:lineRule="auto"/>
        <w:ind w:left="435"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4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Программа комплексного развития транспортной инфраструктуры Мамоновского сельского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Мамоновского сельского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Программа комплексного развития транспортной инфраструктуры Мамоновского сельского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поселения.</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Реализация программы должна обеспечивать сбалансированное, перспективное развитие транспортной инфраструктуры Мамоновского сельского поселения в соответствии с потребностями в строительстве, реконструкции объектов транспортной инфраструктуры местного значения.</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Обеспечение надежного и устойчивого обслуживания жителей Мамоновского сельского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Мамоновского сельского поселения.</w: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Система основных мероприятий Программы определяет приоритетные направления в сфере дорожного хозяйства на территории Мамоновского сельского поселения и предполагает реализацию следующих мероприятий:</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проектирование</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строительство</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реконструкция</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капитальный ремонт и ремонт объектов транспортной инфраструктуры</w:t>
      </w:r>
    </w:p>
    <w:p w:rsidR="00000000" w:rsidDel="00000000" w:rsidP="00000000" w:rsidRDefault="00000000" w:rsidRPr="00000000" w14:paraId="0000007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4"/>
        </w:tabs>
        <w:spacing w:after="0" w:before="0" w:line="240" w:lineRule="auto"/>
        <w:ind w:left="0" w:right="20" w:firstLine="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Мероприятия по проектированию автомобильных дорог общего пользования местного значения.</w:t>
      </w: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854"/>
        </w:tabs>
        <w:spacing w:after="0" w:before="0" w:line="240" w:lineRule="auto"/>
        <w:ind w:left="0" w:right="20" w:firstLine="4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Мероприятия по строительству автомобильных дорог общего пользования местного значения, в том числе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83"/>
        </w:tabs>
        <w:spacing w:after="0" w:before="0" w:line="240" w:lineRule="auto"/>
        <w:ind w:left="20" w:right="20" w:firstLine="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Мероприятия по реконструкции автомобильных дорог общего пользования местного значения и искусственных сооружений на них.</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22"/>
        </w:tabs>
        <w:spacing w:after="0" w:before="0" w:line="240" w:lineRule="auto"/>
        <w:ind w:left="20" w:right="20" w:firstLine="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Мероприятия по капитальному ремонту и ремонту автомобильных дорог общего пользования местного значения и искусственных сооружений на них.</w:t>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 ходе реализации Программы содержание мероприятий и их ресурсы обеспечения могут быть скорректированы в случае существенно изменившихся условий.</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Программа комплексного развития транспортной инфраструктуры Мамоновского сельского поселения на 2017-2027годы подготовлена на основании:</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4"/>
        </w:tabs>
        <w:spacing w:after="0" w:before="0" w:line="240" w:lineRule="auto"/>
        <w:ind w:left="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 Градостроительного кодекса РФ от 29.12.2004 №190 - ФЗ</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22"/>
        </w:tabs>
        <w:spacing w:after="0" w:before="0" w:line="240" w:lineRule="auto"/>
        <w:ind w:left="2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 Федерального закона от 29.12.2014года №456 - ФЗ «О внесении изменений в Градостроительный кодекс РФ и отдельные законные акты РФ»</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46"/>
        </w:tabs>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 Федерального закона от 06.10.2003 года</w:t>
      </w:r>
      <w:hyperlink r:id="rId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131-ФЗ </w:t>
        </w:r>
      </w:hyperlink>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«Об общих принципах организации местного самоуправления в Российской Федерации»;</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-постановления Правительства Российской Федерации от 25.12.2015 №1440 «Об утверждении требований к программам комплексного развития транспортной инфраструктуры поселений, городских округов»</w:t>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0" w:line="240" w:lineRule="auto"/>
        <w:ind w:left="0" w:right="28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Генерального плана Мамоновского сельского поселения</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8"/>
        </w:tabs>
        <w:spacing w:after="0" w:before="0" w:line="240" w:lineRule="auto"/>
        <w:ind w:left="20" w:right="28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ab/>
        <w:t xml:space="preserve">Таким образом, Программа является инструментом реализации приоритетных направлений развития Мамоновского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80" w:firstLine="6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tabs>
          <w:tab w:val="left" w:pos="284"/>
        </w:tabs>
        <w:spacing w:after="0" w:before="0" w:line="240" w:lineRule="auto"/>
        <w:ind w:left="435" w:right="0" w:hanging="36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Характеристика существующего состояния транспортной инфраструктуры Мамоновского сельского поселения</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tabs>
          <w:tab w:val="left" w:pos="284"/>
        </w:tabs>
        <w:spacing w:after="0" w:before="0" w:line="240" w:lineRule="auto"/>
        <w:ind w:left="795"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Положение Мамоновского сельского поселения</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79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 структуре пространственной организации Воронежской области</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2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Территория Мамоновского сельского поселения входит в состав территории Верхнемамонского муниципального района Воронежской области, расположена в северной его части, занимает площадь 5664 кв. км., административный центр – с.Мамоновка. На востоке – с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Калачеевским муниципальным районом</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на юге – 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Русско-Журавским и Лозовским 1-м сельскими поселениями Верхнемамонского муниципального района Воронежской области</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на западе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севере с Павловским муниципальным районом.</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 состав поселения входит территория одного населенного пункта:</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tbl>
      <w:tblPr>
        <w:tblStyle w:val="Table2"/>
        <w:tblW w:w="9409.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4"/>
        <w:gridCol w:w="8505"/>
        <w:tblGridChange w:id="0">
          <w:tblGrid>
            <w:gridCol w:w="904"/>
            <w:gridCol w:w="8505"/>
          </w:tblGrid>
        </w:tblGridChange>
      </w:tblGrid>
      <w:tr>
        <w:trPr>
          <w:cantSplit w:val="1"/>
          <w:tblHeader w:val="1"/>
        </w:trPr>
        <w:tc>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п/п</w:t>
            </w:r>
          </w:p>
        </w:tc>
        <w:tc>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населенного пункта</w:t>
            </w:r>
          </w:p>
        </w:tc>
      </w:tr>
      <w:tr>
        <w:trPr>
          <w:cantSplit w:val="1"/>
          <w:tblHeader w:val="1"/>
        </w:trPr>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Мамоновка</w:t>
            </w:r>
          </w:p>
        </w:tc>
      </w:tr>
    </w:tbl>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Село Мамоновка является административным центром Мамоновского сельского поселения. Оно расположено в северной части Верхнемамонского района в 32 км от районного центра – села Верхний Мамон.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Значительную часть территории в границах муниципального образования занимают земли сельскохозяйственного назначения и земли населенного пункта. Земли лесного фонда на территории поселения отсутствуют. На территории имеются защитные лесные насаждения, представленные лесными полосами.</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площадь территории поселения составляет 5664 га.  Из них: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290 -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земли населенных пунктов,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5352-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земли с.х. назначения, 22 -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земли промышленности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сельском поселении проживает 625 жителей.</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Главные отрасли хозяйства сельского поселения - животноводство, земледелие.</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Основой экономической базой Мамоновского сельского поселения является сельское хозяйство.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территории Мамоновского сельского поселения расположен 1 населенный пункт,  4 учреждения бюджетной сферы  (администрация, школа (детский сад), Центр культуры,  ФАП), одно отделение почты  России, отделение сбербанка,  3 магазина, 1 закусочная,  сельскохозяйственные предприятия ООО «Луч», ООО «Мамоновские фермы», ООО СХП «Новомарковское», 9  индивидуальных предпринимателей.  Основная часть населения работает в сельском хозяйстве и в социальной сфере.  Жилой фонд сельского поселения одноэтажные деревянные и кирпичные жилые дома.</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Современная планировочная ситуация Мамоновского сельского поселения сформировалась на основе</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ряда факторов: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-географического положения поселения;</w:t>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-природных условий и ресурсов;</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хозяйственной деятельности;</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исторически сложившейся системы расселения.</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Территория поселения освоена равномерно. Население сконцентрировано вдоль региональной дороги.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Сеть автомобильных дорог представлена региональными и местными автодорогами общего пользования</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территории Мамоновского сельского поселения проходят автомобильные дороги общего пользования регионального значения:</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9977.0" w:type="dxa"/>
        <w:jc w:val="center"/>
        <w:tblLayout w:type="fixed"/>
        <w:tblLook w:val="0000"/>
      </w:tblPr>
      <w:tblGrid>
        <w:gridCol w:w="1815"/>
        <w:gridCol w:w="3931"/>
        <w:gridCol w:w="1058"/>
        <w:gridCol w:w="907"/>
        <w:gridCol w:w="906"/>
        <w:gridCol w:w="1360"/>
        <w:tblGridChange w:id="0">
          <w:tblGrid>
            <w:gridCol w:w="1815"/>
            <w:gridCol w:w="3931"/>
            <w:gridCol w:w="1058"/>
            <w:gridCol w:w="907"/>
            <w:gridCol w:w="906"/>
            <w:gridCol w:w="1360"/>
          </w:tblGrid>
        </w:tblGridChange>
      </w:tblGrid>
      <w:tr>
        <w:trPr>
          <w:cantSplit w:val="1"/>
          <w:trHeight w:val="120" w:hRule="atLeast"/>
          <w:tblHeader w:val="1"/>
        </w:trPr>
        <w:tc>
          <w:tcPr>
            <w:tcBorders>
              <w:top w:color="000000" w:space="0" w:sz="4" w:val="single"/>
              <w:left w:color="000000" w:space="0" w:sz="4" w:val="single"/>
              <w:bottom w:color="000000" w:space="0" w:sz="4" w:val="single"/>
            </w:tcBorders>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Шифр</w:t>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дороги</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дороги</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Начало,</w:t>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км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Конец,</w:t>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км +</w:t>
            </w: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всего,</w:t>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км</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категория</w:t>
            </w:r>
            <w:r w:rsidDel="00000000" w:rsidR="00000000" w:rsidRPr="00000000">
              <w:rPr>
                <w:rtl w:val="0"/>
              </w:rPr>
            </w:r>
          </w:p>
        </w:tc>
      </w:tr>
      <w:tr>
        <w:trPr>
          <w:cantSplit w:val="1"/>
          <w:trHeight w:val="120" w:hRule="atLeast"/>
          <w:tblHeader w:val="1"/>
        </w:trPr>
        <w:tc>
          <w:tcPr>
            <w:tcBorders>
              <w:left w:color="000000" w:space="0" w:sz="4" w:val="single"/>
              <w:bottom w:color="000000" w:space="0" w:sz="4" w:val="single"/>
            </w:tcBorders>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ОП РЗ КВ24-0  </w:t>
            </w:r>
          </w:p>
        </w:tc>
        <w:tc>
          <w:tcPr>
            <w:tcBorders>
              <w:left w:color="000000" w:space="0" w:sz="4" w:val="single"/>
              <w:bottom w:color="000000" w:space="0" w:sz="4" w:val="single"/>
            </w:tcBorders>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Павловск – Калач – Петропавловка                           </w:t>
            </w:r>
          </w:p>
        </w:tc>
        <w:tc>
          <w:tcPr>
            <w:tcBorders>
              <w:left w:color="000000" w:space="0" w:sz="4" w:val="single"/>
              <w:bottom w:color="000000" w:space="0" w:sz="4" w:val="single"/>
            </w:tcBorders>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25.500</w:t>
            </w:r>
          </w:p>
        </w:tc>
        <w:tc>
          <w:tcPr>
            <w:tcBorders>
              <w:left w:color="000000" w:space="0" w:sz="4" w:val="single"/>
              <w:bottom w:color="000000" w:space="0" w:sz="4" w:val="single"/>
            </w:tcBorders>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31.720</w:t>
            </w:r>
          </w:p>
        </w:tc>
        <w:tc>
          <w:tcPr>
            <w:tcBorders>
              <w:left w:color="000000" w:space="0" w:sz="4" w:val="single"/>
              <w:bottom w:color="000000" w:space="0" w:sz="4" w:val="single"/>
            </w:tcBorders>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6.220</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 </w:t>
            </w:r>
          </w:p>
        </w:tc>
      </w:tr>
      <w:tr>
        <w:trPr>
          <w:cantSplit w:val="1"/>
          <w:trHeight w:val="120" w:hRule="atLeast"/>
          <w:tblHeader w:val="1"/>
        </w:trPr>
        <w:tc>
          <w:tcPr>
            <w:tcBorders>
              <w:left w:color="000000" w:space="0" w:sz="4" w:val="single"/>
              <w:bottom w:color="000000" w:space="0" w:sz="4" w:val="single"/>
            </w:tcBorders>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ОП РЗ Н1-6  </w:t>
            </w:r>
          </w:p>
        </w:tc>
        <w:tc>
          <w:tcPr>
            <w:tcBorders>
              <w:left w:color="000000" w:space="0" w:sz="4" w:val="single"/>
              <w:bottom w:color="000000" w:space="0" w:sz="4" w:val="single"/>
            </w:tcBorders>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«Павловск – Калач – Петропавловка» - с. Верхний Мамон                          </w:t>
            </w:r>
          </w:p>
        </w:tc>
        <w:tc>
          <w:tcPr>
            <w:tcBorders>
              <w:left w:color="000000" w:space="0" w:sz="4" w:val="single"/>
              <w:bottom w:color="000000" w:space="0" w:sz="4" w:val="single"/>
            </w:tcBorders>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0.000</w:t>
            </w:r>
          </w:p>
        </w:tc>
        <w:tc>
          <w:tcPr>
            <w:tcBorders>
              <w:left w:color="000000" w:space="0" w:sz="4" w:val="single"/>
              <w:bottom w:color="000000" w:space="0" w:sz="4" w:val="single"/>
            </w:tcBorders>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36.988</w:t>
            </w:r>
          </w:p>
        </w:tc>
        <w:tc>
          <w:tcPr>
            <w:tcBorders>
              <w:left w:color="000000" w:space="0" w:sz="4" w:val="single"/>
              <w:bottom w:color="000000" w:space="0" w:sz="4" w:val="single"/>
            </w:tcBorders>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36.988</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III</w:t>
            </w:r>
          </w:p>
        </w:tc>
      </w:tr>
    </w:tbl>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Улично-дорожная сеть населенного пункта представляет собой непрерывную систему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сельского поселения выделяют следующие категории сельских улиц и дорог: поселковая дорога, главная улица, улица в жилой застройке основная и второстепенная (переулок), проезд, хозяйственный проезд, скотопрогон.</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Главными улицами села Мамоновка являются улицы Советская, Первомайская, Октябрьская, Кирова, Глобина. Остальные улицы либо дублируют основные направления, либо выполняют роль проездов к местам проживания. Асфальтовое покрытие имеется на всех улицах села, однако, почти на всех улицах имеются и участки без твердого покрытия. Существующего уличного освещения недостаточно.</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Перечень улиц села Мамоновка</w:t>
      </w:r>
      <w:r w:rsidDel="00000000" w:rsidR="00000000" w:rsidRPr="00000000">
        <w:rPr>
          <w:rtl w:val="0"/>
        </w:rPr>
      </w:r>
    </w:p>
    <w:tbl>
      <w:tblPr>
        <w:tblStyle w:val="Table4"/>
        <w:tblW w:w="101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1"/>
        <w:gridCol w:w="2324"/>
        <w:gridCol w:w="1444"/>
        <w:gridCol w:w="1444"/>
        <w:gridCol w:w="1444"/>
        <w:gridCol w:w="1445"/>
        <w:gridCol w:w="1445"/>
        <w:tblGridChange w:id="0">
          <w:tblGrid>
            <w:gridCol w:w="591"/>
            <w:gridCol w:w="2324"/>
            <w:gridCol w:w="1444"/>
            <w:gridCol w:w="1444"/>
            <w:gridCol w:w="1444"/>
            <w:gridCol w:w="1445"/>
            <w:gridCol w:w="1445"/>
          </w:tblGrid>
        </w:tblGridChange>
      </w:tblGrid>
      <w:tr>
        <w:trPr>
          <w:cantSplit w:val="1"/>
          <w:tblHeader w:val="1"/>
        </w:trPr>
        <w:tc>
          <w:tcPr>
            <w:vMerge w:val="restart"/>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vMerge w:val="restart"/>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улицы</w:t>
            </w:r>
            <w:r w:rsidDel="00000000" w:rsidR="00000000" w:rsidRPr="00000000">
              <w:rPr>
                <w:rtl w:val="0"/>
              </w:rPr>
            </w:r>
          </w:p>
        </w:tc>
        <w:tc>
          <w:tcPr>
            <w:vMerge w:val="restart"/>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Ширина улицы, м</w:t>
            </w:r>
            <w:r w:rsidDel="00000000" w:rsidR="00000000" w:rsidRPr="00000000">
              <w:rPr>
                <w:rtl w:val="0"/>
              </w:rPr>
            </w:r>
          </w:p>
        </w:tc>
        <w:tc>
          <w:tcPr>
            <w:gridSpan w:val="4"/>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Протяженность улицы, км, в т.ч.</w:t>
            </w:r>
            <w:r w:rsidDel="00000000" w:rsidR="00000000" w:rsidRPr="00000000">
              <w:rPr>
                <w:rtl w:val="0"/>
              </w:rPr>
            </w:r>
          </w:p>
        </w:tc>
      </w:tr>
      <w:tr>
        <w:trPr>
          <w:cantSplit w:val="1"/>
          <w:tblHeader w:val="1"/>
        </w:trPr>
        <w:tc>
          <w:tcPr>
            <w:vMerge w:val="continue"/>
            <w:vAlign w:val="center"/>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Асфальт</w:t>
            </w:r>
            <w:r w:rsidDel="00000000" w:rsidR="00000000" w:rsidRPr="00000000">
              <w:rPr>
                <w:rtl w:val="0"/>
              </w:rPr>
            </w:r>
          </w:p>
        </w:tc>
        <w:tc>
          <w:tcP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Щебень</w:t>
            </w:r>
            <w:r w:rsidDel="00000000" w:rsidR="00000000" w:rsidRPr="00000000">
              <w:rPr>
                <w:rtl w:val="0"/>
              </w:rPr>
            </w:r>
          </w:p>
        </w:tc>
        <w:tc>
          <w:tcPr>
            <w:vAlign w:val="cente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Грунт</w:t>
            </w:r>
            <w:r w:rsidDel="00000000" w:rsidR="00000000" w:rsidRPr="00000000">
              <w:rPr>
                <w:rtl w:val="0"/>
              </w:rPr>
            </w:r>
          </w:p>
        </w:tc>
        <w:tc>
          <w:tcPr>
            <w:vAlign w:val="center"/>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Общая длина</w:t>
            </w:r>
            <w:r w:rsidDel="00000000" w:rsidR="00000000" w:rsidRPr="00000000">
              <w:rPr>
                <w:rtl w:val="0"/>
              </w:rPr>
            </w:r>
          </w:p>
        </w:tc>
      </w:tr>
      <w:tr>
        <w:trPr>
          <w:cantSplit w:val="1"/>
          <w:trHeight w:val="248" w:hRule="atLeast"/>
          <w:tblHeader w:val="1"/>
        </w:trPr>
        <w:tc>
          <w:tcPr>
            <w:vMerge w:val="restart"/>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Merge w:val="restart"/>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Первомайская</w:t>
            </w:r>
          </w:p>
        </w:tc>
        <w:tc>
          <w:tcPr>
            <w:tcBorders>
              <w:bottom w:color="000000" w:space="0" w:sz="4" w:val="single"/>
            </w:tcBorders>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bottom w:color="000000" w:space="0" w:sz="4" w:val="single"/>
            </w:tcBorders>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0,705</w:t>
            </w:r>
          </w:p>
        </w:tc>
        <w:tc>
          <w:tcPr>
            <w:tcBorders>
              <w:bottom w:color="000000" w:space="0" w:sz="4" w:val="single"/>
            </w:tcBorders>
            <w:vAlign w:val="center"/>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w:t>
            </w:r>
            <w:r w:rsidDel="00000000" w:rsidR="00000000" w:rsidRPr="00000000">
              <w:rPr>
                <w:sz w:val="24"/>
                <w:szCs w:val="24"/>
                <w:rtl w:val="0"/>
              </w:rPr>
              <w:t xml:space="preserve">2</w:t>
            </w:r>
            <w:r w:rsidDel="00000000" w:rsidR="00000000" w:rsidRPr="00000000">
              <w:rPr>
                <w:rtl w:val="0"/>
              </w:rPr>
            </w:r>
          </w:p>
        </w:tc>
      </w:tr>
      <w:tr>
        <w:trPr>
          <w:cantSplit w:val="1"/>
          <w:trHeight w:val="248" w:hRule="atLeast"/>
          <w:tblHeader w:val="1"/>
        </w:trPr>
        <w:tc>
          <w:tcPr>
            <w:vMerge w:val="continue"/>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bottom w:color="000000" w:space="0" w:sz="4" w:val="single"/>
            </w:tcBorders>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0,207</w:t>
            </w:r>
          </w:p>
        </w:tc>
        <w:tc>
          <w:tcPr>
            <w:tcBorders>
              <w:bottom w:color="000000" w:space="0" w:sz="4" w:val="single"/>
            </w:tcBorders>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98" w:hRule="atLeast"/>
          <w:tblHeader w:val="1"/>
        </w:trPr>
        <w:tc>
          <w:tcPr>
            <w:vMerge w:val="continue"/>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tcBorders>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0,23</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81" w:hRule="atLeast"/>
          <w:tblHeader w:val="1"/>
        </w:trPr>
        <w:tc>
          <w:tcPr>
            <w:vMerge w:val="restart"/>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Merge w:val="restart"/>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Октябрьская</w:t>
            </w:r>
          </w:p>
        </w:tc>
        <w:tc>
          <w:tcPr>
            <w:tcBorders>
              <w:bottom w:color="000000" w:space="0" w:sz="4" w:val="single"/>
            </w:tcBorders>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bottom w:color="000000" w:space="0" w:sz="4" w:val="single"/>
            </w:tcBorders>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0,179</w:t>
            </w:r>
          </w:p>
        </w:tc>
        <w:tc>
          <w:tcPr>
            <w:tcBorders>
              <w:bottom w:color="000000" w:space="0" w:sz="4" w:val="single"/>
            </w:tcBorders>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0,752</w:t>
            </w:r>
          </w:p>
        </w:tc>
      </w:tr>
      <w:tr>
        <w:trPr>
          <w:cantSplit w:val="1"/>
          <w:trHeight w:val="265" w:hRule="atLeast"/>
          <w:tblHeader w:val="1"/>
        </w:trPr>
        <w:tc>
          <w:tcPr>
            <w:vMerge w:val="continue"/>
            <w:vAlign w:val="center"/>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tcBorders>
              <w:top w:color="000000" w:space="0" w:sz="4" w:val="single"/>
            </w:tcBorders>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0,573</w:t>
            </w:r>
          </w:p>
        </w:tc>
        <w:tc>
          <w:tcPr>
            <w:tcBorders>
              <w:top w:color="000000" w:space="0" w:sz="4" w:val="single"/>
            </w:tcBorders>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blHeader w:val="1"/>
        </w:trPr>
        <w:tc>
          <w:tcP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лет Победы</w:t>
            </w:r>
          </w:p>
        </w:tc>
        <w:tc>
          <w:tcP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0,803</w:t>
            </w:r>
          </w:p>
        </w:tc>
        <w:tc>
          <w:tcP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0,803</w:t>
            </w:r>
          </w:p>
        </w:tc>
      </w:tr>
      <w:tr>
        <w:trPr>
          <w:cantSplit w:val="1"/>
          <w:trHeight w:val="248" w:hRule="atLeast"/>
          <w:tblHeader w:val="1"/>
        </w:trPr>
        <w:tc>
          <w:tcPr>
            <w:vMerge w:val="restart"/>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Merge w:val="restart"/>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Кирова</w:t>
            </w:r>
          </w:p>
        </w:tc>
        <w:tc>
          <w:tcPr>
            <w:tcBorders>
              <w:bottom w:color="000000" w:space="0" w:sz="4" w:val="single"/>
            </w:tcBorders>
            <w:vAlign w:val="cente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sz w:val="24"/>
                <w:szCs w:val="24"/>
                <w:rtl w:val="0"/>
              </w:rPr>
              <w:t xml:space="preserve">4</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0,776</w:t>
            </w:r>
          </w:p>
        </w:tc>
        <w:tc>
          <w:tcPr>
            <w:tcBorders>
              <w:bottom w:color="000000" w:space="0" w:sz="4" w:val="single"/>
            </w:tcBorders>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1,583</w:t>
            </w:r>
          </w:p>
        </w:tc>
      </w:tr>
      <w:tr>
        <w:trPr>
          <w:cantSplit w:val="1"/>
          <w:trHeight w:val="298" w:hRule="atLeast"/>
          <w:tblHeader w:val="1"/>
        </w:trPr>
        <w:tc>
          <w:tcPr>
            <w:vMerge w:val="continue"/>
            <w:vAlign w:val="center"/>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3-3,5</w:t>
            </w:r>
          </w:p>
        </w:tc>
        <w:tc>
          <w:tcPr>
            <w:tcBorders>
              <w:top w:color="000000" w:space="0" w:sz="4" w:val="single"/>
            </w:tcBorders>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0,807</w:t>
            </w:r>
          </w:p>
        </w:tc>
        <w:tc>
          <w:tcPr>
            <w:vMerge w:val="continue"/>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98" w:hRule="atLeast"/>
          <w:tblHeader w:val="1"/>
        </w:trPr>
        <w:tc>
          <w:tcP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Советская</w:t>
            </w:r>
          </w:p>
        </w:tc>
        <w:tc>
          <w:tcPr>
            <w:tcBorders>
              <w:top w:color="000000" w:space="0" w:sz="4" w:val="single"/>
            </w:tcBorders>
            <w:vAlign w:val="cente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tcBorders>
            <w:vAlign w:val="center"/>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0,135</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0,257</w:t>
            </w:r>
          </w:p>
        </w:tc>
      </w:tr>
      <w:tr>
        <w:trPr>
          <w:cantSplit w:val="1"/>
          <w:trHeight w:val="298" w:hRule="atLeast"/>
          <w:tblHeader w:val="1"/>
        </w:trPr>
        <w:tc>
          <w:tcPr>
            <w:vAlign w:val="center"/>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3-3,5</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0122</w:t>
            </w:r>
            <w:r w:rsidDel="00000000" w:rsidR="00000000" w:rsidRPr="00000000">
              <w:rPr>
                <w:rtl w:val="0"/>
              </w:rPr>
            </w:r>
          </w:p>
        </w:tc>
        <w:tc>
          <w:tcPr>
            <w:vAlign w:val="center"/>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65" w:hRule="atLeast"/>
          <w:tblHeader w:val="1"/>
        </w:trPr>
        <w:tc>
          <w:tcPr>
            <w:vMerge w:val="restart"/>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Merge w:val="restart"/>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Глобина</w:t>
            </w:r>
          </w:p>
        </w:tc>
        <w:tc>
          <w:tcPr>
            <w:tcBorders>
              <w:bottom w:color="000000" w:space="0" w:sz="4" w:val="single"/>
            </w:tcBorders>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tcBorders>
              <w:bottom w:color="000000" w:space="0" w:sz="4" w:val="single"/>
            </w:tcBorders>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1,059</w:t>
            </w:r>
          </w:p>
        </w:tc>
        <w:tc>
          <w:tcPr>
            <w:tcBorders>
              <w:bottom w:color="000000" w:space="0" w:sz="4" w:val="single"/>
            </w:tcBorders>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w:t>
            </w:r>
          </w:p>
        </w:tc>
      </w:tr>
      <w:tr>
        <w:trPr>
          <w:cantSplit w:val="1"/>
          <w:trHeight w:val="281" w:hRule="atLeast"/>
          <w:tblHeader w:val="1"/>
        </w:trPr>
        <w:tc>
          <w:tcPr>
            <w:vMerge w:val="continue"/>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3-3,5</w:t>
            </w:r>
          </w:p>
        </w:tc>
        <w:tc>
          <w:tcPr>
            <w:tcBorders>
              <w:top w:color="000000" w:space="0" w:sz="4" w:val="single"/>
            </w:tcBorders>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0,949</w:t>
            </w:r>
          </w:p>
        </w:tc>
        <w:tc>
          <w:tcPr>
            <w:vMerge w:val="continue"/>
            <w:vAlign w:val="center"/>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48" w:hRule="atLeast"/>
          <w:tblHeader w:val="1"/>
        </w:trPr>
        <w:tc>
          <w:tcPr>
            <w:vMerge w:val="restart"/>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Merge w:val="restart"/>
            <w:vAlign w:val="center"/>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Коммунистическая</w:t>
            </w:r>
          </w:p>
        </w:tc>
        <w:tc>
          <w:tcPr>
            <w:tcBorders>
              <w:bottom w:color="000000" w:space="0" w:sz="4" w:val="single"/>
            </w:tcBorders>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bottom w:color="000000" w:space="0" w:sz="4" w:val="single"/>
            </w:tcBorders>
            <w:vAlign w:val="center"/>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0,619</w:t>
            </w:r>
          </w:p>
        </w:tc>
        <w:tc>
          <w:tcPr>
            <w:tcBorders>
              <w:bottom w:color="000000" w:space="0" w:sz="4" w:val="single"/>
            </w:tcBorders>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0,833</w:t>
            </w:r>
          </w:p>
        </w:tc>
      </w:tr>
      <w:tr>
        <w:trPr>
          <w:cantSplit w:val="1"/>
          <w:trHeight w:val="298" w:hRule="atLeast"/>
          <w:tblHeader w:val="1"/>
        </w:trPr>
        <w:tc>
          <w:tcPr>
            <w:vMerge w:val="continue"/>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tcBorders>
              <w:top w:color="000000" w:space="0" w:sz="4" w:val="single"/>
            </w:tcBorders>
            <w:vAlign w:val="center"/>
          </w:tcPr>
          <w:p w:rsidR="00000000" w:rsidDel="00000000" w:rsidP="00000000" w:rsidRDefault="00000000" w:rsidRPr="00000000" w14:paraId="00000135">
            <w:pPr>
              <w:widowControl w:val="0"/>
              <w:ind w:firstLine="0"/>
              <w:jc w:val="center"/>
              <w:rPr>
                <w:sz w:val="24"/>
                <w:szCs w:val="24"/>
              </w:rPr>
            </w:pPr>
            <w:r w:rsidDel="00000000" w:rsidR="00000000" w:rsidRPr="00000000">
              <w:rPr>
                <w:sz w:val="24"/>
                <w:szCs w:val="24"/>
                <w:rtl w:val="0"/>
              </w:rPr>
              <w:t xml:space="preserve">0,214</w:t>
            </w:r>
          </w:p>
        </w:tc>
        <w:tc>
          <w:tcPr>
            <w:tcBorders>
              <w:top w:color="000000" w:space="0" w:sz="4" w:val="single"/>
            </w:tcBorders>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98" w:hRule="atLeast"/>
          <w:tblHeader w:val="1"/>
        </w:trPr>
        <w:tc>
          <w:tcPr>
            <w:vMerge w:val="restart"/>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Merge w:val="restart"/>
            <w:vAlign w:val="cente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Матросова</w:t>
            </w:r>
          </w:p>
        </w:tc>
        <w:tc>
          <w:tcPr>
            <w:tcBorders>
              <w:bottom w:color="000000" w:space="0" w:sz="4" w:val="single"/>
            </w:tcBorders>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bottom w:color="000000" w:space="0" w:sz="4" w:val="single"/>
            </w:tcBorders>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0,284</w:t>
            </w:r>
          </w:p>
        </w:tc>
        <w:tc>
          <w:tcPr>
            <w:tcBorders>
              <w:bottom w:color="000000" w:space="0" w:sz="4" w:val="single"/>
            </w:tcBorders>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0,45</w:t>
            </w:r>
            <w:r w:rsidDel="00000000" w:rsidR="00000000" w:rsidRPr="00000000">
              <w:rPr>
                <w:sz w:val="24"/>
                <w:szCs w:val="24"/>
                <w:rtl w:val="0"/>
              </w:rPr>
              <w:t xml:space="preserve">6</w:t>
            </w:r>
            <w:r w:rsidDel="00000000" w:rsidR="00000000" w:rsidRPr="00000000">
              <w:rPr>
                <w:rtl w:val="0"/>
              </w:rPr>
            </w:r>
          </w:p>
        </w:tc>
      </w:tr>
      <w:tr>
        <w:trPr>
          <w:cantSplit w:val="1"/>
          <w:trHeight w:val="248" w:hRule="atLeast"/>
          <w:tblHeader w:val="1"/>
        </w:trPr>
        <w:tc>
          <w:tcPr>
            <w:vMerge w:val="continue"/>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tcBorders>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0,172</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81" w:hRule="atLeast"/>
          <w:tblHeader w:val="1"/>
        </w:trPr>
        <w:tc>
          <w:tcPr>
            <w:vMerge w:val="restart"/>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Merge w:val="restart"/>
            <w:vAlign w:val="cente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Садовая</w:t>
            </w:r>
          </w:p>
        </w:tc>
        <w:tc>
          <w:tcPr>
            <w:tcBorders>
              <w:bottom w:color="000000" w:space="0" w:sz="4" w:val="single"/>
            </w:tcBorders>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3,5-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bottom w:color="000000" w:space="0" w:sz="4" w:val="single"/>
            </w:tcBorders>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tcBorders>
              <w:bottom w:color="000000" w:space="0" w:sz="4" w:val="single"/>
            </w:tcBorders>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r w:rsidDel="00000000" w:rsidR="00000000" w:rsidRPr="00000000">
              <w:rPr>
                <w:sz w:val="24"/>
                <w:szCs w:val="24"/>
                <w:rtl w:val="0"/>
              </w:rPr>
              <w:t xml:space="preserve">41</w:t>
            </w:r>
            <w:r w:rsidDel="00000000" w:rsidR="00000000" w:rsidRPr="00000000">
              <w:rPr>
                <w:rtl w:val="0"/>
              </w:rPr>
            </w:r>
          </w:p>
        </w:tc>
      </w:tr>
      <w:tr>
        <w:trPr>
          <w:cantSplit w:val="1"/>
          <w:trHeight w:val="281" w:hRule="atLeast"/>
          <w:tblHeader w:val="1"/>
        </w:trPr>
        <w:tc>
          <w:tcPr>
            <w:vMerge w:val="continue"/>
            <w:vAlign w:val="cente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bottom w:color="000000" w:space="0" w:sz="4" w:val="single"/>
            </w:tcBorders>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0,43</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65" w:hRule="atLeast"/>
          <w:tblHeader w:val="1"/>
        </w:trPr>
        <w:tc>
          <w:tcPr>
            <w:vMerge w:val="continue"/>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3-3,5</w:t>
            </w:r>
          </w:p>
        </w:tc>
        <w:tc>
          <w:tcPr>
            <w:tcBorders>
              <w:top w:color="000000" w:space="0" w:sz="4" w:val="single"/>
              <w:bottom w:color="000000" w:space="0" w:sz="4" w:val="single"/>
            </w:tcBorders>
            <w:vAlign w:val="cente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0,88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Merge w:val="continue"/>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75" w:hRule="atLeast"/>
          <w:tblHeader w:val="1"/>
        </w:trPr>
        <w:tc>
          <w:tcPr>
            <w:vMerge w:val="restart"/>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Merge w:val="restart"/>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Красноармейская</w:t>
            </w:r>
          </w:p>
        </w:tc>
        <w:tc>
          <w:tcP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0,372</w:t>
            </w:r>
          </w:p>
        </w:tc>
        <w:tc>
          <w:tcP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0,474</w:t>
            </w:r>
          </w:p>
        </w:tc>
      </w:tr>
      <w:tr>
        <w:trPr>
          <w:cantSplit w:val="1"/>
          <w:trHeight w:val="280" w:hRule="atLeast"/>
          <w:tblHeader w:val="1"/>
        </w:trPr>
        <w:tc>
          <w:tcPr>
            <w:vMerge w:val="continue"/>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0,102</w:t>
            </w:r>
          </w:p>
        </w:tc>
        <w:tc>
          <w:tcPr>
            <w:vMerge w:val="continue"/>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280" w:hRule="atLeast"/>
          <w:tblHeader w:val="1"/>
        </w:trPr>
        <w:tc>
          <w:tcP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Итого</w:t>
            </w:r>
          </w:p>
        </w:tc>
        <w:tc>
          <w:tcPr>
            <w:vAlign w:val="cente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r w:rsidDel="00000000" w:rsidR="00000000" w:rsidRPr="00000000">
              <w:rPr>
                <w:sz w:val="24"/>
                <w:szCs w:val="24"/>
                <w:rtl w:val="0"/>
              </w:rPr>
              <w:t xml:space="preserve">82</w:t>
            </w:r>
            <w:r w:rsidDel="00000000" w:rsidR="00000000" w:rsidRPr="00000000">
              <w:rPr>
                <w:rtl w:val="0"/>
              </w:rPr>
            </w:r>
          </w:p>
        </w:tc>
        <w:tc>
          <w:tcP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2,867</w:t>
            </w:r>
            <w:r w:rsidDel="00000000" w:rsidR="00000000" w:rsidRPr="00000000">
              <w:rPr>
                <w:rtl w:val="0"/>
              </w:rPr>
            </w:r>
          </w:p>
        </w:tc>
        <w:tc>
          <w:tcPr>
            <w:vAlign w:val="cente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10,549</w:t>
            </w:r>
          </w:p>
        </w:tc>
      </w:tr>
    </w:tbl>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территории населенного пункта Мамоновского сельского поселения улично-дорожная сеть нуждается в расширении и благоустройстве: требуется укладка асфальтобетонного покрытия на улицах с грунтовым покрытием, ограничение дорожного полотна, формирование пешеходных тротуаров, организация остановочных пунктов и карманов для парковки легкового транспорта и общественного транспорта, озеленение придорожной территории.</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состав транспортной инфраструктуры входит трубопроводный транспорт. По территории Мамоновского сельского поселения проходят магистральный аммиакопровод Тольятти-Одесса d=335,6 мм. Межпоселковый газопровод высокого давления к АГРС Русская Журавка и газораспределительные сети низкого давления в селе Мамоновка. </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Климат на территории Мамоновского сельского поселения умеренно-континентальный с жарким и сухим летом и умеренно холодной зимой с устойчивым снежным покровом и хорошо выраженными переходными сезонами.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Годовой приток суммарной солнечной радиации составляет более 90 ккал/см2. Среднегодовая температура воздуха составляет +6,9ССредние из абсолютных максимальных температур составляют +36С, средние из абсолютных минимальных температур составляют -28С.</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72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72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72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72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72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Карта Верхнемамонского муниципального района</w:t>
      </w: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583555" cy="5523230"/>
            <wp:effectExtent b="0" l="0" r="0" t="0"/>
            <wp:docPr descr="Мамоновское СП" id="1029" name="image1.jpg"/>
            <a:graphic>
              <a:graphicData uri="http://schemas.openxmlformats.org/drawingml/2006/picture">
                <pic:pic>
                  <pic:nvPicPr>
                    <pic:cNvPr descr="Мамоновское СП" id="0" name="image1.jpg"/>
                    <pic:cNvPicPr preferRelativeResize="0"/>
                  </pic:nvPicPr>
                  <pic:blipFill>
                    <a:blip r:embed="rId9"/>
                    <a:srcRect b="0" l="0" r="0" t="0"/>
                    <a:stretch>
                      <a:fillRect/>
                    </a:stretch>
                  </pic:blipFill>
                  <pic:spPr>
                    <a:xfrm>
                      <a:off x="0" y="0"/>
                      <a:ext cx="5583555" cy="5523230"/>
                    </a:xfrm>
                    <a:prstGeom prst="rect"/>
                    <a:ln/>
                  </pic:spPr>
                </pic:pic>
              </a:graphicData>
            </a:graphic>
          </wp:inline>
        </w:drawing>
      </w: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tabs>
          <w:tab w:val="left" w:pos="284"/>
        </w:tabs>
        <w:spacing w:after="0" w:before="0" w:line="240" w:lineRule="auto"/>
        <w:ind w:left="795"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Социально-экономическая характеристика Мамоновского сельского поселения Верхнемамонского муниципального района Воронежской области</w:t>
      </w: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Одним из показателей экономического развития Мамоновского поселения является численность его населения. Изменение численности населения служит индикатором уровня жизни поселения, привлекательности территории для проживания, осуществления деятельности.</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Численность населения Мамоновского сельского поселения по состоянию на 01.01.2017 года составила 625 человек.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Численность населения Мамоновского сельского поселения</w:t>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8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3119"/>
        <w:gridCol w:w="5527"/>
        <w:tblGridChange w:id="0">
          <w:tblGrid>
            <w:gridCol w:w="1242"/>
            <w:gridCol w:w="3119"/>
            <w:gridCol w:w="5527"/>
          </w:tblGrid>
        </w:tblGridChange>
      </w:tblGrid>
      <w:tr>
        <w:trPr>
          <w:cantSplit w:val="1"/>
          <w:tblHeader w:val="1"/>
        </w:trPr>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w:t>
            </w: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населенного</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пункта</w:t>
            </w:r>
            <w:r w:rsidDel="00000000" w:rsidR="00000000" w:rsidRPr="00000000">
              <w:rPr>
                <w:rtl w:val="0"/>
              </w:rPr>
            </w:r>
          </w:p>
        </w:tc>
        <w:tc>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Население,</w:t>
            </w: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кол-во</w:t>
            </w: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человек</w:t>
            </w:r>
            <w:r w:rsidDel="00000000" w:rsidR="00000000" w:rsidRPr="00000000">
              <w:rPr>
                <w:rtl w:val="0"/>
              </w:rPr>
            </w:r>
          </w:p>
        </w:tc>
      </w:tr>
      <w:tr>
        <w:trPr>
          <w:cantSplit w:val="1"/>
          <w:tblHeader w:val="1"/>
        </w:trPr>
        <w:tc>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Мамоновка</w:t>
            </w:r>
          </w:p>
        </w:tc>
        <w:tc>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625</w:t>
            </w:r>
          </w:p>
        </w:tc>
      </w:tr>
    </w:tbl>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 </w:t>
        <w:tab/>
        <w:t xml:space="preserve">Характеристика функционирования и показатели работы транспортной инфраструктуры по видам транспорта, имеющегося на территории Мамоновского сельского поселения.</w:t>
      </w: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Развитие транспортной системы Мамоновского сельского поселения является необходимым условием улучшения качества жизни жителей в поселении.</w:t>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Транспортная инфраструктура Мамоновского сельского поселения является составляющей инфраструктуры Верхнемамонского района </w:t>
        <w:tab/>
        <w:t xml:space="preserve">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Внешние транспортно-экономические связи Мамоновского сельского поселения с другими населенными пунктами осуществляются одним видом транспорта: автомобильным.</w:t>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Автомобилизация поселения (157 единиц/1000 человек в 2016 году) оценивается как средняя (при уровне автомобилизации. В Российской Федерации 270 единиц на 1000 человек), что обусловлено наличием автобусного сообщения с районным и областным центром. 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Железнодорожный транспорт отсутствует на территории Мамоновского сельского поселения. </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Водный транспорт отсутствует на территории Мамоновского сельского поселения.</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Воздушные перевозки не осуществляются.</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ffffff" w:val="clear"/>
        <w:tabs>
          <w:tab w:val="left" w:pos="284"/>
        </w:tabs>
        <w:spacing w:after="0" w:before="0" w:line="240" w:lineRule="auto"/>
        <w:ind w:left="795" w:right="0" w:hanging="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Характеристика сети дорог Мамоновского поселения</w:t>
      </w:r>
      <w:r w:rsidDel="00000000" w:rsidR="00000000" w:rsidRPr="00000000">
        <w:rPr>
          <w:rtl w:val="0"/>
        </w:rPr>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284"/>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Автомобильные дороги являются важнейшей составной частью транспортной инфраструктуры Мамоновского сельского поселения. Они связывают территорию поселения с соседними территориями, районным центром,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Дорожно-транспортная сеть поселения состоит из дорог V категории, предназначенных не для скоростного движения. В таблице 1 приведен перечень и характеристика дорог местного значения. Большинство дорог общего пользования местного значения имеют твердое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Улично - дорожная сеть Мамоновского сельского поселения достаточно развита. Основными транспортными осями Мамоновского поселения являются магистральные улицы поселения. К ним относятся: ул.Первомайская, ул.Октябрьская, ул.50 лет Победы, ул.Кирова, ул.Советская, ул.Красноармейская, ул.Глобина, ул.Коммунистическая, ул.Матросова, ул.Садовая.</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Кроме сети улиц поселения существует система магистралей районного значения. Магистральные улицы районного значения предусматривают пропуск смешанных видов транспорта, включая общественный. К магистральным улицам районного значения относятся ул.Советская, ул.Октябрьская.</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В дополнение   к вышеперечисленным магистральным улицам существует сеть улиц и проездов местного значения, обеспечивающая связи жилых групп, домов, предприятий с магистралями поселения и района.</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Перечень автомобильных дорог общего пользования местного значения в границах поселения</w:t>
      </w:r>
      <w:r w:rsidDel="00000000" w:rsidR="00000000" w:rsidRPr="00000000">
        <w:rPr>
          <w:rtl w:val="0"/>
        </w:rPr>
      </w:r>
    </w:p>
    <w:tbl>
      <w:tblPr>
        <w:tblStyle w:val="Table6"/>
        <w:tblW w:w="9923.0" w:type="dxa"/>
        <w:jc w:val="left"/>
        <w:tblInd w:w="0.0" w:type="dxa"/>
        <w:tblLayout w:type="fixed"/>
        <w:tblLook w:val="0000"/>
      </w:tblPr>
      <w:tblGrid>
        <w:gridCol w:w="733"/>
        <w:gridCol w:w="2386"/>
        <w:gridCol w:w="2410"/>
        <w:gridCol w:w="1559"/>
        <w:gridCol w:w="2835"/>
        <w:tblGridChange w:id="0">
          <w:tblGrid>
            <w:gridCol w:w="733"/>
            <w:gridCol w:w="2386"/>
            <w:gridCol w:w="2410"/>
            <w:gridCol w:w="1559"/>
            <w:gridCol w:w="2835"/>
          </w:tblGrid>
        </w:tblGridChange>
      </w:tblGrid>
      <w:tr>
        <w:trPr>
          <w:cantSplit w:val="1"/>
          <w:trHeight w:val="17" w:hRule="atLeast"/>
          <w:tblHeader w:val="1"/>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8" w:right="29" w:firstLine="4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0" w:right="-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Идентификационный </w:t>
            </w:r>
            <w:r w:rsidDel="00000000" w:rsidR="00000000" w:rsidRPr="00000000">
              <w:rPr>
                <w:rtl w:val="0"/>
              </w:rPr>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0" w:right="-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дороги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дорог</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Протяженность (км)</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Тип покрытия</w:t>
            </w:r>
            <w:r w:rsidDel="00000000" w:rsidR="00000000" w:rsidRPr="00000000">
              <w:rPr>
                <w:rtl w:val="0"/>
              </w:rPr>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(ц/б, а/б, перех, грунт), км</w:t>
            </w:r>
            <w:r w:rsidDel="00000000" w:rsidR="00000000" w:rsidRPr="00000000">
              <w:rPr>
                <w:rtl w:val="0"/>
              </w:rPr>
            </w:r>
          </w:p>
        </w:tc>
      </w:tr>
      <w:tr>
        <w:trPr>
          <w:cantSplit w:val="1"/>
          <w:trHeight w:val="17" w:hRule="atLeast"/>
          <w:tblHeader w:val="1"/>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20 210 824 ОП МП 01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Первомайская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1,144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 – 0,705</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 – 0,207</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А/б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-0,23</w:t>
            </w:r>
          </w:p>
        </w:tc>
      </w:tr>
      <w:tr>
        <w:trPr>
          <w:cantSplit w:val="1"/>
          <w:trHeight w:val="17" w:hRule="atLeast"/>
          <w:tblHeader w:val="1"/>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20 210 824 ОП МП 02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Октябрьская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0,752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А/б-0,179</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 -0,573</w:t>
            </w:r>
          </w:p>
        </w:tc>
      </w:tr>
      <w:tr>
        <w:trPr>
          <w:cantSplit w:val="1"/>
          <w:trHeight w:val="17" w:hRule="atLeast"/>
          <w:tblHeader w:val="1"/>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20 210 824 ОП МП 03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 лет Победы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 -0,803</w:t>
            </w:r>
          </w:p>
        </w:tc>
      </w:tr>
      <w:tr>
        <w:trPr>
          <w:cantSplit w:val="1"/>
          <w:trHeight w:val="17" w:hRule="atLeast"/>
          <w:tblHeader w:val="1"/>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20 210 824 ОП МП 04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Кирова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 -0,776</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Грунт-0,807</w:t>
            </w:r>
          </w:p>
        </w:tc>
      </w:tr>
      <w:tr>
        <w:trPr>
          <w:cantSplit w:val="1"/>
          <w:trHeight w:val="17" w:hRule="atLeast"/>
          <w:tblHeader w:val="1"/>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20 210 824 ОП МП 05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Советская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0,257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А/б -0,135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Грунт-0,122</w:t>
            </w:r>
          </w:p>
        </w:tc>
      </w:tr>
      <w:tr>
        <w:trPr>
          <w:cantSplit w:val="1"/>
          <w:trHeight w:val="17" w:hRule="atLeast"/>
          <w:tblHeader w:val="1"/>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20 210 824 ОП МП 06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Глобина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 -</w:t>
            </w:r>
            <w:r w:rsidDel="00000000" w:rsidR="00000000" w:rsidRPr="00000000">
              <w:rPr>
                <w:sz w:val="24"/>
                <w:szCs w:val="24"/>
                <w:rtl w:val="0"/>
              </w:rPr>
              <w:t xml:space="preserve">0,914                              </w:t>
            </w: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А/б -0,145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Грунт -0,949</w:t>
            </w:r>
          </w:p>
        </w:tc>
      </w:tr>
      <w:tr>
        <w:trPr>
          <w:cantSplit w:val="1"/>
          <w:trHeight w:val="17" w:hRule="atLeast"/>
          <w:tblHeader w:val="1"/>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20 210 824 ОП МП 07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Коммунистическая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0,833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А/б-0,619</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А/б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-0,214</w:t>
            </w:r>
          </w:p>
        </w:tc>
      </w:tr>
      <w:tr>
        <w:trPr>
          <w:cantSplit w:val="1"/>
          <w:trHeight w:val="17" w:hRule="atLeast"/>
          <w:tblHeader w:val="1"/>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20 210 824 ОП МП 08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Матросова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0,459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А/б-0,284</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А/б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-0,17</w:t>
            </w:r>
            <w:r w:rsidDel="00000000" w:rsidR="00000000" w:rsidRPr="00000000">
              <w:rPr>
                <w:sz w:val="24"/>
                <w:szCs w:val="24"/>
                <w:rtl w:val="0"/>
              </w:rPr>
              <w:t xml:space="preserve">2</w:t>
            </w:r>
            <w:r w:rsidDel="00000000" w:rsidR="00000000" w:rsidRPr="00000000">
              <w:rPr>
                <w:rtl w:val="0"/>
              </w:rPr>
            </w:r>
          </w:p>
        </w:tc>
      </w:tr>
      <w:tr>
        <w:trPr>
          <w:cantSplit w:val="1"/>
          <w:trHeight w:val="17" w:hRule="atLeast"/>
          <w:tblHeader w:val="1"/>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20 210 824 ОП МП 09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Садовая</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2,277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 -0,</w:t>
            </w:r>
            <w:r w:rsidDel="00000000" w:rsidR="00000000" w:rsidRPr="00000000">
              <w:rPr>
                <w:sz w:val="24"/>
                <w:szCs w:val="24"/>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w:t>
            </w:r>
            <w:r w:rsidDel="00000000" w:rsidR="00000000" w:rsidRPr="00000000">
              <w:rPr>
                <w:sz w:val="24"/>
                <w:szCs w:val="24"/>
                <w:rtl w:val="0"/>
              </w:rPr>
              <w:t xml:space="preserve">А/б -0,43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Грунт -</w:t>
            </w:r>
            <w:r w:rsidDel="00000000" w:rsidR="00000000" w:rsidRPr="00000000">
              <w:rPr>
                <w:sz w:val="24"/>
                <w:szCs w:val="24"/>
                <w:rtl w:val="0"/>
              </w:rPr>
              <w:t xml:space="preserve">0,88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r>
      <w:tr>
        <w:trPr>
          <w:cantSplit w:val="1"/>
          <w:trHeight w:val="17" w:hRule="atLeast"/>
          <w:tblHeader w:val="1"/>
        </w:trPr>
        <w:tc>
          <w:tcPr>
            <w:vMerge w:val="restart"/>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Merge w:val="restart"/>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20 210 824 ОП МП 10</w:t>
            </w:r>
            <w:r w:rsidDel="00000000" w:rsidR="00000000" w:rsidRPr="00000000">
              <w:rPr>
                <w:rtl w:val="0"/>
              </w:rPr>
            </w:r>
          </w:p>
        </w:tc>
        <w:tc>
          <w:tcPr>
            <w:vMerge w:val="restart"/>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Красноармейская </w:t>
            </w:r>
          </w:p>
        </w:tc>
        <w:tc>
          <w:tcPr>
            <w:vMerge w:val="restart"/>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0,474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А/б-0,372</w:t>
            </w:r>
          </w:p>
        </w:tc>
      </w:tr>
      <w:tr>
        <w:trPr>
          <w:cantSplit w:val="1"/>
          <w:trHeight w:val="17" w:hRule="atLeast"/>
          <w:tblHeader w:val="1"/>
        </w:trPr>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6" w:val="single"/>
              <w:left w:color="000000" w:space="0" w:sz="6" w:val="single"/>
              <w:right w:color="000000" w:space="0" w:sz="6" w:val="single"/>
            </w:tcBorders>
            <w:shd w:fill="ffffff" w:val="clear"/>
            <w:vAlign w:val="cente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Грунт-0,102</w:t>
            </w:r>
          </w:p>
        </w:tc>
      </w:tr>
      <w:tr>
        <w:trPr>
          <w:cantSplit w:val="1"/>
          <w:trHeight w:val="17" w:hRule="atLeast"/>
          <w:tblHeader w:val="1"/>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10,549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1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Перечень автомобильных дорог регионального значения, проходящих в границах поселения</w:t>
      </w:r>
      <w:r w:rsidDel="00000000" w:rsidR="00000000" w:rsidRPr="00000000">
        <w:rPr>
          <w:rtl w:val="0"/>
        </w:rPr>
      </w:r>
    </w:p>
    <w:tbl>
      <w:tblPr>
        <w:tblStyle w:val="Table7"/>
        <w:tblW w:w="9791.0" w:type="dxa"/>
        <w:jc w:val="left"/>
        <w:tblInd w:w="0.0" w:type="dxa"/>
        <w:tblLayout w:type="fixed"/>
        <w:tblLook w:val="0000"/>
      </w:tblPr>
      <w:tblGrid>
        <w:gridCol w:w="733"/>
        <w:gridCol w:w="2669"/>
        <w:gridCol w:w="2268"/>
        <w:gridCol w:w="2268"/>
        <w:gridCol w:w="1853"/>
        <w:tblGridChange w:id="0">
          <w:tblGrid>
            <w:gridCol w:w="733"/>
            <w:gridCol w:w="2669"/>
            <w:gridCol w:w="2268"/>
            <w:gridCol w:w="2268"/>
            <w:gridCol w:w="1853"/>
          </w:tblGrid>
        </w:tblGridChange>
      </w:tblGrid>
      <w:tr>
        <w:trPr>
          <w:cantSplit w:val="1"/>
          <w:trHeight w:val="17" w:hRule="atLeast"/>
          <w:tblHeader w:val="1"/>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8" w:right="29" w:firstLine="43"/>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п/п</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0" w:right="-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Идентификационный </w:t>
            </w:r>
            <w:r w:rsidDel="00000000" w:rsidR="00000000" w:rsidRPr="00000000">
              <w:rPr>
                <w:rtl w:val="0"/>
              </w:rPr>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40" w:right="-4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номер дороги</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дорог</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5"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Протяженность (км) по поселению</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Тип покрытия</w:t>
            </w:r>
            <w:r w:rsidDel="00000000" w:rsidR="00000000" w:rsidRPr="00000000">
              <w:rPr>
                <w:rtl w:val="0"/>
              </w:rPr>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(ц/б, а/б,перех, грунт)</w:t>
            </w:r>
            <w:r w:rsidDel="00000000" w:rsidR="00000000" w:rsidRPr="00000000">
              <w:rPr>
                <w:rtl w:val="0"/>
              </w:rPr>
            </w:r>
          </w:p>
        </w:tc>
      </w:tr>
      <w:tr>
        <w:trPr>
          <w:cantSplit w:val="1"/>
          <w:trHeight w:val="17" w:hRule="atLeast"/>
          <w:tblHeader w:val="1"/>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ОП РЗ КВ24-0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Павловск – Калач – Петропавловка                           </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6.220</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Асфальтобетонное </w:t>
            </w:r>
          </w:p>
        </w:tc>
      </w:tr>
      <w:tr>
        <w:trPr>
          <w:cantSplit w:val="1"/>
          <w:trHeight w:val="17" w:hRule="atLeast"/>
          <w:tblHeader w:val="1"/>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ОП РЗ Н1-6  </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«Павловск – Калач – Петропавловка» - </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8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Верхний Мамон                          </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36.988</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Асфальтобетонное</w:t>
            </w:r>
          </w:p>
        </w:tc>
      </w:tr>
      <w:tr>
        <w:trPr>
          <w:cantSplit w:val="1"/>
          <w:trHeight w:val="17" w:hRule="atLeast"/>
          <w:tblHeader w:val="1"/>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ИТОГО:</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43.208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hanging="1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Схема размещения автомобильных дорог общего пользования, располагающихся в границах поселения</w:t>
      </w: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114300" distR="114300">
            <wp:extent cx="5360670" cy="4749800"/>
            <wp:effectExtent b="0" l="0" r="0" t="0"/>
            <wp:docPr id="1030"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360670" cy="4749800"/>
                    </a:xfrm>
                    <a:prstGeom prst="rect"/>
                    <a:ln/>
                  </pic:spPr>
                </pic:pic>
              </a:graphicData>
            </a:graphic>
          </wp:inline>
        </w:drawing>
      </w: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hanging="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Применение программно-целевого метода в развитии автомобильных дорог общего пользования местного значения Мамоновского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2.5. Анализ состава парка транспортных средств и уровня автомобилизации Мамоновского поселения, обеспеченность парковками (парковочными местами)</w:t>
      </w: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5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Парк транспортных средств преимущественно состоит из легковых автомобилей, принадлежащих частным лицам. Детальная информация видов транспорта отсутствует. За период 2015-2017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зданий хозяйствующих организаций.</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5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5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автомобилизации населения на территории Мамоновского поселения</w:t>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5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117.0" w:type="dxa"/>
        <w:jc w:val="left"/>
        <w:tblInd w:w="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97"/>
        <w:gridCol w:w="3249"/>
        <w:gridCol w:w="2023"/>
        <w:gridCol w:w="2024"/>
        <w:gridCol w:w="2024"/>
        <w:tblGridChange w:id="0">
          <w:tblGrid>
            <w:gridCol w:w="797"/>
            <w:gridCol w:w="3249"/>
            <w:gridCol w:w="2023"/>
            <w:gridCol w:w="2024"/>
            <w:gridCol w:w="2024"/>
          </w:tblGrid>
        </w:tblGridChange>
      </w:tblGrid>
      <w:tr>
        <w:trPr>
          <w:cantSplit w:val="1"/>
          <w:tblHeader w:val="1"/>
        </w:trPr>
        <w:tc>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Показатели</w:t>
            </w:r>
            <w:r w:rsidDel="00000000" w:rsidR="00000000" w:rsidRPr="00000000">
              <w:rPr>
                <w:rtl w:val="0"/>
              </w:rPr>
            </w:r>
          </w:p>
        </w:tc>
        <w:tc>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2015 год</w:t>
            </w:r>
            <w:r w:rsidDel="00000000" w:rsidR="00000000" w:rsidRPr="00000000">
              <w:rPr>
                <w:rtl w:val="0"/>
              </w:rPr>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(факт)</w:t>
            </w:r>
            <w:r w:rsidDel="00000000" w:rsidR="00000000" w:rsidRPr="00000000">
              <w:rPr>
                <w:rtl w:val="0"/>
              </w:rPr>
            </w:r>
          </w:p>
        </w:tc>
        <w:tc>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2016 год</w:t>
            </w:r>
            <w:r w:rsidDel="00000000" w:rsidR="00000000" w:rsidRPr="00000000">
              <w:rPr>
                <w:rtl w:val="0"/>
              </w:rPr>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(факт)</w:t>
            </w:r>
            <w:r w:rsidDel="00000000" w:rsidR="00000000" w:rsidRPr="00000000">
              <w:rPr>
                <w:rtl w:val="0"/>
              </w:rPr>
            </w:r>
          </w:p>
        </w:tc>
        <w:tc>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2017 год</w:t>
            </w:r>
            <w:r w:rsidDel="00000000" w:rsidR="00000000" w:rsidRPr="00000000">
              <w:rPr>
                <w:rtl w:val="0"/>
              </w:rPr>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(оценка)</w:t>
            </w:r>
            <w:r w:rsidDel="00000000" w:rsidR="00000000" w:rsidRPr="00000000">
              <w:rPr>
                <w:rtl w:val="0"/>
              </w:rPr>
            </w:r>
          </w:p>
        </w:tc>
      </w:tr>
      <w:tr>
        <w:trPr>
          <w:cantSplit w:val="1"/>
          <w:tblHeader w:val="1"/>
        </w:trPr>
        <w:tc>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численность населения, чел.</w:t>
            </w:r>
          </w:p>
        </w:tc>
        <w:tc>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635</w:t>
            </w:r>
          </w:p>
        </w:tc>
        <w:tc>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620</w:t>
            </w:r>
          </w:p>
        </w:tc>
        <w:tc>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625</w:t>
            </w:r>
          </w:p>
        </w:tc>
      </w:tr>
      <w:tr>
        <w:trPr>
          <w:cantSplit w:val="1"/>
          <w:tblHeader w:val="1"/>
        </w:trPr>
        <w:tc>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автомобилей у населения, ед.</w:t>
            </w:r>
          </w:p>
        </w:tc>
        <w:tc>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w:t>
            </w:r>
          </w:p>
        </w:tc>
        <w:tc>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157</w:t>
            </w:r>
          </w:p>
        </w:tc>
        <w:tc>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165</w:t>
            </w:r>
          </w:p>
        </w:tc>
      </w:tr>
      <w:tr>
        <w:trPr>
          <w:cantSplit w:val="1"/>
          <w:tblHeader w:val="1"/>
        </w:trPr>
        <w:tc>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автомобилизации населения, ед./1000 чел.</w:t>
            </w:r>
          </w:p>
        </w:tc>
        <w:tc>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253</w:t>
            </w:r>
          </w:p>
        </w:tc>
        <w:tc>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253</w:t>
            </w:r>
          </w:p>
        </w:tc>
        <w:tc>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264</w:t>
            </w:r>
          </w:p>
        </w:tc>
      </w:tr>
    </w:tbl>
    <w:bookmarkStart w:colFirst="0" w:colLast="0" w:name="bookmark=id.gjdgxs" w:id="0"/>
    <w:bookmarkEnd w:id="0"/>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 w:right="20" w:firstLine="5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1"/>
        <w:keepLines w:val="1"/>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1358"/>
        </w:tabs>
        <w:spacing w:after="0" w:before="0" w:line="240" w:lineRule="auto"/>
        <w:ind w:left="1211" w:right="420" w:hanging="36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Характеристика работы транспортных средств общего пользования, включая анализ пассажиропотока</w:t>
      </w:r>
      <w:r w:rsidDel="00000000" w:rsidR="00000000" w:rsidRPr="00000000">
        <w:rPr>
          <w:rtl w:val="0"/>
        </w:rPr>
      </w:r>
    </w:p>
    <w:p w:rsidR="00000000" w:rsidDel="00000000" w:rsidP="00000000" w:rsidRDefault="00000000" w:rsidRPr="00000000" w14:paraId="0000023D">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pos="1358"/>
        </w:tabs>
        <w:spacing w:after="0" w:before="0" w:line="240" w:lineRule="auto"/>
        <w:ind w:left="960" w:right="42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 w:right="80" w:firstLine="8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Пассажирский транспорт является важне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йш</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r w:rsidDel="00000000" w:rsidR="00000000" w:rsidRPr="00000000">
        <w:rPr>
          <w:rtl w:val="0"/>
        </w:rPr>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 w:right="80" w:firstLine="64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Передвижение по территории населенного пункта сельского поселения осуществляется с использованием личного транспорта либо в пешем порядке. Автобусное движение между населенными пунктами Верхнемамонского района организовано в соответствии с расписанием.</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Для доставки детей организован школьный автобус.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Информация об объемах пассажирских перевозок необходимая для анализа пассажиропотока отсутствует.                                  </w:t>
      </w: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 w:right="80" w:firstLine="8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 w:right="80" w:firstLine="64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2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211" w:right="80" w:hanging="36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Характеристика условий пешеходного и велосипедного движения</w:t>
      </w:r>
      <w:r w:rsidDel="00000000" w:rsidR="00000000" w:rsidRPr="00000000">
        <w:rPr>
          <w:rtl w:val="0"/>
        </w:rPr>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 w:right="8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Для передвижения пешеходов предусмотрены тротуары преимущественно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грунтовом исполнении</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 местах пересечения тротуаров с проезжей частью оборудованы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нерегулируемые пешеходные переходы</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Специализированные дорожки для 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80" w:firstLine="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211" w:right="80" w:hanging="36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 w:right="8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Транспортные организации осуществляющие грузовые перевозки на территории поселения отсутствуют.</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8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211" w:right="80" w:hanging="36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Анализ уровня безопасности дорожного движения</w:t>
      </w:r>
      <w:r w:rsidDel="00000000" w:rsidR="00000000" w:rsidRPr="00000000">
        <w:rPr>
          <w:rtl w:val="0"/>
        </w:rPr>
      </w:r>
    </w:p>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1" w:right="8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 – 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 w:firstLine="72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2.10. Оценка уровня негативного воздействия транспортной инфраструктуры на окружающую среду, безопасность и здоровье населения</w:t>
      </w:r>
      <w:r w:rsidDel="00000000" w:rsidR="00000000" w:rsidRPr="00000000">
        <w:rPr>
          <w:rtl w:val="0"/>
        </w:rPr>
      </w:r>
    </w:p>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Наиболее характерными факторами, негативно влияющими на окружающую среду и здоровье человека, можно выделить:</w:t>
      </w:r>
    </w:p>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сердечно-сосудистых и эндокринных заболеваний.</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Учитывая сложившуюся планировочную структуру сельского поселения и 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2.11.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Х</w:t>
      </w: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арактеристика существующих условий и перспектив развития и размещения транспортной инфраструктуры поселения</w:t>
      </w: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основным мероприятиям по развитию улично-дорожной сети, обеспечивающим </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надлежащую пропускную способность, надежность и безопасность движения транспорта и пешеходов, относится реконструкция существующей улично-дорожной сети с целью увеличения ее пропускной способности. Улицы и дороги должны быть запроектированы с учетом внешних и внутренних грузопотоков и противопожарного обслуживания населенных пунктов. Дороги с асфальтовым покрытием предусматриваются на всех улицах. </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Улицы населенного пункта Мамоновского сельского поселения нуждаются в благоустройстве: требуется укладка асфальтобетонного покрытия на улицах с грунтовым покрытием, ограничение дорожного полотна, формирование пешеходных тротуаров, организация остановочных пунктов и карманов для парковки легкового транспорта и общественного транспорта, озеленение придорожной территории.</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Проектом предусматривается приведение всех автодорог сельского поселения в нормативное транспортно-эксплуатационное состояние.</w:t>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8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80" w:firstLine="0"/>
        <w:jc w:val="center"/>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2.12 Оценка нормативно-правовой базы, необходимой для функционирования и развития транспортной инфраструктуры поселения</w:t>
      </w:r>
      <w:r w:rsidDel="00000000" w:rsidR="00000000" w:rsidRPr="00000000">
        <w:rPr>
          <w:rtl w:val="0"/>
        </w:rPr>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51" w:right="8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Основными документами, определяющими порядок функционирования и развития транспортной инфраструктуры, являются:</w:t>
      </w:r>
    </w:p>
    <w:p w:rsidR="00000000" w:rsidDel="00000000" w:rsidP="00000000" w:rsidRDefault="00000000" w:rsidRPr="00000000" w14:paraId="000002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80" w:hanging="36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Градостроительный кодекс РФ от 29.12.2004 №190-ФЗ</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Федеральный закон от 06.10.2003 № 131-ФЗ «Об общих принципах организации местного самоуправления в Российской Федерации» </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4.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000000" w:rsidDel="00000000" w:rsidP="00000000" w:rsidRDefault="00000000" w:rsidRPr="00000000" w14:paraId="000002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72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5. Устав Мамоновского сельского поселения</w:t>
      </w:r>
    </w:p>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Генеральный план Мамоновского сельского поселения, утвержден решением Совета народных депутатов Мамоновского сельского поселения Верхнемамонского муниципального района Воронежской области от 16.12.2011г. № 32</w:t>
      </w:r>
      <w:r w:rsidDel="00000000" w:rsidR="00000000" w:rsidRPr="00000000">
        <w:rPr>
          <w:rtl w:val="0"/>
        </w:rPr>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 w:right="80" w:firstLine="64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Правила землепользования и застройки Мамоновского сельского поселения Верхнемамонского муниципального района Воронежской области, утвержденные решением Совета народных депутатов Мамоновского сельского поселения Верхнемамонского муниципального района Воронежской области от 31.10.2016г. № 23</w:t>
      </w:r>
      <w:r w:rsidDel="00000000" w:rsidR="00000000" w:rsidRPr="00000000">
        <w:rPr>
          <w:rtl w:val="0"/>
        </w:rPr>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 w:right="80" w:firstLine="64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Нормативная правовая база, необходимая для функционирования и развития транспортной инфраструктуры сформирована.</w:t>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 w:right="80" w:firstLine="64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 w:right="80" w:firstLine="640"/>
        <w:jc w:val="both"/>
        <w:rPr>
          <w:rFonts w:ascii="Times New Roman" w:cs="Times New Roman" w:eastAsia="Times New Roman" w:hAnsi="Times New Roman"/>
          <w:b w:val="0"/>
          <w:i w:val="0"/>
          <w:smallCaps w:val="0"/>
          <w:strike w:val="0"/>
          <w:color w:val="ff0000"/>
          <w:sz w:val="24"/>
          <w:szCs w:val="24"/>
          <w:highlight w:val="white"/>
          <w:u w:val="none"/>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 w:right="80" w:firstLine="6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tab/>
        <w:t xml:space="preserve">Прогноз транспортного спроса, изменения объемов и характера передвижения населения и перевозок грузов на территории Мамоновского сельского поселения</w:t>
      </w:r>
      <w:r w:rsidDel="00000000" w:rsidR="00000000" w:rsidRPr="00000000">
        <w:rPr>
          <w:rtl w:val="0"/>
        </w:rPr>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 Прогноз социально-экономического и градостроительного развития поселения</w:t>
      </w:r>
      <w:r w:rsidDel="00000000" w:rsidR="00000000" w:rsidRPr="00000000">
        <w:rPr>
          <w:rtl w:val="0"/>
        </w:rPr>
      </w:r>
    </w:p>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анализе показателей текущего уровня социально-экономического и градостроительного развития Мамоновского сельского поселения, отмечается следующее:</w:t>
      </w:r>
    </w:p>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транспортная доступность населенных пунктов поселения средняя;</w:t>
      </w:r>
    </w:p>
    <w:p w:rsidR="00000000" w:rsidDel="00000000" w:rsidP="00000000" w:rsidRDefault="00000000" w:rsidRPr="00000000" w14:paraId="000002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наличие трудовых ресурсов позволяет обеспечить потребности населения и расширение производства;</w:t>
      </w:r>
    </w:p>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доходы населения - средние. Средняя заработная плата населения за 2016 год составила 22780 рублей</w:t>
      </w:r>
    </w:p>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оплата услуг водоснабжения, вывоза и утилизации ТБО доступна для населения и осуществляется регулярно;</w:t>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c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период реализации программы численность населения не изменится. </w:t>
      </w:r>
      <w:r w:rsidDel="00000000" w:rsidR="00000000" w:rsidRPr="00000000">
        <w:rPr>
          <w:rtl w:val="0"/>
        </w:rPr>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Динамика изменения численности населения</w:t>
      </w:r>
      <w:r w:rsidDel="00000000" w:rsidR="00000000" w:rsidRPr="00000000">
        <w:rPr>
          <w:rtl w:val="0"/>
        </w:rPr>
      </w:r>
    </w:p>
    <w:tbl>
      <w:tblPr>
        <w:tblStyle w:val="Table9"/>
        <w:tblW w:w="1007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17"/>
        <w:gridCol w:w="985"/>
        <w:gridCol w:w="985"/>
        <w:gridCol w:w="986"/>
        <w:gridCol w:w="985"/>
        <w:gridCol w:w="720"/>
        <w:gridCol w:w="61"/>
        <w:gridCol w:w="936"/>
        <w:tblGridChange w:id="0">
          <w:tblGrid>
            <w:gridCol w:w="4417"/>
            <w:gridCol w:w="985"/>
            <w:gridCol w:w="985"/>
            <w:gridCol w:w="986"/>
            <w:gridCol w:w="985"/>
            <w:gridCol w:w="720"/>
            <w:gridCol w:w="61"/>
            <w:gridCol w:w="936"/>
          </w:tblGrid>
        </w:tblGridChange>
      </w:tblGrid>
      <w:tr>
        <w:trPr>
          <w:cantSplit w:val="1"/>
          <w:tblHeader w:val="1"/>
        </w:trPr>
        <w:tc>
          <w:tcPr>
            <w:tcMar>
              <w:top w:w="0.0" w:type="dxa"/>
              <w:left w:w="10.0" w:type="dxa"/>
              <w:bottom w:w="0.0" w:type="dxa"/>
              <w:right w:w="10.0" w:type="dxa"/>
            </w:tcMar>
          </w:tcPr>
          <w:p w:rsidR="00000000" w:rsidDel="00000000" w:rsidP="00000000" w:rsidRDefault="00000000" w:rsidRPr="00000000" w14:paraId="00000275">
            <w:pPr>
              <w:keepNext w:val="0"/>
              <w:keepLines w:val="0"/>
              <w:pageBreakBefore w:val="0"/>
              <w:widowControl w:val="0"/>
              <w:pBdr>
                <w:top w:color="000000" w:space="0" w:sz="8" w:val="single"/>
                <w:left w:color="000000" w:space="0" w:sz="8" w:val="single"/>
                <w:bottom w:color="000000" w:space="0" w:sz="8" w:val="single"/>
                <w:right w:color="000000" w:space="0" w:sz="8" w:val="single"/>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Показатели</w:t>
            </w:r>
            <w:r w:rsidDel="00000000" w:rsidR="00000000" w:rsidRPr="00000000">
              <w:rPr>
                <w:rtl w:val="0"/>
              </w:rPr>
            </w:r>
          </w:p>
        </w:tc>
        <w:tc>
          <w:tcPr>
            <w:tcMar>
              <w:top w:w="0.0" w:type="dxa"/>
              <w:left w:w="10.0" w:type="dxa"/>
              <w:bottom w:w="0.0" w:type="dxa"/>
              <w:right w:w="10.0" w:type="dxa"/>
            </w:tcMar>
          </w:tcPr>
          <w:p w:rsidR="00000000" w:rsidDel="00000000" w:rsidP="00000000" w:rsidRDefault="00000000" w:rsidRPr="00000000" w14:paraId="00000276">
            <w:pPr>
              <w:keepNext w:val="0"/>
              <w:keepLines w:val="0"/>
              <w:pageBreakBefore w:val="0"/>
              <w:widowControl w:val="0"/>
              <w:pBdr>
                <w:top w:color="000000" w:space="0" w:sz="8" w:val="single"/>
                <w:left w:color="000000" w:space="0" w:sz="8" w:val="single"/>
                <w:bottom w:color="000000" w:space="0" w:sz="8" w:val="single"/>
                <w:right w:color="000000" w:space="0" w:sz="8" w:val="single"/>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2012</w:t>
            </w:r>
            <w:r w:rsidDel="00000000" w:rsidR="00000000" w:rsidRPr="00000000">
              <w:rPr>
                <w:rtl w:val="0"/>
              </w:rPr>
            </w:r>
          </w:p>
        </w:tc>
        <w:tc>
          <w:tcPr>
            <w:tcMar>
              <w:top w:w="0.0" w:type="dxa"/>
              <w:left w:w="10.0" w:type="dxa"/>
              <w:bottom w:w="0.0" w:type="dxa"/>
              <w:right w:w="10.0" w:type="dxa"/>
            </w:tcMar>
          </w:tcPr>
          <w:p w:rsidR="00000000" w:rsidDel="00000000" w:rsidP="00000000" w:rsidRDefault="00000000" w:rsidRPr="00000000" w14:paraId="00000277">
            <w:pPr>
              <w:keepNext w:val="0"/>
              <w:keepLines w:val="0"/>
              <w:pageBreakBefore w:val="0"/>
              <w:widowControl w:val="0"/>
              <w:pBdr>
                <w:top w:color="000000" w:space="0" w:sz="8" w:val="single"/>
                <w:left w:color="000000" w:space="0" w:sz="8" w:val="single"/>
                <w:bottom w:color="000000" w:space="0" w:sz="8" w:val="single"/>
                <w:right w:color="000000" w:space="0" w:sz="8" w:val="single"/>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2013</w:t>
            </w:r>
            <w:r w:rsidDel="00000000" w:rsidR="00000000" w:rsidRPr="00000000">
              <w:rPr>
                <w:rtl w:val="0"/>
              </w:rPr>
            </w:r>
          </w:p>
        </w:tc>
        <w:tc>
          <w:tcPr>
            <w:tcMar>
              <w:top w:w="0.0" w:type="dxa"/>
              <w:left w:w="10.0" w:type="dxa"/>
              <w:bottom w:w="0.0" w:type="dxa"/>
              <w:right w:w="10.0" w:type="dxa"/>
            </w:tcMar>
          </w:tcPr>
          <w:p w:rsidR="00000000" w:rsidDel="00000000" w:rsidP="00000000" w:rsidRDefault="00000000" w:rsidRPr="00000000" w14:paraId="00000278">
            <w:pPr>
              <w:keepNext w:val="0"/>
              <w:keepLines w:val="0"/>
              <w:pageBreakBefore w:val="0"/>
              <w:widowControl w:val="0"/>
              <w:pBdr>
                <w:top w:color="000000" w:space="0" w:sz="8" w:val="single"/>
                <w:left w:color="000000" w:space="0" w:sz="8" w:val="single"/>
                <w:bottom w:color="000000" w:space="0" w:sz="8" w:val="single"/>
                <w:right w:color="000000" w:space="0" w:sz="8" w:val="single"/>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2014</w:t>
            </w:r>
            <w:r w:rsidDel="00000000" w:rsidR="00000000" w:rsidRPr="00000000">
              <w:rPr>
                <w:rtl w:val="0"/>
              </w:rPr>
            </w:r>
          </w:p>
        </w:tc>
        <w:tc>
          <w:tcPr>
            <w:tcMar>
              <w:top w:w="0.0" w:type="dxa"/>
              <w:left w:w="10.0" w:type="dxa"/>
              <w:bottom w:w="0.0" w:type="dxa"/>
              <w:right w:w="10.0" w:type="dxa"/>
            </w:tcMar>
          </w:tcPr>
          <w:p w:rsidR="00000000" w:rsidDel="00000000" w:rsidP="00000000" w:rsidRDefault="00000000" w:rsidRPr="00000000" w14:paraId="00000279">
            <w:pPr>
              <w:keepNext w:val="0"/>
              <w:keepLines w:val="0"/>
              <w:pageBreakBefore w:val="0"/>
              <w:widowControl w:val="0"/>
              <w:pBdr>
                <w:top w:color="000000" w:space="0" w:sz="8" w:val="single"/>
                <w:left w:color="000000" w:space="0" w:sz="8" w:val="single"/>
                <w:bottom w:color="000000" w:space="0" w:sz="8" w:val="single"/>
                <w:right w:color="000000" w:space="0" w:sz="8" w:val="single"/>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tcMar>
              <w:top w:w="0.0" w:type="dxa"/>
              <w:left w:w="10.0" w:type="dxa"/>
              <w:bottom w:w="0.0" w:type="dxa"/>
              <w:right w:w="10.0" w:type="dxa"/>
            </w:tcMar>
          </w:tcPr>
          <w:p w:rsidR="00000000" w:rsidDel="00000000" w:rsidP="00000000" w:rsidRDefault="00000000" w:rsidRPr="00000000" w14:paraId="0000027A">
            <w:pPr>
              <w:keepNext w:val="0"/>
              <w:keepLines w:val="0"/>
              <w:pageBreakBefore w:val="0"/>
              <w:widowControl w:val="0"/>
              <w:pBdr>
                <w:top w:color="000000" w:space="0" w:sz="8" w:val="single"/>
                <w:left w:color="000000" w:space="0" w:sz="8" w:val="single"/>
                <w:bottom w:color="000000" w:space="0" w:sz="8" w:val="single"/>
                <w:right w:color="000000" w:space="0" w:sz="8" w:val="single"/>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2016 </w:t>
            </w:r>
            <w:r w:rsidDel="00000000" w:rsidR="00000000" w:rsidRPr="00000000">
              <w:rPr>
                <w:rtl w:val="0"/>
              </w:rPr>
            </w:r>
          </w:p>
        </w:tc>
        <w:tc>
          <w:tcPr/>
          <w:p w:rsidR="00000000" w:rsidDel="00000000" w:rsidP="00000000" w:rsidRDefault="00000000" w:rsidRPr="00000000" w14:paraId="0000027C">
            <w:pPr>
              <w:keepNext w:val="0"/>
              <w:keepLines w:val="0"/>
              <w:pageBreakBefore w:val="0"/>
              <w:widowControl w:val="0"/>
              <w:pBdr>
                <w:top w:color="000000" w:space="0" w:sz="8" w:val="single"/>
                <w:left w:color="000000" w:space="0" w:sz="8" w:val="single"/>
                <w:bottom w:color="000000" w:space="0" w:sz="8" w:val="single"/>
                <w:right w:color="000000" w:space="0" w:sz="8" w:val="single"/>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2017 оценка</w:t>
            </w:r>
            <w:r w:rsidDel="00000000" w:rsidR="00000000" w:rsidRPr="00000000">
              <w:rPr>
                <w:rtl w:val="0"/>
              </w:rPr>
            </w:r>
          </w:p>
        </w:tc>
      </w:tr>
      <w:tr>
        <w:trPr>
          <w:cantSplit w:val="1"/>
          <w:tblHeader w:val="1"/>
        </w:trPr>
        <w:tc>
          <w:tcPr>
            <w:tcMar>
              <w:top w:w="0.0" w:type="dxa"/>
              <w:left w:w="10.0" w:type="dxa"/>
              <w:bottom w:w="0.0" w:type="dxa"/>
              <w:right w:w="10.0" w:type="dxa"/>
            </w:tcMar>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Численность населения, чел.</w:t>
            </w:r>
          </w:p>
        </w:tc>
        <w:tc>
          <w:tcPr>
            <w:tcMar>
              <w:top w:w="0.0" w:type="dxa"/>
              <w:left w:w="10.0" w:type="dxa"/>
              <w:bottom w:w="0.0" w:type="dxa"/>
              <w:right w:w="10.0" w:type="dxa"/>
            </w:tcMar>
            <w:vAlign w:val="center"/>
          </w:tcPr>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668</w:t>
            </w:r>
          </w:p>
        </w:tc>
        <w:tc>
          <w:tcPr>
            <w:tcMar>
              <w:top w:w="0.0" w:type="dxa"/>
              <w:left w:w="10.0" w:type="dxa"/>
              <w:bottom w:w="0.0" w:type="dxa"/>
              <w:right w:w="10.0" w:type="dxa"/>
            </w:tcMar>
            <w:vAlign w:val="center"/>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665</w:t>
            </w:r>
          </w:p>
        </w:tc>
        <w:tc>
          <w:tcPr>
            <w:tcMar>
              <w:top w:w="0.0" w:type="dxa"/>
              <w:left w:w="10.0" w:type="dxa"/>
              <w:bottom w:w="0.0" w:type="dxa"/>
              <w:right w:w="10.0" w:type="dxa"/>
            </w:tcMar>
            <w:vAlign w:val="cente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635</w:t>
            </w:r>
          </w:p>
        </w:tc>
        <w:tc>
          <w:tcPr>
            <w:tcMar>
              <w:top w:w="0.0" w:type="dxa"/>
              <w:left w:w="10.0" w:type="dxa"/>
              <w:bottom w:w="0.0" w:type="dxa"/>
              <w:right w:w="10.0" w:type="dxa"/>
            </w:tcMar>
            <w:vAlign w:val="center"/>
          </w:tcPr>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620 </w:t>
            </w:r>
          </w:p>
        </w:tc>
        <w:tc>
          <w:tcPr>
            <w:gridSpan w:val="2"/>
            <w:tcMar>
              <w:top w:w="0.0" w:type="dxa"/>
              <w:left w:w="10.0" w:type="dxa"/>
              <w:bottom w:w="0.0" w:type="dxa"/>
              <w:right w:w="10.0" w:type="dxa"/>
            </w:tcMar>
            <w:vAlign w:val="center"/>
          </w:tcPr>
          <w:p w:rsidR="00000000" w:rsidDel="00000000" w:rsidP="00000000" w:rsidRDefault="00000000" w:rsidRPr="00000000" w14:paraId="00000282">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625</w:t>
            </w:r>
          </w:p>
        </w:tc>
        <w:tc>
          <w:tcPr>
            <w:vAlign w:val="center"/>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623</w:t>
            </w:r>
          </w:p>
        </w:tc>
      </w:tr>
      <w:tr>
        <w:trPr>
          <w:cantSplit w:val="1"/>
          <w:tblHeader w:val="1"/>
        </w:trPr>
        <w:tc>
          <w:tcPr>
            <w:tcMar>
              <w:top w:w="0.0" w:type="dxa"/>
              <w:left w:w="10.0" w:type="dxa"/>
              <w:bottom w:w="0.0" w:type="dxa"/>
              <w:right w:w="10.0" w:type="dxa"/>
            </w:tcMar>
          </w:tcPr>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Коэффициент роста (снижения)</w:t>
            </w:r>
          </w:p>
        </w:tc>
        <w:tc>
          <w:tcPr>
            <w:tcMar>
              <w:top w:w="0.0" w:type="dxa"/>
              <w:left w:w="10.0" w:type="dxa"/>
              <w:bottom w:w="0.0" w:type="dxa"/>
              <w:right w:w="10.0" w:type="dxa"/>
            </w:tcMar>
            <w:vAlign w:val="cente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Mar>
              <w:top w:w="0.0" w:type="dxa"/>
              <w:left w:w="10.0" w:type="dxa"/>
              <w:bottom w:w="0.0" w:type="dxa"/>
              <w:right w:w="10.0" w:type="dxa"/>
            </w:tcMar>
            <w:vAlign w:val="center"/>
          </w:tcPr>
          <w:p w:rsidR="00000000" w:rsidDel="00000000" w:rsidP="00000000" w:rsidRDefault="00000000" w:rsidRPr="00000000" w14:paraId="00000287">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Mar>
              <w:top w:w="0.0" w:type="dxa"/>
              <w:left w:w="10.0" w:type="dxa"/>
              <w:bottom w:w="0.0" w:type="dxa"/>
              <w:right w:w="10.0" w:type="dxa"/>
            </w:tcMar>
            <w:vAlign w:val="center"/>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0" w:type="dxa"/>
              <w:bottom w:w="0.0" w:type="dxa"/>
              <w:right w:w="10.0" w:type="dxa"/>
            </w:tcMar>
            <w:vAlign w:val="center"/>
          </w:tcPr>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tcMar>
              <w:top w:w="0.0" w:type="dxa"/>
              <w:left w:w="10.0" w:type="dxa"/>
              <w:bottom w:w="0.0" w:type="dxa"/>
              <w:right w:w="10.0" w:type="dxa"/>
            </w:tcMar>
            <w:vAlign w:val="center"/>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center"/>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1"/>
          <w:tblHeader w:val="1"/>
        </w:trPr>
        <w:tc>
          <w:tcPr>
            <w:tcMar>
              <w:top w:w="0.0" w:type="dxa"/>
              <w:left w:w="10.0" w:type="dxa"/>
              <w:bottom w:w="0.0" w:type="dxa"/>
              <w:right w:w="10.0" w:type="dxa"/>
            </w:tcMar>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Возрастная структура населения:</w:t>
            </w:r>
          </w:p>
        </w:tc>
        <w:tc>
          <w:tcPr>
            <w:tcMar>
              <w:top w:w="0.0" w:type="dxa"/>
              <w:left w:w="10.0" w:type="dxa"/>
              <w:bottom w:w="0.0" w:type="dxa"/>
              <w:right w:w="10.0" w:type="dxa"/>
            </w:tcMar>
            <w:vAlign w:val="center"/>
          </w:tcPr>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Mar>
              <w:top w:w="0.0" w:type="dxa"/>
              <w:left w:w="10.0" w:type="dxa"/>
              <w:bottom w:w="0.0" w:type="dxa"/>
              <w:right w:w="10.0" w:type="dxa"/>
            </w:tcMar>
            <w:vAlign w:val="cente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Mar>
              <w:top w:w="0.0" w:type="dxa"/>
              <w:left w:w="10.0" w:type="dxa"/>
              <w:bottom w:w="0.0" w:type="dxa"/>
              <w:right w:w="10.0" w:type="dxa"/>
            </w:tcMar>
            <w:vAlign w:val="center"/>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Mar>
              <w:top w:w="0.0" w:type="dxa"/>
              <w:left w:w="10.0" w:type="dxa"/>
              <w:bottom w:w="0.0" w:type="dxa"/>
              <w:right w:w="10.0" w:type="dxa"/>
            </w:tcMar>
            <w:vAlign w:val="center"/>
          </w:tcPr>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gridSpan w:val="2"/>
            <w:tcMar>
              <w:top w:w="0.0" w:type="dxa"/>
              <w:left w:w="10.0" w:type="dxa"/>
              <w:bottom w:w="0.0" w:type="dxa"/>
              <w:right w:w="10.0" w:type="dxa"/>
            </w:tcMar>
            <w:vAlign w:val="cente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center"/>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r>
        <w:trPr>
          <w:cantSplit w:val="1"/>
          <w:tblHeader w:val="1"/>
        </w:trPr>
        <w:tc>
          <w:tcPr>
            <w:tcMar>
              <w:top w:w="0.0" w:type="dxa"/>
              <w:left w:w="10.0" w:type="dxa"/>
              <w:bottom w:w="0.0" w:type="dxa"/>
              <w:right w:w="10.0" w:type="dxa"/>
            </w:tcMar>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Население моложе трудоспособного возраста</w:t>
            </w:r>
          </w:p>
        </w:tc>
        <w:tc>
          <w:tcPr>
            <w:tcMar>
              <w:top w:w="0.0" w:type="dxa"/>
              <w:left w:w="10.0" w:type="dxa"/>
              <w:bottom w:w="0.0" w:type="dxa"/>
              <w:right w:w="10.0" w:type="dxa"/>
            </w:tcMar>
            <w:vAlign w:val="center"/>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142 </w:t>
            </w:r>
          </w:p>
        </w:tc>
        <w:tc>
          <w:tcPr>
            <w:tcMar>
              <w:top w:w="0.0" w:type="dxa"/>
              <w:left w:w="10.0" w:type="dxa"/>
              <w:bottom w:w="0.0" w:type="dxa"/>
              <w:right w:w="10.0" w:type="dxa"/>
            </w:tcMar>
            <w:vAlign w:val="center"/>
          </w:tcPr>
          <w:p w:rsidR="00000000" w:rsidDel="00000000" w:rsidP="00000000" w:rsidRDefault="00000000" w:rsidRPr="00000000" w14:paraId="00000297">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128 </w:t>
            </w:r>
          </w:p>
        </w:tc>
        <w:tc>
          <w:tcPr>
            <w:tcMar>
              <w:top w:w="0.0" w:type="dxa"/>
              <w:left w:w="10.0" w:type="dxa"/>
              <w:bottom w:w="0.0" w:type="dxa"/>
              <w:right w:w="10.0" w:type="dxa"/>
            </w:tcMar>
            <w:vAlign w:val="center"/>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w:t>
            </w:r>
          </w:p>
        </w:tc>
        <w:tc>
          <w:tcPr>
            <w:tcMar>
              <w:top w:w="0.0" w:type="dxa"/>
              <w:left w:w="10.0" w:type="dxa"/>
              <w:bottom w:w="0.0" w:type="dxa"/>
              <w:right w:w="10.0" w:type="dxa"/>
            </w:tcMar>
            <w:vAlign w:val="center"/>
          </w:tcPr>
          <w:p w:rsidR="00000000" w:rsidDel="00000000" w:rsidP="00000000" w:rsidRDefault="00000000" w:rsidRPr="00000000" w14:paraId="00000299">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w:t>
            </w:r>
          </w:p>
        </w:tc>
        <w:tc>
          <w:tcPr>
            <w:gridSpan w:val="2"/>
            <w:tcMar>
              <w:top w:w="0.0" w:type="dxa"/>
              <w:left w:w="10.0" w:type="dxa"/>
              <w:bottom w:w="0.0" w:type="dxa"/>
              <w:right w:w="10.0" w:type="dxa"/>
            </w:tcMar>
            <w:vAlign w:val="center"/>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125</w:t>
            </w:r>
          </w:p>
        </w:tc>
        <w:tc>
          <w:tcPr>
            <w:vAlign w:val="center"/>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124</w:t>
            </w:r>
          </w:p>
        </w:tc>
      </w:tr>
      <w:tr>
        <w:trPr>
          <w:cantSplit w:val="1"/>
          <w:tblHeader w:val="1"/>
        </w:trPr>
        <w:tc>
          <w:tcPr>
            <w:tcMar>
              <w:top w:w="0.0" w:type="dxa"/>
              <w:left w:w="10.0" w:type="dxa"/>
              <w:bottom w:w="0.0" w:type="dxa"/>
              <w:right w:w="10.0" w:type="dxa"/>
            </w:tcMar>
          </w:tcPr>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Население в трудоспособном возрасте</w:t>
            </w:r>
          </w:p>
        </w:tc>
        <w:tc>
          <w:tcPr>
            <w:tcMar>
              <w:top w:w="0.0" w:type="dxa"/>
              <w:left w:w="10.0" w:type="dxa"/>
              <w:bottom w:w="0.0" w:type="dxa"/>
              <w:right w:w="10.0" w:type="dxa"/>
            </w:tcMar>
            <w:vAlign w:val="cente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355</w:t>
            </w:r>
          </w:p>
        </w:tc>
        <w:tc>
          <w:tcPr>
            <w:tcMar>
              <w:top w:w="0.0" w:type="dxa"/>
              <w:left w:w="10.0" w:type="dxa"/>
              <w:bottom w:w="0.0" w:type="dxa"/>
              <w:right w:w="10.0" w:type="dxa"/>
            </w:tcMar>
            <w:vAlign w:val="center"/>
          </w:tcPr>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361 </w:t>
            </w:r>
          </w:p>
        </w:tc>
        <w:tc>
          <w:tcPr>
            <w:tcMar>
              <w:top w:w="0.0" w:type="dxa"/>
              <w:left w:w="10.0" w:type="dxa"/>
              <w:bottom w:w="0.0" w:type="dxa"/>
              <w:right w:w="10.0" w:type="dxa"/>
            </w:tcMar>
            <w:vAlign w:val="center"/>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345</w:t>
            </w:r>
          </w:p>
        </w:tc>
        <w:tc>
          <w:tcPr>
            <w:tcMar>
              <w:top w:w="0.0" w:type="dxa"/>
              <w:left w:w="10.0" w:type="dxa"/>
              <w:bottom w:w="0.0" w:type="dxa"/>
              <w:right w:w="10.0" w:type="dxa"/>
            </w:tcMar>
            <w:vAlign w:val="center"/>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339</w:t>
            </w:r>
          </w:p>
        </w:tc>
        <w:tc>
          <w:tcPr>
            <w:gridSpan w:val="2"/>
            <w:tcMar>
              <w:top w:w="0.0" w:type="dxa"/>
              <w:left w:w="10.0" w:type="dxa"/>
              <w:bottom w:w="0.0" w:type="dxa"/>
              <w:right w:w="10.0" w:type="dxa"/>
            </w:tcMar>
            <w:vAlign w:val="center"/>
          </w:tcPr>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345</w:t>
            </w:r>
          </w:p>
        </w:tc>
        <w:tc>
          <w:tcPr>
            <w:vAlign w:val="center"/>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345</w:t>
            </w:r>
          </w:p>
        </w:tc>
      </w:tr>
      <w:tr>
        <w:trPr>
          <w:cantSplit w:val="1"/>
          <w:tblHeader w:val="1"/>
        </w:trPr>
        <w:tc>
          <w:tcPr>
            <w:tcMar>
              <w:top w:w="0.0" w:type="dxa"/>
              <w:left w:w="10.0" w:type="dxa"/>
              <w:bottom w:w="0.0" w:type="dxa"/>
              <w:right w:w="10.0" w:type="dxa"/>
            </w:tcMar>
          </w:tcPr>
          <w:p w:rsidR="00000000" w:rsidDel="00000000" w:rsidP="00000000" w:rsidRDefault="00000000" w:rsidRPr="00000000" w14:paraId="000002A5">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Население старше трудоспособного возраста</w:t>
            </w:r>
          </w:p>
        </w:tc>
        <w:tc>
          <w:tcPr>
            <w:tcMar>
              <w:top w:w="0.0" w:type="dxa"/>
              <w:left w:w="10.0" w:type="dxa"/>
              <w:bottom w:w="0.0" w:type="dxa"/>
              <w:right w:w="10.0" w:type="dxa"/>
            </w:tcMar>
            <w:vAlign w:val="center"/>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171</w:t>
            </w:r>
          </w:p>
        </w:tc>
        <w:tc>
          <w:tcPr>
            <w:tcMar>
              <w:top w:w="0.0" w:type="dxa"/>
              <w:left w:w="10.0" w:type="dxa"/>
              <w:bottom w:w="0.0" w:type="dxa"/>
              <w:right w:w="10.0" w:type="dxa"/>
            </w:tcMar>
            <w:vAlign w:val="center"/>
          </w:tcPr>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176 </w:t>
            </w:r>
          </w:p>
        </w:tc>
        <w:tc>
          <w:tcPr>
            <w:tcMar>
              <w:top w:w="0.0" w:type="dxa"/>
              <w:left w:w="10.0" w:type="dxa"/>
              <w:bottom w:w="0.0" w:type="dxa"/>
              <w:right w:w="10.0" w:type="dxa"/>
            </w:tcMar>
            <w:vAlign w:val="center"/>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168</w:t>
            </w:r>
          </w:p>
        </w:tc>
        <w:tc>
          <w:tcPr>
            <w:tcMar>
              <w:top w:w="0.0" w:type="dxa"/>
              <w:left w:w="10.0" w:type="dxa"/>
              <w:bottom w:w="0.0" w:type="dxa"/>
              <w:right w:w="10.0" w:type="dxa"/>
            </w:tcMar>
            <w:vAlign w:val="center"/>
          </w:tcPr>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158 </w:t>
            </w:r>
          </w:p>
        </w:tc>
        <w:tc>
          <w:tcPr>
            <w:gridSpan w:val="2"/>
            <w:tcMar>
              <w:top w:w="0.0" w:type="dxa"/>
              <w:left w:w="10.0" w:type="dxa"/>
              <w:bottom w:w="0.0" w:type="dxa"/>
              <w:right w:w="10.0" w:type="dxa"/>
            </w:tcMar>
            <w:vAlign w:val="center"/>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155</w:t>
            </w:r>
          </w:p>
        </w:tc>
        <w:tc>
          <w:tcPr>
            <w:vAlign w:val="center"/>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154</w:t>
            </w:r>
          </w:p>
        </w:tc>
      </w:tr>
      <w:tr>
        <w:trPr>
          <w:cantSplit w:val="1"/>
          <w:tblHeader w:val="1"/>
        </w:trPr>
        <w:tc>
          <w:tcPr>
            <w:tcMar>
              <w:top w:w="0.0" w:type="dxa"/>
              <w:left w:w="10.0" w:type="dxa"/>
              <w:bottom w:w="0.0" w:type="dxa"/>
              <w:right w:w="10.0" w:type="dxa"/>
            </w:tcMar>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Дети от 0-6 вкл.</w:t>
            </w:r>
          </w:p>
        </w:tc>
        <w:tc>
          <w:tcPr>
            <w:tcMar>
              <w:top w:w="0.0" w:type="dxa"/>
              <w:left w:w="10.0" w:type="dxa"/>
              <w:bottom w:w="0.0" w:type="dxa"/>
              <w:right w:w="10.0" w:type="dxa"/>
            </w:tcMar>
            <w:vAlign w:val="center"/>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48</w:t>
            </w:r>
          </w:p>
        </w:tc>
        <w:tc>
          <w:tcPr>
            <w:tcMar>
              <w:top w:w="0.0" w:type="dxa"/>
              <w:left w:w="10.0" w:type="dxa"/>
              <w:bottom w:w="0.0" w:type="dxa"/>
              <w:right w:w="10.0" w:type="dxa"/>
            </w:tcMar>
            <w:vAlign w:val="center"/>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46</w:t>
            </w:r>
          </w:p>
        </w:tc>
        <w:tc>
          <w:tcPr>
            <w:tcMar>
              <w:top w:w="0.0" w:type="dxa"/>
              <w:left w:w="10.0" w:type="dxa"/>
              <w:bottom w:w="0.0" w:type="dxa"/>
              <w:right w:w="10.0" w:type="dxa"/>
            </w:tcMar>
            <w:vAlign w:val="center"/>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tcMar>
              <w:top w:w="0.0" w:type="dxa"/>
              <w:left w:w="10.0" w:type="dxa"/>
              <w:bottom w:w="0.0" w:type="dxa"/>
              <w:right w:w="10.0" w:type="dxa"/>
            </w:tcMar>
            <w:vAlign w:val="center"/>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w:t>
            </w:r>
          </w:p>
        </w:tc>
        <w:tc>
          <w:tcPr>
            <w:gridSpan w:val="2"/>
            <w:tcMar>
              <w:top w:w="0.0" w:type="dxa"/>
              <w:left w:w="10.0" w:type="dxa"/>
              <w:bottom w:w="0.0" w:type="dxa"/>
              <w:right w:w="10.0" w:type="dxa"/>
            </w:tcMar>
            <w:vAlign w:val="center"/>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45</w:t>
            </w:r>
          </w:p>
        </w:tc>
        <w:tc>
          <w:tcPr>
            <w:vAlign w:val="center"/>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45</w:t>
            </w:r>
          </w:p>
        </w:tc>
      </w:tr>
      <w:tr>
        <w:trPr>
          <w:cantSplit w:val="1"/>
          <w:tblHeader w:val="1"/>
        </w:trPr>
        <w:tc>
          <w:tcPr>
            <w:tcMar>
              <w:top w:w="0.0" w:type="dxa"/>
              <w:left w:w="10.0" w:type="dxa"/>
              <w:bottom w:w="0.0" w:type="dxa"/>
              <w:right w:w="10.0" w:type="dxa"/>
            </w:tcMar>
          </w:tcPr>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Дети от 0-17 вкл.</w:t>
            </w:r>
          </w:p>
        </w:tc>
        <w:tc>
          <w:tcPr>
            <w:tcMar>
              <w:top w:w="0.0" w:type="dxa"/>
              <w:left w:w="10.0" w:type="dxa"/>
              <w:bottom w:w="0.0" w:type="dxa"/>
              <w:right w:w="10.0" w:type="dxa"/>
            </w:tcMar>
            <w:vAlign w:val="cente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142 </w:t>
            </w:r>
          </w:p>
        </w:tc>
        <w:tc>
          <w:tcPr>
            <w:tcMar>
              <w:top w:w="0.0" w:type="dxa"/>
              <w:left w:w="10.0" w:type="dxa"/>
              <w:bottom w:w="0.0" w:type="dxa"/>
              <w:right w:w="10.0" w:type="dxa"/>
            </w:tcMar>
            <w:vAlign w:val="center"/>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128</w:t>
            </w:r>
          </w:p>
        </w:tc>
        <w:tc>
          <w:tcPr>
            <w:tcMar>
              <w:top w:w="0.0" w:type="dxa"/>
              <w:left w:w="10.0" w:type="dxa"/>
              <w:bottom w:w="0.0" w:type="dxa"/>
              <w:right w:w="10.0" w:type="dxa"/>
            </w:tcMar>
            <w:vAlign w:val="center"/>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w:t>
            </w:r>
          </w:p>
        </w:tc>
        <w:tc>
          <w:tcPr>
            <w:tcMar>
              <w:top w:w="0.0" w:type="dxa"/>
              <w:left w:w="10.0" w:type="dxa"/>
              <w:bottom w:w="0.0" w:type="dxa"/>
              <w:right w:w="10.0" w:type="dxa"/>
            </w:tcMar>
            <w:vAlign w:val="center"/>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123 </w:t>
            </w:r>
          </w:p>
        </w:tc>
        <w:tc>
          <w:tcPr>
            <w:tcMar>
              <w:top w:w="0.0" w:type="dxa"/>
              <w:left w:w="10.0" w:type="dxa"/>
              <w:bottom w:w="0.0" w:type="dxa"/>
              <w:right w:w="10.0" w:type="dxa"/>
            </w:tcMar>
            <w:vAlign w:val="center"/>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w:t>
            </w:r>
          </w:p>
        </w:tc>
        <w:tc>
          <w:tcPr>
            <w:gridSpan w:val="2"/>
            <w:vAlign w:val="center"/>
          </w:tcPr>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125 </w:t>
            </w:r>
          </w:p>
        </w:tc>
      </w:tr>
      <w:tr>
        <w:trPr>
          <w:cantSplit w:val="1"/>
          <w:tblHeader w:val="1"/>
        </w:trPr>
        <w:tc>
          <w:tcPr>
            <w:tcMar>
              <w:top w:w="0.0" w:type="dxa"/>
              <w:left w:w="10.0" w:type="dxa"/>
              <w:bottom w:w="0.0" w:type="dxa"/>
              <w:right w:w="10.0" w:type="dxa"/>
            </w:tcMa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 родившихся, чел</w:t>
            </w:r>
          </w:p>
        </w:tc>
        <w:tc>
          <w:tcPr>
            <w:tcMar>
              <w:top w:w="0.0" w:type="dxa"/>
              <w:left w:w="10.0" w:type="dxa"/>
              <w:bottom w:w="0.0" w:type="dxa"/>
              <w:right w:w="10.0" w:type="dxa"/>
            </w:tcMar>
            <w:vAlign w:val="cente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w:t>
            </w:r>
          </w:p>
        </w:tc>
        <w:tc>
          <w:tcPr>
            <w:tcMar>
              <w:top w:w="0.0" w:type="dxa"/>
              <w:left w:w="10.0" w:type="dxa"/>
              <w:bottom w:w="0.0" w:type="dxa"/>
              <w:right w:w="10.0" w:type="dxa"/>
            </w:tcMar>
            <w:vAlign w:val="cente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Mar>
              <w:top w:w="0.0" w:type="dxa"/>
              <w:left w:w="10.0" w:type="dxa"/>
              <w:bottom w:w="0.0" w:type="dxa"/>
              <w:right w:w="10.0" w:type="dxa"/>
            </w:tcMar>
            <w:vAlign w:val="center"/>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Mar>
              <w:top w:w="0.0" w:type="dxa"/>
              <w:left w:w="10.0" w:type="dxa"/>
              <w:bottom w:w="0.0" w:type="dxa"/>
              <w:right w:w="10.0" w:type="dxa"/>
            </w:tcMar>
            <w:vAlign w:val="center"/>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tc>
        <w:tc>
          <w:tcPr>
            <w:tcMar>
              <w:top w:w="0.0" w:type="dxa"/>
              <w:left w:w="10.0" w:type="dxa"/>
              <w:bottom w:w="0.0" w:type="dxa"/>
              <w:right w:w="10.0" w:type="dxa"/>
            </w:tcMar>
            <w:vAlign w:val="center"/>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w:t>
            </w:r>
          </w:p>
        </w:tc>
        <w:tc>
          <w:tcPr>
            <w:gridSpan w:val="2"/>
            <w:vAlign w:val="center"/>
          </w:tcPr>
          <w:p w:rsidR="00000000" w:rsidDel="00000000" w:rsidP="00000000" w:rsidRDefault="00000000" w:rsidRPr="00000000" w14:paraId="000002C3">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p>
        </w:tc>
      </w:tr>
      <w:tr>
        <w:trPr>
          <w:cantSplit w:val="1"/>
          <w:tblHeader w:val="1"/>
        </w:trPr>
        <w:tc>
          <w:tcPr>
            <w:tcMar>
              <w:top w:w="0.0" w:type="dxa"/>
              <w:left w:w="10.0" w:type="dxa"/>
              <w:bottom w:w="0.0" w:type="dxa"/>
              <w:right w:w="10.0" w:type="dxa"/>
            </w:tcMar>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Число умерших, чел. всего</w:t>
            </w:r>
          </w:p>
        </w:tc>
        <w:tc>
          <w:tcPr>
            <w:tcMar>
              <w:top w:w="0.0" w:type="dxa"/>
              <w:left w:w="10.0" w:type="dxa"/>
              <w:bottom w:w="0.0" w:type="dxa"/>
              <w:right w:w="10.0" w:type="dxa"/>
            </w:tcMar>
            <w:vAlign w:val="center"/>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w:t>
            </w:r>
          </w:p>
        </w:tc>
        <w:tc>
          <w:tcPr>
            <w:tcMar>
              <w:top w:w="0.0" w:type="dxa"/>
              <w:left w:w="10.0" w:type="dxa"/>
              <w:bottom w:w="0.0" w:type="dxa"/>
              <w:right w:w="10.0" w:type="dxa"/>
            </w:tcMar>
            <w:vAlign w:val="center"/>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Mar>
              <w:top w:w="0.0" w:type="dxa"/>
              <w:left w:w="10.0" w:type="dxa"/>
              <w:bottom w:w="0.0" w:type="dxa"/>
              <w:right w:w="10.0" w:type="dxa"/>
            </w:tcMar>
            <w:vAlign w:val="cente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Mar>
              <w:top w:w="0.0" w:type="dxa"/>
              <w:left w:w="10.0" w:type="dxa"/>
              <w:bottom w:w="0.0" w:type="dxa"/>
              <w:right w:w="10.0" w:type="dxa"/>
            </w:tcMar>
            <w:vAlign w:val="cente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19 </w:t>
            </w:r>
          </w:p>
        </w:tc>
        <w:tc>
          <w:tcPr>
            <w:tcMar>
              <w:top w:w="0.0" w:type="dxa"/>
              <w:left w:w="10.0" w:type="dxa"/>
              <w:bottom w:w="0.0" w:type="dxa"/>
              <w:right w:w="10.0" w:type="dxa"/>
            </w:tcMar>
            <w:vAlign w:val="cente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w:t>
            </w:r>
          </w:p>
        </w:tc>
        <w:tc>
          <w:tcPr>
            <w:gridSpan w:val="2"/>
            <w:vAlign w:val="cente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w:t>
            </w:r>
          </w:p>
        </w:tc>
      </w:tr>
      <w:tr>
        <w:trPr>
          <w:cantSplit w:val="1"/>
          <w:tblHeader w:val="1"/>
        </w:trPr>
        <w:tc>
          <w:tcPr>
            <w:tcMar>
              <w:top w:w="0.0" w:type="dxa"/>
              <w:left w:w="10.0" w:type="dxa"/>
              <w:bottom w:w="0.0" w:type="dxa"/>
              <w:right w:w="10.0" w:type="dxa"/>
            </w:tcMar>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Естественный прирост (+), убыль (-)</w:t>
            </w:r>
          </w:p>
        </w:tc>
        <w:tc>
          <w:tcPr>
            <w:tcMar>
              <w:top w:w="0.0" w:type="dxa"/>
              <w:left w:w="10.0" w:type="dxa"/>
              <w:bottom w:w="0.0" w:type="dxa"/>
              <w:right w:w="10.0" w:type="dxa"/>
            </w:tcMar>
            <w:vAlign w:val="center"/>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p>
        </w:tc>
        <w:tc>
          <w:tcPr>
            <w:tcMar>
              <w:top w:w="0.0" w:type="dxa"/>
              <w:left w:w="10.0" w:type="dxa"/>
              <w:bottom w:w="0.0" w:type="dxa"/>
              <w:right w:w="10.0" w:type="dxa"/>
            </w:tcMar>
            <w:vAlign w:val="center"/>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Mar>
              <w:top w:w="0.0" w:type="dxa"/>
              <w:left w:w="10.0" w:type="dxa"/>
              <w:bottom w:w="0.0" w:type="dxa"/>
              <w:right w:w="10.0" w:type="dxa"/>
            </w:tcMar>
            <w:vAlign w:val="center"/>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Mar>
              <w:top w:w="0.0" w:type="dxa"/>
              <w:left w:w="10.0" w:type="dxa"/>
              <w:bottom w:w="0.0" w:type="dxa"/>
              <w:right w:w="10.0" w:type="dxa"/>
            </w:tcMar>
            <w:vAlign w:val="center"/>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w:t>
            </w:r>
          </w:p>
        </w:tc>
        <w:tc>
          <w:tcPr>
            <w:tcMar>
              <w:top w:w="0.0" w:type="dxa"/>
              <w:left w:w="10.0" w:type="dxa"/>
              <w:bottom w:w="0.0" w:type="dxa"/>
              <w:right w:w="10.0" w:type="dxa"/>
            </w:tcMar>
            <w:vAlign w:val="center"/>
          </w:tcPr>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-9</w:t>
            </w:r>
          </w:p>
        </w:tc>
        <w:tc>
          <w:tcPr>
            <w:gridSpan w:val="2"/>
            <w:vAlign w:val="center"/>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w:t>
            </w:r>
          </w:p>
        </w:tc>
      </w:tr>
    </w:tbl>
    <w:p w:rsidR="00000000" w:rsidDel="00000000" w:rsidP="00000000" w:rsidRDefault="00000000" w:rsidRPr="00000000" w14:paraId="000002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Экономический прогноз</w:t>
      </w:r>
      <w:r w:rsidDel="00000000" w:rsidR="00000000" w:rsidRPr="00000000">
        <w:rPr>
          <w:rtl w:val="0"/>
        </w:rPr>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Развитие Мамоновского сельского поселения по вероятностному сценарию учитывает развитие следующих приоритетных секторов экономики:</w:t>
      </w:r>
    </w:p>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сельского хозяйства;</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инфраструктуры, прежде всего, в сетевых отраслях: ЖКХ, энергетике, дорожной сети, транспорте, телекоммуникациях;</w:t>
      </w:r>
    </w:p>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социальной сферы в рамках реализации Национальных проектов.</w:t>
      </w:r>
    </w:p>
    <w:p w:rsidR="00000000" w:rsidDel="00000000" w:rsidP="00000000" w:rsidRDefault="00000000" w:rsidRPr="00000000" w14:paraId="000002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Устойчивое экономическое развитие Мамоновского сельского поселения, в перспективе, может быть достигнуто за счет развития малого предпринимательства</w:t>
      </w:r>
    </w:p>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Мероприятия по направлению развития малого предпринимательства:</w:t>
      </w:r>
    </w:p>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оказание организационной и консультативной помощи начинающим предпринимателям;</w:t>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разработка мер по адресной поддержке предпринимателей и малых предприятий;</w:t>
      </w:r>
    </w:p>
    <w:p w:rsidR="00000000" w:rsidDel="00000000" w:rsidP="00000000" w:rsidRDefault="00000000" w:rsidRPr="00000000" w14:paraId="000002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снижение уровня административных барьеров;</w:t>
      </w:r>
    </w:p>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формирование конкурентной среды;</w:t>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расширение информационно-консультационного поля в сфере предпринимательства.</w:t>
      </w:r>
    </w:p>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итоговой характеристике социально-экономического развития поселение можно рассматривать как:</w:t>
      </w:r>
    </w:p>
    <w:p w:rsidR="00000000" w:rsidDel="00000000" w:rsidP="00000000" w:rsidRDefault="00000000" w:rsidRPr="00000000" w14:paraId="000002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000000" w:rsidDel="00000000" w:rsidP="00000000" w:rsidRDefault="00000000" w:rsidRPr="00000000" w14:paraId="000002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транспортные услуги, торговля, социальное обслуживание, малое предпринимательство.</w:t>
      </w:r>
    </w:p>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Автомобильный транспорт - важнейшая составная часть инфраструктуры Мамоновского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000000" w:rsidDel="00000000" w:rsidP="00000000" w:rsidRDefault="00000000" w:rsidRPr="00000000" w14:paraId="000002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результате реализации Программы планируется достигнуть следующие показатели:</w:t>
      </w:r>
    </w:p>
    <w:p w:rsidR="00000000" w:rsidDel="00000000" w:rsidP="00000000" w:rsidRDefault="00000000" w:rsidRPr="00000000" w14:paraId="000002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протяженность сети автомобильных дорог общего пользования местного значения, 10,590 км.;</w:t>
      </w:r>
    </w:p>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объемы ввода в эксплуатацию после строительства и реконструкции автомобильных дорог общего пользования местного значения, 0 км.;</w:t>
      </w:r>
    </w:p>
    <w:p w:rsidR="00000000" w:rsidDel="00000000" w:rsidP="00000000" w:rsidRDefault="00000000" w:rsidRPr="00000000" w14:paraId="000002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0 км.;</w:t>
      </w:r>
    </w:p>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0 км.;</w:t>
      </w:r>
    </w:p>
    <w:p w:rsidR="00000000" w:rsidDel="00000000" w:rsidP="00000000" w:rsidRDefault="00000000" w:rsidRPr="00000000" w14:paraId="000002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1,105 км.;</w:t>
      </w:r>
    </w:p>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6,301 км.;</w:t>
      </w:r>
    </w:p>
    <w:p w:rsidR="00000000" w:rsidDel="00000000" w:rsidP="00000000" w:rsidRDefault="00000000" w:rsidRPr="00000000" w14:paraId="000002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59,5 %.</w:t>
      </w:r>
    </w:p>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Существующие риски по возможности достижения прогнозируемых результатов;</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перспективе возможно ухудшение показателей дорожного движения из-за следующих причин:</w:t>
      </w:r>
    </w:p>
    <w:p w:rsidR="00000000" w:rsidDel="00000000" w:rsidP="00000000" w:rsidRDefault="00000000" w:rsidRPr="00000000" w14:paraId="000002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постоянно возрастающая мобильность населения</w:t>
      </w:r>
    </w:p>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массовое пренебрежение требованиями безопасности дорожного движения со стороны участников движения;</w:t>
      </w:r>
    </w:p>
    <w:p w:rsidR="00000000" w:rsidDel="00000000" w:rsidP="00000000" w:rsidRDefault="00000000" w:rsidRPr="00000000" w14:paraId="000002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неудовлетворительное состояние автомобильных дорог;</w:t>
      </w:r>
    </w:p>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недостаточный технический уровень дорожного хозяйства;</w:t>
      </w:r>
    </w:p>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несовершенство технических средств организации дорожного движения.</w:t>
      </w:r>
    </w:p>
    <w:p w:rsidR="00000000" w:rsidDel="00000000" w:rsidP="00000000" w:rsidRDefault="00000000" w:rsidRPr="00000000" w14:paraId="000002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Чтобы не допустить негативного развития ситуации необходимо:</w:t>
      </w:r>
    </w:p>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Создание современной системы обеспечения безопасности дорожного движения на автомобильных дорогах общего пользования и улично-дорожной сети в Мамоновском сельском поселении.</w:t>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Повышение правового сознания и предупреждения опасного поведения среди населения, в том числе среди несовершеннолетних</w:t>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Задачами транспортной инфраструктуры в области снижения вредного воздействия транспорта на окружающую среду являются:</w:t>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мотивация перехода транспортных средств на экологически чистые виды топлива. </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снижения вредного воздействия транспорта на окружающую среду и возникающих ущербов необходимо:</w:t>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000000" w:rsidDel="00000000" w:rsidP="00000000" w:rsidRDefault="00000000" w:rsidRPr="00000000" w14:paraId="000003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000000" w:rsidDel="00000000" w:rsidP="00000000" w:rsidRDefault="00000000" w:rsidRPr="00000000" w14:paraId="000003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снижения вредного воздействия автомобильного транспорта на окружающую среду необходимо:</w:t>
      </w:r>
    </w:p>
    <w:p w:rsidR="00000000" w:rsidDel="00000000" w:rsidP="00000000" w:rsidRDefault="00000000" w:rsidRPr="00000000" w14:paraId="000003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tab/>
        <w:t xml:space="preserve">обеспечить увеличение применения более экономичных автомобилей с более низким расходом моторного топлива.</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учетом сложившейся экономической ситуации, изменение характера и объемов передвижения населения и перевозки грузов не ожидается.</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 Прогноз развития транспортной инфраструктуры по видам транспорта</w:t>
      </w:r>
      <w:r w:rsidDel="00000000" w:rsidR="00000000" w:rsidRPr="00000000">
        <w:rPr>
          <w:rtl w:val="0"/>
        </w:rPr>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районным, областным центром, между населенными пунктами будет осуществляться общественным транспортом (автобусное сообщение),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 Прогноз развития дорожной сети поселения</w:t>
      </w: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 Прогноз уровня автомобилизации, параметров дорожного движения</w:t>
      </w: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Прогноз изменения уровня автомобилизации и количества автомобилей у населения на территории Мамоновского сельского поселения</w:t>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10639.0" w:type="dxa"/>
        <w:jc w:val="center"/>
        <w:tblLayout w:type="fixed"/>
        <w:tblLook w:val="0000"/>
      </w:tblPr>
      <w:tblGrid>
        <w:gridCol w:w="581"/>
        <w:gridCol w:w="3908"/>
        <w:gridCol w:w="1230"/>
        <w:gridCol w:w="1230"/>
        <w:gridCol w:w="1230"/>
        <w:gridCol w:w="1230"/>
        <w:gridCol w:w="1230"/>
        <w:tblGridChange w:id="0">
          <w:tblGrid>
            <w:gridCol w:w="581"/>
            <w:gridCol w:w="3908"/>
            <w:gridCol w:w="1230"/>
            <w:gridCol w:w="1230"/>
            <w:gridCol w:w="1230"/>
            <w:gridCol w:w="1230"/>
            <w:gridCol w:w="1230"/>
          </w:tblGrid>
        </w:tblGridChange>
      </w:tblGrid>
      <w:tr>
        <w:trPr>
          <w:cantSplit w:val="1"/>
          <w:trHeight w:val="675" w:hRule="atLeast"/>
          <w:tblHeader w:val="1"/>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Показатели</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2016 год (прогноз)</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2017 год (прогноз)</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2018 год (прогноз)</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2019 год (прогноз)</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2020 год (прогноз)</w:t>
            </w:r>
            <w:r w:rsidDel="00000000" w:rsidR="00000000" w:rsidRPr="00000000">
              <w:rPr>
                <w:rtl w:val="0"/>
              </w:rPr>
            </w:r>
          </w:p>
        </w:tc>
      </w:tr>
      <w:tr>
        <w:trPr>
          <w:cantSplit w:val="1"/>
          <w:trHeight w:val="273" w:hRule="atLeast"/>
          <w:tblHeader w:val="1"/>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численность населения, тыс. чел.</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615</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620</w:t>
            </w:r>
          </w:p>
        </w:tc>
      </w:tr>
      <w:tr>
        <w:trPr>
          <w:cantSplit w:val="1"/>
          <w:trHeight w:val="615" w:hRule="atLeast"/>
          <w:tblHeader w:val="1"/>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автомобилей у населения, ед.</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168</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174</w:t>
            </w:r>
          </w:p>
        </w:tc>
      </w:tr>
      <w:tr>
        <w:trPr>
          <w:cantSplit w:val="1"/>
          <w:trHeight w:val="615" w:hRule="atLeast"/>
          <w:tblHeader w:val="1"/>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3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Уровень автомобилизации населения, ед./1000 чел.</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277</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281</w:t>
            </w:r>
          </w:p>
        </w:tc>
      </w:tr>
    </w:tbl>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3.6. Прогноз показателей безопасности дорожного движения</w:t>
      </w:r>
      <w:r w:rsidDel="00000000" w:rsidR="00000000" w:rsidRPr="00000000">
        <w:rPr>
          <w:rtl w:val="0"/>
        </w:rPr>
      </w:r>
    </w:p>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3.7. Прогноз негативного воздействия транспортной инфраструктуры на окружающую среду и здоровье населения</w:t>
      </w:r>
      <w:r w:rsidDel="00000000" w:rsidR="00000000" w:rsidRPr="00000000">
        <w:rPr>
          <w:rtl w:val="0"/>
        </w:rPr>
      </w:r>
    </w:p>
    <w:p w:rsidR="00000000" w:rsidDel="00000000" w:rsidP="00000000" w:rsidRDefault="00000000" w:rsidRPr="00000000" w14:paraId="000003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Принципиальные варианты развития транспортной инфраструктуры и выбор предлагаемого к реализации варианта</w:t>
      </w:r>
      <w:r w:rsidDel="00000000" w:rsidR="00000000" w:rsidRPr="00000000">
        <w:rPr>
          <w:rtl w:val="0"/>
        </w:rPr>
      </w:r>
    </w:p>
    <w:p w:rsidR="00000000" w:rsidDel="00000000" w:rsidP="00000000" w:rsidRDefault="00000000" w:rsidRPr="00000000" w14:paraId="000003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ремонта дорог.</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5.Перечень мероприятий (инвестиционных проектов)</w:t>
      </w:r>
      <w:r w:rsidDel="00000000" w:rsidR="00000000" w:rsidRPr="00000000">
        <w:rPr>
          <w:rtl w:val="0"/>
        </w:rPr>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 проектированию, строительству, реконструкции объектов транспортной инфраструктуры</w:t>
      </w: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Мероприятия по развитию сети дорог поселения.</w:t>
      </w:r>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ПЕРЕЧЕНЬ</w:t>
      </w:r>
      <w:r w:rsidDel="00000000" w:rsidR="00000000" w:rsidRPr="00000000">
        <w:rPr>
          <w:rtl w:val="0"/>
        </w:rPr>
      </w:r>
    </w:p>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программных мероприятий Программы комплексного развития систем транспортной инфраструктуры на территории Мамоновского сельского поселения на 2017 – 2031 годы</w:t>
      </w:r>
      <w:r w:rsidDel="00000000" w:rsidR="00000000" w:rsidRPr="00000000">
        <w:rPr>
          <w:rtl w:val="0"/>
        </w:rPr>
      </w:r>
    </w:p>
    <w:tbl>
      <w:tblPr>
        <w:tblStyle w:val="Table11"/>
        <w:tblW w:w="10167.0" w:type="dxa"/>
        <w:jc w:val="center"/>
        <w:tblLayout w:type="fixed"/>
        <w:tblLook w:val="0000"/>
      </w:tblPr>
      <w:tblGrid>
        <w:gridCol w:w="534"/>
        <w:gridCol w:w="1842"/>
        <w:gridCol w:w="3828"/>
        <w:gridCol w:w="1134"/>
        <w:gridCol w:w="1275"/>
        <w:gridCol w:w="1554"/>
        <w:tblGridChange w:id="0">
          <w:tblGrid>
            <w:gridCol w:w="534"/>
            <w:gridCol w:w="1842"/>
            <w:gridCol w:w="3828"/>
            <w:gridCol w:w="1134"/>
            <w:gridCol w:w="1275"/>
            <w:gridCol w:w="1554"/>
          </w:tblGrid>
        </w:tblGridChange>
      </w:tblGrid>
      <w:tr>
        <w:trPr>
          <w:cantSplit w:val="1"/>
          <w:trHeight w:val="23" w:hRule="atLeast"/>
          <w:tblHeader w:val="1"/>
        </w:trPr>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3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w:t>
            </w:r>
          </w:p>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мероприятия</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 улицы</w:t>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Сроки реализации</w:t>
            </w:r>
          </w:p>
        </w:tc>
        <w:tc>
          <w:tcPr>
            <w:tcBorders>
              <w:top w:color="000000" w:space="0" w:sz="4" w:val="single"/>
              <w:left w:color="000000" w:space="0" w:sz="4" w:val="single"/>
              <w:bottom w:color="000000" w:space="0" w:sz="4" w:val="single"/>
            </w:tcBorders>
            <w:shd w:fill="ffffff" w:val="clear"/>
            <w:vAlign w:val="center"/>
          </w:tcPr>
          <w:p w:rsidR="00000000" w:rsidDel="00000000" w:rsidP="00000000" w:rsidRDefault="00000000" w:rsidRPr="00000000" w14:paraId="000003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 финансирования, тыс.руб.</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3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Источники финансирования</w:t>
            </w:r>
          </w:p>
        </w:tc>
      </w:tr>
      <w:tr>
        <w:trPr>
          <w:cantSplit w:val="1"/>
          <w:trHeight w:val="802"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3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 </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ул.Первомайская (0,334 км)</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ул.Глобина (0,232 км)</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 г.</w:t>
            </w:r>
          </w:p>
          <w:p w:rsidR="00000000" w:rsidDel="00000000" w:rsidP="00000000" w:rsidRDefault="00000000" w:rsidRPr="00000000" w14:paraId="000003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 г.</w:t>
            </w:r>
          </w:p>
          <w:p w:rsidR="00000000" w:rsidDel="00000000" w:rsidP="00000000" w:rsidRDefault="00000000" w:rsidRPr="00000000" w14:paraId="000003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800,9</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500,5</w:t>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r>
        <w:trPr>
          <w:cantSplit w:val="1"/>
          <w:trHeight w:val="668"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щебеночных</w:t>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 </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ул.Первомайская (0,200 км)</w:t>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 г.</w:t>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343,0</w:t>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Местный бюджет</w:t>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1"/>
          <w:trHeight w:val="668"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 </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ул.Первомайская (0,200 км)</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ул.Глобина (0,595 км)</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г.</w:t>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242,0</w:t>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1025,9</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r>
        <w:trPr>
          <w:cantSplit w:val="1"/>
          <w:trHeight w:val="766"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щебеночных</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 </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ул.Садовая (0,200 км)</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ул.Первомайская (0,230 км)</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ул.Матросова (0,170 км)</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г.</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г.</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320,9</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364,0</w:t>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330,8</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rHeight w:val="766"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Планировка 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ул.Садовая</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r w:rsidDel="00000000" w:rsidR="00000000" w:rsidRPr="00000000">
              <w:rPr>
                <w:rtl w:val="0"/>
              </w:rPr>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w:t>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тротуара </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ул.Первомайская - 350м</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705,4</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ул.Коммунистическая (0,052 км)</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ул.Матросова (0,038 км)</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 г.</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 г.</w:t>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115,7</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103,4</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w:t>
            </w:r>
          </w:p>
          <w:p w:rsidR="00000000" w:rsidDel="00000000" w:rsidP="00000000" w:rsidRDefault="00000000" w:rsidRPr="00000000" w14:paraId="000003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щебеночных</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ул.Октябрьская  (0,570 км)</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 г.</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833,3</w:t>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r w:rsidDel="00000000" w:rsidR="00000000" w:rsidRPr="00000000">
              <w:rPr>
                <w:rtl w:val="0"/>
              </w:rPr>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ул.Коммунистическая (0,535 км)</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г.</w:t>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1041,5</w:t>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r w:rsidDel="00000000" w:rsidR="00000000" w:rsidRPr="00000000">
              <w:rPr>
                <w:rtl w:val="0"/>
              </w:rPr>
            </w:r>
          </w:p>
        </w:tc>
      </w:tr>
      <w:tr>
        <w:trPr>
          <w:cantSplit w:val="1"/>
          <w:trHeight w:val="599" w:hRule="atLeast"/>
          <w:tblHeader w:val="1"/>
        </w:trPr>
        <w:tc>
          <w:tcPr>
            <w:tcBorders>
              <w:top w:color="000000" w:space="0" w:sz="4" w:val="single"/>
              <w:left w:color="000000" w:space="0" w:sz="4" w:val="single"/>
            </w:tcBorders>
            <w:shd w:fill="ffffff" w:val="clear"/>
          </w:tcPr>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ул.Октябрьская 1-32 (0,570 км)</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1101,1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Внебюджетные средства</w:t>
            </w:r>
          </w:p>
        </w:tc>
      </w:tr>
      <w:tr>
        <w:trPr>
          <w:cantSplit w:val="1"/>
          <w:trHeight w:val="599" w:hRule="atLeast"/>
          <w:tblHeader w:val="1"/>
        </w:trPr>
        <w:tc>
          <w:tcPr>
            <w:tcBorders>
              <w:top w:color="000000" w:space="0" w:sz="4" w:val="single"/>
              <w:left w:color="000000" w:space="0" w:sz="4" w:val="single"/>
            </w:tcBorders>
            <w:shd w:fill="ffffff" w:val="clear"/>
          </w:tcPr>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Разработка проекта организации дорожного движения на автомобильных дорогах сельского поселения</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ул.Первомайская</w:t>
            </w:r>
          </w:p>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ул.Октябрьская</w:t>
            </w:r>
          </w:p>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ул.Советская</w:t>
            </w:r>
          </w:p>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ул.Матросова</w:t>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ул.Садовая</w:t>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ул.Глобина </w:t>
            </w:r>
          </w:p>
          <w:p w:rsidR="00000000" w:rsidDel="00000000" w:rsidP="00000000" w:rsidRDefault="00000000" w:rsidRPr="00000000" w14:paraId="000003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ул.Красноармейская</w:t>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ул.Коммунистическая</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ул.Первомайская (0,230 км*3)</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410,3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ул.50 лет Победы (0,803 км*3,5)</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1484,1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3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ул.Кирова (0,776 км*3,5)</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1593,8</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ул.Матросова (0,172м*3)</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229,6</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w:t>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щебеночных</w:t>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ул.Садовая переулок Садовая 8-Первомайская 34 (0,43 км*3,5)</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1025,1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r w:rsidDel="00000000" w:rsidR="00000000" w:rsidRPr="00000000">
              <w:rPr>
                <w:rtl w:val="0"/>
              </w:rPr>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Ул.Садовая (0,724 км*4;0,2 км*3,5)</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2105,5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w:t>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щебеночных</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Ул.Советская 9-51 (0,135 км*5)</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334,8</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w:t>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щебеночных</w:t>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Ул.Коммунистическая 11-ул.Глобина 35 (0,214 км*4)</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341,6</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r w:rsidDel="00000000" w:rsidR="00000000" w:rsidRPr="00000000">
              <w:rPr>
                <w:rtl w:val="0"/>
              </w:rPr>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ул.Октябрьская 1-13 (0,179 км*5)</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541,4</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ул.Первомайская - (0,119км*4;0,065км*3,5)</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r w:rsidDel="00000000" w:rsidR="00000000" w:rsidRPr="00000000">
              <w:rPr>
                <w:rtl w:val="0"/>
              </w:rPr>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ул.Матросова 0,219км (0,09км*4;0,129км*3,5)</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486,3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Ул.Советская 9-51 (0,135 км*)</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393,9</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4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4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4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ул.Садовая переулок Садовая 8-Первомайская 34 (0,43 км*3,0)</w:t>
            </w:r>
            <w:r w:rsidDel="00000000" w:rsidR="00000000" w:rsidRPr="00000000">
              <w:rPr>
                <w:rtl w:val="0"/>
              </w:rPr>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821,7</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4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r w:rsidDel="00000000" w:rsidR="00000000" w:rsidRPr="00000000">
              <w:rPr>
                <w:rtl w:val="0"/>
              </w:rPr>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Ул.Коммунистическая 11-ул.Глобина 35 (0,214 км*3,5)</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2022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482,3</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4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4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4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ул.Красноармейская (</w:t>
            </w:r>
            <w:r w:rsidDel="00000000" w:rsidR="00000000" w:rsidRPr="00000000">
              <w:rPr>
                <w:sz w:val="24"/>
                <w:szCs w:val="24"/>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372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км)</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2958,0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Устройство </w:t>
            </w:r>
          </w:p>
          <w:p w:rsidR="00000000" w:rsidDel="00000000" w:rsidP="00000000" w:rsidRDefault="00000000" w:rsidRPr="00000000" w14:paraId="000004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щебеночных</w:t>
            </w:r>
          </w:p>
          <w:p w:rsidR="00000000" w:rsidDel="00000000" w:rsidP="00000000" w:rsidRDefault="00000000" w:rsidRPr="00000000" w14:paraId="000004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ул.Кирова 36-ул.Советская 49 (0,807 км)</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 г.</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1200,0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r w:rsidDel="00000000" w:rsidR="00000000" w:rsidRPr="00000000">
              <w:rPr>
                <w:rtl w:val="0"/>
              </w:rPr>
            </w:r>
          </w:p>
        </w:tc>
      </w:tr>
      <w:tr>
        <w:trPr>
          <w:cantSplit w:val="1"/>
          <w:trHeight w:val="599" w:hRule="atLeast"/>
          <w:tblHeader w:val="1"/>
        </w:trPr>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Ремонт </w:t>
            </w:r>
          </w:p>
          <w:p w:rsidR="00000000" w:rsidDel="00000000" w:rsidP="00000000" w:rsidRDefault="00000000" w:rsidRPr="00000000" w14:paraId="000004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автомобильной</w:t>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дороги</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ул.Кирова 36-ул.Советская 49 (0,807 км)</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2024</w:t>
            </w:r>
          </w:p>
        </w:tc>
        <w:tc>
          <w:tcPr>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4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1782,0</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Местный бюджет</w:t>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Областной бюджет</w:t>
            </w:r>
          </w:p>
        </w:tc>
      </w:tr>
    </w:tbl>
    <w:p w:rsidR="00000000" w:rsidDel="00000000" w:rsidP="00000000" w:rsidRDefault="00000000" w:rsidRPr="00000000" w14:paraId="000004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6.Оценка объемов и источников финансирования</w:t>
      </w:r>
      <w:r w:rsidDel="00000000" w:rsidR="00000000" w:rsidRPr="00000000">
        <w:rPr>
          <w:rtl w:val="0"/>
        </w:rPr>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мероприятий (инвестиционных проектов) по проектированию, строительству, реконструкции объектов транспортной инфраструктуры</w:t>
      </w:r>
      <w:r w:rsidDel="00000000" w:rsidR="00000000" w:rsidRPr="00000000">
        <w:rPr>
          <w:rtl w:val="0"/>
        </w:rPr>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Общий объем финансирования Программы составляет 22506,9 тыс. рублей.</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Объемы и источники финансирования Программы уточняются при формировании бюджета Мамоновского сельского поселения на очередной финансовый год и на плановый период.</w:t>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Перспективы сельского поселения связаны с расширением производства в сельском хозяйстве, растениеводстве, животноводстве, личных подсобных хозяйств.</w:t>
      </w:r>
    </w:p>
    <w:p w:rsidR="00000000" w:rsidDel="00000000" w:rsidP="00000000" w:rsidRDefault="00000000" w:rsidRPr="00000000" w14:paraId="000004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Оценка эффективности мероприятий (инвестиционных проектов) по проектированию, строительству, реконструкции объектов транспортной инфраструктуры </w:t>
      </w:r>
      <w:r w:rsidDel="00000000" w:rsidR="00000000" w:rsidRPr="00000000">
        <w:rPr>
          <w:rtl w:val="0"/>
        </w:rPr>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Основными факторами, определяющими направления разработки Программы,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её эксплуатации и эффективности реализации программных мероприятий.</w:t>
      </w:r>
    </w:p>
    <w:p w:rsidR="00000000" w:rsidDel="00000000" w:rsidP="00000000" w:rsidRDefault="00000000" w:rsidRPr="00000000" w14:paraId="000004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Комплексная оценка эффективности реализации Программы осуществляется ежегодно в течение всего срока ее реализации. </w:t>
      </w:r>
    </w:p>
    <w:p w:rsidR="00000000" w:rsidDel="00000000" w:rsidP="00000000" w:rsidRDefault="00000000" w:rsidRPr="00000000" w14:paraId="000004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Достижение целевых индикаторов и показателей в результате реализации Программы характеризует будущую модель транспортной инфраструктуры поселения.</w:t>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Целевые показатели и индикаторы Программы представлены в таблице</w:t>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979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0"/>
        <w:gridCol w:w="2341"/>
        <w:gridCol w:w="1455"/>
        <w:gridCol w:w="774"/>
        <w:gridCol w:w="777"/>
        <w:gridCol w:w="787"/>
        <w:gridCol w:w="927"/>
        <w:gridCol w:w="2169"/>
        <w:tblGridChange w:id="0">
          <w:tblGrid>
            <w:gridCol w:w="560"/>
            <w:gridCol w:w="2341"/>
            <w:gridCol w:w="1455"/>
            <w:gridCol w:w="774"/>
            <w:gridCol w:w="777"/>
            <w:gridCol w:w="787"/>
            <w:gridCol w:w="927"/>
            <w:gridCol w:w="2169"/>
          </w:tblGrid>
        </w:tblGridChange>
      </w:tblGrid>
      <w:tr>
        <w:trPr>
          <w:cantSplit w:val="1"/>
          <w:tblHeader w:val="1"/>
        </w:trPr>
        <w:tc>
          <w:tcPr>
            <w:vMerge w:val="restart"/>
          </w:tcPr>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r w:rsidDel="00000000" w:rsidR="00000000" w:rsidRPr="00000000">
              <w:rPr>
                <w:rtl w:val="0"/>
              </w:rPr>
            </w:r>
          </w:p>
        </w:tc>
        <w:tc>
          <w:tcPr>
            <w:vMerge w:val="restart"/>
          </w:tcPr>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индикатора</w:t>
            </w:r>
            <w:r w:rsidDel="00000000" w:rsidR="00000000" w:rsidRPr="00000000">
              <w:rPr>
                <w:rtl w:val="0"/>
              </w:rPr>
            </w:r>
          </w:p>
        </w:tc>
        <w:tc>
          <w:tcPr>
            <w:vMerge w:val="restart"/>
          </w:tcPr>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Единица измерения</w:t>
            </w:r>
            <w:r w:rsidDel="00000000" w:rsidR="00000000" w:rsidRPr="00000000">
              <w:rPr>
                <w:rtl w:val="0"/>
              </w:rPr>
            </w:r>
          </w:p>
        </w:tc>
        <w:tc>
          <w:tcPr>
            <w:gridSpan w:val="5"/>
          </w:tcPr>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Показатели по годам</w:t>
            </w:r>
            <w:r w:rsidDel="00000000" w:rsidR="00000000" w:rsidRPr="00000000">
              <w:rPr>
                <w:rtl w:val="0"/>
              </w:rPr>
            </w:r>
          </w:p>
        </w:tc>
      </w:tr>
      <w:tr>
        <w:trPr>
          <w:cantSplit w:val="1"/>
          <w:tblHeader w:val="1"/>
        </w:trPr>
        <w:tc>
          <w:tcPr>
            <w:vMerge w:val="continue"/>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4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w:t>
            </w:r>
          </w:p>
        </w:tc>
        <w:tc>
          <w:tcPr/>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2018</w:t>
            </w:r>
          </w:p>
        </w:tc>
        <w:tc>
          <w:tcPr/>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2019</w:t>
            </w:r>
          </w:p>
        </w:tc>
        <w:tc>
          <w:tcPr/>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2020</w:t>
            </w:r>
          </w:p>
        </w:tc>
        <w:tc>
          <w:tcPr/>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Последующие годы</w:t>
            </w:r>
          </w:p>
        </w:tc>
      </w:tr>
      <w:tr>
        <w:trPr>
          <w:cantSplit w:val="1"/>
          <w:tblHeader w:val="1"/>
        </w:trPr>
        <w:tc>
          <w:tcPr/>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Протяженность сети автомобильных дорог общего пользования местного значения</w:t>
            </w:r>
          </w:p>
        </w:tc>
        <w:tc>
          <w:tcPr/>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км</w:t>
            </w:r>
          </w:p>
        </w:tc>
        <w:tc>
          <w:tcPr/>
          <w:p w:rsidR="00000000" w:rsidDel="00000000" w:rsidP="00000000" w:rsidRDefault="00000000" w:rsidRPr="00000000" w14:paraId="000004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p>
        </w:tc>
        <w:tc>
          <w:tcPr/>
          <w:p w:rsidR="00000000" w:rsidDel="00000000" w:rsidP="00000000" w:rsidRDefault="00000000" w:rsidRPr="00000000" w14:paraId="000004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w:t>
            </w:r>
          </w:p>
        </w:tc>
        <w:tc>
          <w:tcPr/>
          <w:p w:rsidR="00000000" w:rsidDel="00000000" w:rsidP="00000000" w:rsidRDefault="00000000" w:rsidRPr="00000000" w14:paraId="000004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w:t>
            </w:r>
          </w:p>
        </w:tc>
        <w:tc>
          <w:tcPr/>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10,59</w:t>
            </w:r>
          </w:p>
        </w:tc>
        <w:tc>
          <w:tcPr/>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10,549</w:t>
            </w:r>
          </w:p>
        </w:tc>
      </w:tr>
      <w:tr>
        <w:trPr>
          <w:cantSplit w:val="1"/>
          <w:tblHeader w:val="1"/>
        </w:trPr>
        <w:tc>
          <w:tcPr/>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4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Объемы ввода в эксплуатацию после строительства и реконструкции автомобильных дорог общего пользования местного значения</w:t>
            </w:r>
          </w:p>
        </w:tc>
        <w:tc>
          <w:tcPr/>
          <w:p w:rsidR="00000000" w:rsidDel="00000000" w:rsidP="00000000" w:rsidRDefault="00000000" w:rsidRPr="00000000" w14:paraId="000004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км</w:t>
            </w:r>
          </w:p>
        </w:tc>
        <w:tc>
          <w:tcPr/>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4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1"/>
          <w:tblHeader w:val="1"/>
        </w:trPr>
        <w:tc>
          <w:tcPr/>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4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Прирост протяженности сети автомобильных дорог общего пользования местного значения в результате строительства новых автомобильных дорог</w:t>
            </w:r>
          </w:p>
        </w:tc>
        <w:tc>
          <w:tcPr/>
          <w:p w:rsidR="00000000" w:rsidDel="00000000" w:rsidP="00000000" w:rsidRDefault="00000000" w:rsidRPr="00000000" w14:paraId="000004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км</w:t>
            </w:r>
          </w:p>
        </w:tc>
        <w:tc>
          <w:tcPr/>
          <w:p w:rsidR="00000000" w:rsidDel="00000000" w:rsidP="00000000" w:rsidRDefault="00000000" w:rsidRPr="00000000" w14:paraId="000004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4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4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1"/>
          <w:tblHeader w:val="1"/>
        </w:trPr>
        <w:tc>
          <w:tcPr/>
          <w:p w:rsidR="00000000" w:rsidDel="00000000" w:rsidP="00000000" w:rsidRDefault="00000000" w:rsidRPr="00000000" w14:paraId="000004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4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tc>
        <w:tc>
          <w:tcPr/>
          <w:p w:rsidR="00000000" w:rsidDel="00000000" w:rsidP="00000000" w:rsidRDefault="00000000" w:rsidRPr="00000000" w14:paraId="000004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км</w:t>
            </w:r>
          </w:p>
        </w:tc>
        <w:tc>
          <w:tcPr/>
          <w:p w:rsidR="00000000" w:rsidDel="00000000" w:rsidP="00000000" w:rsidRDefault="00000000" w:rsidRPr="00000000" w14:paraId="000004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4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4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4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c>
          <w:tcPr/>
          <w:p w:rsidR="00000000" w:rsidDel="00000000" w:rsidP="00000000" w:rsidRDefault="00000000" w:rsidRPr="00000000" w14:paraId="000004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tc>
      </w:tr>
      <w:tr>
        <w:trPr>
          <w:cantSplit w:val="1"/>
          <w:tblHeader w:val="1"/>
        </w:trPr>
        <w:tc>
          <w:tcPr/>
          <w:p w:rsidR="00000000" w:rsidDel="00000000" w:rsidP="00000000" w:rsidRDefault="00000000" w:rsidRPr="00000000" w14:paraId="000004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4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p w:rsidR="00000000" w:rsidDel="00000000" w:rsidP="00000000" w:rsidRDefault="00000000" w:rsidRPr="00000000" w14:paraId="000004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км</w:t>
            </w:r>
          </w:p>
        </w:tc>
        <w:tc>
          <w:tcPr/>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0,566</w:t>
            </w:r>
          </w:p>
        </w:tc>
        <w:tc>
          <w:tcPr/>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0,795</w:t>
            </w:r>
          </w:p>
        </w:tc>
        <w:tc>
          <w:tcPr/>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0,090</w:t>
            </w:r>
          </w:p>
        </w:tc>
        <w:tc>
          <w:tcPr/>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0,535</w:t>
            </w:r>
          </w:p>
        </w:tc>
        <w:tc>
          <w:tcPr/>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r>
      <w:tr>
        <w:trPr>
          <w:cantSplit w:val="1"/>
          <w:tblHeader w:val="1"/>
        </w:trPr>
        <w:tc>
          <w:tcPr/>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p w:rsidR="00000000" w:rsidDel="00000000" w:rsidP="00000000" w:rsidRDefault="00000000" w:rsidRPr="00000000" w14:paraId="000004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км</w:t>
            </w:r>
          </w:p>
        </w:tc>
        <w:tc>
          <w:tcPr/>
          <w:p w:rsidR="00000000" w:rsidDel="00000000" w:rsidP="00000000" w:rsidRDefault="00000000" w:rsidRPr="00000000" w14:paraId="000004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tc>
        <w:tc>
          <w:tcPr/>
          <w:p w:rsidR="00000000" w:rsidDel="00000000" w:rsidP="00000000" w:rsidRDefault="00000000" w:rsidRPr="00000000" w14:paraId="000004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p w:rsidR="00000000" w:rsidDel="00000000" w:rsidP="00000000" w:rsidRDefault="00000000" w:rsidRPr="00000000" w14:paraId="000004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p w:rsidR="00000000" w:rsidDel="00000000" w:rsidP="00000000" w:rsidRDefault="00000000" w:rsidRPr="00000000" w14:paraId="000004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6,301</w:t>
            </w:r>
          </w:p>
        </w:tc>
        <w:tc>
          <w:tcPr/>
          <w:p w:rsidR="00000000" w:rsidDel="00000000" w:rsidP="00000000" w:rsidRDefault="00000000" w:rsidRPr="00000000" w14:paraId="000004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4,289</w:t>
            </w:r>
          </w:p>
        </w:tc>
      </w:tr>
      <w:tr>
        <w:trPr>
          <w:cantSplit w:val="1"/>
          <w:tblHeader w:val="1"/>
        </w:trPr>
        <w:tc>
          <w:tcPr/>
          <w:p w:rsidR="00000000" w:rsidDel="00000000" w:rsidP="00000000" w:rsidRDefault="00000000" w:rsidRPr="00000000" w14:paraId="000004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4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p w:rsidR="00000000" w:rsidDel="00000000" w:rsidP="00000000" w:rsidRDefault="00000000" w:rsidRPr="00000000" w14:paraId="000004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4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50,5</w:t>
            </w:r>
          </w:p>
        </w:tc>
        <w:tc>
          <w:tcPr/>
          <w:p w:rsidR="00000000" w:rsidDel="00000000" w:rsidP="00000000" w:rsidRDefault="00000000" w:rsidRPr="00000000" w14:paraId="000004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54,3</w:t>
            </w:r>
          </w:p>
        </w:tc>
        <w:tc>
          <w:tcPr/>
          <w:p w:rsidR="00000000" w:rsidDel="00000000" w:rsidP="00000000" w:rsidRDefault="00000000" w:rsidRPr="00000000" w14:paraId="000004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54,3</w:t>
            </w:r>
          </w:p>
        </w:tc>
        <w:tc>
          <w:tcPr/>
          <w:p w:rsidR="00000000" w:rsidDel="00000000" w:rsidP="00000000" w:rsidRDefault="00000000" w:rsidRPr="00000000" w14:paraId="000004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59,5</w:t>
            </w:r>
          </w:p>
        </w:tc>
        <w:tc>
          <w:tcPr/>
          <w:p w:rsidR="00000000" w:rsidDel="00000000" w:rsidP="00000000" w:rsidRDefault="00000000" w:rsidRPr="00000000" w14:paraId="000004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40,5</w:t>
            </w:r>
          </w:p>
        </w:tc>
      </w:tr>
    </w:tbl>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Предложения</w:t>
      </w:r>
      <w:r w:rsidDel="00000000" w:rsidR="00000000" w:rsidRPr="00000000">
        <w:rPr>
          <w:rtl w:val="0"/>
        </w:rPr>
      </w:r>
    </w:p>
    <w:p w:rsidR="00000000" w:rsidDel="00000000" w:rsidP="00000000" w:rsidRDefault="00000000" w:rsidRPr="00000000" w14:paraId="000004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Мамоновского сельского поселения</w:t>
      </w:r>
      <w:r w:rsidDel="00000000" w:rsidR="00000000" w:rsidRPr="00000000">
        <w:rPr>
          <w:rtl w:val="0"/>
        </w:rPr>
      </w:r>
    </w:p>
    <w:p w:rsidR="00000000" w:rsidDel="00000000" w:rsidP="00000000" w:rsidRDefault="00000000" w:rsidRPr="00000000" w14:paraId="000004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pgSz w:h="16838" w:w="11906" w:orient="portrait"/>
          <w:pgMar w:bottom="1134" w:top="1134" w:left="1418" w:right="567" w:header="720" w:footer="720"/>
          <w:pgNumType w:start="1"/>
          <w:titlePg w:val="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Мамоновского сельского поселения осуществляет общий контроль за ходом реализации мероприятий Программы, а также организационные, методические, контрольные функции.</w:t>
      </w:r>
    </w:p>
    <w:p w:rsidR="00000000" w:rsidDel="00000000" w:rsidP="00000000" w:rsidRDefault="00000000" w:rsidRPr="00000000" w14:paraId="000004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type w:val="nextPage"/>
      <w:pgSz w:h="11906" w:w="16838" w:orient="landscape"/>
      <w:pgMar w:bottom="1418" w:top="567"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color w:val="000000"/>
        <w:vertAlign w:val="baseline"/>
      </w:rPr>
    </w:lvl>
    <w:lvl w:ilvl="1">
      <w:start w:val="6"/>
      <w:numFmt w:val="decimal"/>
      <w:lvlText w:val="%1.%2."/>
      <w:lvlJc w:val="left"/>
      <w:pPr>
        <w:ind w:left="1211" w:hanging="360"/>
      </w:pPr>
      <w:rPr>
        <w:color w:val="000000"/>
        <w:vertAlign w:val="baseline"/>
      </w:rPr>
    </w:lvl>
    <w:lvl w:ilvl="2">
      <w:start w:val="1"/>
      <w:numFmt w:val="decimal"/>
      <w:lvlText w:val="%1.%2.%3."/>
      <w:lvlJc w:val="left"/>
      <w:pPr>
        <w:ind w:left="1920" w:hanging="720"/>
      </w:pPr>
      <w:rPr>
        <w:color w:val="000000"/>
        <w:vertAlign w:val="baseline"/>
      </w:rPr>
    </w:lvl>
    <w:lvl w:ilvl="3">
      <w:start w:val="1"/>
      <w:numFmt w:val="decimal"/>
      <w:lvlText w:val="%1.%2.%3.%4."/>
      <w:lvlJc w:val="left"/>
      <w:pPr>
        <w:ind w:left="2520" w:hanging="720"/>
      </w:pPr>
      <w:rPr>
        <w:color w:val="000000"/>
        <w:vertAlign w:val="baseline"/>
      </w:rPr>
    </w:lvl>
    <w:lvl w:ilvl="4">
      <w:start w:val="1"/>
      <w:numFmt w:val="decimal"/>
      <w:lvlText w:val="%1.%2.%3.%4.%5."/>
      <w:lvlJc w:val="left"/>
      <w:pPr>
        <w:ind w:left="3480" w:hanging="1080"/>
      </w:pPr>
      <w:rPr>
        <w:color w:val="000000"/>
        <w:vertAlign w:val="baseline"/>
      </w:rPr>
    </w:lvl>
    <w:lvl w:ilvl="5">
      <w:start w:val="1"/>
      <w:numFmt w:val="decimal"/>
      <w:lvlText w:val="%1.%2.%3.%4.%5.%6."/>
      <w:lvlJc w:val="left"/>
      <w:pPr>
        <w:ind w:left="4080" w:hanging="1080"/>
      </w:pPr>
      <w:rPr>
        <w:color w:val="000000"/>
        <w:vertAlign w:val="baseline"/>
      </w:rPr>
    </w:lvl>
    <w:lvl w:ilvl="6">
      <w:start w:val="1"/>
      <w:numFmt w:val="decimal"/>
      <w:lvlText w:val="%1.%2.%3.%4.%5.%6.%7."/>
      <w:lvlJc w:val="left"/>
      <w:pPr>
        <w:ind w:left="5040" w:hanging="1440"/>
      </w:pPr>
      <w:rPr>
        <w:color w:val="000000"/>
        <w:vertAlign w:val="baseline"/>
      </w:rPr>
    </w:lvl>
    <w:lvl w:ilvl="7">
      <w:start w:val="1"/>
      <w:numFmt w:val="decimal"/>
      <w:lvlText w:val="%1.%2.%3.%4.%5.%6.%7.%8."/>
      <w:lvlJc w:val="left"/>
      <w:pPr>
        <w:ind w:left="5640" w:hanging="1440"/>
      </w:pPr>
      <w:rPr>
        <w:color w:val="000000"/>
        <w:vertAlign w:val="baseline"/>
      </w:rPr>
    </w:lvl>
    <w:lvl w:ilvl="8">
      <w:start w:val="1"/>
      <w:numFmt w:val="decimal"/>
      <w:lvlText w:val="%1.%2.%3.%4.%5.%6.%7.%8.%9."/>
      <w:lvlJc w:val="left"/>
      <w:pPr>
        <w:ind w:left="6600" w:hanging="1800"/>
      </w:pPr>
      <w:rPr>
        <w:color w:val="000000"/>
        <w:vertAlign w:val="baseline"/>
      </w:rPr>
    </w:lvl>
  </w:abstractNum>
  <w:abstractNum w:abstractNumId="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vertAlign w:val="baseline"/>
      </w:rPr>
    </w:lvl>
    <w:lvl w:ilvl="1">
      <w:start w:val="1"/>
      <w:numFmt w:val="decimal"/>
      <w:lvlText w:val="%1."/>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2">
      <w:start w:val="1"/>
      <w:numFmt w:val="decimal"/>
      <w:lvlText w:val="%1."/>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3">
      <w:start w:val="1"/>
      <w:numFmt w:val="decimal"/>
      <w:lvlText w:val="%1."/>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4">
      <w:start w:val="1"/>
      <w:numFmt w:val="decimal"/>
      <w:lvlText w:val="%1."/>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5">
      <w:start w:val="1"/>
      <w:numFmt w:val="decimal"/>
      <w:lvlText w:val="%1."/>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6">
      <w:start w:val="1"/>
      <w:numFmt w:val="decimal"/>
      <w:lvlText w:val="%1."/>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7">
      <w:start w:val="1"/>
      <w:numFmt w:val="decimal"/>
      <w:lvlText w:val="%1."/>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lvl w:ilvl="8">
      <w:start w:val="1"/>
      <w:numFmt w:val="decimal"/>
      <w:lvlText w:val="%1."/>
      <w:lvlJc w:val="left"/>
      <w:pPr>
        <w:ind w:left="0" w:firstLine="0"/>
      </w:pPr>
      <w:rPr>
        <w:rFonts w:ascii="Times New Roman" w:cs="Times New Roman" w:eastAsia="Times New Roman" w:hAnsi="Times New Roman"/>
        <w:b w:val="0"/>
        <w:i w:val="0"/>
        <w:smallCaps w:val="0"/>
        <w:strike w:val="0"/>
        <w:color w:val="000000"/>
        <w:sz w:val="28"/>
        <w:szCs w:val="28"/>
        <w:u w:val="none"/>
        <w:vertAlign w:val="baseline"/>
      </w:rPr>
    </w:lvl>
  </w:abstractNum>
  <w:abstractNum w:abstractNumId="4">
    <w:lvl w:ilvl="0">
      <w:start w:val="1"/>
      <w:numFmt w:val="decimal"/>
      <w:lvlText w:val="%1."/>
      <w:lvlJc w:val="left"/>
      <w:pPr>
        <w:ind w:left="435" w:hanging="360"/>
      </w:pPr>
      <w:rPr>
        <w:vertAlign w:val="baseline"/>
      </w:rPr>
    </w:lvl>
    <w:lvl w:ilvl="1">
      <w:start w:val="1"/>
      <w:numFmt w:val="decimal"/>
      <w:lvlText w:val="%1.%2."/>
      <w:lvlJc w:val="left"/>
      <w:pPr>
        <w:ind w:left="795" w:hanging="720"/>
      </w:pPr>
      <w:rPr>
        <w:vertAlign w:val="baseline"/>
      </w:rPr>
    </w:lvl>
    <w:lvl w:ilvl="2">
      <w:start w:val="1"/>
      <w:numFmt w:val="decimal"/>
      <w:lvlText w:val="%1.%2.%3."/>
      <w:lvlJc w:val="left"/>
      <w:pPr>
        <w:ind w:left="795" w:hanging="720"/>
      </w:pPr>
      <w:rPr>
        <w:vertAlign w:val="baseline"/>
      </w:rPr>
    </w:lvl>
    <w:lvl w:ilvl="3">
      <w:start w:val="1"/>
      <w:numFmt w:val="decimal"/>
      <w:lvlText w:val="%1.%2.%3.%4."/>
      <w:lvlJc w:val="left"/>
      <w:pPr>
        <w:ind w:left="1155" w:hanging="1080"/>
      </w:pPr>
      <w:rPr>
        <w:vertAlign w:val="baseline"/>
      </w:rPr>
    </w:lvl>
    <w:lvl w:ilvl="4">
      <w:start w:val="1"/>
      <w:numFmt w:val="decimal"/>
      <w:lvlText w:val="%1.%2.%3.%4.%5."/>
      <w:lvlJc w:val="left"/>
      <w:pPr>
        <w:ind w:left="1155" w:hanging="1080"/>
      </w:pPr>
      <w:rPr>
        <w:vertAlign w:val="baseline"/>
      </w:rPr>
    </w:lvl>
    <w:lvl w:ilvl="5">
      <w:start w:val="1"/>
      <w:numFmt w:val="decimal"/>
      <w:lvlText w:val="%1.%2.%3.%4.%5.%6."/>
      <w:lvlJc w:val="left"/>
      <w:pPr>
        <w:ind w:left="1515" w:hanging="1440"/>
      </w:pPr>
      <w:rPr>
        <w:vertAlign w:val="baseline"/>
      </w:rPr>
    </w:lvl>
    <w:lvl w:ilvl="6">
      <w:start w:val="1"/>
      <w:numFmt w:val="decimal"/>
      <w:lvlText w:val="%1.%2.%3.%4.%5.%6.%7."/>
      <w:lvlJc w:val="left"/>
      <w:pPr>
        <w:ind w:left="1875" w:hanging="1800"/>
      </w:pPr>
      <w:rPr>
        <w:vertAlign w:val="baseline"/>
      </w:rPr>
    </w:lvl>
    <w:lvl w:ilvl="7">
      <w:start w:val="1"/>
      <w:numFmt w:val="decimal"/>
      <w:lvlText w:val="%1.%2.%3.%4.%5.%6.%7.%8."/>
      <w:lvlJc w:val="left"/>
      <w:pPr>
        <w:ind w:left="1875" w:hanging="1800"/>
      </w:pPr>
      <w:rPr>
        <w:vertAlign w:val="baseline"/>
      </w:rPr>
    </w:lvl>
    <w:lvl w:ilvl="8">
      <w:start w:val="1"/>
      <w:numFmt w:val="decimal"/>
      <w:lvlText w:val="%1.%2.%3.%4.%5.%6.%7.%8.%9."/>
      <w:lvlJc w:val="left"/>
      <w:pPr>
        <w:ind w:left="2235" w:hanging="216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jc w:val="center"/>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spacing w:after="60" w:before="240" w:lineRule="auto"/>
    </w:pPr>
    <w:rPr>
      <w:rFonts w:ascii="Calibri" w:cs="Calibri" w:eastAsia="Calibri" w:hAnsi="Calibri"/>
      <w:b w:val="1"/>
    </w:rPr>
  </w:style>
  <w:style w:type="paragraph" w:styleId="Title">
    <w:name w:val="Title"/>
    <w:basedOn w:val="Normal"/>
    <w:next w:val="Normal"/>
    <w:pPr>
      <w:widowControl w:val="0"/>
      <w:jc w:val="center"/>
    </w:pPr>
    <w:rPr>
      <w:rFonts w:ascii="Cambria" w:cs="Cambria" w:eastAsia="Cambria" w:hAnsi="Cambria"/>
      <w:b w:val="1"/>
      <w:sz w:val="32"/>
      <w:szCs w:val="32"/>
    </w:rPr>
  </w:style>
  <w:style w:type="paragraph" w:styleId="a" w:default="1">
    <w:name w:val="Normal"/>
    <w:autoRedefine w:val="1"/>
    <w:hidden w:val="1"/>
    <w:qFormat w:val="1"/>
    <w:rsid w:val="00920D2F"/>
    <w:pPr>
      <w:suppressAutoHyphens w:val="1"/>
      <w:autoSpaceDE w:val="0"/>
      <w:autoSpaceDN w:val="0"/>
      <w:spacing w:line="1" w:lineRule="atLeast"/>
      <w:ind w:left="-1" w:leftChars="-1" w:hanging="1" w:hangingChars="1"/>
      <w:textDirection w:val="btLr"/>
      <w:textAlignment w:val="top"/>
      <w:outlineLvl w:val="0"/>
    </w:pPr>
    <w:rPr>
      <w:position w:val="-1"/>
    </w:rPr>
  </w:style>
  <w:style w:type="paragraph" w:styleId="1">
    <w:name w:val="heading 1"/>
    <w:basedOn w:val="a"/>
    <w:next w:val="a"/>
    <w:autoRedefine w:val="1"/>
    <w:hidden w:val="1"/>
    <w:qFormat w:val="1"/>
    <w:rsid w:val="00920D2F"/>
    <w:pPr>
      <w:keepNext w:val="1"/>
      <w:jc w:val="center"/>
    </w:pPr>
    <w:rPr>
      <w:rFonts w:ascii="Cambria" w:hAnsi="Cambria"/>
      <w:b w:val="1"/>
      <w:bCs w:val="1"/>
      <w:kern w:val="32"/>
      <w:sz w:val="32"/>
      <w:szCs w:val="32"/>
    </w:rPr>
  </w:style>
  <w:style w:type="paragraph" w:styleId="2">
    <w:name w:val="heading 2"/>
    <w:basedOn w:val="a"/>
    <w:next w:val="a"/>
    <w:autoRedefine w:val="1"/>
    <w:hidden w:val="1"/>
    <w:qFormat w:val="1"/>
    <w:rsid w:val="00920D2F"/>
    <w:pPr>
      <w:keepNext w:val="1"/>
      <w:spacing w:after="60" w:before="240"/>
      <w:outlineLvl w:val="1"/>
    </w:pPr>
    <w:rPr>
      <w:rFonts w:ascii="Cambria" w:hAnsi="Cambria"/>
      <w:b w:val="1"/>
      <w:bCs w:val="1"/>
      <w:i w:val="1"/>
      <w:iCs w:val="1"/>
      <w:sz w:val="28"/>
      <w:szCs w:val="28"/>
    </w:rPr>
  </w:style>
  <w:style w:type="paragraph" w:styleId="3">
    <w:name w:val="heading 3"/>
    <w:basedOn w:val="a"/>
    <w:next w:val="a"/>
    <w:autoRedefine w:val="1"/>
    <w:hidden w:val="1"/>
    <w:qFormat w:val="1"/>
    <w:rsid w:val="00920D2F"/>
    <w:pPr>
      <w:keepNext w:val="1"/>
      <w:jc w:val="center"/>
      <w:outlineLvl w:val="2"/>
    </w:pPr>
    <w:rPr>
      <w:rFonts w:ascii="Cambria" w:hAnsi="Cambria"/>
      <w:b w:val="1"/>
      <w:bCs w:val="1"/>
      <w:sz w:val="26"/>
      <w:szCs w:val="26"/>
    </w:rPr>
  </w:style>
  <w:style w:type="paragraph" w:styleId="4">
    <w:name w:val="heading 4"/>
    <w:basedOn w:val="a"/>
    <w:next w:val="a"/>
    <w:autoRedefine w:val="1"/>
    <w:hidden w:val="1"/>
    <w:qFormat w:val="1"/>
    <w:rsid w:val="00920D2F"/>
    <w:pPr>
      <w:keepNext w:val="1"/>
      <w:spacing w:after="60" w:before="240"/>
      <w:outlineLvl w:val="3"/>
    </w:pPr>
    <w:rPr>
      <w:rFonts w:ascii="Calibri" w:hAnsi="Calibri"/>
      <w:b w:val="1"/>
      <w:bCs w:val="1"/>
      <w:sz w:val="28"/>
      <w:szCs w:val="28"/>
    </w:rPr>
  </w:style>
  <w:style w:type="paragraph" w:styleId="5">
    <w:name w:val="heading 5"/>
    <w:basedOn w:val="a"/>
    <w:next w:val="a"/>
    <w:autoRedefine w:val="1"/>
    <w:hidden w:val="1"/>
    <w:qFormat w:val="1"/>
    <w:rsid w:val="00920D2F"/>
    <w:pPr>
      <w:spacing w:after="60" w:before="240"/>
      <w:outlineLvl w:val="4"/>
    </w:pPr>
    <w:rPr>
      <w:rFonts w:ascii="Calibri" w:hAnsi="Calibri"/>
      <w:b w:val="1"/>
      <w:bCs w:val="1"/>
      <w:i w:val="1"/>
      <w:iCs w:val="1"/>
      <w:sz w:val="26"/>
      <w:szCs w:val="26"/>
    </w:rPr>
  </w:style>
  <w:style w:type="paragraph" w:styleId="6">
    <w:name w:val="heading 6"/>
    <w:basedOn w:val="a"/>
    <w:next w:val="a"/>
    <w:autoRedefine w:val="1"/>
    <w:hidden w:val="1"/>
    <w:qFormat w:val="1"/>
    <w:rsid w:val="00920D2F"/>
    <w:pPr>
      <w:autoSpaceDE w:val="1"/>
      <w:autoSpaceDN w:val="1"/>
      <w:spacing w:after="60" w:before="240"/>
      <w:outlineLvl w:val="5"/>
    </w:pPr>
    <w:rPr>
      <w:rFonts w:ascii="Calibri" w:hAnsi="Calibri"/>
      <w:b w:val="1"/>
      <w:bCs w:val="1"/>
    </w:rPr>
  </w:style>
  <w:style w:type="paragraph" w:styleId="9">
    <w:name w:val="heading 9"/>
    <w:basedOn w:val="a"/>
    <w:next w:val="a"/>
    <w:autoRedefine w:val="1"/>
    <w:hidden w:val="1"/>
    <w:qFormat w:val="1"/>
    <w:rsid w:val="00920D2F"/>
    <w:pPr>
      <w:spacing w:after="60" w:before="240"/>
      <w:outlineLvl w:val="8"/>
    </w:pPr>
    <w:rPr>
      <w:rFonts w:ascii="Cambria" w:hAnsi="Cambria"/>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 w:customStyle="1">
    <w:name w:val="normal"/>
    <w:rsid w:val="00920D2F"/>
  </w:style>
  <w:style w:type="table" w:styleId="TableNormal" w:customStyle="1">
    <w:name w:val="Table Normal"/>
    <w:rsid w:val="00920D2F"/>
    <w:tblPr>
      <w:tblCellMar>
        <w:top w:w="0.0" w:type="dxa"/>
        <w:left w:w="0.0" w:type="dxa"/>
        <w:bottom w:w="0.0" w:type="dxa"/>
        <w:right w:w="0.0" w:type="dxa"/>
      </w:tblCellMar>
    </w:tblPr>
  </w:style>
  <w:style w:type="paragraph" w:styleId="a3">
    <w:name w:val="Title"/>
    <w:basedOn w:val="a"/>
    <w:autoRedefine w:val="1"/>
    <w:hidden w:val="1"/>
    <w:qFormat w:val="1"/>
    <w:rsid w:val="00920D2F"/>
    <w:pPr>
      <w:widowControl w:val="0"/>
      <w:adjustRightInd w:val="0"/>
      <w:jc w:val="center"/>
    </w:pPr>
    <w:rPr>
      <w:rFonts w:ascii="Cambria" w:hAnsi="Cambria"/>
      <w:b w:val="1"/>
      <w:bCs w:val="1"/>
      <w:kern w:val="28"/>
      <w:sz w:val="32"/>
      <w:szCs w:val="32"/>
    </w:rPr>
  </w:style>
  <w:style w:type="character" w:styleId="10" w:customStyle="1">
    <w:name w:val="Заголовок 1 Знак"/>
    <w:autoRedefine w:val="1"/>
    <w:hidden w:val="1"/>
    <w:qFormat w:val="1"/>
    <w:rsid w:val="00920D2F"/>
    <w:rPr>
      <w:rFonts w:ascii="Cambria" w:cs="Cambria" w:hAnsi="Cambria"/>
      <w:b w:val="1"/>
      <w:bCs w:val="1"/>
      <w:w w:val="100"/>
      <w:kern w:val="32"/>
      <w:position w:val="-1"/>
      <w:sz w:val="32"/>
      <w:szCs w:val="32"/>
      <w:effect w:val="none"/>
      <w:vertAlign w:val="baseline"/>
      <w:cs w:val="0"/>
      <w:em w:val="none"/>
    </w:rPr>
  </w:style>
  <w:style w:type="character" w:styleId="20" w:customStyle="1">
    <w:name w:val="Заголовок 2 Знак"/>
    <w:autoRedefine w:val="1"/>
    <w:hidden w:val="1"/>
    <w:qFormat w:val="1"/>
    <w:rsid w:val="00920D2F"/>
    <w:rPr>
      <w:rFonts w:ascii="Cambria" w:cs="Cambria" w:hAnsi="Cambria"/>
      <w:b w:val="1"/>
      <w:bCs w:val="1"/>
      <w:i w:val="1"/>
      <w:iCs w:val="1"/>
      <w:w w:val="100"/>
      <w:position w:val="-1"/>
      <w:sz w:val="28"/>
      <w:szCs w:val="28"/>
      <w:effect w:val="none"/>
      <w:vertAlign w:val="baseline"/>
      <w:cs w:val="0"/>
      <w:em w:val="none"/>
    </w:rPr>
  </w:style>
  <w:style w:type="character" w:styleId="30" w:customStyle="1">
    <w:name w:val="Заголовок 3 Знак"/>
    <w:autoRedefine w:val="1"/>
    <w:hidden w:val="1"/>
    <w:qFormat w:val="1"/>
    <w:rsid w:val="00920D2F"/>
    <w:rPr>
      <w:rFonts w:ascii="Cambria" w:cs="Cambria" w:hAnsi="Cambria"/>
      <w:b w:val="1"/>
      <w:bCs w:val="1"/>
      <w:w w:val="100"/>
      <w:position w:val="-1"/>
      <w:sz w:val="26"/>
      <w:szCs w:val="26"/>
      <w:effect w:val="none"/>
      <w:vertAlign w:val="baseline"/>
      <w:cs w:val="0"/>
      <w:em w:val="none"/>
    </w:rPr>
  </w:style>
  <w:style w:type="character" w:styleId="40" w:customStyle="1">
    <w:name w:val="Заголовок 4 Знак"/>
    <w:autoRedefine w:val="1"/>
    <w:hidden w:val="1"/>
    <w:qFormat w:val="1"/>
    <w:rsid w:val="00920D2F"/>
    <w:rPr>
      <w:rFonts w:ascii="Calibri" w:cs="Calibri" w:hAnsi="Calibri"/>
      <w:b w:val="1"/>
      <w:bCs w:val="1"/>
      <w:w w:val="100"/>
      <w:position w:val="-1"/>
      <w:sz w:val="28"/>
      <w:szCs w:val="28"/>
      <w:effect w:val="none"/>
      <w:vertAlign w:val="baseline"/>
      <w:cs w:val="0"/>
      <w:em w:val="none"/>
    </w:rPr>
  </w:style>
  <w:style w:type="character" w:styleId="60" w:customStyle="1">
    <w:name w:val="Заголовок 6 Знак"/>
    <w:autoRedefine w:val="1"/>
    <w:hidden w:val="1"/>
    <w:qFormat w:val="1"/>
    <w:rsid w:val="00920D2F"/>
    <w:rPr>
      <w:rFonts w:ascii="Calibri" w:cs="Calibri" w:hAnsi="Calibri"/>
      <w:b w:val="1"/>
      <w:bCs w:val="1"/>
      <w:w w:val="100"/>
      <w:position w:val="-1"/>
      <w:effect w:val="none"/>
      <w:vertAlign w:val="baseline"/>
      <w:cs w:val="0"/>
      <w:em w:val="none"/>
    </w:rPr>
  </w:style>
  <w:style w:type="character" w:styleId="90" w:customStyle="1">
    <w:name w:val="Заголовок 9 Знак"/>
    <w:autoRedefine w:val="1"/>
    <w:hidden w:val="1"/>
    <w:qFormat w:val="1"/>
    <w:rsid w:val="00920D2F"/>
    <w:rPr>
      <w:rFonts w:ascii="Cambria" w:cs="Cambria" w:hAnsi="Cambria"/>
      <w:w w:val="100"/>
      <w:position w:val="-1"/>
      <w:effect w:val="none"/>
      <w:vertAlign w:val="baseline"/>
      <w:cs w:val="0"/>
      <w:em w:val="none"/>
    </w:rPr>
  </w:style>
  <w:style w:type="paragraph" w:styleId="11" w:customStyle="1">
    <w:name w:val="1"/>
    <w:basedOn w:val="a"/>
    <w:autoRedefine w:val="1"/>
    <w:hidden w:val="1"/>
    <w:qFormat w:val="1"/>
    <w:rsid w:val="00920D2F"/>
    <w:pPr>
      <w:autoSpaceDE w:val="1"/>
      <w:autoSpaceDN w:val="1"/>
      <w:spacing w:after="160" w:line="240" w:lineRule="atLeast"/>
    </w:pPr>
    <w:rPr>
      <w:rFonts w:ascii="Verdana" w:cs="Verdana" w:hAnsi="Verdana"/>
      <w:sz w:val="24"/>
      <w:szCs w:val="24"/>
      <w:lang w:eastAsia="en-US" w:val="en-US"/>
    </w:rPr>
  </w:style>
  <w:style w:type="paragraph" w:styleId="a4">
    <w:name w:val="Body Text"/>
    <w:basedOn w:val="a"/>
    <w:autoRedefine w:val="1"/>
    <w:hidden w:val="1"/>
    <w:qFormat w:val="1"/>
    <w:rsid w:val="00920D2F"/>
    <w:pPr>
      <w:spacing w:line="360" w:lineRule="atLeast"/>
      <w:jc w:val="both"/>
    </w:pPr>
  </w:style>
  <w:style w:type="character" w:styleId="a5" w:customStyle="1">
    <w:name w:val="Основной текст Знак"/>
    <w:autoRedefine w:val="1"/>
    <w:hidden w:val="1"/>
    <w:qFormat w:val="1"/>
    <w:rsid w:val="00920D2F"/>
    <w:rPr>
      <w:w w:val="100"/>
      <w:position w:val="-1"/>
      <w:sz w:val="20"/>
      <w:szCs w:val="20"/>
      <w:effect w:val="none"/>
      <w:vertAlign w:val="baseline"/>
      <w:cs w:val="0"/>
      <w:em w:val="none"/>
    </w:rPr>
  </w:style>
  <w:style w:type="paragraph" w:styleId="ConsPlusNormal" w:customStyle="1">
    <w:name w:val="ConsPlusNormal"/>
    <w:autoRedefine w:val="1"/>
    <w:hidden w:val="1"/>
    <w:qFormat w:val="1"/>
    <w:rsid w:val="00920D2F"/>
    <w:pPr>
      <w:widowControl w:val="0"/>
      <w:suppressAutoHyphens w:val="1"/>
      <w:autoSpaceDE w:val="0"/>
      <w:autoSpaceDN w:val="0"/>
      <w:adjustRightInd w:val="0"/>
      <w:spacing w:line="1" w:lineRule="atLeast"/>
      <w:ind w:left="-1" w:leftChars="-1" w:hanging="1" w:hangingChars="1"/>
      <w:textDirection w:val="btLr"/>
      <w:textAlignment w:val="top"/>
      <w:outlineLvl w:val="0"/>
    </w:pPr>
    <w:rPr>
      <w:rFonts w:ascii="Arial" w:cs="Arial" w:hAnsi="Arial"/>
      <w:position w:val="-1"/>
    </w:rPr>
  </w:style>
  <w:style w:type="paragraph" w:styleId="ConsPlusNonformat" w:customStyle="1">
    <w:name w:val="ConsPlusNonformat"/>
    <w:autoRedefine w:val="1"/>
    <w:hidden w:val="1"/>
    <w:qFormat w:val="1"/>
    <w:rsid w:val="00920D2F"/>
    <w:pPr>
      <w:widowControl w:val="0"/>
      <w:suppressAutoHyphens w:val="1"/>
      <w:autoSpaceDE w:val="0"/>
      <w:autoSpaceDN w:val="0"/>
      <w:adjustRightInd w:val="0"/>
      <w:spacing w:line="1" w:lineRule="atLeast"/>
      <w:ind w:left="-1" w:leftChars="-1" w:hanging="1" w:hangingChars="1"/>
      <w:textDirection w:val="btLr"/>
      <w:textAlignment w:val="top"/>
      <w:outlineLvl w:val="0"/>
    </w:pPr>
    <w:rPr>
      <w:rFonts w:ascii="Courier New" w:cs="Courier New" w:hAnsi="Courier New"/>
      <w:position w:val="-1"/>
    </w:rPr>
  </w:style>
  <w:style w:type="paragraph" w:styleId="ConsPlusTitle" w:customStyle="1">
    <w:name w:val="ConsPlusTitle"/>
    <w:autoRedefine w:val="1"/>
    <w:hidden w:val="1"/>
    <w:qFormat w:val="1"/>
    <w:rsid w:val="00920D2F"/>
    <w:pPr>
      <w:widowControl w:val="0"/>
      <w:suppressAutoHyphens w:val="1"/>
      <w:autoSpaceDE w:val="0"/>
      <w:autoSpaceDN w:val="0"/>
      <w:adjustRightInd w:val="0"/>
      <w:spacing w:line="1" w:lineRule="atLeast"/>
      <w:ind w:left="-1" w:leftChars="-1" w:hanging="1" w:hangingChars="1"/>
      <w:textDirection w:val="btLr"/>
      <w:textAlignment w:val="top"/>
      <w:outlineLvl w:val="0"/>
    </w:pPr>
    <w:rPr>
      <w:rFonts w:ascii="Arial" w:cs="Arial" w:hAnsi="Arial"/>
      <w:b w:val="1"/>
      <w:bCs w:val="1"/>
      <w:position w:val="-1"/>
    </w:rPr>
  </w:style>
  <w:style w:type="character" w:styleId="a6" w:customStyle="1">
    <w:name w:val="Название Знак"/>
    <w:autoRedefine w:val="1"/>
    <w:hidden w:val="1"/>
    <w:qFormat w:val="1"/>
    <w:rsid w:val="00920D2F"/>
    <w:rPr>
      <w:rFonts w:ascii="Cambria" w:cs="Cambria" w:hAnsi="Cambria"/>
      <w:b w:val="1"/>
      <w:bCs w:val="1"/>
      <w:w w:val="100"/>
      <w:kern w:val="28"/>
      <w:position w:val="-1"/>
      <w:sz w:val="32"/>
      <w:szCs w:val="32"/>
      <w:effect w:val="none"/>
      <w:vertAlign w:val="baseline"/>
      <w:cs w:val="0"/>
      <w:em w:val="none"/>
    </w:rPr>
  </w:style>
  <w:style w:type="paragraph" w:styleId="a7">
    <w:name w:val="Balloon Text"/>
    <w:basedOn w:val="a"/>
    <w:autoRedefine w:val="1"/>
    <w:hidden w:val="1"/>
    <w:qFormat w:val="1"/>
    <w:rsid w:val="00920D2F"/>
    <w:rPr>
      <w:rFonts w:ascii="Tahoma" w:hAnsi="Tahoma"/>
      <w:sz w:val="16"/>
      <w:szCs w:val="16"/>
    </w:rPr>
  </w:style>
  <w:style w:type="character" w:styleId="a8" w:customStyle="1">
    <w:name w:val="Текст выноски Знак"/>
    <w:autoRedefine w:val="1"/>
    <w:hidden w:val="1"/>
    <w:qFormat w:val="1"/>
    <w:rsid w:val="00920D2F"/>
    <w:rPr>
      <w:rFonts w:ascii="Tahoma" w:cs="Tahoma" w:hAnsi="Tahoma"/>
      <w:w w:val="100"/>
      <w:position w:val="-1"/>
      <w:sz w:val="16"/>
      <w:szCs w:val="16"/>
      <w:effect w:val="none"/>
      <w:vertAlign w:val="baseline"/>
      <w:cs w:val="0"/>
      <w:em w:val="none"/>
    </w:rPr>
  </w:style>
  <w:style w:type="paragraph" w:styleId="ConsNonformat" w:customStyle="1">
    <w:name w:val="ConsNonformat"/>
    <w:autoRedefine w:val="1"/>
    <w:hidden w:val="1"/>
    <w:qFormat w:val="1"/>
    <w:rsid w:val="00920D2F"/>
    <w:pPr>
      <w:widowControl w:val="0"/>
      <w:suppressAutoHyphens w:val="1"/>
      <w:autoSpaceDE w:val="0"/>
      <w:autoSpaceDN w:val="0"/>
      <w:adjustRightInd w:val="0"/>
      <w:spacing w:line="1" w:lineRule="atLeast"/>
      <w:ind w:left="-1" w:right="19772" w:leftChars="-1" w:hanging="1" w:hangingChars="1"/>
      <w:textDirection w:val="btLr"/>
      <w:textAlignment w:val="top"/>
      <w:outlineLvl w:val="0"/>
    </w:pPr>
    <w:rPr>
      <w:rFonts w:ascii="Courier New" w:cs="Courier New" w:hAnsi="Courier New"/>
      <w:position w:val="-1"/>
      <w:lang w:eastAsia="en-US"/>
    </w:rPr>
  </w:style>
  <w:style w:type="table" w:styleId="a9">
    <w:name w:val="Table Grid"/>
    <w:basedOn w:val="a1"/>
    <w:autoRedefine w:val="1"/>
    <w:hidden w:val="1"/>
    <w:qFormat w:val="1"/>
    <w:rsid w:val="00920D2F"/>
    <w:pPr>
      <w:suppressAutoHyphens w:val="1"/>
      <w:ind w:left="-1" w:leftChars="-1" w:hanging="1" w:hangingChars="1"/>
      <w:textDirection w:val="btLr"/>
      <w:textAlignment w:val="top"/>
      <w:outlineLvl w:val="0"/>
    </w:pPr>
    <w:rPr>
      <w:position w:val="-1"/>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a">
    <w:name w:val="Body Text Indent"/>
    <w:basedOn w:val="a"/>
    <w:autoRedefine w:val="1"/>
    <w:hidden w:val="1"/>
    <w:qFormat w:val="1"/>
    <w:rsid w:val="00920D2F"/>
    <w:pPr>
      <w:spacing w:after="120"/>
      <w:ind w:left="360"/>
    </w:pPr>
  </w:style>
  <w:style w:type="character" w:styleId="ab" w:customStyle="1">
    <w:name w:val="Основной текст с отступом Знак"/>
    <w:autoRedefine w:val="1"/>
    <w:hidden w:val="1"/>
    <w:qFormat w:val="1"/>
    <w:rsid w:val="00920D2F"/>
    <w:rPr>
      <w:w w:val="100"/>
      <w:position w:val="-1"/>
      <w:sz w:val="20"/>
      <w:szCs w:val="20"/>
      <w:effect w:val="none"/>
      <w:vertAlign w:val="baseline"/>
      <w:cs w:val="0"/>
      <w:em w:val="none"/>
    </w:rPr>
  </w:style>
  <w:style w:type="paragraph" w:styleId="21">
    <w:name w:val="Body Text 2"/>
    <w:basedOn w:val="a"/>
    <w:autoRedefine w:val="1"/>
    <w:hidden w:val="1"/>
    <w:qFormat w:val="1"/>
    <w:rsid w:val="00920D2F"/>
    <w:pPr>
      <w:spacing w:after="120" w:line="480" w:lineRule="auto"/>
    </w:pPr>
  </w:style>
  <w:style w:type="character" w:styleId="22" w:customStyle="1">
    <w:name w:val="Основной текст 2 Знак"/>
    <w:autoRedefine w:val="1"/>
    <w:hidden w:val="1"/>
    <w:qFormat w:val="1"/>
    <w:rsid w:val="00920D2F"/>
    <w:rPr>
      <w:w w:val="100"/>
      <w:position w:val="-1"/>
      <w:sz w:val="20"/>
      <w:szCs w:val="20"/>
      <w:effect w:val="none"/>
      <w:vertAlign w:val="baseline"/>
      <w:cs w:val="0"/>
      <w:em w:val="none"/>
    </w:rPr>
  </w:style>
  <w:style w:type="paragraph" w:styleId="12" w:customStyle="1">
    <w:name w:val="Знак1"/>
    <w:basedOn w:val="a"/>
    <w:autoRedefine w:val="1"/>
    <w:hidden w:val="1"/>
    <w:qFormat w:val="1"/>
    <w:rsid w:val="00920D2F"/>
    <w:pPr>
      <w:autoSpaceDE w:val="1"/>
      <w:autoSpaceDN w:val="1"/>
      <w:spacing w:after="160" w:line="240" w:lineRule="atLeast"/>
      <w:jc w:val="both"/>
    </w:pPr>
    <w:rPr>
      <w:sz w:val="24"/>
      <w:szCs w:val="24"/>
      <w:lang w:eastAsia="en-US" w:val="en-US"/>
    </w:rPr>
  </w:style>
  <w:style w:type="paragraph" w:styleId="Style18" w:customStyle="1">
    <w:name w:val="Style18"/>
    <w:basedOn w:val="a"/>
    <w:autoRedefine w:val="1"/>
    <w:hidden w:val="1"/>
    <w:qFormat w:val="1"/>
    <w:rsid w:val="00920D2F"/>
    <w:pPr>
      <w:widowControl w:val="0"/>
      <w:adjustRightInd w:val="0"/>
    </w:pPr>
    <w:rPr>
      <w:sz w:val="24"/>
      <w:szCs w:val="24"/>
    </w:rPr>
  </w:style>
  <w:style w:type="paragraph" w:styleId="Style19" w:customStyle="1">
    <w:name w:val="Style19"/>
    <w:basedOn w:val="a"/>
    <w:autoRedefine w:val="1"/>
    <w:hidden w:val="1"/>
    <w:qFormat w:val="1"/>
    <w:rsid w:val="00920D2F"/>
    <w:pPr>
      <w:widowControl w:val="0"/>
      <w:adjustRightInd w:val="0"/>
      <w:spacing w:line="326" w:lineRule="atLeast"/>
      <w:ind w:firstLine="701"/>
      <w:jc w:val="both"/>
    </w:pPr>
    <w:rPr>
      <w:sz w:val="24"/>
      <w:szCs w:val="24"/>
    </w:rPr>
  </w:style>
  <w:style w:type="paragraph" w:styleId="Style20" w:customStyle="1">
    <w:name w:val="Style20"/>
    <w:basedOn w:val="a"/>
    <w:autoRedefine w:val="1"/>
    <w:hidden w:val="1"/>
    <w:qFormat w:val="1"/>
    <w:rsid w:val="00920D2F"/>
    <w:pPr>
      <w:widowControl w:val="0"/>
      <w:adjustRightInd w:val="0"/>
      <w:spacing w:line="328" w:lineRule="atLeast"/>
      <w:ind w:firstLine="850"/>
      <w:jc w:val="both"/>
    </w:pPr>
    <w:rPr>
      <w:sz w:val="24"/>
      <w:szCs w:val="24"/>
    </w:rPr>
  </w:style>
  <w:style w:type="paragraph" w:styleId="Style22" w:customStyle="1">
    <w:name w:val="Style22"/>
    <w:basedOn w:val="a"/>
    <w:autoRedefine w:val="1"/>
    <w:hidden w:val="1"/>
    <w:qFormat w:val="1"/>
    <w:rsid w:val="00920D2F"/>
    <w:pPr>
      <w:widowControl w:val="0"/>
      <w:adjustRightInd w:val="0"/>
      <w:spacing w:line="325" w:lineRule="atLeast"/>
      <w:ind w:firstLine="566"/>
      <w:jc w:val="both"/>
    </w:pPr>
    <w:rPr>
      <w:sz w:val="24"/>
      <w:szCs w:val="24"/>
    </w:rPr>
  </w:style>
  <w:style w:type="paragraph" w:styleId="Style23" w:customStyle="1">
    <w:name w:val="Style23"/>
    <w:basedOn w:val="a"/>
    <w:autoRedefine w:val="1"/>
    <w:hidden w:val="1"/>
    <w:qFormat w:val="1"/>
    <w:rsid w:val="00920D2F"/>
    <w:pPr>
      <w:widowControl w:val="0"/>
      <w:adjustRightInd w:val="0"/>
      <w:spacing w:line="322" w:lineRule="atLeast"/>
      <w:ind w:firstLine="638"/>
    </w:pPr>
    <w:rPr>
      <w:sz w:val="24"/>
      <w:szCs w:val="24"/>
    </w:rPr>
  </w:style>
  <w:style w:type="paragraph" w:styleId="Style21" w:customStyle="1">
    <w:name w:val="Style21"/>
    <w:basedOn w:val="a"/>
    <w:autoRedefine w:val="1"/>
    <w:hidden w:val="1"/>
    <w:qFormat w:val="1"/>
    <w:rsid w:val="00920D2F"/>
    <w:pPr>
      <w:widowControl w:val="0"/>
      <w:adjustRightInd w:val="0"/>
      <w:jc w:val="center"/>
    </w:pPr>
    <w:rPr>
      <w:sz w:val="24"/>
      <w:szCs w:val="24"/>
    </w:rPr>
  </w:style>
  <w:style w:type="paragraph" w:styleId="Style25" w:customStyle="1">
    <w:name w:val="Style25"/>
    <w:basedOn w:val="a"/>
    <w:autoRedefine w:val="1"/>
    <w:hidden w:val="1"/>
    <w:qFormat w:val="1"/>
    <w:rsid w:val="00920D2F"/>
    <w:pPr>
      <w:widowControl w:val="0"/>
      <w:adjustRightInd w:val="0"/>
      <w:spacing w:line="358" w:lineRule="atLeast"/>
      <w:ind w:firstLine="677"/>
    </w:pPr>
    <w:rPr>
      <w:sz w:val="24"/>
      <w:szCs w:val="24"/>
    </w:rPr>
  </w:style>
  <w:style w:type="character" w:styleId="FontStyle37" w:customStyle="1">
    <w:name w:val="Font Style37"/>
    <w:autoRedefine w:val="1"/>
    <w:hidden w:val="1"/>
    <w:qFormat w:val="1"/>
    <w:rsid w:val="00920D2F"/>
    <w:rPr>
      <w:rFonts w:ascii="Times New Roman" w:cs="Times New Roman" w:hAnsi="Times New Roman"/>
      <w:w w:val="100"/>
      <w:position w:val="-1"/>
      <w:sz w:val="26"/>
      <w:szCs w:val="26"/>
      <w:effect w:val="none"/>
      <w:vertAlign w:val="baseline"/>
      <w:cs w:val="0"/>
      <w:em w:val="none"/>
    </w:rPr>
  </w:style>
  <w:style w:type="character" w:styleId="FontStyle39" w:customStyle="1">
    <w:name w:val="Font Style39"/>
    <w:autoRedefine w:val="1"/>
    <w:hidden w:val="1"/>
    <w:qFormat w:val="1"/>
    <w:rsid w:val="00920D2F"/>
    <w:rPr>
      <w:rFonts w:ascii="Times New Roman" w:cs="Times New Roman" w:hAnsi="Times New Roman"/>
      <w:b w:val="1"/>
      <w:bCs w:val="1"/>
      <w:w w:val="100"/>
      <w:position w:val="-1"/>
      <w:sz w:val="26"/>
      <w:szCs w:val="26"/>
      <w:effect w:val="none"/>
      <w:vertAlign w:val="baseline"/>
      <w:cs w:val="0"/>
      <w:em w:val="none"/>
    </w:rPr>
  </w:style>
  <w:style w:type="character" w:styleId="FontStyle35" w:customStyle="1">
    <w:name w:val="Font Style35"/>
    <w:autoRedefine w:val="1"/>
    <w:hidden w:val="1"/>
    <w:qFormat w:val="1"/>
    <w:rsid w:val="00920D2F"/>
    <w:rPr>
      <w:rFonts w:ascii="Times New Roman" w:cs="Times New Roman" w:hAnsi="Times New Roman"/>
      <w:b w:val="1"/>
      <w:bCs w:val="1"/>
      <w:spacing w:val="-20"/>
      <w:w w:val="100"/>
      <w:position w:val="-1"/>
      <w:sz w:val="28"/>
      <w:szCs w:val="28"/>
      <w:effect w:val="none"/>
      <w:vertAlign w:val="baseline"/>
      <w:cs w:val="0"/>
      <w:em w:val="none"/>
    </w:rPr>
  </w:style>
  <w:style w:type="paragraph" w:styleId="23">
    <w:name w:val="Body Text Indent 2"/>
    <w:basedOn w:val="a"/>
    <w:autoRedefine w:val="1"/>
    <w:hidden w:val="1"/>
    <w:qFormat w:val="1"/>
    <w:rsid w:val="00920D2F"/>
    <w:pPr>
      <w:spacing w:after="120" w:line="480" w:lineRule="auto"/>
      <w:ind w:left="360"/>
    </w:pPr>
  </w:style>
  <w:style w:type="character" w:styleId="24" w:customStyle="1">
    <w:name w:val="Основной текст с отступом 2 Знак"/>
    <w:autoRedefine w:val="1"/>
    <w:hidden w:val="1"/>
    <w:qFormat w:val="1"/>
    <w:rsid w:val="00920D2F"/>
    <w:rPr>
      <w:w w:val="100"/>
      <w:position w:val="-1"/>
      <w:sz w:val="20"/>
      <w:szCs w:val="20"/>
      <w:effect w:val="none"/>
      <w:vertAlign w:val="baseline"/>
      <w:cs w:val="0"/>
      <w:em w:val="none"/>
    </w:rPr>
  </w:style>
  <w:style w:type="paragraph" w:styleId="ConsNormal" w:customStyle="1">
    <w:name w:val="ConsNormal"/>
    <w:autoRedefine w:val="1"/>
    <w:hidden w:val="1"/>
    <w:qFormat w:val="1"/>
    <w:rsid w:val="00920D2F"/>
    <w:pPr>
      <w:suppressAutoHyphens w:val="1"/>
      <w:spacing w:line="1" w:lineRule="atLeast"/>
      <w:ind w:left="-1" w:leftChars="-1" w:hanging="1" w:hangingChars="1"/>
      <w:textDirection w:val="btLr"/>
      <w:textAlignment w:val="top"/>
      <w:outlineLvl w:val="0"/>
    </w:pPr>
    <w:rPr>
      <w:rFonts w:ascii="Arial" w:cs="Arial" w:hAnsi="Arial"/>
      <w:position w:val="-1"/>
    </w:rPr>
  </w:style>
  <w:style w:type="character" w:styleId="ConsNormal0" w:customStyle="1">
    <w:name w:val="ConsNormal Знак"/>
    <w:autoRedefine w:val="1"/>
    <w:hidden w:val="1"/>
    <w:qFormat w:val="1"/>
    <w:rsid w:val="00920D2F"/>
    <w:rPr>
      <w:rFonts w:ascii="Arial" w:cs="Arial" w:hAnsi="Arial"/>
      <w:w w:val="100"/>
      <w:position w:val="-1"/>
      <w:effect w:val="none"/>
      <w:vertAlign w:val="baseline"/>
      <w:cs w:val="0"/>
      <w:em w:val="none"/>
      <w:lang w:bidi="ar-SA" w:eastAsia="ru-RU" w:val="ru-RU"/>
    </w:rPr>
  </w:style>
  <w:style w:type="paragraph" w:styleId="BodyTextIndent21" w:customStyle="1">
    <w:name w:val="Body Text Indent 21"/>
    <w:basedOn w:val="a"/>
    <w:autoRedefine w:val="1"/>
    <w:hidden w:val="1"/>
    <w:qFormat w:val="1"/>
    <w:rsid w:val="00920D2F"/>
    <w:pPr>
      <w:widowControl w:val="0"/>
      <w:overflowPunct w:val="0"/>
      <w:adjustRightInd w:val="0"/>
      <w:spacing w:line="360" w:lineRule="auto"/>
      <w:ind w:firstLine="851"/>
      <w:jc w:val="both"/>
    </w:pPr>
    <w:rPr>
      <w:sz w:val="28"/>
      <w:szCs w:val="28"/>
    </w:rPr>
  </w:style>
  <w:style w:type="paragraph" w:styleId="font5" w:customStyle="1">
    <w:name w:val="font5"/>
    <w:basedOn w:val="a"/>
    <w:autoRedefine w:val="1"/>
    <w:hidden w:val="1"/>
    <w:qFormat w:val="1"/>
    <w:rsid w:val="00920D2F"/>
    <w:pPr>
      <w:autoSpaceDE w:val="1"/>
      <w:autoSpaceDN w:val="1"/>
      <w:spacing w:after="100" w:afterAutospacing="1" w:before="100" w:beforeAutospacing="1"/>
    </w:pPr>
    <w:rPr>
      <w:b w:val="1"/>
      <w:bCs w:val="1"/>
      <w:sz w:val="28"/>
      <w:szCs w:val="28"/>
    </w:rPr>
  </w:style>
  <w:style w:type="paragraph" w:styleId="25" w:customStyle="1">
    <w:name w:val="заголовок 2"/>
    <w:basedOn w:val="a"/>
    <w:next w:val="a"/>
    <w:autoRedefine w:val="1"/>
    <w:hidden w:val="1"/>
    <w:qFormat w:val="1"/>
    <w:rsid w:val="00920D2F"/>
    <w:pPr>
      <w:keepNext w:val="1"/>
      <w:widowControl w:val="0"/>
      <w:autoSpaceDE w:val="1"/>
      <w:autoSpaceDN w:val="1"/>
      <w:jc w:val="both"/>
    </w:pPr>
    <w:rPr>
      <w:sz w:val="28"/>
      <w:szCs w:val="28"/>
    </w:rPr>
  </w:style>
  <w:style w:type="character" w:styleId="ac" w:customStyle="1">
    <w:name w:val="Основной шрифт"/>
    <w:autoRedefine w:val="1"/>
    <w:hidden w:val="1"/>
    <w:qFormat w:val="1"/>
    <w:rsid w:val="00920D2F"/>
    <w:rPr>
      <w:w w:val="100"/>
      <w:position w:val="-1"/>
      <w:effect w:val="none"/>
      <w:vertAlign w:val="baseline"/>
      <w:cs w:val="0"/>
      <w:em w:val="none"/>
    </w:rPr>
  </w:style>
  <w:style w:type="paragraph" w:styleId="ad">
    <w:name w:val="header"/>
    <w:basedOn w:val="a"/>
    <w:autoRedefine w:val="1"/>
    <w:hidden w:val="1"/>
    <w:qFormat w:val="1"/>
    <w:rsid w:val="00920D2F"/>
    <w:pPr>
      <w:tabs>
        <w:tab w:val="center" w:pos="4153"/>
        <w:tab w:val="right" w:pos="8306"/>
      </w:tabs>
      <w:autoSpaceDE w:val="1"/>
      <w:autoSpaceDN w:val="1"/>
    </w:pPr>
    <w:rPr>
      <w:sz w:val="24"/>
      <w:szCs w:val="24"/>
    </w:rPr>
  </w:style>
  <w:style w:type="character" w:styleId="ae" w:customStyle="1">
    <w:name w:val="Верхний колонтитул Знак"/>
    <w:autoRedefine w:val="1"/>
    <w:hidden w:val="1"/>
    <w:qFormat w:val="1"/>
    <w:rsid w:val="00920D2F"/>
    <w:rPr>
      <w:w w:val="100"/>
      <w:position w:val="-1"/>
      <w:sz w:val="24"/>
      <w:szCs w:val="24"/>
      <w:effect w:val="none"/>
      <w:vertAlign w:val="baseline"/>
      <w:cs w:val="0"/>
      <w:em w:val="none"/>
      <w:lang w:eastAsia="ru-RU" w:val="ru-RU"/>
    </w:rPr>
  </w:style>
  <w:style w:type="character" w:styleId="af" w:customStyle="1">
    <w:name w:val="Обычный (веб) Знак"/>
    <w:autoRedefine w:val="1"/>
    <w:hidden w:val="1"/>
    <w:qFormat w:val="1"/>
    <w:rsid w:val="00920D2F"/>
    <w:rPr>
      <w:w w:val="100"/>
      <w:position w:val="-1"/>
      <w:sz w:val="24"/>
      <w:szCs w:val="24"/>
      <w:effect w:val="none"/>
      <w:vertAlign w:val="baseline"/>
      <w:cs w:val="0"/>
      <w:em w:val="none"/>
      <w:lang w:eastAsia="ru-RU" w:val="ru-RU"/>
    </w:rPr>
  </w:style>
  <w:style w:type="paragraph" w:styleId="af0">
    <w:name w:val="Normal (Web)"/>
    <w:basedOn w:val="a"/>
    <w:autoRedefine w:val="1"/>
    <w:hidden w:val="1"/>
    <w:qFormat w:val="1"/>
    <w:rsid w:val="00920D2F"/>
    <w:pPr>
      <w:autoSpaceDE w:val="1"/>
      <w:autoSpaceDN w:val="1"/>
      <w:spacing w:after="100" w:afterAutospacing="1" w:before="100" w:beforeAutospacing="1"/>
    </w:pPr>
    <w:rPr>
      <w:sz w:val="24"/>
      <w:szCs w:val="24"/>
    </w:rPr>
  </w:style>
  <w:style w:type="character" w:styleId="af1">
    <w:name w:val="page number"/>
    <w:autoRedefine w:val="1"/>
    <w:hidden w:val="1"/>
    <w:qFormat w:val="1"/>
    <w:rsid w:val="00920D2F"/>
    <w:rPr>
      <w:w w:val="100"/>
      <w:position w:val="-1"/>
      <w:effect w:val="none"/>
      <w:vertAlign w:val="baseline"/>
      <w:cs w:val="0"/>
      <w:em w:val="none"/>
    </w:rPr>
  </w:style>
  <w:style w:type="paragraph" w:styleId="af2">
    <w:name w:val="footer"/>
    <w:basedOn w:val="a"/>
    <w:autoRedefine w:val="1"/>
    <w:hidden w:val="1"/>
    <w:qFormat w:val="1"/>
    <w:rsid w:val="00920D2F"/>
    <w:pPr>
      <w:tabs>
        <w:tab w:val="center" w:pos="4677"/>
        <w:tab w:val="right" w:pos="9355"/>
      </w:tabs>
      <w:autoSpaceDE w:val="1"/>
      <w:autoSpaceDN w:val="1"/>
    </w:pPr>
  </w:style>
  <w:style w:type="character" w:styleId="af3" w:customStyle="1">
    <w:name w:val="Нижний колонтитул Знак"/>
    <w:autoRedefine w:val="1"/>
    <w:hidden w:val="1"/>
    <w:qFormat w:val="1"/>
    <w:rsid w:val="00920D2F"/>
    <w:rPr>
      <w:w w:val="100"/>
      <w:position w:val="-1"/>
      <w:sz w:val="20"/>
      <w:szCs w:val="20"/>
      <w:effect w:val="none"/>
      <w:vertAlign w:val="baseline"/>
      <w:cs w:val="0"/>
      <w:em w:val="none"/>
    </w:rPr>
  </w:style>
  <w:style w:type="paragraph" w:styleId="ConsTitle" w:customStyle="1">
    <w:name w:val="ConsTitle"/>
    <w:autoRedefine w:val="1"/>
    <w:hidden w:val="1"/>
    <w:qFormat w:val="1"/>
    <w:rsid w:val="00920D2F"/>
    <w:pPr>
      <w:widowControl w:val="0"/>
      <w:suppressAutoHyphens w:val="1"/>
      <w:autoSpaceDE w:val="0"/>
      <w:autoSpaceDN w:val="0"/>
      <w:adjustRightInd w:val="0"/>
      <w:spacing w:line="1" w:lineRule="atLeast"/>
      <w:ind w:left="-1" w:right="19772" w:leftChars="-1" w:hanging="1" w:hangingChars="1"/>
      <w:textDirection w:val="btLr"/>
      <w:textAlignment w:val="top"/>
      <w:outlineLvl w:val="0"/>
    </w:pPr>
    <w:rPr>
      <w:rFonts w:ascii="Arial" w:cs="Arial" w:hAnsi="Arial"/>
      <w:b w:val="1"/>
      <w:bCs w:val="1"/>
      <w:position w:val="-1"/>
      <w:sz w:val="16"/>
      <w:szCs w:val="16"/>
    </w:rPr>
  </w:style>
  <w:style w:type="character" w:styleId="af4">
    <w:name w:val="Strong"/>
    <w:autoRedefine w:val="1"/>
    <w:hidden w:val="1"/>
    <w:qFormat w:val="1"/>
    <w:rsid w:val="00920D2F"/>
    <w:rPr>
      <w:b w:val="1"/>
      <w:bCs w:val="1"/>
      <w:w w:val="100"/>
      <w:position w:val="-1"/>
      <w:effect w:val="none"/>
      <w:vertAlign w:val="baseline"/>
      <w:cs w:val="0"/>
      <w:em w:val="none"/>
    </w:rPr>
  </w:style>
  <w:style w:type="paragraph" w:styleId="HTML">
    <w:name w:val="HTML Preformatted"/>
    <w:basedOn w:val="a"/>
    <w:autoRedefine w:val="1"/>
    <w:hidden w:val="1"/>
    <w:qFormat w:val="1"/>
    <w:rsid w:val="0092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1"/>
      <w:autoSpaceDN w:val="1"/>
    </w:pPr>
    <w:rPr>
      <w:rFonts w:ascii="Courier New" w:hAnsi="Courier New"/>
    </w:rPr>
  </w:style>
  <w:style w:type="character" w:styleId="HTML0" w:customStyle="1">
    <w:name w:val="Стандартный HTML Знак"/>
    <w:autoRedefine w:val="1"/>
    <w:hidden w:val="1"/>
    <w:qFormat w:val="1"/>
    <w:rsid w:val="00920D2F"/>
    <w:rPr>
      <w:rFonts w:ascii="Courier New" w:cs="Courier New" w:hAnsi="Courier New"/>
      <w:w w:val="100"/>
      <w:position w:val="-1"/>
      <w:sz w:val="20"/>
      <w:szCs w:val="20"/>
      <w:effect w:val="none"/>
      <w:vertAlign w:val="baseline"/>
      <w:cs w:val="0"/>
      <w:em w:val="none"/>
    </w:rPr>
  </w:style>
  <w:style w:type="paragraph" w:styleId="af5" w:customStyle="1">
    <w:name w:val="Знак"/>
    <w:basedOn w:val="a"/>
    <w:next w:val="a"/>
    <w:autoRedefine w:val="1"/>
    <w:hidden w:val="1"/>
    <w:qFormat w:val="1"/>
    <w:rsid w:val="00920D2F"/>
    <w:pPr>
      <w:autoSpaceDE w:val="1"/>
      <w:autoSpaceDN w:val="1"/>
      <w:spacing w:after="160" w:line="240" w:lineRule="atLeast"/>
    </w:pPr>
    <w:rPr>
      <w:rFonts w:ascii="Arial" w:cs="Arial" w:hAnsi="Arial"/>
      <w:lang w:eastAsia="en-US" w:val="en-US"/>
    </w:rPr>
  </w:style>
  <w:style w:type="paragraph" w:styleId="Heading" w:customStyle="1">
    <w:name w:val="Heading"/>
    <w:autoRedefine w:val="1"/>
    <w:hidden w:val="1"/>
    <w:qFormat w:val="1"/>
    <w:rsid w:val="00920D2F"/>
    <w:pPr>
      <w:widowControl w:val="0"/>
      <w:suppressAutoHyphens w:val="1"/>
      <w:autoSpaceDE w:val="0"/>
      <w:autoSpaceDN w:val="0"/>
      <w:adjustRightInd w:val="0"/>
      <w:spacing w:line="1" w:lineRule="atLeast"/>
      <w:ind w:left="-1" w:leftChars="-1" w:hanging="1" w:hangingChars="1"/>
      <w:textDirection w:val="btLr"/>
      <w:textAlignment w:val="top"/>
      <w:outlineLvl w:val="0"/>
    </w:pPr>
    <w:rPr>
      <w:rFonts w:ascii="Arial" w:cs="Arial" w:hAnsi="Arial"/>
      <w:b w:val="1"/>
      <w:bCs w:val="1"/>
      <w:position w:val="-1"/>
      <w:sz w:val="22"/>
      <w:szCs w:val="22"/>
    </w:rPr>
  </w:style>
  <w:style w:type="paragraph" w:styleId="af6">
    <w:name w:val="Document Map"/>
    <w:basedOn w:val="a"/>
    <w:autoRedefine w:val="1"/>
    <w:hidden w:val="1"/>
    <w:qFormat w:val="1"/>
    <w:rsid w:val="00920D2F"/>
    <w:pPr>
      <w:shd w:color="auto" w:fill="000080" w:val="clear"/>
    </w:pPr>
    <w:rPr>
      <w:rFonts w:ascii="Tahoma" w:hAnsi="Tahoma"/>
      <w:sz w:val="16"/>
      <w:szCs w:val="16"/>
    </w:rPr>
  </w:style>
  <w:style w:type="character" w:styleId="af7" w:customStyle="1">
    <w:name w:val="Схема документа Знак"/>
    <w:autoRedefine w:val="1"/>
    <w:hidden w:val="1"/>
    <w:qFormat w:val="1"/>
    <w:rsid w:val="00920D2F"/>
    <w:rPr>
      <w:rFonts w:ascii="Tahoma" w:cs="Tahoma" w:hAnsi="Tahoma"/>
      <w:w w:val="100"/>
      <w:position w:val="-1"/>
      <w:sz w:val="16"/>
      <w:szCs w:val="16"/>
      <w:effect w:val="none"/>
      <w:vertAlign w:val="baseline"/>
      <w:cs w:val="0"/>
      <w:em w:val="none"/>
    </w:rPr>
  </w:style>
  <w:style w:type="character" w:styleId="af8">
    <w:name w:val="line number"/>
    <w:autoRedefine w:val="1"/>
    <w:hidden w:val="1"/>
    <w:qFormat w:val="1"/>
    <w:rsid w:val="00920D2F"/>
    <w:rPr>
      <w:w w:val="100"/>
      <w:position w:val="-1"/>
      <w:effect w:val="none"/>
      <w:vertAlign w:val="baseline"/>
      <w:cs w:val="0"/>
      <w:em w:val="none"/>
    </w:rPr>
  </w:style>
  <w:style w:type="paragraph" w:styleId="af9">
    <w:name w:val="No Spacing"/>
    <w:autoRedefine w:val="1"/>
    <w:hidden w:val="1"/>
    <w:qFormat w:val="1"/>
    <w:rsid w:val="00920D2F"/>
    <w:pPr>
      <w:suppressAutoHyphens w:val="1"/>
      <w:autoSpaceDE w:val="0"/>
      <w:autoSpaceDN w:val="0"/>
      <w:spacing w:line="1" w:lineRule="atLeast"/>
      <w:ind w:left="-1" w:leftChars="-1" w:hanging="1" w:hangingChars="1"/>
      <w:textDirection w:val="btLr"/>
      <w:textAlignment w:val="top"/>
      <w:outlineLvl w:val="0"/>
    </w:pPr>
    <w:rPr>
      <w:position w:val="-1"/>
    </w:rPr>
  </w:style>
  <w:style w:type="character" w:styleId="afa">
    <w:name w:val="Hyperlink"/>
    <w:autoRedefine w:val="1"/>
    <w:hidden w:val="1"/>
    <w:qFormat w:val="1"/>
    <w:rsid w:val="00920D2F"/>
    <w:rPr>
      <w:color w:val="0000ff"/>
      <w:w w:val="100"/>
      <w:position w:val="-1"/>
      <w:u w:val="single"/>
      <w:effect w:val="none"/>
      <w:vertAlign w:val="baseline"/>
      <w:cs w:val="0"/>
      <w:em w:val="none"/>
    </w:rPr>
  </w:style>
  <w:style w:type="character" w:styleId="WW8Num10z0" w:customStyle="1">
    <w:name w:val="WW8Num10z0"/>
    <w:autoRedefine w:val="1"/>
    <w:hidden w:val="1"/>
    <w:qFormat w:val="1"/>
    <w:rsid w:val="00920D2F"/>
    <w:rPr>
      <w:rFonts w:ascii="Symbol" w:cs="OpenSymbol" w:hAnsi="Symbol"/>
      <w:w w:val="100"/>
      <w:position w:val="-1"/>
      <w:effect w:val="none"/>
      <w:vertAlign w:val="baseline"/>
      <w:cs w:val="0"/>
      <w:em w:val="none"/>
    </w:rPr>
  </w:style>
  <w:style w:type="character" w:styleId="ConsPlusNormal0" w:customStyle="1">
    <w:name w:val="ConsPlusNormal Знак"/>
    <w:autoRedefine w:val="1"/>
    <w:hidden w:val="1"/>
    <w:qFormat w:val="1"/>
    <w:rsid w:val="00920D2F"/>
    <w:rPr>
      <w:rFonts w:ascii="Arial" w:cs="Arial" w:hAnsi="Arial"/>
      <w:w w:val="100"/>
      <w:position w:val="-1"/>
      <w:effect w:val="none"/>
      <w:vertAlign w:val="baseline"/>
      <w:cs w:val="0"/>
      <w:em w:val="none"/>
      <w:lang w:bidi="ar-SA" w:eastAsia="ru-RU" w:val="ru-RU"/>
    </w:rPr>
  </w:style>
  <w:style w:type="character" w:styleId="50" w:customStyle="1">
    <w:name w:val="Заголовок 5 Знак"/>
    <w:autoRedefine w:val="1"/>
    <w:hidden w:val="1"/>
    <w:qFormat w:val="1"/>
    <w:rsid w:val="00920D2F"/>
    <w:rPr>
      <w:rFonts w:ascii="Calibri" w:cs="Times New Roman" w:eastAsia="Times New Roman" w:hAnsi="Calibri"/>
      <w:b w:val="1"/>
      <w:bCs w:val="1"/>
      <w:i w:val="1"/>
      <w:iCs w:val="1"/>
      <w:w w:val="100"/>
      <w:position w:val="-1"/>
      <w:sz w:val="26"/>
      <w:szCs w:val="26"/>
      <w:effect w:val="none"/>
      <w:vertAlign w:val="baseline"/>
      <w:cs w:val="0"/>
      <w:em w:val="none"/>
    </w:rPr>
  </w:style>
  <w:style w:type="paragraph" w:styleId="afb" w:customStyle="1">
    <w:name w:val="Стиль пункта схемы"/>
    <w:basedOn w:val="a"/>
    <w:autoRedefine w:val="1"/>
    <w:hidden w:val="1"/>
    <w:qFormat w:val="1"/>
    <w:rsid w:val="00920D2F"/>
    <w:pPr>
      <w:suppressAutoHyphens w:val="0"/>
      <w:autoSpaceDN w:val="1"/>
      <w:spacing w:line="360" w:lineRule="auto"/>
      <w:ind w:firstLine="680"/>
      <w:jc w:val="both"/>
    </w:pPr>
    <w:rPr>
      <w:rFonts w:ascii="Arial" w:hAnsi="Arial"/>
      <w:sz w:val="28"/>
      <w:szCs w:val="28"/>
      <w:lang w:eastAsia="ar-SA"/>
    </w:rPr>
  </w:style>
  <w:style w:type="character" w:styleId="afc" w:customStyle="1">
    <w:name w:val="Стиль пункта схемы Знак"/>
    <w:autoRedefine w:val="1"/>
    <w:hidden w:val="1"/>
    <w:qFormat w:val="1"/>
    <w:rsid w:val="00920D2F"/>
    <w:rPr>
      <w:rFonts w:ascii="Arial" w:cs="Arial" w:hAnsi="Arial"/>
      <w:w w:val="100"/>
      <w:position w:val="-1"/>
      <w:sz w:val="28"/>
      <w:szCs w:val="28"/>
      <w:effect w:val="none"/>
      <w:vertAlign w:val="baseline"/>
      <w:cs w:val="0"/>
      <w:em w:val="none"/>
      <w:lang w:eastAsia="ar-SA"/>
    </w:rPr>
  </w:style>
  <w:style w:type="paragraph" w:styleId="afd">
    <w:name w:val="caption"/>
    <w:basedOn w:val="a"/>
    <w:next w:val="a"/>
    <w:autoRedefine w:val="1"/>
    <w:hidden w:val="1"/>
    <w:qFormat w:val="1"/>
    <w:rsid w:val="00920D2F"/>
    <w:rPr>
      <w:b w:val="1"/>
      <w:bCs w:val="1"/>
    </w:rPr>
  </w:style>
  <w:style w:type="paragraph" w:styleId="afe">
    <w:name w:val="List Paragraph"/>
    <w:basedOn w:val="a"/>
    <w:autoRedefine w:val="1"/>
    <w:hidden w:val="1"/>
    <w:qFormat w:val="1"/>
    <w:rsid w:val="00920D2F"/>
    <w:pPr>
      <w:suppressAutoHyphens w:val="0"/>
      <w:autoSpaceDE w:val="1"/>
      <w:autoSpaceDN w:val="1"/>
      <w:ind w:left="708"/>
    </w:pPr>
    <w:rPr>
      <w:sz w:val="24"/>
      <w:szCs w:val="24"/>
      <w:lang w:eastAsia="ar-SA"/>
    </w:rPr>
  </w:style>
  <w:style w:type="paragraph" w:styleId="TableContents" w:customStyle="1">
    <w:name w:val="Table Contents"/>
    <w:basedOn w:val="a"/>
    <w:autoRedefine w:val="1"/>
    <w:hidden w:val="1"/>
    <w:qFormat w:val="1"/>
    <w:rsid w:val="00920D2F"/>
    <w:pPr>
      <w:widowControl w:val="0"/>
      <w:suppressLineNumbers w:val="1"/>
      <w:suppressAutoHyphens w:val="0"/>
      <w:autoSpaceDE w:val="1"/>
      <w:textAlignment w:val="baseline"/>
    </w:pPr>
    <w:rPr>
      <w:rFonts w:ascii="Arial" w:cs="Mangal" w:eastAsia="Arial Unicode MS" w:hAnsi="Arial"/>
      <w:kern w:val="3"/>
      <w:sz w:val="24"/>
      <w:szCs w:val="24"/>
      <w:lang w:bidi="hi-IN" w:eastAsia="zh-CN"/>
    </w:rPr>
  </w:style>
  <w:style w:type="paragraph" w:styleId="aff" w:customStyle="1">
    <w:name w:val="Содержимое таблицы"/>
    <w:basedOn w:val="a"/>
    <w:autoRedefine w:val="1"/>
    <w:hidden w:val="1"/>
    <w:qFormat w:val="1"/>
    <w:rsid w:val="00920D2F"/>
    <w:pPr>
      <w:widowControl w:val="0"/>
      <w:suppressLineNumbers w:val="1"/>
      <w:suppressAutoHyphens w:val="0"/>
      <w:autoSpaceDE w:val="1"/>
      <w:autoSpaceDN w:val="1"/>
    </w:pPr>
    <w:rPr>
      <w:color w:val="000000"/>
      <w:sz w:val="24"/>
      <w:szCs w:val="24"/>
      <w:lang w:bidi="en-US" w:eastAsia="en-US" w:val="en-US"/>
    </w:rPr>
  </w:style>
  <w:style w:type="paragraph" w:styleId="aff0">
    <w:name w:val="Subtitle"/>
    <w:basedOn w:val="normal"/>
    <w:next w:val="normal"/>
    <w:rsid w:val="00920D2F"/>
    <w:pPr>
      <w:keepNext w:val="1"/>
      <w:keepLines w:val="1"/>
      <w:spacing w:after="80" w:before="360"/>
    </w:pPr>
    <w:rPr>
      <w:rFonts w:ascii="Georgia" w:cs="Georgia" w:eastAsia="Georgia" w:hAnsi="Georgia"/>
      <w:i w:val="1"/>
      <w:color w:val="666666"/>
      <w:sz w:val="48"/>
      <w:szCs w:val="48"/>
    </w:rPr>
  </w:style>
  <w:style w:type="table" w:styleId="aff1" w:customStyle="1">
    <w:basedOn w:val="TableNormal"/>
    <w:rsid w:val="00920D2F"/>
    <w:tblPr>
      <w:tblStyleRowBandSize w:val="1"/>
      <w:tblStyleColBandSize w:val="1"/>
      <w:tblCellMar>
        <w:top w:w="0.0" w:type="dxa"/>
        <w:left w:w="45.0" w:type="dxa"/>
        <w:bottom w:w="0.0" w:type="dxa"/>
        <w:right w:w="45.0" w:type="dxa"/>
      </w:tblCellMar>
    </w:tblPr>
  </w:style>
  <w:style w:type="table" w:styleId="aff2" w:customStyle="1">
    <w:basedOn w:val="TableNormal"/>
    <w:rsid w:val="00920D2F"/>
    <w:tblPr>
      <w:tblStyleRowBandSize w:val="1"/>
      <w:tblStyleColBandSize w:val="1"/>
      <w:tblCellMar>
        <w:top w:w="0.0" w:type="dxa"/>
        <w:left w:w="108.0" w:type="dxa"/>
        <w:bottom w:w="0.0" w:type="dxa"/>
        <w:right w:w="108.0" w:type="dxa"/>
      </w:tblCellMar>
    </w:tblPr>
  </w:style>
  <w:style w:type="table" w:styleId="aff3" w:customStyle="1">
    <w:basedOn w:val="TableNormal"/>
    <w:rsid w:val="00920D2F"/>
    <w:tblPr>
      <w:tblStyleRowBandSize w:val="1"/>
      <w:tblStyleColBandSize w:val="1"/>
      <w:tblCellMar>
        <w:top w:w="28.0" w:type="dxa"/>
        <w:left w:w="28.0" w:type="dxa"/>
        <w:bottom w:w="28.0" w:type="dxa"/>
        <w:right w:w="28.0" w:type="dxa"/>
      </w:tblCellMar>
    </w:tblPr>
  </w:style>
  <w:style w:type="table" w:styleId="aff4" w:customStyle="1">
    <w:basedOn w:val="TableNormal"/>
    <w:rsid w:val="00920D2F"/>
    <w:tblPr>
      <w:tblStyleRowBandSize w:val="1"/>
      <w:tblStyleColBandSize w:val="1"/>
      <w:tblCellMar>
        <w:top w:w="0.0" w:type="dxa"/>
        <w:left w:w="108.0" w:type="dxa"/>
        <w:bottom w:w="0.0" w:type="dxa"/>
        <w:right w:w="108.0" w:type="dxa"/>
      </w:tblCellMar>
    </w:tblPr>
  </w:style>
  <w:style w:type="table" w:styleId="aff5" w:customStyle="1">
    <w:basedOn w:val="TableNormal"/>
    <w:rsid w:val="00920D2F"/>
    <w:tblPr>
      <w:tblStyleRowBandSize w:val="1"/>
      <w:tblStyleColBandSize w:val="1"/>
      <w:tblCellMar>
        <w:top w:w="0.0" w:type="dxa"/>
        <w:left w:w="108.0" w:type="dxa"/>
        <w:bottom w:w="0.0" w:type="dxa"/>
        <w:right w:w="108.0" w:type="dxa"/>
      </w:tblCellMar>
    </w:tblPr>
  </w:style>
  <w:style w:type="table" w:styleId="aff6" w:customStyle="1">
    <w:basedOn w:val="TableNormal"/>
    <w:rsid w:val="00920D2F"/>
    <w:tblPr>
      <w:tblStyleRowBandSize w:val="1"/>
      <w:tblStyleColBandSize w:val="1"/>
      <w:tblCellMar>
        <w:top w:w="0.0" w:type="dxa"/>
        <w:left w:w="40.0" w:type="dxa"/>
        <w:bottom w:w="0.0" w:type="dxa"/>
        <w:right w:w="40.0" w:type="dxa"/>
      </w:tblCellMar>
    </w:tblPr>
  </w:style>
  <w:style w:type="table" w:styleId="aff7" w:customStyle="1">
    <w:basedOn w:val="TableNormal"/>
    <w:rsid w:val="00920D2F"/>
    <w:tblPr>
      <w:tblStyleRowBandSize w:val="1"/>
      <w:tblStyleColBandSize w:val="1"/>
      <w:tblCellMar>
        <w:top w:w="0.0" w:type="dxa"/>
        <w:left w:w="40.0" w:type="dxa"/>
        <w:bottom w:w="0.0" w:type="dxa"/>
        <w:right w:w="40.0" w:type="dxa"/>
      </w:tblCellMar>
    </w:tblPr>
  </w:style>
  <w:style w:type="table" w:styleId="aff8" w:customStyle="1">
    <w:basedOn w:val="TableNormal"/>
    <w:rsid w:val="00920D2F"/>
    <w:tblPr>
      <w:tblStyleRowBandSize w:val="1"/>
      <w:tblStyleColBandSize w:val="1"/>
      <w:tblCellMar>
        <w:top w:w="0.0" w:type="dxa"/>
        <w:left w:w="108.0" w:type="dxa"/>
        <w:bottom w:w="0.0" w:type="dxa"/>
        <w:right w:w="108.0" w:type="dxa"/>
      </w:tblCellMar>
    </w:tblPr>
  </w:style>
  <w:style w:type="table" w:styleId="aff9" w:customStyle="1">
    <w:basedOn w:val="TableNormal"/>
    <w:rsid w:val="00920D2F"/>
    <w:tblPr>
      <w:tblStyleRowBandSize w:val="1"/>
      <w:tblStyleColBandSize w:val="1"/>
      <w:tblCellMar>
        <w:top w:w="0.0" w:type="dxa"/>
        <w:left w:w="0.0" w:type="dxa"/>
        <w:bottom w:w="0.0" w:type="dxa"/>
        <w:right w:w="0.0" w:type="dxa"/>
      </w:tblCellMar>
    </w:tblPr>
  </w:style>
  <w:style w:type="table" w:styleId="affa" w:customStyle="1">
    <w:basedOn w:val="TableNormal"/>
    <w:rsid w:val="00920D2F"/>
    <w:tblPr>
      <w:tblStyleRowBandSize w:val="1"/>
      <w:tblStyleColBandSize w:val="1"/>
      <w:tblCellMar>
        <w:top w:w="0.0" w:type="dxa"/>
        <w:left w:w="108.0" w:type="dxa"/>
        <w:bottom w:w="0.0" w:type="dxa"/>
        <w:right w:w="108.0" w:type="dxa"/>
      </w:tblCellMar>
    </w:tblPr>
  </w:style>
  <w:style w:type="table" w:styleId="affb" w:customStyle="1">
    <w:basedOn w:val="TableNormal"/>
    <w:rsid w:val="00920D2F"/>
    <w:tblPr>
      <w:tblStyleRowBandSize w:val="1"/>
      <w:tblStyleColBandSize w:val="1"/>
      <w:tblCellMar>
        <w:top w:w="0.0" w:type="dxa"/>
        <w:left w:w="108.0" w:type="dxa"/>
        <w:bottom w:w="0.0" w:type="dxa"/>
        <w:right w:w="108.0" w:type="dxa"/>
      </w:tblCellMar>
    </w:tblPr>
  </w:style>
  <w:style w:type="table" w:styleId="affc" w:customStyle="1">
    <w:basedOn w:val="TableNormal"/>
    <w:rsid w:val="00920D2F"/>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zakon.scli.ru/ru/legal_texts/act_municipal_education/index.php?do4=document&amp;id4=96e20c02-1b12-465a-b64c-24aa92270007" TargetMode="External"/><Relationship Id="rId8"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PHYDyBK1gDqD6r1qvvsEjW00A==">AMUW2mWepr0GYVHg3bSFkmqMt5Ck3aCs4BNV+miPZNxwxGVK7aJw6u0Wiy2SNpDHADhxfJmBGfFyhCwLrre6Zuuf+i7op2sJIKQOw20UR8/+d7Zp2TmMA+UdoDMt3RwMLnOarnCXwJsc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2020-11-10T08:22:00Z</dcterms:created>
  <dc:creator>Upr_del</dc:creator>
</cp:coreProperties>
</file>