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CF" w:rsidRDefault="00BF47CF" w:rsidP="00BF47CF">
      <w:pPr>
        <w:spacing w:line="240" w:lineRule="exact"/>
        <w:ind w:left="495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УТВЕРЖДЕНА</w:t>
      </w:r>
    </w:p>
    <w:p w:rsidR="00BF47CF" w:rsidRDefault="00BF47CF" w:rsidP="00BF47CF">
      <w:pPr>
        <w:spacing w:line="240" w:lineRule="exact"/>
        <w:ind w:left="5664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Кордонского сельского поселения                             от  28.12.2015    №100</w:t>
      </w:r>
    </w:p>
    <w:p w:rsidR="00BF47CF" w:rsidRDefault="00BF47CF" w:rsidP="00BF47CF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F47CF" w:rsidRDefault="00BF47CF" w:rsidP="00BF47CF">
      <w:pPr>
        <w:spacing w:after="0" w:line="240" w:lineRule="auto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BF47CF" w:rsidRDefault="00BF47CF" w:rsidP="00BF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предоставления муниципальной услуги «Предоставление архивных справок» </w:t>
      </w: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49D4" w:rsidRDefault="003149D4" w:rsidP="003149D4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  <w:r w:rsidR="0091192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49D4" w:rsidRPr="00E5270F" w:rsidTr="00902DB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3149D4" w:rsidRPr="00E5270F" w:rsidTr="00902DB4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3149D4" w:rsidRPr="00E5270F" w:rsidTr="00902DB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Кордонского сельского поселения Кишертского муниципального района Пермского края </w:t>
            </w:r>
          </w:p>
        </w:tc>
      </w:tr>
      <w:tr w:rsidR="003149D4" w:rsidRPr="00E5270F" w:rsidTr="00902DB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C5051F" w:rsidRDefault="00C5051F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5051F">
              <w:rPr>
                <w:rFonts w:ascii="Times New Roman" w:hAnsi="Times New Roman" w:cs="Times New Roman"/>
              </w:rPr>
              <w:t>10000011988</w:t>
            </w:r>
          </w:p>
        </w:tc>
      </w:tr>
      <w:tr w:rsidR="003149D4" w:rsidRPr="00E5270F" w:rsidTr="00902DB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4" w:rsidRPr="00E5270F" w:rsidRDefault="003149D4" w:rsidP="00572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75AE">
              <w:rPr>
                <w:rFonts w:ascii="Times New Roman" w:eastAsia="Times New Roman" w:hAnsi="Times New Roman" w:cs="Times New Roman"/>
                <w:color w:val="000000"/>
              </w:rPr>
              <w:t>Предоставление архивных справок</w:t>
            </w:r>
            <w:r w:rsidR="00027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149D4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75AE">
              <w:rPr>
                <w:rFonts w:ascii="Times New Roman" w:eastAsia="Times New Roman" w:hAnsi="Times New Roman" w:cs="Times New Roman"/>
                <w:color w:val="000000"/>
              </w:rPr>
              <w:t>Предоставление архивных справок</w:t>
            </w:r>
          </w:p>
        </w:tc>
      </w:tr>
      <w:tr w:rsidR="003149D4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D4" w:rsidRPr="00E5270F" w:rsidRDefault="0002751D" w:rsidP="004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6E7">
              <w:rPr>
                <w:rFonts w:ascii="Times New Roman" w:eastAsia="Times New Roman" w:hAnsi="Times New Roman" w:cs="Times New Roma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Кордонского сельского поселения 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>11.12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4175A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149D4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D4" w:rsidRPr="00E5270F" w:rsidRDefault="0002751D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3149D4" w:rsidRPr="00E5270F" w:rsidTr="00902DB4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муниципальной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18519E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радиотелефонная связь </w:t>
            </w:r>
          </w:p>
        </w:tc>
      </w:tr>
      <w:tr w:rsidR="003149D4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3149D4" w:rsidRPr="007F04AB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18519E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государственных и муниципальных</w:t>
            </w: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услуг</w:t>
            </w:r>
          </w:p>
        </w:tc>
      </w:tr>
      <w:tr w:rsidR="003149D4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3149D4" w:rsidRPr="007F04AB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18519E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</w:p>
        </w:tc>
      </w:tr>
      <w:tr w:rsidR="003149D4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7F04AB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18519E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49D4" w:rsidRPr="00E5270F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149D4" w:rsidRPr="00E5270F" w:rsidSect="00BF47CF">
          <w:footerReference w:type="default" r:id="rId7"/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/>
      </w:tblPr>
      <w:tblGrid>
        <w:gridCol w:w="442"/>
        <w:gridCol w:w="1700"/>
        <w:gridCol w:w="992"/>
        <w:gridCol w:w="992"/>
        <w:gridCol w:w="1843"/>
        <w:gridCol w:w="1701"/>
        <w:gridCol w:w="850"/>
        <w:gridCol w:w="851"/>
        <w:gridCol w:w="201"/>
        <w:gridCol w:w="791"/>
        <w:gridCol w:w="1276"/>
        <w:gridCol w:w="992"/>
        <w:gridCol w:w="1276"/>
        <w:gridCol w:w="1417"/>
      </w:tblGrid>
      <w:tr w:rsidR="003149D4" w:rsidRPr="00E5270F" w:rsidTr="00BF47CF">
        <w:trPr>
          <w:gridAfter w:val="5"/>
          <w:wAfter w:w="5752" w:type="dxa"/>
          <w:trHeight w:val="300"/>
        </w:trPr>
        <w:tc>
          <w:tcPr>
            <w:tcW w:w="9572" w:type="dxa"/>
            <w:gridSpan w:val="9"/>
            <w:tcBorders>
              <w:top w:val="nil"/>
              <w:left w:val="nil"/>
              <w:bottom w:val="nil"/>
            </w:tcBorders>
          </w:tcPr>
          <w:p w:rsidR="003149D4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сведения о</w:t>
            </w:r>
            <w:r w:rsidR="00CD67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«подуслугах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149D4" w:rsidRPr="00BF47CF" w:rsidTr="00BF47CF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149D4" w:rsidRPr="00BF47CF" w:rsidTr="00BF47CF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49D4" w:rsidRPr="0003672B" w:rsidTr="00BF47CF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</w:tr>
      <w:tr w:rsidR="0001306C" w:rsidRPr="00E5270F" w:rsidTr="00BF47CF">
        <w:trPr>
          <w:trHeight w:val="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предоставление архивных справок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306C" w:rsidRPr="00BF47CF" w:rsidRDefault="0001306C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15 кал. дней.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306C" w:rsidRPr="00BF47CF" w:rsidRDefault="0001306C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представление документов, </w:t>
            </w:r>
            <w:r w:rsidRPr="00B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меющих подчистки либо приписки, зачеркнутые слова и иные неоговоренные исправления, а также документов, исполненных карандашом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BF47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sz w:val="20"/>
                <w:szCs w:val="20"/>
              </w:rPr>
              <w:t>не предоставления документов указанных в пункте 2.6.1.2. настоящего регламента</w:t>
            </w:r>
            <w:r w:rsidRPr="00B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обязанность по представлению которых возложена на заявителя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BF47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BF47C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sz w:val="20"/>
                <w:szCs w:val="20"/>
              </w:rPr>
              <w:t xml:space="preserve">при личном обращении в администрацию Кордонского сельского поселения, МФЦ, </w:t>
            </w:r>
            <w:r w:rsidRPr="00BF4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Портал государственных и муниципальныхуслуг, почтовая связь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BF47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sz w:val="20"/>
                <w:szCs w:val="20"/>
              </w:rPr>
              <w:t xml:space="preserve">лично в администрации Кордонского сельского поселения на бумажном носителе,   </w:t>
            </w:r>
            <w:r w:rsidRPr="00BF4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заказным  письмом по почтовому адресу, через МФЦ</w:t>
            </w:r>
          </w:p>
        </w:tc>
      </w:tr>
    </w:tbl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49D4" w:rsidSect="00BF47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3149D4" w:rsidRPr="00E5270F" w:rsidTr="00902DB4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49D4" w:rsidRPr="00E5270F" w:rsidTr="00902DB4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902DB4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149D4" w:rsidRPr="0003672B" w:rsidTr="00902DB4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902DB4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CD671D" w:rsidRDefault="003149D4" w:rsidP="00CD67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0D6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01306C" w:rsidRPr="00E5270F" w:rsidTr="00902DB4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паспорт, доверенность на законного представителя,</w:t>
            </w:r>
            <w:r w:rsidRPr="00BF47CF">
              <w:rPr>
                <w:color w:val="000000"/>
                <w:szCs w:val="28"/>
              </w:rPr>
              <w:t xml:space="preserve"> </w:t>
            </w: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решение суда; для юридических лиц </w:t>
            </w:r>
            <w:r w:rsidRPr="00BF47CF">
              <w:rPr>
                <w:rFonts w:ascii="Times New Roman" w:hAnsi="Times New Roman"/>
                <w:sz w:val="20"/>
                <w:szCs w:val="20"/>
              </w:rPr>
              <w:t>приказ о назначении руководителем и устав (положение) или выписка из ЕГРЮЛ – для законного представителя юридического лица.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sz w:val="20"/>
                <w:szCs w:val="20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Копия документа, удостоверяющего личность представителя заявителя, копия документа, удостоверяющего права (полномочия) представителя заявителя                                   ( доверенность)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доверенность на законного представителя должна быть нотариально заверенная </w:t>
            </w:r>
          </w:p>
        </w:tc>
      </w:tr>
      <w:tr w:rsidR="003149D4" w:rsidRPr="00E5270F" w:rsidTr="00902DB4">
        <w:trPr>
          <w:trHeight w:val="327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3149D4" w:rsidRPr="00E5270F" w:rsidTr="00902DB4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BF47C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474" w:type="dxa"/>
        <w:tblInd w:w="93" w:type="dxa"/>
        <w:tblLayout w:type="fixed"/>
        <w:tblLook w:val="04A0"/>
      </w:tblPr>
      <w:tblGrid>
        <w:gridCol w:w="699"/>
        <w:gridCol w:w="1726"/>
        <w:gridCol w:w="236"/>
        <w:gridCol w:w="34"/>
        <w:gridCol w:w="1856"/>
        <w:gridCol w:w="26"/>
        <w:gridCol w:w="2668"/>
        <w:gridCol w:w="25"/>
        <w:gridCol w:w="2230"/>
        <w:gridCol w:w="71"/>
        <w:gridCol w:w="1771"/>
        <w:gridCol w:w="71"/>
        <w:gridCol w:w="1489"/>
        <w:gridCol w:w="1572"/>
      </w:tblGrid>
      <w:tr w:rsidR="003149D4" w:rsidRPr="00E5270F" w:rsidTr="00902DB4">
        <w:trPr>
          <w:trHeight w:val="15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Наименования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документов, </w:t>
            </w: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которые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яет заявитель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для получения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(шаблон)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документа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3149D4" w:rsidRPr="00900F8F" w:rsidTr="00902DB4">
        <w:trPr>
          <w:trHeight w:val="1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902DB4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0D6FC7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01306C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заявление о предоставлении архивных справок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Оригинал 1 экз.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форма документа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приложение №1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приложение №2</w:t>
            </w:r>
          </w:p>
        </w:tc>
      </w:tr>
      <w:tr w:rsidR="003149D4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BF47CF" w:rsidRDefault="0036168F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BF47CF" w:rsidRDefault="00792825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паспорт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792825" w:rsidP="00792825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 xml:space="preserve">копия 1 экз. оригинал для сверки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BF47CF" w:rsidRDefault="00792825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доверенность для представителя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BF47CF" w:rsidRDefault="00792825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792825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копия 1 экз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902DB4">
        <w:trPr>
          <w:trHeight w:val="30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3149D4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BF47C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5. «</w:t>
      </w:r>
      <w:r w:rsidRPr="00900F8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Документы и сведения,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получаемые посредством межведомственного </w:t>
      </w:r>
      <w:r w:rsidRPr="00900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информационного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3149D4" w:rsidRPr="00E5270F" w:rsidTr="00902DB4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взаимодействия</w:t>
            </w:r>
          </w:p>
        </w:tc>
        <w:tc>
          <w:tcPr>
            <w:tcW w:w="1652" w:type="dxa"/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состав с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запрашиваемы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хв рамках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информационного 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взаимодействия</w:t>
            </w:r>
          </w:p>
        </w:tc>
        <w:tc>
          <w:tcPr>
            <w:tcW w:w="1522" w:type="dxa"/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4615B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осуществления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информационного взаимодействия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(шаблон)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3149D4" w:rsidRPr="00E5270F" w:rsidTr="00902DB4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2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149D4" w:rsidRPr="00E5270F" w:rsidTr="00902DB4">
        <w:trPr>
          <w:trHeight w:val="300"/>
        </w:trPr>
        <w:tc>
          <w:tcPr>
            <w:tcW w:w="14616" w:type="dxa"/>
            <w:gridSpan w:val="9"/>
          </w:tcPr>
          <w:p w:rsidR="003149D4" w:rsidRPr="00E5270F" w:rsidRDefault="000D6FC7" w:rsidP="000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01306C" w:rsidRPr="00E5270F" w:rsidTr="00902DB4">
        <w:trPr>
          <w:trHeight w:val="300"/>
        </w:trPr>
        <w:tc>
          <w:tcPr>
            <w:tcW w:w="1624" w:type="dxa"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52" w:type="dxa"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E5270F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1306C" w:rsidRPr="00E5270F" w:rsidTr="00902DB4">
        <w:trPr>
          <w:trHeight w:val="300"/>
        </w:trPr>
        <w:tc>
          <w:tcPr>
            <w:tcW w:w="14616" w:type="dxa"/>
            <w:gridSpan w:val="9"/>
          </w:tcPr>
          <w:p w:rsidR="0001306C" w:rsidRPr="00E5270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</w:t>
            </w:r>
          </w:p>
        </w:tc>
      </w:tr>
      <w:tr w:rsidR="0001306C" w:rsidRPr="00E5270F" w:rsidTr="00902DB4">
        <w:trPr>
          <w:trHeight w:val="300"/>
        </w:trPr>
        <w:tc>
          <w:tcPr>
            <w:tcW w:w="1624" w:type="dxa"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</w:rPr>
      </w:pPr>
    </w:p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BF47C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14616" w:type="dxa"/>
        <w:tblInd w:w="93" w:type="dxa"/>
        <w:tblLayout w:type="fixed"/>
        <w:tblLook w:val="04A0"/>
      </w:tblPr>
      <w:tblGrid>
        <w:gridCol w:w="866"/>
        <w:gridCol w:w="1984"/>
        <w:gridCol w:w="709"/>
        <w:gridCol w:w="236"/>
        <w:gridCol w:w="756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3149D4" w:rsidRPr="00E5270F" w:rsidTr="00902DB4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окумент/документ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являющи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Требования к документу/документам, являющимся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документа/документов, являющимся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Образец документа/документов, являющихся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 xml:space="preserve">Способ </w:t>
            </w: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 xml:space="preserve">получения </w:t>
            </w:r>
          </w:p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277E">
              <w:rPr>
                <w:rFonts w:ascii="Times New Roman" w:eastAsia="Times New Roman" w:hAnsi="Times New Roman" w:cs="Times New Roman"/>
                <w:b/>
                <w:bCs/>
              </w:rPr>
              <w:t>рок хранения невостребованных заявителем результатов</w:t>
            </w:r>
          </w:p>
        </w:tc>
      </w:tr>
      <w:tr w:rsidR="003149D4" w:rsidRPr="00E5270F" w:rsidTr="00902DB4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МФЦ</w:t>
            </w:r>
          </w:p>
        </w:tc>
      </w:tr>
      <w:tr w:rsidR="003149D4" w:rsidRPr="00900F8F" w:rsidTr="00902DB4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3149D4" w:rsidRPr="00E5270F" w:rsidTr="00902DB4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0D6FC7" w:rsidP="0090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01306C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Pr="00BF47C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архивных справок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 заявителю под роспись, либо заказным письмом</w:t>
            </w:r>
            <w:r w:rsidR="00F2004A"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через МФЦ</w:t>
            </w: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01306C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Pr="00BF47CF" w:rsidRDefault="00BF47CF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ответа об отказе в предоставлении архивных справок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Личное обращении граждан в </w:t>
            </w:r>
            <w:r w:rsidR="00F2004A"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администрацию сельского поселения, заказным письмом на почтовый адрес, </w:t>
            </w:r>
          </w:p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через МФЦ</w:t>
            </w:r>
          </w:p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BF47CF" w:rsidRDefault="0001306C" w:rsidP="00013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47CF">
              <w:rPr>
                <w:rFonts w:ascii="Times New Roman" w:hAnsi="Times New Roman"/>
                <w:color w:val="000000"/>
                <w:sz w:val="20"/>
                <w:szCs w:val="20"/>
              </w:rPr>
              <w:t>Не предусмотрен</w:t>
            </w:r>
          </w:p>
        </w:tc>
      </w:tr>
      <w:tr w:rsidR="0001306C" w:rsidRPr="00E5270F" w:rsidTr="00902DB4">
        <w:trPr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E5270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E5270F" w:rsidRDefault="0001306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01306C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6C" w:rsidRPr="00E5270F" w:rsidRDefault="0001306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9D4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358"/>
        <w:gridCol w:w="2358"/>
        <w:gridCol w:w="2358"/>
        <w:gridCol w:w="2358"/>
        <w:gridCol w:w="2358"/>
        <w:gridCol w:w="2359"/>
      </w:tblGrid>
      <w:tr w:rsidR="003149D4" w:rsidRPr="00E5270F" w:rsidTr="00902DB4">
        <w:trPr>
          <w:trHeight w:val="1406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F856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роки исполнения процедуры (процесса)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3149D4" w:rsidRPr="00900F8F" w:rsidTr="00902DB4">
        <w:trPr>
          <w:trHeight w:val="27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3149D4" w:rsidRPr="00E5270F" w:rsidTr="00902DB4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0D6FC7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3149D4" w:rsidRPr="00E5270F" w:rsidTr="00902DB4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1</w:t>
            </w:r>
          </w:p>
        </w:tc>
      </w:tr>
      <w:tr w:rsidR="003149D4" w:rsidRPr="00E5270F" w:rsidTr="00902DB4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3149D4" w:rsidRPr="00BF47C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F47CF" w:rsidRDefault="00B71AA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>Прием, регистрация заявления , необходим</w:t>
            </w:r>
            <w:r w:rsidR="0001306C"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ого </w:t>
            </w: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 для предоставления муниципальной услуги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F47CF" w:rsidRDefault="00B71AA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>подача Заявителем (его представителем) заявления, необходим</w:t>
            </w:r>
            <w:r w:rsidR="003809E0"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>для предоставления муниципальной услуги.</w:t>
            </w:r>
          </w:p>
        </w:tc>
        <w:tc>
          <w:tcPr>
            <w:tcW w:w="2358" w:type="dxa"/>
          </w:tcPr>
          <w:p w:rsidR="003149D4" w:rsidRPr="00BF47CF" w:rsidRDefault="00B71AA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р.д.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F47CF" w:rsidRDefault="00B71AA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специалист по делопроизводству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F47CF" w:rsidRDefault="00B71AA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формы, бланки</w:t>
            </w:r>
          </w:p>
        </w:tc>
        <w:tc>
          <w:tcPr>
            <w:tcW w:w="2359" w:type="dxa"/>
            <w:shd w:val="clear" w:color="auto" w:fill="auto"/>
            <w:hideMark/>
          </w:tcPr>
          <w:p w:rsidR="003149D4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27756" w:rsidRPr="00E5270F" w:rsidTr="00902DB4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BF47C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Рассмотрение </w:t>
            </w:r>
            <w:r w:rsidR="0001306C"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>заявления</w:t>
            </w: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 для предоставления муниципальной услуги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получение ответственным за исполнение административной процедуры </w:t>
            </w: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должностным лицом, муниципальным служащим органа, предоставляющего муниципальную услугу, зарегистрированного заявления </w:t>
            </w:r>
          </w:p>
        </w:tc>
        <w:tc>
          <w:tcPr>
            <w:tcW w:w="2358" w:type="dxa"/>
          </w:tcPr>
          <w:p w:rsidR="00227756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 кал. дн.</w:t>
            </w:r>
            <w:r w:rsidR="00227756"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специалист по делопроизводству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формы, бланки, принтер, сканер,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27756" w:rsidRPr="00E5270F" w:rsidTr="00902DB4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BF47C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предоставление </w:t>
            </w:r>
            <w:r w:rsidR="00227756"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 xml:space="preserve"> Заявителю </w:t>
            </w:r>
            <w:r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>архивных справок или выдача ответа об отказе в предоставлении архивных справок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подписание руководителем органа, предоставляющего муниципальную услугу, </w:t>
            </w:r>
            <w:r w:rsidR="003809E0" w:rsidRPr="00BF47CF">
              <w:rPr>
                <w:rStyle w:val="gwt-inlinehtml"/>
                <w:rFonts w:ascii="Times New Roman" w:hAnsi="Times New Roman" w:cs="Times New Roman"/>
                <w:i/>
                <w:sz w:val="20"/>
                <w:szCs w:val="20"/>
              </w:rPr>
              <w:t>архивных справок или выдача ответа об отказе в предоставлении архивных справок</w:t>
            </w:r>
            <w:r w:rsidRPr="00BF47C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27756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 кал. дней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специалист по делопроизводству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F47CF" w:rsidRDefault="00227756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бланк письма, принтер, сканер.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F47CF" w:rsidRDefault="003809E0" w:rsidP="0038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F47C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27756" w:rsidRPr="00E5270F" w:rsidTr="00902DB4">
        <w:trPr>
          <w:trHeight w:val="300"/>
        </w:trPr>
        <w:tc>
          <w:tcPr>
            <w:tcW w:w="14693" w:type="dxa"/>
            <w:gridSpan w:val="7"/>
            <w:shd w:val="clear" w:color="auto" w:fill="auto"/>
            <w:hideMark/>
          </w:tcPr>
          <w:p w:rsidR="00227756" w:rsidRPr="00227756" w:rsidRDefault="00227756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административной процедуры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</w:t>
            </w:r>
          </w:p>
        </w:tc>
      </w:tr>
      <w:tr w:rsidR="00227756" w:rsidRPr="00E5270F" w:rsidTr="00902DB4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27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  <w:sz w:val="28"/>
          <w:szCs w:val="28"/>
        </w:rPr>
        <w:sectPr w:rsidR="003149D4" w:rsidSect="00BF47C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46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984"/>
        <w:gridCol w:w="2436"/>
        <w:gridCol w:w="2063"/>
        <w:gridCol w:w="3723"/>
        <w:gridCol w:w="2436"/>
      </w:tblGrid>
      <w:tr w:rsidR="003149D4" w:rsidRPr="00E5270F" w:rsidTr="00BF47CF">
        <w:trPr>
          <w:trHeight w:val="2048"/>
        </w:trPr>
        <w:tc>
          <w:tcPr>
            <w:tcW w:w="2000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984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Способ записи на прием в орган </w:t>
            </w:r>
          </w:p>
        </w:tc>
        <w:tc>
          <w:tcPr>
            <w:tcW w:w="2436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  <w:r w:rsidR="00CD671D"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3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  <w:r w:rsidR="00CD671D"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723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6" w:type="dxa"/>
            <w:shd w:val="clear" w:color="auto" w:fill="CCFFCC"/>
          </w:tcPr>
          <w:p w:rsidR="003149D4" w:rsidRPr="00BF47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47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149D4" w:rsidRPr="005059CF" w:rsidTr="00BF47CF">
        <w:trPr>
          <w:trHeight w:val="70"/>
        </w:trPr>
        <w:tc>
          <w:tcPr>
            <w:tcW w:w="2000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984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436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063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3723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436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3149D4" w:rsidRPr="00E5270F" w:rsidTr="00BF47CF">
        <w:trPr>
          <w:trHeight w:val="300"/>
        </w:trPr>
        <w:tc>
          <w:tcPr>
            <w:tcW w:w="14642" w:type="dxa"/>
            <w:gridSpan w:val="6"/>
          </w:tcPr>
          <w:p w:rsidR="003149D4" w:rsidRPr="00E5270F" w:rsidRDefault="000D6FC7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6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«Предоставление архивных справок»</w:t>
            </w:r>
          </w:p>
        </w:tc>
      </w:tr>
      <w:tr w:rsidR="003809E0" w:rsidRPr="00E5270F" w:rsidTr="00BF47CF">
        <w:trPr>
          <w:trHeight w:val="300"/>
        </w:trPr>
        <w:tc>
          <w:tcPr>
            <w:tcW w:w="2000" w:type="dxa"/>
          </w:tcPr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администрации  Кордонского сельского поселения</w:t>
            </w:r>
          </w:p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</w:t>
            </w:r>
          </w:p>
        </w:tc>
        <w:tc>
          <w:tcPr>
            <w:tcW w:w="1984" w:type="dxa"/>
          </w:tcPr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почте, через Единый портал</w:t>
            </w:r>
          </w:p>
        </w:tc>
        <w:tc>
          <w:tcPr>
            <w:tcW w:w="2436" w:type="dxa"/>
          </w:tcPr>
          <w:p w:rsidR="003809E0" w:rsidRPr="00EE36B5" w:rsidRDefault="003809E0" w:rsidP="00BF4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обращении, в электронной форме через Единый портал; по электронной почте органа, предоставляющего муниципальную услугу</w:t>
            </w:r>
          </w:p>
        </w:tc>
        <w:tc>
          <w:tcPr>
            <w:tcW w:w="2063" w:type="dxa"/>
          </w:tcPr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23" w:type="dxa"/>
          </w:tcPr>
          <w:p w:rsidR="003809E0" w:rsidRPr="00EE36B5" w:rsidRDefault="003809E0" w:rsidP="00BF47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 В случае предоставления услуги с использованием Единого портала </w:t>
            </w:r>
            <w:r w:rsidRPr="00EE36B5">
              <w:rPr>
                <w:rFonts w:ascii="Times New Roman" w:hAnsi="Times New Roman" w:cs="Times New Roman"/>
                <w:sz w:val="20"/>
                <w:szCs w:val="20"/>
              </w:rPr>
              <w:br/>
      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 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      </w:r>
          </w:p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</w:tcPr>
          <w:p w:rsidR="003809E0" w:rsidRPr="00EE36B5" w:rsidRDefault="003809E0" w:rsidP="00BF47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/>
                <w:sz w:val="20"/>
                <w:szCs w:val="20"/>
              </w:rPr>
              <w:t>Жалоба может быть направлена в письменной форме на бумажном носителе по почте, а также может быть принята от заявителя при личном приеме или подана заявителем через представителя. Жалоба также может быть направлена по электронной почте в адрес администрации Кордонского сельского поселения  или с использованием официального сайта администрации Кордонского сельского поселения, а также посредством Единого портала государственных и муниципальных услуг (функций) или подана через МФЦ</w:t>
            </w:r>
          </w:p>
        </w:tc>
      </w:tr>
      <w:tr w:rsidR="003149D4" w:rsidRPr="00E5270F" w:rsidTr="00BF47CF">
        <w:trPr>
          <w:trHeight w:val="300"/>
        </w:trPr>
        <w:tc>
          <w:tcPr>
            <w:tcW w:w="2000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6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3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3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6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809E0" w:rsidRDefault="003809E0">
      <w:pPr>
        <w:sectPr w:rsidR="003809E0" w:rsidSect="00BF47C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81D59" w:rsidRDefault="003809E0">
      <w:pPr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Pr="003809E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809E0" w:rsidRPr="00227C2A" w:rsidRDefault="003809E0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Pr="00227C2A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809E0" w:rsidRPr="00227C2A" w:rsidRDefault="003809E0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t xml:space="preserve"> (Ф.И.О., либо наименование юридического лица)</w:t>
      </w:r>
    </w:p>
    <w:p w:rsidR="003809E0" w:rsidRPr="00227C2A" w:rsidRDefault="00502C11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softHyphen/>
      </w:r>
      <w:r w:rsidR="003809E0" w:rsidRPr="00227C2A">
        <w:rPr>
          <w:rFonts w:ascii="Times New Roman" w:hAnsi="Times New Roman" w:cs="Times New Roman"/>
          <w:sz w:val="24"/>
          <w:szCs w:val="24"/>
        </w:rPr>
        <w:t>___</w:t>
      </w:r>
      <w:r w:rsidR="003809E0" w:rsidRPr="00227C2A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3809E0" w:rsidRPr="00227C2A" w:rsidRDefault="003809E0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t xml:space="preserve">(адрес места жительства, </w:t>
      </w:r>
      <w:r w:rsidR="00227C2A">
        <w:rPr>
          <w:rFonts w:ascii="Times New Roman" w:hAnsi="Times New Roman" w:cs="Times New Roman"/>
          <w:sz w:val="24"/>
          <w:szCs w:val="24"/>
        </w:rPr>
        <w:t>адрес для</w:t>
      </w:r>
      <w:r w:rsidRPr="00227C2A">
        <w:rPr>
          <w:rFonts w:ascii="Times New Roman" w:hAnsi="Times New Roman" w:cs="Times New Roman"/>
          <w:sz w:val="24"/>
          <w:szCs w:val="24"/>
        </w:rPr>
        <w:t>корреспонденции)</w:t>
      </w:r>
    </w:p>
    <w:p w:rsidR="003809E0" w:rsidRPr="00227C2A" w:rsidRDefault="003809E0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t>_____</w:t>
      </w:r>
      <w:r w:rsidRPr="00227C2A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809E0" w:rsidRPr="00227C2A" w:rsidRDefault="003809E0" w:rsidP="00227C2A">
      <w:pPr>
        <w:tabs>
          <w:tab w:val="left" w:pos="2420"/>
        </w:tabs>
        <w:spacing w:line="24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27C2A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3809E0" w:rsidRPr="00050EF7" w:rsidRDefault="003809E0" w:rsidP="003809E0">
      <w:pPr>
        <w:tabs>
          <w:tab w:val="left" w:pos="2420"/>
        </w:tabs>
        <w:jc w:val="both"/>
        <w:rPr>
          <w:sz w:val="24"/>
          <w:szCs w:val="24"/>
        </w:rPr>
      </w:pPr>
    </w:p>
    <w:p w:rsidR="003809E0" w:rsidRPr="003809E0" w:rsidRDefault="003809E0" w:rsidP="003809E0">
      <w:pPr>
        <w:tabs>
          <w:tab w:val="left" w:pos="24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809E0">
        <w:rPr>
          <w:rFonts w:ascii="Times New Roman" w:hAnsi="Times New Roman" w:cs="Times New Roman"/>
          <w:sz w:val="24"/>
          <w:szCs w:val="24"/>
        </w:rPr>
        <w:t>о предоставлении архивных справок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09E0" w:rsidRPr="00502C11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Прошу предоставить архивную справку</w:t>
      </w:r>
      <w:r w:rsidR="00502C11">
        <w:rPr>
          <w:rFonts w:ascii="Times New Roman" w:hAnsi="Times New Roman" w:cs="Times New Roman"/>
          <w:sz w:val="24"/>
          <w:szCs w:val="24"/>
        </w:rPr>
        <w:t xml:space="preserve"> ______</w:t>
      </w:r>
      <w:r w:rsidRPr="00502C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«______»____________ 20____ г.    _________        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2C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809E0">
        <w:rPr>
          <w:rFonts w:ascii="Times New Roman" w:hAnsi="Times New Roman" w:cs="Times New Roman"/>
          <w:sz w:val="24"/>
          <w:szCs w:val="24"/>
        </w:rPr>
        <w:t xml:space="preserve">   (подпись)               (расшифровка подписи)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(документ, подтверждающий права (полномочия) представителя)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>Для юридического лица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 «_______»___________ 20____ г.      Руководитель _________    ________     ____________     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 (наименование юр. лица)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809E0">
        <w:rPr>
          <w:rFonts w:ascii="Times New Roman" w:hAnsi="Times New Roman" w:cs="Times New Roman"/>
          <w:sz w:val="24"/>
          <w:szCs w:val="24"/>
        </w:rPr>
        <w:t xml:space="preserve">(подпись) (расшифровка подписи)            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3809E0" w:rsidRPr="003809E0" w:rsidRDefault="003809E0" w:rsidP="003809E0">
      <w:pPr>
        <w:tabs>
          <w:tab w:val="left" w:pos="24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09E0" w:rsidRDefault="003809E0" w:rsidP="003809E0">
      <w:pPr>
        <w:tabs>
          <w:tab w:val="left" w:pos="2420"/>
        </w:tabs>
        <w:jc w:val="both"/>
        <w:rPr>
          <w:sz w:val="24"/>
          <w:szCs w:val="24"/>
        </w:rPr>
      </w:pPr>
      <w:r w:rsidRPr="003809E0">
        <w:rPr>
          <w:rFonts w:ascii="Times New Roman" w:hAnsi="Times New Roman" w:cs="Times New Roman"/>
          <w:sz w:val="24"/>
          <w:szCs w:val="24"/>
        </w:rPr>
        <w:t xml:space="preserve">(документ, подтверждающий права (полномочия) представителя)       </w:t>
      </w:r>
    </w:p>
    <w:p w:rsidR="003809E0" w:rsidRDefault="003809E0" w:rsidP="003809E0">
      <w:pPr>
        <w:tabs>
          <w:tab w:val="left" w:pos="2420"/>
        </w:tabs>
        <w:jc w:val="both"/>
        <w:rPr>
          <w:sz w:val="24"/>
          <w:szCs w:val="24"/>
        </w:rPr>
      </w:pPr>
    </w:p>
    <w:p w:rsidR="003809E0" w:rsidRDefault="00502C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№2 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Иванова Степана Ивановича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(Ф.И.О., либо наименование юридического лица)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п. Кордон, ул. Лесная, д.5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(адрес места жительства, адрес для корреспонденции)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9-45-00</w:t>
      </w:r>
    </w:p>
    <w:p w:rsidR="00502C11" w:rsidRPr="00502C11" w:rsidRDefault="00502C11" w:rsidP="00227C2A">
      <w:pPr>
        <w:tabs>
          <w:tab w:val="left" w:pos="2420"/>
        </w:tabs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11" w:rsidRPr="00502C11" w:rsidRDefault="00502C11" w:rsidP="00502C11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ЗАЯВЛЕНИЕ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о предоставлении архивных справок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Прошу</w:t>
      </w:r>
      <w:r w:rsidR="00227C2A">
        <w:rPr>
          <w:rFonts w:ascii="Times New Roman" w:hAnsi="Times New Roman" w:cs="Times New Roman"/>
          <w:sz w:val="24"/>
          <w:szCs w:val="24"/>
        </w:rPr>
        <w:t xml:space="preserve"> </w:t>
      </w:r>
      <w:r w:rsidRPr="00502C11">
        <w:rPr>
          <w:rFonts w:ascii="Times New Roman" w:hAnsi="Times New Roman" w:cs="Times New Roman"/>
          <w:sz w:val="24"/>
          <w:szCs w:val="24"/>
        </w:rPr>
        <w:t>предоставить архивную справку: о заработной плате за период 1990 – 1995 г.г.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 xml:space="preserve">« 20 » марта  2015 г.    _________       </w:t>
      </w:r>
      <w:r w:rsidR="00227C2A">
        <w:rPr>
          <w:rFonts w:ascii="Times New Roman" w:hAnsi="Times New Roman" w:cs="Times New Roman"/>
          <w:sz w:val="24"/>
          <w:szCs w:val="24"/>
        </w:rPr>
        <w:t xml:space="preserve">     </w:t>
      </w:r>
      <w:r w:rsidRPr="00502C1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27C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02C11">
        <w:rPr>
          <w:rFonts w:ascii="Times New Roman" w:hAnsi="Times New Roman" w:cs="Times New Roman"/>
          <w:sz w:val="24"/>
          <w:szCs w:val="24"/>
        </w:rPr>
        <w:t xml:space="preserve"> (подпись)               (расшифровка подписи)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 xml:space="preserve"> паспорт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(документ, подтверждающий права (полномочия) представителя)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>Для юридического лица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 xml:space="preserve"> «_______»___________ 20____ г.      Руководитель _________    ________     ____________     </w:t>
      </w: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C11" w:rsidRPr="00502C11" w:rsidRDefault="00502C11" w:rsidP="00502C11">
      <w:pPr>
        <w:tabs>
          <w:tab w:val="left" w:pos="24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C11">
        <w:rPr>
          <w:rFonts w:ascii="Times New Roman" w:hAnsi="Times New Roman" w:cs="Times New Roman"/>
          <w:sz w:val="24"/>
          <w:szCs w:val="24"/>
        </w:rPr>
        <w:t xml:space="preserve"> (наименование юр. лица)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02C11">
        <w:rPr>
          <w:rFonts w:ascii="Times New Roman" w:hAnsi="Times New Roman" w:cs="Times New Roman"/>
          <w:sz w:val="24"/>
          <w:szCs w:val="24"/>
        </w:rPr>
        <w:t xml:space="preserve">(расшифровка подписи)            </w:t>
      </w:r>
    </w:p>
    <w:p w:rsidR="00502C11" w:rsidRDefault="00502C11" w:rsidP="00502C11">
      <w:pPr>
        <w:tabs>
          <w:tab w:val="left" w:pos="2420"/>
        </w:tabs>
        <w:jc w:val="both"/>
        <w:rPr>
          <w:sz w:val="24"/>
          <w:szCs w:val="24"/>
        </w:rPr>
      </w:pPr>
    </w:p>
    <w:p w:rsidR="00502C11" w:rsidRPr="00050EF7" w:rsidRDefault="00502C11" w:rsidP="00502C11">
      <w:pPr>
        <w:tabs>
          <w:tab w:val="left" w:pos="2420"/>
        </w:tabs>
        <w:jc w:val="both"/>
        <w:rPr>
          <w:sz w:val="24"/>
          <w:szCs w:val="24"/>
        </w:rPr>
      </w:pPr>
      <w:r w:rsidRPr="00050EF7">
        <w:rPr>
          <w:sz w:val="24"/>
          <w:szCs w:val="24"/>
        </w:rPr>
        <w:t>М.П. _____________________________________________________</w:t>
      </w:r>
    </w:p>
    <w:p w:rsidR="003809E0" w:rsidRDefault="00502C11" w:rsidP="00502C11">
      <w:pPr>
        <w:tabs>
          <w:tab w:val="left" w:pos="2420"/>
        </w:tabs>
        <w:jc w:val="both"/>
      </w:pPr>
      <w:r w:rsidRPr="00502C11">
        <w:rPr>
          <w:rFonts w:ascii="Times New Roman" w:hAnsi="Times New Roman" w:cs="Times New Roman"/>
          <w:sz w:val="24"/>
          <w:szCs w:val="24"/>
        </w:rPr>
        <w:t xml:space="preserve">(документ, подтверждающий права (полномочия) представителя)  </w:t>
      </w:r>
    </w:p>
    <w:sectPr w:rsidR="003809E0" w:rsidSect="003809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5C" w:rsidRDefault="00C6455C" w:rsidP="00FB117E">
      <w:pPr>
        <w:spacing w:after="0" w:line="240" w:lineRule="auto"/>
      </w:pPr>
      <w:r>
        <w:separator/>
      </w:r>
    </w:p>
  </w:endnote>
  <w:endnote w:type="continuationSeparator" w:id="1">
    <w:p w:rsidR="00C6455C" w:rsidRDefault="00C6455C" w:rsidP="00F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46" w:rsidRDefault="00C6455C">
    <w:pPr>
      <w:pStyle w:val="a5"/>
      <w:jc w:val="right"/>
    </w:pPr>
  </w:p>
  <w:p w:rsidR="003E2F46" w:rsidRDefault="00C645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5C" w:rsidRDefault="00C6455C" w:rsidP="00FB117E">
      <w:pPr>
        <w:spacing w:after="0" w:line="240" w:lineRule="auto"/>
      </w:pPr>
      <w:r>
        <w:separator/>
      </w:r>
    </w:p>
  </w:footnote>
  <w:footnote w:type="continuationSeparator" w:id="1">
    <w:p w:rsidR="00C6455C" w:rsidRDefault="00C6455C" w:rsidP="00FB1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5963"/>
    <w:multiLevelType w:val="hybridMultilevel"/>
    <w:tmpl w:val="3EB87C26"/>
    <w:lvl w:ilvl="0" w:tplc="5D4A4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D4"/>
    <w:rsid w:val="0001306C"/>
    <w:rsid w:val="0002751D"/>
    <w:rsid w:val="0006401E"/>
    <w:rsid w:val="000D6FC7"/>
    <w:rsid w:val="001F0625"/>
    <w:rsid w:val="00227756"/>
    <w:rsid w:val="00227C2A"/>
    <w:rsid w:val="00243A25"/>
    <w:rsid w:val="002D4E15"/>
    <w:rsid w:val="003149D4"/>
    <w:rsid w:val="0036168F"/>
    <w:rsid w:val="003809E0"/>
    <w:rsid w:val="004175AE"/>
    <w:rsid w:val="00502C11"/>
    <w:rsid w:val="005720E7"/>
    <w:rsid w:val="00591BE5"/>
    <w:rsid w:val="005D5F5E"/>
    <w:rsid w:val="00661009"/>
    <w:rsid w:val="006F7517"/>
    <w:rsid w:val="00700F03"/>
    <w:rsid w:val="00792825"/>
    <w:rsid w:val="00796FFD"/>
    <w:rsid w:val="007F5384"/>
    <w:rsid w:val="00805FFF"/>
    <w:rsid w:val="00911926"/>
    <w:rsid w:val="0091797A"/>
    <w:rsid w:val="00991BEA"/>
    <w:rsid w:val="00A44C25"/>
    <w:rsid w:val="00A81D59"/>
    <w:rsid w:val="00AB374B"/>
    <w:rsid w:val="00B71AA0"/>
    <w:rsid w:val="00BF47CF"/>
    <w:rsid w:val="00C22B82"/>
    <w:rsid w:val="00C5051F"/>
    <w:rsid w:val="00C63781"/>
    <w:rsid w:val="00C6455C"/>
    <w:rsid w:val="00CD671D"/>
    <w:rsid w:val="00D90121"/>
    <w:rsid w:val="00DB69F7"/>
    <w:rsid w:val="00EC4532"/>
    <w:rsid w:val="00F2004A"/>
    <w:rsid w:val="00FB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9D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9D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149D4"/>
    <w:rPr>
      <w:rFonts w:eastAsiaTheme="minorEastAsia"/>
      <w:lang w:eastAsia="ru-RU"/>
    </w:rPr>
  </w:style>
  <w:style w:type="character" w:styleId="a7">
    <w:name w:val="Strong"/>
    <w:uiPriority w:val="22"/>
    <w:qFormat/>
    <w:rsid w:val="00591BE5"/>
    <w:rPr>
      <w:b/>
      <w:bCs/>
    </w:rPr>
  </w:style>
  <w:style w:type="character" w:customStyle="1" w:styleId="gwt-inlinehtml">
    <w:name w:val="gwt-inlinehtml"/>
    <w:basedOn w:val="a0"/>
    <w:rsid w:val="00591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2015-09-22T08:45:00Z</dcterms:created>
  <dcterms:modified xsi:type="dcterms:W3CDTF">2016-01-05T04:43:00Z</dcterms:modified>
</cp:coreProperties>
</file>