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6D" w:rsidRDefault="001D1E6D" w:rsidP="00E56199">
      <w:pPr>
        <w:pStyle w:val="a3"/>
        <w:rPr>
          <w:sz w:val="16"/>
          <w:szCs w:val="16"/>
        </w:rPr>
      </w:pPr>
    </w:p>
    <w:p w:rsidR="001D1E6D" w:rsidRDefault="001D1E6D" w:rsidP="00663EAD">
      <w:pPr>
        <w:pStyle w:val="a3"/>
        <w:ind w:left="4820"/>
        <w:jc w:val="center"/>
        <w:rPr>
          <w:sz w:val="16"/>
          <w:szCs w:val="16"/>
        </w:rPr>
      </w:pPr>
    </w:p>
    <w:p w:rsidR="00E56199" w:rsidRDefault="001D1E6D" w:rsidP="00E56199">
      <w:pPr>
        <w:tabs>
          <w:tab w:val="left" w:pos="7833"/>
        </w:tabs>
        <w:outlineLvl w:val="0"/>
        <w:rPr>
          <w:sz w:val="28"/>
          <w:szCs w:val="28"/>
        </w:rPr>
      </w:pPr>
      <w:r>
        <w:rPr>
          <w:sz w:val="28"/>
          <w:szCs w:val="28"/>
        </w:rPr>
        <w:t xml:space="preserve">     </w:t>
      </w:r>
      <w:r w:rsidR="00E56199">
        <w:rPr>
          <w:sz w:val="28"/>
          <w:szCs w:val="28"/>
        </w:rPr>
        <w:t>Российская Федерация</w:t>
      </w:r>
      <w:r w:rsidR="00E56199">
        <w:rPr>
          <w:sz w:val="28"/>
          <w:szCs w:val="28"/>
        </w:rPr>
        <w:tab/>
      </w:r>
      <w:r w:rsidR="00E56199" w:rsidRPr="005154E5">
        <w:rPr>
          <w:b/>
          <w:sz w:val="28"/>
          <w:szCs w:val="28"/>
        </w:rPr>
        <w:t>ПРОЕКТ</w:t>
      </w:r>
    </w:p>
    <w:p w:rsidR="00E56199" w:rsidRDefault="00E56199" w:rsidP="00E56199">
      <w:pPr>
        <w:outlineLvl w:val="0"/>
        <w:rPr>
          <w:b/>
          <w:sz w:val="28"/>
          <w:szCs w:val="28"/>
        </w:rPr>
      </w:pPr>
      <w:r>
        <w:rPr>
          <w:b/>
          <w:sz w:val="28"/>
          <w:szCs w:val="28"/>
        </w:rPr>
        <w:t xml:space="preserve">         Администрация</w:t>
      </w:r>
    </w:p>
    <w:p w:rsidR="00E56199" w:rsidRDefault="00E56199" w:rsidP="00E56199">
      <w:pPr>
        <w:outlineLvl w:val="0"/>
        <w:rPr>
          <w:b/>
          <w:sz w:val="28"/>
          <w:szCs w:val="28"/>
        </w:rPr>
      </w:pPr>
      <w:r>
        <w:rPr>
          <w:b/>
          <w:sz w:val="28"/>
          <w:szCs w:val="28"/>
        </w:rPr>
        <w:t xml:space="preserve">     сельского поселения </w:t>
      </w:r>
    </w:p>
    <w:p w:rsidR="00E56199" w:rsidRDefault="00E56199" w:rsidP="00E56199">
      <w:pPr>
        <w:outlineLvl w:val="0"/>
        <w:rPr>
          <w:b/>
          <w:sz w:val="28"/>
          <w:szCs w:val="28"/>
        </w:rPr>
      </w:pPr>
      <w:r>
        <w:rPr>
          <w:b/>
          <w:sz w:val="28"/>
          <w:szCs w:val="28"/>
        </w:rPr>
        <w:t xml:space="preserve">                Ильмень</w:t>
      </w:r>
    </w:p>
    <w:p w:rsidR="00E56199" w:rsidRDefault="00E56199" w:rsidP="00E56199">
      <w:pPr>
        <w:outlineLvl w:val="0"/>
        <w:rPr>
          <w:sz w:val="28"/>
          <w:szCs w:val="28"/>
        </w:rPr>
      </w:pPr>
      <w:r>
        <w:rPr>
          <w:sz w:val="28"/>
          <w:szCs w:val="28"/>
        </w:rPr>
        <w:t xml:space="preserve">     муниципального района </w:t>
      </w:r>
    </w:p>
    <w:p w:rsidR="00E56199" w:rsidRDefault="00E56199" w:rsidP="00E56199">
      <w:pPr>
        <w:rPr>
          <w:sz w:val="28"/>
          <w:szCs w:val="28"/>
        </w:rPr>
      </w:pPr>
      <w:r>
        <w:rPr>
          <w:sz w:val="28"/>
          <w:szCs w:val="28"/>
        </w:rPr>
        <w:t xml:space="preserve">          Приволжский</w:t>
      </w:r>
    </w:p>
    <w:p w:rsidR="00E56199" w:rsidRDefault="00E56199" w:rsidP="00E56199">
      <w:pPr>
        <w:rPr>
          <w:sz w:val="28"/>
          <w:szCs w:val="28"/>
        </w:rPr>
      </w:pPr>
      <w:r>
        <w:rPr>
          <w:sz w:val="28"/>
          <w:szCs w:val="28"/>
        </w:rPr>
        <w:t xml:space="preserve">     Самарской области</w:t>
      </w:r>
    </w:p>
    <w:p w:rsidR="00E56199" w:rsidRDefault="00E56199" w:rsidP="00E56199">
      <w:pPr>
        <w:rPr>
          <w:sz w:val="28"/>
          <w:szCs w:val="28"/>
        </w:rPr>
      </w:pPr>
    </w:p>
    <w:p w:rsidR="00E56199" w:rsidRPr="00C277A7" w:rsidRDefault="00E56199" w:rsidP="00E56199">
      <w:pPr>
        <w:outlineLvl w:val="0"/>
        <w:rPr>
          <w:b/>
          <w:sz w:val="28"/>
          <w:szCs w:val="28"/>
        </w:rPr>
      </w:pPr>
      <w:r w:rsidRPr="00C277A7">
        <w:rPr>
          <w:b/>
          <w:sz w:val="28"/>
          <w:szCs w:val="28"/>
        </w:rPr>
        <w:t xml:space="preserve">   ПОСТАНОВЛЕНИЕ № __</w:t>
      </w:r>
    </w:p>
    <w:p w:rsidR="001D1E6D" w:rsidRDefault="00E56199" w:rsidP="00E56199">
      <w:pPr>
        <w:outlineLvl w:val="0"/>
        <w:rPr>
          <w:spacing w:val="-1"/>
          <w:sz w:val="28"/>
          <w:szCs w:val="28"/>
        </w:rPr>
      </w:pPr>
      <w:r>
        <w:rPr>
          <w:b/>
          <w:sz w:val="28"/>
          <w:szCs w:val="28"/>
        </w:rPr>
        <w:t xml:space="preserve"> «___» ________  2017 года</w:t>
      </w:r>
    </w:p>
    <w:p w:rsidR="001D1E6D" w:rsidRDefault="001D1E6D" w:rsidP="001D1E6D">
      <w:pPr>
        <w:pStyle w:val="a7"/>
        <w:rPr>
          <w:b/>
        </w:rPr>
      </w:pPr>
    </w:p>
    <w:p w:rsidR="001D1E6D" w:rsidRDefault="001D1E6D" w:rsidP="001D1E6D">
      <w:pPr>
        <w:pStyle w:val="a7"/>
        <w:rPr>
          <w:b/>
        </w:rPr>
      </w:pPr>
      <w:r>
        <w:rPr>
          <w:b/>
        </w:rPr>
        <w:t xml:space="preserve">«Об утверждении ведомственной долгосрочной целевой программы «Комплексное развитие </w:t>
      </w:r>
      <w:r w:rsidR="00ED0F75">
        <w:rPr>
          <w:b/>
        </w:rPr>
        <w:t xml:space="preserve">систем </w:t>
      </w:r>
      <w:r>
        <w:rPr>
          <w:b/>
        </w:rPr>
        <w:t xml:space="preserve">коммунальной инфраструктуры сельского поселения </w:t>
      </w:r>
      <w:r w:rsidR="00E56199">
        <w:rPr>
          <w:b/>
        </w:rPr>
        <w:t>Ильмень</w:t>
      </w:r>
      <w:r>
        <w:rPr>
          <w:b/>
        </w:rPr>
        <w:t xml:space="preserve"> муниципального района Приволжский Самарской области на 2017 – 2030 годы».</w:t>
      </w:r>
    </w:p>
    <w:p w:rsidR="001D1E6D" w:rsidRDefault="001D1E6D" w:rsidP="001D1E6D">
      <w:pPr>
        <w:pStyle w:val="a7"/>
        <w:rPr>
          <w:spacing w:val="-1"/>
        </w:rPr>
      </w:pPr>
    </w:p>
    <w:p w:rsidR="001D1E6D" w:rsidRDefault="001D1E6D" w:rsidP="001D1E6D">
      <w:pPr>
        <w:pStyle w:val="a7"/>
      </w:pPr>
      <w:r>
        <w:rPr>
          <w:spacing w:val="-1"/>
        </w:rPr>
        <w:t>В соответствии</w:t>
      </w:r>
      <w:r>
        <w:t xml:space="preserve"> с Федеральным законом от 06.10.2003 г. № 131-ФЗ «Об общих принципах </w:t>
      </w:r>
      <w:proofErr w:type="gramStart"/>
      <w:r>
        <w:t xml:space="preserve">организации местного самоуправления в Российской Федерации» и </w:t>
      </w:r>
      <w:r w:rsidR="00ED0F75">
        <w:t xml:space="preserve">в целях реализации на территории сельского поселения </w:t>
      </w:r>
      <w:r w:rsidR="00E56199">
        <w:t>Ильмень</w:t>
      </w:r>
      <w:r w:rsidR="00ED0F75">
        <w:t xml:space="preserve"> муниципального района Приволжский Самарской области Приказа Министерства регионального развития Российской Федерации от 06.05.2011г. № 204 «О разработке программ комплексного развития систем коммунальной инфраструктуры муниципальных образований», </w:t>
      </w:r>
      <w:r>
        <w:t xml:space="preserve">руководствуясь Уставом сельского поселения </w:t>
      </w:r>
      <w:r w:rsidR="00E56199">
        <w:t>Ильмень</w:t>
      </w:r>
      <w:r>
        <w:t xml:space="preserve"> муниципального район</w:t>
      </w:r>
      <w:r w:rsidR="00ED0F75">
        <w:t xml:space="preserve">а Приволжский Самарской области, </w:t>
      </w:r>
      <w:r>
        <w:t xml:space="preserve">администрация сельского поселения </w:t>
      </w:r>
      <w:r w:rsidR="00E56199">
        <w:t>Ильмень</w:t>
      </w:r>
      <w:r w:rsidR="00ED0F75" w:rsidRPr="00ED0F75">
        <w:t xml:space="preserve"> </w:t>
      </w:r>
      <w:r w:rsidR="00ED0F75">
        <w:t>муниципального района Приволжский Самарской области</w:t>
      </w:r>
      <w:proofErr w:type="gramEnd"/>
    </w:p>
    <w:p w:rsidR="001D1E6D" w:rsidRDefault="001D1E6D" w:rsidP="001D1E6D">
      <w:pPr>
        <w:pStyle w:val="a7"/>
      </w:pPr>
    </w:p>
    <w:p w:rsidR="001D1E6D" w:rsidRDefault="001D1E6D" w:rsidP="001D1E6D">
      <w:pPr>
        <w:pStyle w:val="a7"/>
      </w:pPr>
      <w:r>
        <w:tab/>
        <w:t xml:space="preserve">                                ПОСТАНОВЛЯЕТ:</w:t>
      </w:r>
    </w:p>
    <w:p w:rsidR="001D1E6D" w:rsidRDefault="001D1E6D" w:rsidP="001D1E6D">
      <w:pPr>
        <w:pStyle w:val="a7"/>
        <w:rPr>
          <w:spacing w:val="-1"/>
        </w:rPr>
      </w:pPr>
    </w:p>
    <w:p w:rsidR="001D1E6D" w:rsidRDefault="001D1E6D" w:rsidP="001D1E6D">
      <w:pPr>
        <w:pStyle w:val="a7"/>
      </w:pPr>
      <w:r>
        <w:t xml:space="preserve">1.Утвердить ведомственную долгосрочную целевую программу </w:t>
      </w:r>
      <w:r>
        <w:rPr>
          <w:b/>
        </w:rPr>
        <w:t>«</w:t>
      </w:r>
      <w:r w:rsidRPr="00ED0F75">
        <w:t>Комплексное развитие</w:t>
      </w:r>
      <w:r w:rsidR="00ED0F75">
        <w:t xml:space="preserve"> систем </w:t>
      </w:r>
      <w:r w:rsidRPr="00ED0F75">
        <w:t xml:space="preserve"> коммунальной инфраструктуры сельского поселения </w:t>
      </w:r>
      <w:r w:rsidR="00E56199">
        <w:t>Ильмень</w:t>
      </w:r>
      <w:r w:rsidRPr="00ED0F75">
        <w:t xml:space="preserve"> муниципального района Приволжский Самарской области на 2017 – 2030 годы</w:t>
      </w:r>
      <w:r>
        <w:rPr>
          <w:b/>
        </w:rPr>
        <w:t>»</w:t>
      </w:r>
      <w:r w:rsidR="00ED0F75">
        <w:t xml:space="preserve"> (прилагается</w:t>
      </w:r>
      <w:r>
        <w:t>).</w:t>
      </w:r>
    </w:p>
    <w:p w:rsidR="001D1E6D" w:rsidRDefault="001D1E6D" w:rsidP="001D1E6D">
      <w:pPr>
        <w:shd w:val="clear" w:color="auto" w:fill="FFFFFF"/>
        <w:spacing w:line="322" w:lineRule="exact"/>
        <w:jc w:val="right"/>
        <w:rPr>
          <w:spacing w:val="-1"/>
          <w:sz w:val="28"/>
          <w:szCs w:val="28"/>
        </w:rPr>
      </w:pPr>
    </w:p>
    <w:p w:rsidR="001D1E6D" w:rsidRDefault="001D1E6D" w:rsidP="001D1E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Опубликовать настоящее Постановление в газете «Вестник сельского поселения </w:t>
      </w:r>
      <w:r w:rsidR="00E56199">
        <w:rPr>
          <w:rFonts w:ascii="Times New Roman" w:hAnsi="Times New Roman" w:cs="Times New Roman"/>
          <w:sz w:val="24"/>
          <w:szCs w:val="24"/>
        </w:rPr>
        <w:t>Ильмень</w:t>
      </w:r>
      <w:r>
        <w:rPr>
          <w:rFonts w:ascii="Times New Roman" w:hAnsi="Times New Roman" w:cs="Times New Roman"/>
          <w:sz w:val="24"/>
          <w:szCs w:val="24"/>
        </w:rPr>
        <w:t xml:space="preserve">» и на официальном сайте сельского поселения </w:t>
      </w:r>
      <w:r w:rsidR="00E56199">
        <w:rPr>
          <w:rFonts w:ascii="Times New Roman" w:hAnsi="Times New Roman" w:cs="Times New Roman"/>
          <w:sz w:val="24"/>
          <w:szCs w:val="24"/>
        </w:rPr>
        <w:t>Ильмень</w:t>
      </w:r>
      <w:r>
        <w:rPr>
          <w:rFonts w:ascii="Times New Roman" w:hAnsi="Times New Roman" w:cs="Times New Roman"/>
          <w:sz w:val="24"/>
          <w:szCs w:val="24"/>
        </w:rPr>
        <w:t xml:space="preserve"> муниципального района Приволжский Самарской области.</w:t>
      </w:r>
    </w:p>
    <w:p w:rsidR="001D1E6D" w:rsidRDefault="001D1E6D" w:rsidP="001D1E6D">
      <w:pPr>
        <w:pStyle w:val="ConsPlusNormal"/>
        <w:ind w:firstLine="0"/>
        <w:jc w:val="both"/>
        <w:rPr>
          <w:rFonts w:ascii="Times New Roman" w:hAnsi="Times New Roman" w:cs="Times New Roman"/>
          <w:sz w:val="24"/>
          <w:szCs w:val="24"/>
        </w:rPr>
      </w:pPr>
    </w:p>
    <w:p w:rsidR="001D1E6D" w:rsidRDefault="001D1E6D" w:rsidP="001D1E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подписания.</w:t>
      </w:r>
    </w:p>
    <w:p w:rsidR="001D1E6D" w:rsidRDefault="001D1E6D" w:rsidP="001D1E6D">
      <w:pPr>
        <w:pStyle w:val="ConsPlusNormal"/>
        <w:ind w:firstLine="0"/>
        <w:jc w:val="both"/>
        <w:rPr>
          <w:rFonts w:ascii="Times New Roman" w:hAnsi="Times New Roman" w:cs="Times New Roman"/>
          <w:sz w:val="24"/>
          <w:szCs w:val="24"/>
        </w:rPr>
      </w:pPr>
    </w:p>
    <w:p w:rsidR="001D1E6D" w:rsidRDefault="001D1E6D" w:rsidP="001D1E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1D1E6D" w:rsidRDefault="001D1E6D" w:rsidP="001D1E6D">
      <w:pPr>
        <w:pStyle w:val="ConsPlusNormal"/>
        <w:ind w:firstLine="0"/>
        <w:jc w:val="both"/>
        <w:rPr>
          <w:rFonts w:ascii="Times New Roman" w:hAnsi="Times New Roman" w:cs="Times New Roman"/>
          <w:sz w:val="24"/>
          <w:szCs w:val="24"/>
        </w:rPr>
      </w:pPr>
    </w:p>
    <w:p w:rsidR="001D1E6D" w:rsidRDefault="001D1E6D" w:rsidP="001D1E6D">
      <w:pPr>
        <w:pStyle w:val="ConsPlusNormal"/>
        <w:ind w:firstLine="0"/>
        <w:jc w:val="both"/>
        <w:rPr>
          <w:rFonts w:ascii="Times New Roman" w:hAnsi="Times New Roman" w:cs="Times New Roman"/>
          <w:sz w:val="24"/>
          <w:szCs w:val="24"/>
        </w:rPr>
      </w:pPr>
    </w:p>
    <w:p w:rsidR="001D1E6D" w:rsidRDefault="001D1E6D" w:rsidP="001D1E6D">
      <w:pPr>
        <w:pStyle w:val="ConsPlusNormal"/>
        <w:ind w:firstLine="0"/>
        <w:jc w:val="both"/>
        <w:rPr>
          <w:rFonts w:ascii="Times New Roman" w:hAnsi="Times New Roman" w:cs="Times New Roman"/>
          <w:sz w:val="24"/>
          <w:szCs w:val="24"/>
        </w:rPr>
      </w:pPr>
    </w:p>
    <w:p w:rsidR="001D1E6D" w:rsidRDefault="001D1E6D" w:rsidP="001D1E6D">
      <w:pPr>
        <w:pStyle w:val="ConsPlusNormal"/>
        <w:ind w:firstLine="0"/>
        <w:jc w:val="both"/>
        <w:rPr>
          <w:rFonts w:ascii="Times New Roman" w:hAnsi="Times New Roman" w:cs="Times New Roman"/>
          <w:b/>
          <w:sz w:val="24"/>
          <w:szCs w:val="24"/>
        </w:rPr>
      </w:pPr>
    </w:p>
    <w:p w:rsidR="001D1E6D" w:rsidRDefault="001D1E6D" w:rsidP="001D1E6D">
      <w:pPr>
        <w:pStyle w:val="ConsPlusNormal"/>
        <w:ind w:firstLine="0"/>
        <w:jc w:val="both"/>
        <w:rPr>
          <w:rFonts w:ascii="Times New Roman" w:hAnsi="Times New Roman" w:cs="Times New Roman"/>
          <w:b/>
          <w:sz w:val="24"/>
          <w:szCs w:val="24"/>
        </w:rPr>
      </w:pPr>
    </w:p>
    <w:p w:rsidR="001D1E6D" w:rsidRDefault="001D1E6D" w:rsidP="001D1E6D">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Глава </w:t>
      </w:r>
      <w:proofErr w:type="gramStart"/>
      <w:r>
        <w:rPr>
          <w:rFonts w:ascii="Times New Roman" w:hAnsi="Times New Roman" w:cs="Times New Roman"/>
          <w:b/>
          <w:sz w:val="24"/>
          <w:szCs w:val="24"/>
        </w:rPr>
        <w:t>сельского</w:t>
      </w:r>
      <w:proofErr w:type="gramEnd"/>
    </w:p>
    <w:p w:rsidR="00ED0F75" w:rsidRDefault="001D1E6D" w:rsidP="00ED0F75">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поселения </w:t>
      </w:r>
      <w:r w:rsidR="00E56199">
        <w:rPr>
          <w:rFonts w:ascii="Times New Roman" w:hAnsi="Times New Roman" w:cs="Times New Roman"/>
          <w:b/>
          <w:sz w:val="24"/>
          <w:szCs w:val="24"/>
        </w:rPr>
        <w:t>Ильмень</w:t>
      </w:r>
      <w:r>
        <w:rPr>
          <w:rFonts w:ascii="Times New Roman" w:hAnsi="Times New Roman" w:cs="Times New Roman"/>
          <w:b/>
          <w:sz w:val="24"/>
          <w:szCs w:val="24"/>
        </w:rPr>
        <w:t xml:space="preserve">                                                                В.</w:t>
      </w:r>
      <w:r w:rsidR="00E56199">
        <w:rPr>
          <w:rFonts w:ascii="Times New Roman" w:hAnsi="Times New Roman" w:cs="Times New Roman"/>
          <w:b/>
          <w:sz w:val="24"/>
          <w:szCs w:val="24"/>
        </w:rPr>
        <w:t xml:space="preserve">Н. </w:t>
      </w:r>
      <w:proofErr w:type="spellStart"/>
      <w:r w:rsidR="00E56199">
        <w:rPr>
          <w:rFonts w:ascii="Times New Roman" w:hAnsi="Times New Roman" w:cs="Times New Roman"/>
          <w:b/>
          <w:sz w:val="24"/>
          <w:szCs w:val="24"/>
        </w:rPr>
        <w:t>Сомиков</w:t>
      </w:r>
      <w:proofErr w:type="spellEnd"/>
    </w:p>
    <w:p w:rsidR="00ED0F75" w:rsidRDefault="00ED0F75" w:rsidP="00ED0F75">
      <w:pPr>
        <w:pStyle w:val="ConsPlusNormal"/>
        <w:ind w:firstLine="0"/>
        <w:rPr>
          <w:rFonts w:ascii="Times New Roman" w:hAnsi="Times New Roman" w:cs="Times New Roman"/>
          <w:b/>
          <w:sz w:val="24"/>
          <w:szCs w:val="24"/>
        </w:rPr>
      </w:pPr>
    </w:p>
    <w:p w:rsidR="00E56199" w:rsidRDefault="00ED0F75" w:rsidP="00ED0F75">
      <w:pPr>
        <w:pStyle w:val="ConsPlusNormal"/>
        <w:ind w:firstLine="0"/>
        <w:rPr>
          <w:spacing w:val="-1"/>
          <w:sz w:val="28"/>
          <w:szCs w:val="28"/>
        </w:rPr>
      </w:pPr>
      <w:r>
        <w:rPr>
          <w:rFonts w:ascii="Times New Roman" w:hAnsi="Times New Roman" w:cs="Times New Roman"/>
          <w:b/>
          <w:sz w:val="24"/>
          <w:szCs w:val="24"/>
        </w:rPr>
        <w:t xml:space="preserve">                                                                                                            </w:t>
      </w:r>
      <w:r w:rsidR="001D1E6D">
        <w:rPr>
          <w:spacing w:val="-1"/>
          <w:sz w:val="28"/>
          <w:szCs w:val="28"/>
        </w:rPr>
        <w:t xml:space="preserve"> </w:t>
      </w:r>
    </w:p>
    <w:p w:rsidR="00E56199" w:rsidRDefault="00E56199" w:rsidP="00ED0F75">
      <w:pPr>
        <w:pStyle w:val="ConsPlusNormal"/>
        <w:ind w:firstLine="0"/>
        <w:rPr>
          <w:spacing w:val="-1"/>
          <w:sz w:val="28"/>
          <w:szCs w:val="28"/>
        </w:rPr>
      </w:pPr>
    </w:p>
    <w:p w:rsidR="00E56199" w:rsidRDefault="00E56199" w:rsidP="00ED0F75">
      <w:pPr>
        <w:pStyle w:val="ConsPlusNormal"/>
        <w:ind w:firstLine="0"/>
        <w:rPr>
          <w:spacing w:val="-1"/>
          <w:sz w:val="28"/>
          <w:szCs w:val="28"/>
        </w:rPr>
      </w:pPr>
    </w:p>
    <w:p w:rsidR="00E56199" w:rsidRDefault="00E56199" w:rsidP="00ED0F75">
      <w:pPr>
        <w:pStyle w:val="ConsPlusNormal"/>
        <w:ind w:firstLine="0"/>
        <w:rPr>
          <w:spacing w:val="-1"/>
          <w:sz w:val="28"/>
          <w:szCs w:val="28"/>
        </w:rPr>
      </w:pPr>
    </w:p>
    <w:p w:rsidR="00E56199" w:rsidRDefault="00E56199" w:rsidP="00ED0F75">
      <w:pPr>
        <w:pStyle w:val="ConsPlusNormal"/>
        <w:ind w:firstLine="0"/>
        <w:rPr>
          <w:spacing w:val="-1"/>
          <w:sz w:val="28"/>
          <w:szCs w:val="28"/>
        </w:rPr>
      </w:pPr>
    </w:p>
    <w:p w:rsidR="00E56199" w:rsidRDefault="00E56199" w:rsidP="00ED0F75">
      <w:pPr>
        <w:pStyle w:val="ConsPlusNormal"/>
        <w:ind w:firstLine="0"/>
        <w:rPr>
          <w:spacing w:val="-1"/>
          <w:sz w:val="28"/>
          <w:szCs w:val="28"/>
        </w:rPr>
      </w:pPr>
    </w:p>
    <w:p w:rsidR="00663EAD" w:rsidRPr="00ED0F75" w:rsidRDefault="00663EAD" w:rsidP="00E56199">
      <w:pPr>
        <w:pStyle w:val="ConsPlusNormal"/>
        <w:ind w:firstLine="0"/>
        <w:jc w:val="right"/>
        <w:rPr>
          <w:rFonts w:ascii="Times New Roman" w:hAnsi="Times New Roman" w:cs="Times New Roman"/>
          <w:b/>
          <w:sz w:val="24"/>
          <w:szCs w:val="24"/>
        </w:rPr>
      </w:pPr>
      <w:r w:rsidRPr="00ED0F75">
        <w:rPr>
          <w:rFonts w:ascii="Times New Roman" w:hAnsi="Times New Roman" w:cs="Times New Roman"/>
          <w:sz w:val="16"/>
          <w:szCs w:val="16"/>
        </w:rPr>
        <w:t>Приложение № 1</w:t>
      </w:r>
    </w:p>
    <w:p w:rsidR="00663EAD" w:rsidRDefault="00663EAD" w:rsidP="00E56199">
      <w:pPr>
        <w:pStyle w:val="a3"/>
        <w:ind w:left="4820"/>
        <w:jc w:val="right"/>
        <w:rPr>
          <w:sz w:val="16"/>
          <w:szCs w:val="16"/>
        </w:rPr>
      </w:pPr>
      <w:r w:rsidRPr="0077409D">
        <w:rPr>
          <w:sz w:val="16"/>
          <w:szCs w:val="16"/>
        </w:rPr>
        <w:t xml:space="preserve">к </w:t>
      </w:r>
      <w:r w:rsidR="0006686F">
        <w:rPr>
          <w:sz w:val="16"/>
          <w:szCs w:val="16"/>
        </w:rPr>
        <w:t>Постановлению</w:t>
      </w:r>
    </w:p>
    <w:p w:rsidR="00663EAD" w:rsidRDefault="00663EAD" w:rsidP="00E56199">
      <w:pPr>
        <w:pStyle w:val="a3"/>
        <w:ind w:left="4820"/>
        <w:jc w:val="right"/>
        <w:rPr>
          <w:sz w:val="16"/>
          <w:szCs w:val="16"/>
        </w:rPr>
      </w:pPr>
      <w:r>
        <w:rPr>
          <w:sz w:val="16"/>
          <w:szCs w:val="16"/>
        </w:rPr>
        <w:t xml:space="preserve">сельского поселения </w:t>
      </w:r>
      <w:r w:rsidR="00E56199">
        <w:rPr>
          <w:sz w:val="16"/>
          <w:szCs w:val="16"/>
        </w:rPr>
        <w:t>Ильмень</w:t>
      </w:r>
    </w:p>
    <w:p w:rsidR="00663EAD" w:rsidRDefault="00663EAD" w:rsidP="00E56199">
      <w:pPr>
        <w:pStyle w:val="a3"/>
        <w:ind w:left="4820"/>
        <w:jc w:val="right"/>
        <w:rPr>
          <w:noProof/>
          <w:sz w:val="16"/>
          <w:szCs w:val="16"/>
        </w:rPr>
      </w:pPr>
      <w:r w:rsidRPr="0077409D">
        <w:rPr>
          <w:sz w:val="16"/>
          <w:szCs w:val="16"/>
        </w:rPr>
        <w:t xml:space="preserve">муниципального района </w:t>
      </w:r>
      <w:r>
        <w:rPr>
          <w:noProof/>
          <w:sz w:val="16"/>
          <w:szCs w:val="16"/>
        </w:rPr>
        <w:t xml:space="preserve">Приволжский </w:t>
      </w:r>
    </w:p>
    <w:p w:rsidR="00663EAD" w:rsidRPr="0077409D" w:rsidRDefault="00663EAD" w:rsidP="00E56199">
      <w:pPr>
        <w:pStyle w:val="a3"/>
        <w:ind w:left="4820"/>
        <w:jc w:val="right"/>
        <w:rPr>
          <w:sz w:val="16"/>
          <w:szCs w:val="16"/>
        </w:rPr>
      </w:pPr>
      <w:r w:rsidRPr="0077409D">
        <w:rPr>
          <w:sz w:val="16"/>
          <w:szCs w:val="16"/>
        </w:rPr>
        <w:t xml:space="preserve">Самарской области </w:t>
      </w:r>
    </w:p>
    <w:p w:rsidR="00663EAD" w:rsidRPr="0077409D" w:rsidRDefault="00663EAD" w:rsidP="00E56199">
      <w:pPr>
        <w:pStyle w:val="a3"/>
        <w:ind w:left="4820"/>
        <w:jc w:val="right"/>
        <w:rPr>
          <w:sz w:val="16"/>
          <w:szCs w:val="16"/>
        </w:rPr>
      </w:pPr>
      <w:r w:rsidRPr="0077409D">
        <w:rPr>
          <w:sz w:val="16"/>
          <w:szCs w:val="16"/>
        </w:rPr>
        <w:t xml:space="preserve">от </w:t>
      </w:r>
      <w:r>
        <w:rPr>
          <w:sz w:val="16"/>
          <w:szCs w:val="16"/>
        </w:rPr>
        <w:t>«____» _________  2017 года №</w:t>
      </w:r>
    </w:p>
    <w:p w:rsidR="00663EAD" w:rsidRDefault="00663EAD" w:rsidP="00663EAD">
      <w:pPr>
        <w:spacing w:line="360" w:lineRule="auto"/>
        <w:jc w:val="right"/>
        <w:rPr>
          <w:rFonts w:ascii="Arial" w:hAnsi="Arial" w:cs="Arial"/>
          <w:sz w:val="26"/>
          <w:szCs w:val="26"/>
        </w:rPr>
      </w:pPr>
      <w:r w:rsidRPr="00AC1E9C">
        <w:rPr>
          <w:rFonts w:ascii="Arial" w:hAnsi="Arial" w:cs="Arial"/>
          <w:sz w:val="26"/>
          <w:szCs w:val="26"/>
        </w:rPr>
        <w:t xml:space="preserve">                                  </w:t>
      </w:r>
    </w:p>
    <w:p w:rsidR="00663EAD" w:rsidRDefault="00663EAD" w:rsidP="00E56199">
      <w:pPr>
        <w:ind w:left="4820"/>
        <w:jc w:val="right"/>
        <w:rPr>
          <w:sz w:val="26"/>
          <w:szCs w:val="26"/>
        </w:rPr>
      </w:pPr>
      <w:r w:rsidRPr="00DE450E">
        <w:rPr>
          <w:sz w:val="26"/>
          <w:szCs w:val="26"/>
        </w:rPr>
        <w:t>УТВЕРЖДЕНО</w:t>
      </w:r>
    </w:p>
    <w:p w:rsidR="0006686F" w:rsidRPr="00DE450E" w:rsidRDefault="0006686F" w:rsidP="00E56199">
      <w:pPr>
        <w:ind w:left="4820"/>
        <w:jc w:val="right"/>
        <w:rPr>
          <w:sz w:val="26"/>
          <w:szCs w:val="26"/>
        </w:rPr>
      </w:pPr>
      <w:r>
        <w:rPr>
          <w:sz w:val="26"/>
          <w:szCs w:val="26"/>
        </w:rPr>
        <w:t>Постановлением</w:t>
      </w:r>
    </w:p>
    <w:p w:rsidR="00663EAD" w:rsidRPr="00DE450E" w:rsidRDefault="00663EAD" w:rsidP="00E56199">
      <w:pPr>
        <w:ind w:left="4820"/>
        <w:jc w:val="right"/>
        <w:rPr>
          <w:sz w:val="26"/>
          <w:szCs w:val="26"/>
        </w:rPr>
      </w:pPr>
      <w:r w:rsidRPr="00DE450E">
        <w:rPr>
          <w:sz w:val="26"/>
          <w:szCs w:val="26"/>
        </w:rPr>
        <w:t xml:space="preserve">сельского поселения </w:t>
      </w:r>
      <w:r w:rsidR="00E56199">
        <w:rPr>
          <w:sz w:val="26"/>
          <w:szCs w:val="26"/>
        </w:rPr>
        <w:t>Ильмень</w:t>
      </w:r>
    </w:p>
    <w:p w:rsidR="00663EAD" w:rsidRPr="00DE450E" w:rsidRDefault="00663EAD" w:rsidP="00E56199">
      <w:pPr>
        <w:ind w:left="4820"/>
        <w:jc w:val="right"/>
        <w:rPr>
          <w:sz w:val="26"/>
          <w:szCs w:val="26"/>
        </w:rPr>
      </w:pPr>
      <w:r w:rsidRPr="00DE450E">
        <w:rPr>
          <w:sz w:val="26"/>
          <w:szCs w:val="26"/>
        </w:rPr>
        <w:t xml:space="preserve">муниципального района </w:t>
      </w:r>
      <w:proofErr w:type="gramStart"/>
      <w:r w:rsidRPr="00DE450E">
        <w:rPr>
          <w:sz w:val="26"/>
          <w:szCs w:val="26"/>
        </w:rPr>
        <w:t>Приволжский</w:t>
      </w:r>
      <w:proofErr w:type="gramEnd"/>
    </w:p>
    <w:p w:rsidR="00663EAD" w:rsidRPr="00DE450E" w:rsidRDefault="00663EAD" w:rsidP="00E56199">
      <w:pPr>
        <w:ind w:left="4820"/>
        <w:jc w:val="right"/>
        <w:rPr>
          <w:sz w:val="26"/>
          <w:szCs w:val="26"/>
        </w:rPr>
      </w:pPr>
      <w:r w:rsidRPr="00DE450E">
        <w:rPr>
          <w:sz w:val="26"/>
          <w:szCs w:val="26"/>
        </w:rPr>
        <w:t>Самарской области</w:t>
      </w:r>
    </w:p>
    <w:p w:rsidR="00663EAD" w:rsidRPr="00DE450E" w:rsidRDefault="00663EAD" w:rsidP="00E56199">
      <w:pPr>
        <w:ind w:left="4820"/>
        <w:jc w:val="right"/>
        <w:rPr>
          <w:sz w:val="26"/>
          <w:szCs w:val="26"/>
        </w:rPr>
      </w:pPr>
      <w:r w:rsidRPr="00DE450E">
        <w:rPr>
          <w:sz w:val="26"/>
          <w:szCs w:val="26"/>
        </w:rPr>
        <w:t xml:space="preserve">от «___»______ 2017 года № </w:t>
      </w:r>
    </w:p>
    <w:p w:rsidR="00663EAD" w:rsidRPr="00DE450E" w:rsidRDefault="00663EAD" w:rsidP="00663EAD">
      <w:pPr>
        <w:spacing w:line="360" w:lineRule="auto"/>
        <w:jc w:val="right"/>
        <w:rPr>
          <w:sz w:val="26"/>
          <w:szCs w:val="26"/>
        </w:rPr>
      </w:pPr>
    </w:p>
    <w:p w:rsidR="00663EAD" w:rsidRPr="00DE450E" w:rsidRDefault="00663EAD" w:rsidP="00663EAD">
      <w:pPr>
        <w:spacing w:line="360" w:lineRule="auto"/>
        <w:jc w:val="center"/>
        <w:rPr>
          <w:sz w:val="26"/>
          <w:szCs w:val="26"/>
        </w:rPr>
      </w:pPr>
    </w:p>
    <w:p w:rsidR="00663EAD" w:rsidRPr="00DE450E" w:rsidRDefault="00663EAD" w:rsidP="00E56199">
      <w:pPr>
        <w:pStyle w:val="ConsPlusTitle"/>
        <w:widowControl/>
        <w:rPr>
          <w:rFonts w:ascii="Times New Roman" w:hAnsi="Times New Roman" w:cs="Times New Roman"/>
          <w:sz w:val="36"/>
          <w:szCs w:val="36"/>
        </w:rPr>
      </w:pPr>
    </w:p>
    <w:p w:rsidR="00663EAD" w:rsidRPr="00DE450E" w:rsidRDefault="00663EAD" w:rsidP="00663EAD">
      <w:pPr>
        <w:pStyle w:val="ConsPlusTitle"/>
        <w:widowControl/>
        <w:jc w:val="center"/>
        <w:rPr>
          <w:rFonts w:ascii="Times New Roman" w:hAnsi="Times New Roman" w:cs="Times New Roman"/>
          <w:sz w:val="36"/>
          <w:szCs w:val="36"/>
        </w:rPr>
      </w:pPr>
    </w:p>
    <w:p w:rsidR="00663EAD" w:rsidRPr="00DE450E" w:rsidRDefault="00663EAD" w:rsidP="00663EAD">
      <w:pPr>
        <w:spacing w:line="360" w:lineRule="auto"/>
        <w:ind w:left="-1080"/>
        <w:jc w:val="center"/>
        <w:rPr>
          <w:b/>
          <w:sz w:val="31"/>
          <w:szCs w:val="31"/>
        </w:rPr>
      </w:pPr>
      <w:r w:rsidRPr="00DE450E">
        <w:rPr>
          <w:b/>
          <w:sz w:val="31"/>
          <w:szCs w:val="31"/>
        </w:rPr>
        <w:t xml:space="preserve">МУНИЦИПАЛЬНАЯ ПРОГРАММА КОМПЛЕКСНОГО РАЗВИТИЯ СИСТЕМ КОММУНАЛЬНОЙ ИНФРАСТРУКТУРЫ </w:t>
      </w:r>
    </w:p>
    <w:p w:rsidR="00663EAD" w:rsidRPr="00DE450E" w:rsidRDefault="00663EAD" w:rsidP="00663EAD">
      <w:pPr>
        <w:spacing w:line="360" w:lineRule="auto"/>
        <w:ind w:left="-1080"/>
        <w:jc w:val="center"/>
        <w:rPr>
          <w:b/>
          <w:sz w:val="31"/>
          <w:szCs w:val="31"/>
        </w:rPr>
      </w:pPr>
      <w:r w:rsidRPr="00DE450E">
        <w:rPr>
          <w:b/>
          <w:sz w:val="31"/>
          <w:szCs w:val="31"/>
        </w:rPr>
        <w:t xml:space="preserve">СЕЛЬСКОГО ПОСЕЛЕНИЯ </w:t>
      </w:r>
      <w:r w:rsidR="00E56199">
        <w:rPr>
          <w:b/>
          <w:sz w:val="31"/>
          <w:szCs w:val="31"/>
        </w:rPr>
        <w:t>ИЛЬМЕНЬ</w:t>
      </w:r>
    </w:p>
    <w:p w:rsidR="00663EAD" w:rsidRPr="00DE450E" w:rsidRDefault="00663EAD" w:rsidP="00663EAD">
      <w:pPr>
        <w:spacing w:line="360" w:lineRule="auto"/>
        <w:ind w:left="-1080"/>
        <w:jc w:val="center"/>
        <w:rPr>
          <w:b/>
          <w:sz w:val="31"/>
          <w:szCs w:val="31"/>
        </w:rPr>
      </w:pPr>
      <w:r w:rsidRPr="00DE450E">
        <w:rPr>
          <w:b/>
          <w:sz w:val="31"/>
          <w:szCs w:val="31"/>
        </w:rPr>
        <w:t xml:space="preserve">МУНИЦИПАЛЬНОГО РАЙОНА </w:t>
      </w:r>
      <w:proofErr w:type="gramStart"/>
      <w:r w:rsidRPr="00DE450E">
        <w:rPr>
          <w:b/>
          <w:sz w:val="31"/>
          <w:szCs w:val="31"/>
        </w:rPr>
        <w:t>ПРИВОЛЖСКИЙ</w:t>
      </w:r>
      <w:proofErr w:type="gramEnd"/>
    </w:p>
    <w:p w:rsidR="00663EAD" w:rsidRPr="00DE450E" w:rsidRDefault="00663EAD" w:rsidP="00663EAD">
      <w:pPr>
        <w:spacing w:line="360" w:lineRule="auto"/>
        <w:ind w:left="-1080"/>
        <w:jc w:val="center"/>
        <w:rPr>
          <w:b/>
          <w:sz w:val="31"/>
          <w:szCs w:val="31"/>
        </w:rPr>
      </w:pPr>
      <w:r w:rsidRPr="00DE450E">
        <w:rPr>
          <w:b/>
          <w:sz w:val="31"/>
          <w:szCs w:val="31"/>
        </w:rPr>
        <w:t>САМАРСКОЙ ОБЛАСТИ</w:t>
      </w:r>
    </w:p>
    <w:p w:rsidR="00663EAD" w:rsidRPr="00DE450E" w:rsidRDefault="00663EAD" w:rsidP="00663EAD">
      <w:pPr>
        <w:pStyle w:val="ConsPlusTitle"/>
        <w:widowControl/>
        <w:spacing w:line="360" w:lineRule="auto"/>
        <w:ind w:left="-1080"/>
        <w:jc w:val="center"/>
        <w:rPr>
          <w:rFonts w:ascii="Times New Roman" w:hAnsi="Times New Roman" w:cs="Times New Roman"/>
          <w:sz w:val="31"/>
          <w:szCs w:val="31"/>
        </w:rPr>
      </w:pPr>
      <w:r w:rsidRPr="00DE450E">
        <w:rPr>
          <w:rFonts w:ascii="Times New Roman" w:hAnsi="Times New Roman" w:cs="Times New Roman"/>
          <w:sz w:val="31"/>
          <w:szCs w:val="31"/>
        </w:rPr>
        <w:t>НА ПЕРИОД 2017-2030 гг.</w:t>
      </w:r>
    </w:p>
    <w:p w:rsidR="00663EAD" w:rsidRPr="00DE450E" w:rsidRDefault="00663EAD" w:rsidP="00663EAD">
      <w:pPr>
        <w:pStyle w:val="ConsPlusTitle"/>
        <w:widowControl/>
        <w:spacing w:line="360" w:lineRule="auto"/>
        <w:ind w:left="-1080"/>
        <w:jc w:val="center"/>
        <w:rPr>
          <w:rFonts w:ascii="Times New Roman" w:hAnsi="Times New Roman" w:cs="Times New Roman"/>
          <w:sz w:val="31"/>
          <w:szCs w:val="31"/>
        </w:rPr>
      </w:pPr>
    </w:p>
    <w:p w:rsidR="00663EAD" w:rsidRPr="00DE450E" w:rsidRDefault="00663EAD" w:rsidP="00663EAD">
      <w:pPr>
        <w:spacing w:line="360" w:lineRule="auto"/>
        <w:ind w:left="-1080"/>
        <w:jc w:val="center"/>
        <w:rPr>
          <w:b/>
          <w:sz w:val="31"/>
          <w:szCs w:val="31"/>
        </w:rPr>
      </w:pPr>
      <w:r w:rsidRPr="00DE450E">
        <w:rPr>
          <w:b/>
          <w:sz w:val="31"/>
          <w:szCs w:val="31"/>
        </w:rPr>
        <w:t>ПРОГРАММНЫЙ ДОКУМЕНТ</w:t>
      </w:r>
    </w:p>
    <w:p w:rsidR="00663EAD" w:rsidRPr="00DE450E" w:rsidRDefault="00663EAD" w:rsidP="00663EAD">
      <w:pPr>
        <w:pStyle w:val="ConsPlusTitle"/>
        <w:widowControl/>
        <w:spacing w:line="360" w:lineRule="auto"/>
        <w:jc w:val="center"/>
        <w:rPr>
          <w:rFonts w:ascii="Times New Roman" w:hAnsi="Times New Roman" w:cs="Times New Roman"/>
          <w:sz w:val="32"/>
          <w:szCs w:val="32"/>
        </w:rPr>
      </w:pPr>
    </w:p>
    <w:p w:rsidR="00663EAD" w:rsidRPr="00DE450E" w:rsidRDefault="00663EAD" w:rsidP="00663EAD">
      <w:pPr>
        <w:pStyle w:val="ConsPlusTitle"/>
        <w:widowControl/>
        <w:spacing w:line="360" w:lineRule="auto"/>
        <w:jc w:val="center"/>
        <w:rPr>
          <w:rFonts w:ascii="Times New Roman" w:hAnsi="Times New Roman" w:cs="Times New Roman"/>
          <w:sz w:val="32"/>
          <w:szCs w:val="32"/>
        </w:rPr>
      </w:pPr>
    </w:p>
    <w:p w:rsidR="00663EAD" w:rsidRPr="00DE450E" w:rsidRDefault="00663EAD" w:rsidP="00663EAD">
      <w:pPr>
        <w:pStyle w:val="ConsPlusTitle"/>
        <w:widowControl/>
        <w:spacing w:line="360" w:lineRule="auto"/>
        <w:jc w:val="center"/>
        <w:rPr>
          <w:rFonts w:ascii="Times New Roman" w:hAnsi="Times New Roman" w:cs="Times New Roman"/>
          <w:sz w:val="32"/>
          <w:szCs w:val="32"/>
        </w:rPr>
      </w:pPr>
    </w:p>
    <w:p w:rsidR="00663EAD" w:rsidRDefault="00663EAD" w:rsidP="00663EAD">
      <w:pPr>
        <w:pStyle w:val="ConsPlusTitle"/>
        <w:widowControl/>
        <w:spacing w:line="360" w:lineRule="auto"/>
        <w:jc w:val="center"/>
        <w:rPr>
          <w:rFonts w:ascii="Times New Roman" w:hAnsi="Times New Roman" w:cs="Times New Roman"/>
          <w:sz w:val="32"/>
          <w:szCs w:val="32"/>
        </w:rPr>
      </w:pPr>
    </w:p>
    <w:p w:rsidR="00E56199" w:rsidRDefault="00E56199" w:rsidP="00663EAD">
      <w:pPr>
        <w:pStyle w:val="ConsPlusTitle"/>
        <w:widowControl/>
        <w:spacing w:line="360" w:lineRule="auto"/>
        <w:jc w:val="center"/>
        <w:rPr>
          <w:rFonts w:ascii="Times New Roman" w:hAnsi="Times New Roman" w:cs="Times New Roman"/>
          <w:sz w:val="32"/>
          <w:szCs w:val="32"/>
        </w:rPr>
      </w:pPr>
    </w:p>
    <w:p w:rsidR="00E56199" w:rsidRDefault="00E56199" w:rsidP="00663EAD">
      <w:pPr>
        <w:pStyle w:val="ConsPlusTitle"/>
        <w:widowControl/>
        <w:spacing w:line="360" w:lineRule="auto"/>
        <w:jc w:val="center"/>
        <w:rPr>
          <w:rFonts w:ascii="Times New Roman" w:hAnsi="Times New Roman" w:cs="Times New Roman"/>
          <w:sz w:val="32"/>
          <w:szCs w:val="32"/>
        </w:rPr>
      </w:pPr>
    </w:p>
    <w:p w:rsidR="00E56199" w:rsidRDefault="00E56199" w:rsidP="00663EAD">
      <w:pPr>
        <w:pStyle w:val="ConsPlusTitle"/>
        <w:widowControl/>
        <w:spacing w:line="360" w:lineRule="auto"/>
        <w:jc w:val="center"/>
        <w:rPr>
          <w:rFonts w:ascii="Times New Roman" w:hAnsi="Times New Roman" w:cs="Times New Roman"/>
          <w:sz w:val="32"/>
          <w:szCs w:val="32"/>
        </w:rPr>
      </w:pPr>
    </w:p>
    <w:p w:rsidR="00E56199" w:rsidRPr="00DE450E" w:rsidRDefault="00E56199" w:rsidP="00663EAD">
      <w:pPr>
        <w:pStyle w:val="ConsPlusTitle"/>
        <w:widowControl/>
        <w:spacing w:line="360" w:lineRule="auto"/>
        <w:jc w:val="center"/>
        <w:rPr>
          <w:rFonts w:ascii="Times New Roman" w:hAnsi="Times New Roman" w:cs="Times New Roman"/>
          <w:sz w:val="32"/>
          <w:szCs w:val="32"/>
        </w:rPr>
      </w:pPr>
    </w:p>
    <w:p w:rsidR="00663EAD" w:rsidRPr="00DE450E" w:rsidRDefault="00663EAD" w:rsidP="00663EAD">
      <w:pPr>
        <w:pStyle w:val="ConsPlusTitle"/>
        <w:widowControl/>
        <w:spacing w:line="360" w:lineRule="auto"/>
        <w:jc w:val="center"/>
        <w:rPr>
          <w:rFonts w:ascii="Times New Roman" w:hAnsi="Times New Roman" w:cs="Times New Roman"/>
          <w:sz w:val="32"/>
          <w:szCs w:val="32"/>
        </w:rPr>
      </w:pPr>
    </w:p>
    <w:p w:rsidR="009959D8" w:rsidRPr="009959D8" w:rsidRDefault="00663EAD" w:rsidP="009959D8">
      <w:pPr>
        <w:pStyle w:val="ConsPlusTitle"/>
        <w:widowControl/>
        <w:spacing w:line="360" w:lineRule="auto"/>
        <w:jc w:val="center"/>
        <w:rPr>
          <w:rFonts w:ascii="Times New Roman" w:hAnsi="Times New Roman" w:cs="Times New Roman"/>
          <w:b w:val="0"/>
          <w:sz w:val="26"/>
          <w:szCs w:val="26"/>
        </w:rPr>
      </w:pPr>
      <w:smartTag w:uri="urn:schemas-microsoft-com:office:smarttags" w:element="metricconverter">
        <w:smartTagPr>
          <w:attr w:name="ProductID" w:val="2017 г"/>
        </w:smartTagPr>
        <w:r w:rsidRPr="00DE450E">
          <w:rPr>
            <w:rFonts w:ascii="Times New Roman" w:hAnsi="Times New Roman" w:cs="Times New Roman"/>
            <w:b w:val="0"/>
            <w:sz w:val="26"/>
            <w:szCs w:val="26"/>
          </w:rPr>
          <w:t>2017 г</w:t>
        </w:r>
        <w:r w:rsidR="009959D8">
          <w:rPr>
            <w:rFonts w:ascii="Times New Roman" w:hAnsi="Times New Roman" w:cs="Times New Roman"/>
            <w:b w:val="0"/>
            <w:sz w:val="26"/>
            <w:szCs w:val="26"/>
          </w:rPr>
          <w:t>.</w:t>
        </w:r>
      </w:smartTag>
    </w:p>
    <w:p w:rsidR="00E56199" w:rsidRDefault="00E56199" w:rsidP="00663EAD">
      <w:pPr>
        <w:pStyle w:val="ConsPlusTitle"/>
        <w:widowControl/>
        <w:spacing w:line="360" w:lineRule="auto"/>
        <w:jc w:val="center"/>
        <w:rPr>
          <w:rFonts w:ascii="Times New Roman" w:hAnsi="Times New Roman" w:cs="Times New Roman"/>
          <w:b w:val="0"/>
          <w:sz w:val="26"/>
          <w:szCs w:val="26"/>
        </w:rPr>
      </w:pPr>
    </w:p>
    <w:p w:rsidR="00663EAD" w:rsidRPr="00DE450E" w:rsidRDefault="009959D8" w:rsidP="00663EAD">
      <w:pPr>
        <w:pStyle w:val="ConsPlusTitle"/>
        <w:widowControl/>
        <w:spacing w:line="360" w:lineRule="auto"/>
        <w:jc w:val="center"/>
        <w:rPr>
          <w:rFonts w:ascii="Times New Roman" w:hAnsi="Times New Roman" w:cs="Times New Roman"/>
          <w:b w:val="0"/>
          <w:sz w:val="26"/>
          <w:szCs w:val="26"/>
        </w:rPr>
      </w:pPr>
      <w:r>
        <w:rPr>
          <w:rFonts w:ascii="Times New Roman" w:hAnsi="Times New Roman" w:cs="Times New Roman"/>
          <w:b w:val="0"/>
          <w:sz w:val="26"/>
          <w:szCs w:val="26"/>
        </w:rPr>
        <w:t>СОДЕРЖАНИЕ</w:t>
      </w:r>
    </w:p>
    <w:tbl>
      <w:tblPr>
        <w:tblpPr w:leftFromText="180" w:rightFromText="180" w:vertAnchor="page" w:horzAnchor="margin" w:tblpY="2177"/>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626"/>
        <w:gridCol w:w="740"/>
      </w:tblGrid>
      <w:tr w:rsidR="00663EAD" w:rsidRPr="00DE450E" w:rsidTr="008B543D">
        <w:tc>
          <w:tcPr>
            <w:tcW w:w="1242" w:type="dxa"/>
            <w:vAlign w:val="center"/>
          </w:tcPr>
          <w:p w:rsidR="00663EAD" w:rsidRPr="00DE450E" w:rsidRDefault="00663EAD" w:rsidP="008B543D">
            <w:pPr>
              <w:spacing w:before="60" w:after="60"/>
              <w:jc w:val="center"/>
            </w:pPr>
            <w:r w:rsidRPr="00DE450E">
              <w:t>№</w:t>
            </w:r>
          </w:p>
          <w:p w:rsidR="00663EAD" w:rsidRPr="00DE450E" w:rsidRDefault="00663EAD" w:rsidP="008B543D">
            <w:pPr>
              <w:spacing w:before="60" w:after="60"/>
              <w:jc w:val="center"/>
            </w:pPr>
            <w:r w:rsidRPr="00DE450E">
              <w:t>раздела</w:t>
            </w:r>
          </w:p>
        </w:tc>
        <w:tc>
          <w:tcPr>
            <w:tcW w:w="7626" w:type="dxa"/>
            <w:vAlign w:val="center"/>
          </w:tcPr>
          <w:p w:rsidR="00663EAD" w:rsidRPr="00DE450E" w:rsidRDefault="00663EAD" w:rsidP="008B543D">
            <w:pPr>
              <w:spacing w:before="60" w:after="60"/>
              <w:jc w:val="center"/>
            </w:pPr>
            <w:r w:rsidRPr="00DE450E">
              <w:t>Наименование раздела</w:t>
            </w:r>
          </w:p>
        </w:tc>
        <w:tc>
          <w:tcPr>
            <w:tcW w:w="740" w:type="dxa"/>
            <w:vAlign w:val="center"/>
          </w:tcPr>
          <w:p w:rsidR="00663EAD" w:rsidRPr="00DE450E" w:rsidRDefault="00663EAD" w:rsidP="008B543D">
            <w:pPr>
              <w:spacing w:before="60" w:after="60"/>
              <w:jc w:val="center"/>
            </w:pPr>
            <w:r w:rsidRPr="00DE450E">
              <w:t>Стр.</w:t>
            </w:r>
          </w:p>
        </w:tc>
      </w:tr>
      <w:tr w:rsidR="00663EAD" w:rsidRPr="00DE450E" w:rsidTr="008B543D">
        <w:tc>
          <w:tcPr>
            <w:tcW w:w="1242" w:type="dxa"/>
            <w:vAlign w:val="center"/>
          </w:tcPr>
          <w:p w:rsidR="00663EAD" w:rsidRPr="00DE450E" w:rsidRDefault="00663EAD" w:rsidP="008B543D">
            <w:pPr>
              <w:pStyle w:val="a5"/>
              <w:framePr w:hSpace="0" w:wrap="auto" w:vAnchor="margin" w:hAnchor="text" w:xAlign="left" w:yAlign="inline"/>
              <w:jc w:val="center"/>
              <w:rPr>
                <w:sz w:val="24"/>
                <w:szCs w:val="24"/>
              </w:rPr>
            </w:pP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Введение</w:t>
            </w:r>
          </w:p>
        </w:tc>
        <w:tc>
          <w:tcPr>
            <w:tcW w:w="740" w:type="dxa"/>
            <w:shd w:val="clear" w:color="auto" w:fill="auto"/>
            <w:vAlign w:val="center"/>
          </w:tcPr>
          <w:p w:rsidR="00663EAD" w:rsidRPr="00DE450E" w:rsidRDefault="00663EAD" w:rsidP="008B543D">
            <w:pPr>
              <w:spacing w:line="360" w:lineRule="auto"/>
              <w:jc w:val="center"/>
              <w:rPr>
                <w:bCs/>
              </w:rPr>
            </w:pPr>
          </w:p>
        </w:tc>
      </w:tr>
      <w:tr w:rsidR="00663EAD" w:rsidRPr="00DE450E" w:rsidTr="008B543D">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1</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Паспорт муниципальной Программы</w:t>
            </w:r>
          </w:p>
        </w:tc>
        <w:tc>
          <w:tcPr>
            <w:tcW w:w="740" w:type="dxa"/>
            <w:shd w:val="clear" w:color="auto" w:fill="auto"/>
            <w:vAlign w:val="center"/>
          </w:tcPr>
          <w:p w:rsidR="00663EAD" w:rsidRPr="00DE450E" w:rsidRDefault="00663EAD" w:rsidP="008B543D">
            <w:pPr>
              <w:spacing w:line="360" w:lineRule="auto"/>
              <w:jc w:val="center"/>
              <w:rPr>
                <w:bCs/>
              </w:rPr>
            </w:pPr>
            <w:r>
              <w:rPr>
                <w:bCs/>
              </w:rPr>
              <w:t>4</w:t>
            </w:r>
          </w:p>
        </w:tc>
      </w:tr>
      <w:tr w:rsidR="00663EAD" w:rsidRPr="00DE450E" w:rsidTr="008B543D">
        <w:tc>
          <w:tcPr>
            <w:tcW w:w="1242" w:type="dxa"/>
            <w:shd w:val="clear" w:color="auto" w:fill="auto"/>
            <w:vAlign w:val="center"/>
          </w:tcPr>
          <w:p w:rsidR="00663EAD" w:rsidRPr="00DE450E" w:rsidRDefault="00663EAD" w:rsidP="008B543D">
            <w:pPr>
              <w:spacing w:line="360" w:lineRule="auto"/>
              <w:jc w:val="center"/>
            </w:pPr>
            <w:r w:rsidRPr="00DE450E">
              <w:t>2</w:t>
            </w:r>
          </w:p>
        </w:tc>
        <w:tc>
          <w:tcPr>
            <w:tcW w:w="7626" w:type="dxa"/>
            <w:shd w:val="clear" w:color="auto" w:fill="auto"/>
          </w:tcPr>
          <w:p w:rsidR="00663EAD" w:rsidRPr="00DE450E" w:rsidRDefault="00663EAD" w:rsidP="008B543D">
            <w:pPr>
              <w:spacing w:line="360" w:lineRule="auto"/>
            </w:pPr>
            <w:r w:rsidRPr="00DE450E">
              <w:t>Характеристика существующего состояния коммунальной инфраструктуры сельского поселения</w:t>
            </w:r>
          </w:p>
        </w:tc>
        <w:tc>
          <w:tcPr>
            <w:tcW w:w="740" w:type="dxa"/>
            <w:shd w:val="clear" w:color="auto" w:fill="auto"/>
            <w:vAlign w:val="center"/>
          </w:tcPr>
          <w:p w:rsidR="00663EAD" w:rsidRPr="00DE450E" w:rsidRDefault="00663EAD" w:rsidP="008B543D">
            <w:pPr>
              <w:spacing w:line="360" w:lineRule="auto"/>
              <w:jc w:val="center"/>
              <w:rPr>
                <w:bCs/>
              </w:rPr>
            </w:pPr>
            <w:r>
              <w:rPr>
                <w:bCs/>
              </w:rPr>
              <w:t>6</w:t>
            </w:r>
          </w:p>
        </w:tc>
      </w:tr>
      <w:tr w:rsidR="00663EAD" w:rsidRPr="00DE450E" w:rsidTr="008B543D">
        <w:tc>
          <w:tcPr>
            <w:tcW w:w="1242" w:type="dxa"/>
            <w:shd w:val="clear" w:color="auto" w:fill="auto"/>
            <w:vAlign w:val="center"/>
          </w:tcPr>
          <w:p w:rsidR="00663EAD" w:rsidRPr="00DE450E" w:rsidRDefault="00663EAD" w:rsidP="008B543D">
            <w:pPr>
              <w:spacing w:line="360" w:lineRule="auto"/>
              <w:jc w:val="center"/>
            </w:pPr>
            <w:r>
              <w:t>2.1</w:t>
            </w:r>
          </w:p>
        </w:tc>
        <w:tc>
          <w:tcPr>
            <w:tcW w:w="7626" w:type="dxa"/>
            <w:shd w:val="clear" w:color="auto" w:fill="auto"/>
          </w:tcPr>
          <w:p w:rsidR="00663EAD" w:rsidRPr="00DE450E" w:rsidRDefault="00663EAD" w:rsidP="008B543D">
            <w:pPr>
              <w:spacing w:line="360" w:lineRule="auto"/>
            </w:pPr>
            <w:r>
              <w:rPr>
                <w:spacing w:val="-1"/>
              </w:rPr>
              <w:t xml:space="preserve">Положение с.п. </w:t>
            </w:r>
            <w:r w:rsidR="00E56199">
              <w:rPr>
                <w:spacing w:val="-1"/>
              </w:rPr>
              <w:t>Ильмень</w:t>
            </w:r>
            <w:r>
              <w:rPr>
                <w:spacing w:val="-1"/>
              </w:rPr>
              <w:t xml:space="preserve"> в структуре пространственной органи</w:t>
            </w:r>
            <w:r>
              <w:rPr>
                <w:spacing w:val="-1"/>
              </w:rPr>
              <w:softHyphen/>
            </w:r>
            <w:r>
              <w:t>зации Самарской области</w:t>
            </w:r>
          </w:p>
        </w:tc>
        <w:tc>
          <w:tcPr>
            <w:tcW w:w="740" w:type="dxa"/>
            <w:shd w:val="clear" w:color="auto" w:fill="auto"/>
            <w:vAlign w:val="center"/>
          </w:tcPr>
          <w:p w:rsidR="00663EAD" w:rsidRPr="00DE450E" w:rsidRDefault="00663EAD" w:rsidP="008B543D">
            <w:pPr>
              <w:spacing w:line="360" w:lineRule="auto"/>
              <w:jc w:val="center"/>
              <w:rPr>
                <w:bCs/>
              </w:rPr>
            </w:pPr>
            <w:r>
              <w:rPr>
                <w:bCs/>
              </w:rPr>
              <w:t>6</w:t>
            </w:r>
          </w:p>
        </w:tc>
      </w:tr>
      <w:tr w:rsidR="00663EAD" w:rsidRPr="00DE450E" w:rsidTr="008B543D">
        <w:trPr>
          <w:trHeight w:val="266"/>
        </w:trPr>
        <w:tc>
          <w:tcPr>
            <w:tcW w:w="1242" w:type="dxa"/>
            <w:shd w:val="clear" w:color="auto" w:fill="auto"/>
            <w:vAlign w:val="center"/>
          </w:tcPr>
          <w:p w:rsidR="00663EAD" w:rsidRPr="00DE450E" w:rsidRDefault="00663EAD" w:rsidP="008B543D">
            <w:pPr>
              <w:spacing w:line="360" w:lineRule="auto"/>
              <w:jc w:val="center"/>
            </w:pPr>
            <w:r w:rsidRPr="00DE450E">
              <w:t>2.</w:t>
            </w:r>
            <w:r>
              <w:t>2</w:t>
            </w:r>
          </w:p>
        </w:tc>
        <w:tc>
          <w:tcPr>
            <w:tcW w:w="7626" w:type="dxa"/>
            <w:shd w:val="clear" w:color="auto" w:fill="auto"/>
          </w:tcPr>
          <w:p w:rsidR="00663EAD" w:rsidRPr="00DE450E" w:rsidRDefault="00663EAD" w:rsidP="008B543D">
            <w:pPr>
              <w:spacing w:line="360" w:lineRule="auto"/>
            </w:pPr>
            <w:r w:rsidRPr="00DE450E">
              <w:t>Анализ существующего состояния системы теплоснабжения</w:t>
            </w:r>
          </w:p>
        </w:tc>
        <w:tc>
          <w:tcPr>
            <w:tcW w:w="740" w:type="dxa"/>
            <w:shd w:val="clear" w:color="auto" w:fill="auto"/>
            <w:vAlign w:val="center"/>
          </w:tcPr>
          <w:p w:rsidR="00663EAD" w:rsidRPr="00DE450E" w:rsidRDefault="00663EAD" w:rsidP="008B543D">
            <w:pPr>
              <w:spacing w:line="360" w:lineRule="auto"/>
              <w:jc w:val="center"/>
              <w:rPr>
                <w:bCs/>
              </w:rPr>
            </w:pPr>
            <w:r>
              <w:rPr>
                <w:bCs/>
              </w:rPr>
              <w:t>7</w:t>
            </w:r>
          </w:p>
        </w:tc>
      </w:tr>
      <w:tr w:rsidR="00663EAD" w:rsidRPr="00DE450E" w:rsidTr="008B543D">
        <w:trPr>
          <w:trHeight w:val="274"/>
        </w:trPr>
        <w:tc>
          <w:tcPr>
            <w:tcW w:w="1242" w:type="dxa"/>
            <w:shd w:val="clear" w:color="auto" w:fill="auto"/>
            <w:vAlign w:val="center"/>
          </w:tcPr>
          <w:p w:rsidR="00663EAD" w:rsidRPr="00DE450E" w:rsidRDefault="00663EAD" w:rsidP="008B543D">
            <w:pPr>
              <w:spacing w:line="360" w:lineRule="auto"/>
              <w:jc w:val="center"/>
            </w:pPr>
            <w:r w:rsidRPr="00DE450E">
              <w:t>2</w:t>
            </w:r>
            <w:r>
              <w:t>.3</w:t>
            </w:r>
          </w:p>
        </w:tc>
        <w:tc>
          <w:tcPr>
            <w:tcW w:w="7626" w:type="dxa"/>
            <w:shd w:val="clear" w:color="auto" w:fill="auto"/>
          </w:tcPr>
          <w:p w:rsidR="00663EAD" w:rsidRPr="00DE450E" w:rsidRDefault="00663EAD" w:rsidP="008B543D">
            <w:pPr>
              <w:spacing w:line="360" w:lineRule="auto"/>
            </w:pPr>
            <w:r w:rsidRPr="00DE450E">
              <w:t>Анализ существующего состояния системы водоснабжения</w:t>
            </w:r>
          </w:p>
        </w:tc>
        <w:tc>
          <w:tcPr>
            <w:tcW w:w="740" w:type="dxa"/>
            <w:shd w:val="clear" w:color="auto" w:fill="auto"/>
            <w:vAlign w:val="center"/>
          </w:tcPr>
          <w:p w:rsidR="00663EAD" w:rsidRPr="00DE450E" w:rsidRDefault="00663EAD" w:rsidP="008B543D">
            <w:pPr>
              <w:spacing w:line="360" w:lineRule="auto"/>
              <w:jc w:val="center"/>
              <w:rPr>
                <w:bCs/>
              </w:rPr>
            </w:pPr>
            <w:r>
              <w:rPr>
                <w:bCs/>
              </w:rPr>
              <w:t>9</w:t>
            </w:r>
          </w:p>
        </w:tc>
      </w:tr>
      <w:tr w:rsidR="00663EAD" w:rsidRPr="00DE450E" w:rsidTr="008B543D">
        <w:trPr>
          <w:trHeight w:val="404"/>
        </w:trPr>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Pr>
                <w:sz w:val="24"/>
                <w:szCs w:val="24"/>
              </w:rPr>
              <w:t>2.4</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Анализ существующего состояния системы водоотведения</w:t>
            </w:r>
          </w:p>
        </w:tc>
        <w:tc>
          <w:tcPr>
            <w:tcW w:w="740" w:type="dxa"/>
            <w:shd w:val="clear" w:color="auto" w:fill="auto"/>
            <w:vAlign w:val="center"/>
          </w:tcPr>
          <w:p w:rsidR="00663EAD" w:rsidRPr="00DE450E" w:rsidRDefault="00663EAD" w:rsidP="008B543D">
            <w:pPr>
              <w:spacing w:line="360" w:lineRule="auto"/>
              <w:jc w:val="center"/>
              <w:rPr>
                <w:bCs/>
              </w:rPr>
            </w:pPr>
            <w:r>
              <w:rPr>
                <w:bCs/>
              </w:rPr>
              <w:t>13</w:t>
            </w:r>
          </w:p>
        </w:tc>
      </w:tr>
      <w:tr w:rsidR="00663EAD" w:rsidRPr="00DE450E" w:rsidTr="008B543D">
        <w:trPr>
          <w:trHeight w:val="384"/>
        </w:trPr>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2.</w:t>
            </w:r>
            <w:r>
              <w:rPr>
                <w:sz w:val="24"/>
                <w:szCs w:val="24"/>
              </w:rPr>
              <w:t>5</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Анализ существующего состояния системы электроснабжения</w:t>
            </w:r>
          </w:p>
        </w:tc>
        <w:tc>
          <w:tcPr>
            <w:tcW w:w="740" w:type="dxa"/>
            <w:shd w:val="clear" w:color="auto" w:fill="auto"/>
            <w:vAlign w:val="center"/>
          </w:tcPr>
          <w:p w:rsidR="00663EAD" w:rsidRPr="00DE450E" w:rsidRDefault="00663EAD" w:rsidP="008B543D">
            <w:pPr>
              <w:spacing w:line="360" w:lineRule="auto"/>
              <w:jc w:val="center"/>
              <w:rPr>
                <w:bCs/>
              </w:rPr>
            </w:pPr>
            <w:r>
              <w:rPr>
                <w:bCs/>
              </w:rPr>
              <w:t>14</w:t>
            </w:r>
          </w:p>
        </w:tc>
      </w:tr>
      <w:tr w:rsidR="00663EAD" w:rsidRPr="00DE450E" w:rsidTr="008B543D">
        <w:trPr>
          <w:trHeight w:val="402"/>
        </w:trPr>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2.</w:t>
            </w:r>
            <w:r>
              <w:rPr>
                <w:sz w:val="24"/>
                <w:szCs w:val="24"/>
              </w:rPr>
              <w:t>6</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Анализ существующего состояния системы газоснабжения</w:t>
            </w:r>
          </w:p>
        </w:tc>
        <w:tc>
          <w:tcPr>
            <w:tcW w:w="740" w:type="dxa"/>
            <w:shd w:val="clear" w:color="auto" w:fill="auto"/>
            <w:vAlign w:val="center"/>
          </w:tcPr>
          <w:p w:rsidR="00663EAD" w:rsidRPr="00DE450E" w:rsidRDefault="00663EAD" w:rsidP="008B543D">
            <w:pPr>
              <w:spacing w:line="360" w:lineRule="auto"/>
              <w:jc w:val="center"/>
              <w:rPr>
                <w:bCs/>
              </w:rPr>
            </w:pPr>
            <w:r>
              <w:rPr>
                <w:bCs/>
              </w:rPr>
              <w:t>15</w:t>
            </w:r>
          </w:p>
        </w:tc>
      </w:tr>
      <w:tr w:rsidR="00663EAD" w:rsidRPr="00DE450E" w:rsidTr="008B543D">
        <w:trPr>
          <w:trHeight w:val="578"/>
        </w:trPr>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2.</w:t>
            </w:r>
            <w:r>
              <w:rPr>
                <w:sz w:val="24"/>
                <w:szCs w:val="24"/>
              </w:rPr>
              <w:t>7</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Анализ существующего состояния системы захоронения (утилизации) ТБО</w:t>
            </w:r>
          </w:p>
        </w:tc>
        <w:tc>
          <w:tcPr>
            <w:tcW w:w="740" w:type="dxa"/>
            <w:shd w:val="clear" w:color="auto" w:fill="auto"/>
            <w:vAlign w:val="center"/>
          </w:tcPr>
          <w:p w:rsidR="00663EAD" w:rsidRPr="00DE450E" w:rsidRDefault="00663EAD" w:rsidP="008B543D">
            <w:pPr>
              <w:spacing w:line="360" w:lineRule="auto"/>
              <w:jc w:val="center"/>
              <w:rPr>
                <w:bCs/>
              </w:rPr>
            </w:pPr>
            <w:r>
              <w:rPr>
                <w:bCs/>
              </w:rPr>
              <w:t>15</w:t>
            </w:r>
          </w:p>
        </w:tc>
      </w:tr>
      <w:tr w:rsidR="00663EAD" w:rsidRPr="00DE450E" w:rsidTr="008B543D">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3</w:t>
            </w:r>
          </w:p>
        </w:tc>
        <w:tc>
          <w:tcPr>
            <w:tcW w:w="7626" w:type="dxa"/>
            <w:shd w:val="clear" w:color="auto" w:fill="auto"/>
          </w:tcPr>
          <w:p w:rsidR="00663EAD" w:rsidRPr="00DE450E" w:rsidRDefault="00663EAD" w:rsidP="008B543D">
            <w:pPr>
              <w:spacing w:line="360" w:lineRule="auto"/>
            </w:pPr>
            <w:r w:rsidRPr="00DE450E">
              <w:t>Перспективы развития муниципального образования и прогноз спроса на коммунальные ресурсы сельского поселения</w:t>
            </w:r>
          </w:p>
        </w:tc>
        <w:tc>
          <w:tcPr>
            <w:tcW w:w="740" w:type="dxa"/>
            <w:shd w:val="clear" w:color="auto" w:fill="auto"/>
            <w:vAlign w:val="center"/>
          </w:tcPr>
          <w:p w:rsidR="00663EAD" w:rsidRPr="00DE450E" w:rsidRDefault="00663EAD" w:rsidP="008B543D">
            <w:pPr>
              <w:spacing w:line="360" w:lineRule="auto"/>
              <w:jc w:val="center"/>
              <w:rPr>
                <w:bCs/>
              </w:rPr>
            </w:pPr>
            <w:r>
              <w:rPr>
                <w:bCs/>
              </w:rPr>
              <w:t>17</w:t>
            </w:r>
          </w:p>
        </w:tc>
      </w:tr>
      <w:tr w:rsidR="00663EAD" w:rsidRPr="00DE450E" w:rsidTr="008B543D">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3.1</w:t>
            </w:r>
          </w:p>
        </w:tc>
        <w:tc>
          <w:tcPr>
            <w:tcW w:w="7626" w:type="dxa"/>
            <w:shd w:val="clear" w:color="auto" w:fill="auto"/>
          </w:tcPr>
          <w:p w:rsidR="00663EAD" w:rsidRPr="00DE450E" w:rsidRDefault="00663EAD" w:rsidP="008B543D">
            <w:pPr>
              <w:spacing w:line="360" w:lineRule="auto"/>
            </w:pPr>
            <w:r w:rsidRPr="00DE450E">
              <w:t>План прогнозируемой застройки сельского поселения</w:t>
            </w:r>
          </w:p>
        </w:tc>
        <w:tc>
          <w:tcPr>
            <w:tcW w:w="740" w:type="dxa"/>
            <w:shd w:val="clear" w:color="auto" w:fill="auto"/>
            <w:vAlign w:val="center"/>
          </w:tcPr>
          <w:p w:rsidR="00663EAD" w:rsidRPr="00DE450E" w:rsidRDefault="00663EAD" w:rsidP="008B543D">
            <w:pPr>
              <w:spacing w:line="360" w:lineRule="auto"/>
              <w:jc w:val="center"/>
              <w:rPr>
                <w:bCs/>
              </w:rPr>
            </w:pPr>
            <w:r>
              <w:rPr>
                <w:bCs/>
              </w:rPr>
              <w:t>17</w:t>
            </w:r>
          </w:p>
        </w:tc>
      </w:tr>
      <w:tr w:rsidR="00663EAD" w:rsidRPr="00DE450E" w:rsidTr="008B543D">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3.2</w:t>
            </w:r>
          </w:p>
        </w:tc>
        <w:tc>
          <w:tcPr>
            <w:tcW w:w="7626" w:type="dxa"/>
            <w:shd w:val="clear" w:color="auto" w:fill="auto"/>
          </w:tcPr>
          <w:p w:rsidR="00663EAD" w:rsidRPr="00DE450E" w:rsidRDefault="00663EAD" w:rsidP="008B543D">
            <w:pPr>
              <w:spacing w:line="360" w:lineRule="auto"/>
            </w:pPr>
            <w:r w:rsidRPr="00DE450E">
              <w:t>Прогноз спроса на коммунальные ресурсы со ссылкой на обоснование прогноза спроса</w:t>
            </w:r>
          </w:p>
        </w:tc>
        <w:tc>
          <w:tcPr>
            <w:tcW w:w="740" w:type="dxa"/>
            <w:shd w:val="clear" w:color="auto" w:fill="auto"/>
            <w:vAlign w:val="center"/>
          </w:tcPr>
          <w:p w:rsidR="00663EAD" w:rsidRPr="00DE450E" w:rsidRDefault="00663EAD" w:rsidP="008B543D">
            <w:pPr>
              <w:spacing w:line="360" w:lineRule="auto"/>
              <w:jc w:val="center"/>
              <w:rPr>
                <w:bCs/>
              </w:rPr>
            </w:pPr>
            <w:r>
              <w:rPr>
                <w:bCs/>
              </w:rPr>
              <w:t>19</w:t>
            </w:r>
          </w:p>
        </w:tc>
      </w:tr>
      <w:tr w:rsidR="00663EAD" w:rsidRPr="00DE450E" w:rsidTr="008B543D">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4</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Целевые показатели развития коммунальной инфраструктуры</w:t>
            </w:r>
          </w:p>
        </w:tc>
        <w:tc>
          <w:tcPr>
            <w:tcW w:w="740" w:type="dxa"/>
            <w:shd w:val="clear" w:color="auto" w:fill="auto"/>
            <w:vAlign w:val="center"/>
          </w:tcPr>
          <w:p w:rsidR="00663EAD" w:rsidRPr="00DE450E" w:rsidRDefault="00663EAD" w:rsidP="008B543D">
            <w:pPr>
              <w:spacing w:line="360" w:lineRule="auto"/>
              <w:jc w:val="center"/>
              <w:rPr>
                <w:bCs/>
              </w:rPr>
            </w:pPr>
            <w:r>
              <w:rPr>
                <w:bCs/>
              </w:rPr>
              <w:t>21</w:t>
            </w:r>
          </w:p>
        </w:tc>
      </w:tr>
      <w:tr w:rsidR="00663EAD" w:rsidRPr="00DE450E" w:rsidTr="008B543D">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5</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 xml:space="preserve">Программа инвестиционных проектов в отношении систем коммунальной инфраструктуры сельского поселения </w:t>
            </w:r>
          </w:p>
        </w:tc>
        <w:tc>
          <w:tcPr>
            <w:tcW w:w="740" w:type="dxa"/>
            <w:shd w:val="clear" w:color="auto" w:fill="auto"/>
            <w:vAlign w:val="center"/>
          </w:tcPr>
          <w:p w:rsidR="00663EAD" w:rsidRPr="00DE450E" w:rsidRDefault="00663EAD" w:rsidP="008B543D">
            <w:pPr>
              <w:spacing w:line="360" w:lineRule="auto"/>
              <w:jc w:val="center"/>
              <w:rPr>
                <w:bCs/>
              </w:rPr>
            </w:pPr>
            <w:r>
              <w:rPr>
                <w:bCs/>
              </w:rPr>
              <w:t>24</w:t>
            </w:r>
          </w:p>
        </w:tc>
      </w:tr>
      <w:tr w:rsidR="00663EAD" w:rsidRPr="00DE450E" w:rsidTr="008B543D">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6</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Источники инвестиций, тарифы и доступность программы для населения сельского поселения</w:t>
            </w:r>
          </w:p>
        </w:tc>
        <w:tc>
          <w:tcPr>
            <w:tcW w:w="740" w:type="dxa"/>
            <w:shd w:val="clear" w:color="auto" w:fill="auto"/>
            <w:vAlign w:val="center"/>
          </w:tcPr>
          <w:p w:rsidR="00663EAD" w:rsidRPr="00DE450E" w:rsidRDefault="00663EAD" w:rsidP="008B543D">
            <w:pPr>
              <w:spacing w:line="360" w:lineRule="auto"/>
              <w:rPr>
                <w:bCs/>
              </w:rPr>
            </w:pPr>
            <w:r>
              <w:rPr>
                <w:bCs/>
              </w:rPr>
              <w:t>25</w:t>
            </w:r>
          </w:p>
        </w:tc>
      </w:tr>
      <w:tr w:rsidR="00663EAD" w:rsidRPr="00DE450E" w:rsidTr="008B543D">
        <w:trPr>
          <w:trHeight w:val="338"/>
        </w:trPr>
        <w:tc>
          <w:tcPr>
            <w:tcW w:w="1242" w:type="dxa"/>
            <w:shd w:val="clear" w:color="auto" w:fill="auto"/>
            <w:vAlign w:val="center"/>
          </w:tcPr>
          <w:p w:rsidR="00663EAD" w:rsidRPr="00DE450E" w:rsidRDefault="00663EAD" w:rsidP="008B543D">
            <w:pPr>
              <w:pStyle w:val="a5"/>
              <w:framePr w:hSpace="0" w:wrap="auto" w:vAnchor="margin" w:hAnchor="text" w:xAlign="left" w:yAlign="inline"/>
              <w:jc w:val="center"/>
              <w:rPr>
                <w:sz w:val="24"/>
                <w:szCs w:val="24"/>
              </w:rPr>
            </w:pPr>
            <w:r w:rsidRPr="00DE450E">
              <w:rPr>
                <w:sz w:val="24"/>
                <w:szCs w:val="24"/>
              </w:rPr>
              <w:t>7</w:t>
            </w:r>
          </w:p>
        </w:tc>
        <w:tc>
          <w:tcPr>
            <w:tcW w:w="7626" w:type="dxa"/>
            <w:shd w:val="clear" w:color="auto" w:fill="auto"/>
          </w:tcPr>
          <w:p w:rsidR="00663EAD" w:rsidRPr="00DE450E" w:rsidRDefault="00663EAD" w:rsidP="008B543D">
            <w:pPr>
              <w:pStyle w:val="a5"/>
              <w:framePr w:hSpace="0" w:wrap="auto" w:vAnchor="margin" w:hAnchor="text" w:xAlign="left" w:yAlign="inline"/>
              <w:rPr>
                <w:sz w:val="24"/>
                <w:szCs w:val="24"/>
              </w:rPr>
            </w:pPr>
            <w:r w:rsidRPr="00DE450E">
              <w:rPr>
                <w:sz w:val="24"/>
                <w:szCs w:val="24"/>
              </w:rPr>
              <w:t>Управление  муниципальной Программой</w:t>
            </w:r>
          </w:p>
        </w:tc>
        <w:tc>
          <w:tcPr>
            <w:tcW w:w="740" w:type="dxa"/>
            <w:shd w:val="clear" w:color="auto" w:fill="auto"/>
            <w:vAlign w:val="center"/>
          </w:tcPr>
          <w:p w:rsidR="00663EAD" w:rsidRPr="00DE450E" w:rsidRDefault="00663EAD" w:rsidP="008B543D">
            <w:pPr>
              <w:spacing w:line="360" w:lineRule="auto"/>
              <w:jc w:val="center"/>
              <w:rPr>
                <w:bCs/>
              </w:rPr>
            </w:pPr>
            <w:r>
              <w:rPr>
                <w:bCs/>
              </w:rPr>
              <w:t>27</w:t>
            </w:r>
          </w:p>
        </w:tc>
      </w:tr>
    </w:tbl>
    <w:p w:rsidR="00663EAD" w:rsidRDefault="00663EAD" w:rsidP="00663EAD">
      <w:pPr>
        <w:pStyle w:val="1"/>
        <w:tabs>
          <w:tab w:val="left" w:pos="952"/>
        </w:tabs>
        <w:spacing w:line="360" w:lineRule="auto"/>
      </w:pPr>
    </w:p>
    <w:p w:rsidR="00663EAD" w:rsidRPr="004F522A" w:rsidRDefault="00663EAD" w:rsidP="00663EAD"/>
    <w:p w:rsidR="00663EAD" w:rsidRPr="003D12CF" w:rsidRDefault="00663EAD" w:rsidP="00663EAD"/>
    <w:p w:rsidR="00663EAD" w:rsidRPr="003D12CF" w:rsidRDefault="00663EAD" w:rsidP="00663EAD"/>
    <w:p w:rsidR="00E56199" w:rsidRDefault="001D1E6D" w:rsidP="001D1E6D">
      <w:pPr>
        <w:pStyle w:val="1"/>
        <w:spacing w:before="0" w:after="120" w:line="360" w:lineRule="auto"/>
        <w:rPr>
          <w:rFonts w:ascii="Times New Roman" w:hAnsi="Times New Roman" w:cs="Times New Roman"/>
          <w:b w:val="0"/>
          <w:bCs w:val="0"/>
          <w:kern w:val="0"/>
          <w:sz w:val="24"/>
          <w:szCs w:val="24"/>
        </w:rPr>
      </w:pPr>
      <w:bookmarkStart w:id="0" w:name="_Toc339124956"/>
      <w:bookmarkStart w:id="1" w:name="_Toc341111418"/>
      <w:r>
        <w:rPr>
          <w:rFonts w:ascii="Times New Roman" w:hAnsi="Times New Roman" w:cs="Times New Roman"/>
          <w:b w:val="0"/>
          <w:bCs w:val="0"/>
          <w:kern w:val="0"/>
          <w:sz w:val="24"/>
          <w:szCs w:val="24"/>
        </w:rPr>
        <w:t xml:space="preserve">                                                             </w:t>
      </w: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E56199" w:rsidRDefault="00E56199" w:rsidP="001D1E6D">
      <w:pPr>
        <w:pStyle w:val="1"/>
        <w:spacing w:before="0" w:after="120" w:line="360" w:lineRule="auto"/>
        <w:rPr>
          <w:rFonts w:ascii="Times New Roman" w:hAnsi="Times New Roman" w:cs="Times New Roman"/>
          <w:b w:val="0"/>
          <w:bCs w:val="0"/>
          <w:kern w:val="0"/>
          <w:sz w:val="24"/>
          <w:szCs w:val="24"/>
        </w:rPr>
      </w:pPr>
    </w:p>
    <w:p w:rsidR="00663EAD" w:rsidRPr="00DE450E" w:rsidRDefault="00663EAD" w:rsidP="00E56199">
      <w:pPr>
        <w:pStyle w:val="1"/>
        <w:spacing w:before="0" w:after="120" w:line="360" w:lineRule="auto"/>
        <w:jc w:val="center"/>
        <w:rPr>
          <w:rFonts w:ascii="Times New Roman" w:hAnsi="Times New Roman" w:cs="Times New Roman"/>
          <w:sz w:val="24"/>
          <w:szCs w:val="24"/>
        </w:rPr>
      </w:pPr>
      <w:r w:rsidRPr="00DE450E">
        <w:rPr>
          <w:rFonts w:ascii="Times New Roman" w:hAnsi="Times New Roman" w:cs="Times New Roman"/>
          <w:sz w:val="24"/>
          <w:szCs w:val="24"/>
        </w:rPr>
        <w:t>ВВЕДЕНИЕ</w:t>
      </w:r>
      <w:bookmarkEnd w:id="0"/>
      <w:bookmarkEnd w:id="1"/>
    </w:p>
    <w:p w:rsidR="00663EAD" w:rsidRPr="00DE450E" w:rsidRDefault="00663EAD" w:rsidP="00663EAD">
      <w:pPr>
        <w:spacing w:before="240" w:line="360" w:lineRule="auto"/>
        <w:ind w:firstLine="720"/>
        <w:jc w:val="both"/>
      </w:pPr>
      <w:proofErr w:type="gramStart"/>
      <w:r w:rsidRPr="00DE450E">
        <w:t xml:space="preserve">Муниципальная программа комплексного развития систем коммунальной инфраструктуры (далее – Программа) сельского поселения </w:t>
      </w:r>
      <w:r w:rsidR="00E56199">
        <w:t>Ильмень</w:t>
      </w:r>
      <w:r w:rsidRPr="00DE450E">
        <w:t xml:space="preserve"> муниципального района Приволжский Самарской области (далее – с.п.</w:t>
      </w:r>
      <w:proofErr w:type="gramEnd"/>
      <w:r w:rsidRPr="00DE450E">
        <w:t xml:space="preserve"> </w:t>
      </w:r>
      <w:proofErr w:type="gramStart"/>
      <w:r w:rsidR="00E56199">
        <w:t>Ильмень</w:t>
      </w:r>
      <w:r w:rsidRPr="00DE450E">
        <w:t xml:space="preserve">) разработана  в соответствии с Федеральным законом № 210-ФЗ от 30 декабря </w:t>
      </w:r>
      <w:smartTag w:uri="urn:schemas-microsoft-com:office:smarttags" w:element="metricconverter">
        <w:smartTagPr>
          <w:attr w:name="ProductID" w:val="2004 г"/>
        </w:smartTagPr>
        <w:r w:rsidRPr="00DE450E">
          <w:t>2004 г</w:t>
        </w:r>
      </w:smartTag>
      <w:r w:rsidRPr="00DE450E">
        <w:t xml:space="preserve">. "Об основах регулирования тарифов организаций коммунального </w:t>
      </w:r>
      <w:r w:rsidRPr="00DE450E">
        <w:lastRenderedPageBreak/>
        <w:t xml:space="preserve">комплекса", Приказом </w:t>
      </w:r>
      <w:proofErr w:type="spellStart"/>
      <w:r w:rsidRPr="00DE450E">
        <w:t>Минрегиона</w:t>
      </w:r>
      <w:proofErr w:type="spellEnd"/>
      <w:r w:rsidRPr="00DE450E">
        <w:t xml:space="preserve"> РФ № 204 от 06 мая </w:t>
      </w:r>
      <w:smartTag w:uri="urn:schemas-microsoft-com:office:smarttags" w:element="metricconverter">
        <w:smartTagPr>
          <w:attr w:name="ProductID" w:val="2011 г"/>
        </w:smartTagPr>
        <w:r w:rsidRPr="00DE450E">
          <w:t>2011 г</w:t>
        </w:r>
      </w:smartTag>
      <w:r w:rsidRPr="00DE450E">
        <w:t>. «О разработке программ комплексного развития систем коммунальной инфраструктуры муниципальных образований», а также Постановлением Правительства РФ № 502 от 14.06.2013 г. «Об утверждении требований к программам комплексного развития систем коммунальной инфраструктуры поселений, городских</w:t>
      </w:r>
      <w:proofErr w:type="gramEnd"/>
      <w:r w:rsidRPr="00DE450E">
        <w:t xml:space="preserve"> округов».</w:t>
      </w:r>
    </w:p>
    <w:p w:rsidR="00663EAD" w:rsidRPr="00DE450E" w:rsidRDefault="00663EAD" w:rsidP="00663EAD">
      <w:pPr>
        <w:spacing w:line="360" w:lineRule="auto"/>
        <w:ind w:firstLine="720"/>
        <w:jc w:val="both"/>
      </w:pPr>
      <w:r w:rsidRPr="00DE450E">
        <w:t xml:space="preserve">Муниципальная программа определяет основные направления развития систем коммунальной инфраструктуры </w:t>
      </w:r>
      <w:proofErr w:type="spellStart"/>
      <w:r w:rsidRPr="00DE450E">
        <w:t>с.п</w:t>
      </w:r>
      <w:proofErr w:type="spellEnd"/>
      <w:proofErr w:type="gramStart"/>
      <w:r w:rsidRPr="00DE450E">
        <w:t xml:space="preserve"> .</w:t>
      </w:r>
      <w:proofErr w:type="gramEnd"/>
      <w:r w:rsidR="00E56199">
        <w:t>Ильмень</w:t>
      </w:r>
      <w:r w:rsidRPr="00DE450E">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с.п. </w:t>
      </w:r>
      <w:r w:rsidR="00E56199">
        <w:t>Ильмень</w:t>
      </w:r>
      <w:r w:rsidRPr="00DE450E">
        <w:t>.</w:t>
      </w:r>
    </w:p>
    <w:p w:rsidR="00663EAD" w:rsidRPr="00DE450E" w:rsidRDefault="00663EAD" w:rsidP="00663EAD">
      <w:pPr>
        <w:spacing w:line="360" w:lineRule="auto"/>
        <w:ind w:firstLine="720"/>
        <w:jc w:val="both"/>
      </w:pPr>
      <w:r w:rsidRPr="00DE450E">
        <w:t xml:space="preserve">Основу муниципальной Программы составляет система программных мероприятий по различным направлениям развития коммунальной инфраструктуры с.п. </w:t>
      </w:r>
      <w:r w:rsidR="00E56199">
        <w:t>Ильмень</w:t>
      </w:r>
      <w:r w:rsidRPr="00DE450E">
        <w:t xml:space="preserve">. </w:t>
      </w:r>
    </w:p>
    <w:p w:rsidR="00663EAD" w:rsidRPr="00DE450E" w:rsidRDefault="00663EAD" w:rsidP="00663EAD">
      <w:pPr>
        <w:spacing w:line="360" w:lineRule="auto"/>
        <w:ind w:firstLine="720"/>
        <w:jc w:val="both"/>
      </w:pPr>
      <w:r w:rsidRPr="00DE450E">
        <w:t xml:space="preserve">Данная муниципальная Программа ориентирована на устойчивое развитие с.п. </w:t>
      </w:r>
      <w:r w:rsidR="00E56199">
        <w:t>Ильмень</w:t>
      </w:r>
      <w:r w:rsidRPr="00DE450E">
        <w:t xml:space="preserve"> и в полной мере соответствует государственной политике реформирования коммунального комплекса Российской Федерации.</w:t>
      </w:r>
    </w:p>
    <w:p w:rsidR="00663EAD" w:rsidRPr="0062024E" w:rsidRDefault="00663EAD" w:rsidP="00663EAD">
      <w:pPr>
        <w:pStyle w:val="2"/>
        <w:numPr>
          <w:ilvl w:val="0"/>
          <w:numId w:val="7"/>
        </w:numPr>
        <w:tabs>
          <w:tab w:val="clear" w:pos="720"/>
          <w:tab w:val="num" w:pos="0"/>
        </w:tabs>
        <w:spacing w:before="0" w:after="0" w:line="360" w:lineRule="auto"/>
        <w:ind w:left="0" w:hanging="11"/>
        <w:jc w:val="center"/>
        <w:rPr>
          <w:rFonts w:ascii="Times New Roman" w:hAnsi="Times New Roman" w:cs="Times New Roman"/>
          <w:i w:val="0"/>
        </w:rPr>
      </w:pPr>
      <w:r w:rsidRPr="00A16047">
        <w:br w:type="page"/>
      </w:r>
      <w:r w:rsidRPr="0062024E">
        <w:rPr>
          <w:rFonts w:ascii="Times New Roman" w:hAnsi="Times New Roman" w:cs="Times New Roman"/>
          <w:i w:val="0"/>
        </w:rPr>
        <w:lastRenderedPageBreak/>
        <w:t>Паспорт муниципальной Программы</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7742"/>
      </w:tblGrid>
      <w:tr w:rsidR="00663EAD" w:rsidRPr="0062024E" w:rsidTr="008B543D">
        <w:trPr>
          <w:trHeight w:val="945"/>
          <w:jc w:val="center"/>
        </w:trPr>
        <w:tc>
          <w:tcPr>
            <w:tcW w:w="2284" w:type="dxa"/>
            <w:shd w:val="clear" w:color="auto" w:fill="auto"/>
          </w:tcPr>
          <w:p w:rsidR="00663EAD" w:rsidRPr="0062024E" w:rsidRDefault="00663EAD" w:rsidP="008B543D">
            <w:r w:rsidRPr="0062024E">
              <w:t>Наименование муниципальной Программы</w:t>
            </w:r>
          </w:p>
        </w:tc>
        <w:tc>
          <w:tcPr>
            <w:tcW w:w="7742" w:type="dxa"/>
            <w:shd w:val="clear" w:color="auto" w:fill="auto"/>
          </w:tcPr>
          <w:p w:rsidR="00663EAD" w:rsidRPr="0062024E" w:rsidRDefault="00663EAD" w:rsidP="008B543D">
            <w:pPr>
              <w:jc w:val="both"/>
              <w:rPr>
                <w:highlight w:val="yellow"/>
              </w:rPr>
            </w:pPr>
            <w:r w:rsidRPr="0062024E">
              <w:t xml:space="preserve">Муниципальная Программа комплексного развития систем коммунальной инфраструктуры с.п. </w:t>
            </w:r>
            <w:r w:rsidR="00E56199">
              <w:t>Ильмень</w:t>
            </w:r>
            <w:r w:rsidRPr="0062024E">
              <w:t xml:space="preserve"> муниципального района Приволжский Самарской области на 2017 - </w:t>
            </w:r>
            <w:smartTag w:uri="urn:schemas-microsoft-com:office:smarttags" w:element="metricconverter">
              <w:smartTagPr>
                <w:attr w:name="ProductID" w:val="2030 г"/>
              </w:smartTagPr>
              <w:r w:rsidRPr="0062024E">
                <w:t>2030 г</w:t>
              </w:r>
            </w:smartTag>
            <w:r w:rsidRPr="0062024E">
              <w:t>.</w:t>
            </w:r>
            <w:proofErr w:type="gramStart"/>
            <w:r w:rsidRPr="0062024E">
              <w:t>г</w:t>
            </w:r>
            <w:proofErr w:type="gramEnd"/>
            <w:r w:rsidRPr="0062024E">
              <w:t>.</w:t>
            </w:r>
          </w:p>
        </w:tc>
      </w:tr>
      <w:tr w:rsidR="00663EAD" w:rsidRPr="0062024E" w:rsidTr="008B543D">
        <w:trPr>
          <w:trHeight w:val="2799"/>
          <w:jc w:val="center"/>
        </w:trPr>
        <w:tc>
          <w:tcPr>
            <w:tcW w:w="2284" w:type="dxa"/>
            <w:shd w:val="clear" w:color="auto" w:fill="auto"/>
          </w:tcPr>
          <w:p w:rsidR="00663EAD" w:rsidRPr="0062024E" w:rsidRDefault="00663EAD" w:rsidP="008B543D">
            <w:r w:rsidRPr="0062024E">
              <w:t>Основание для разработки муниципальной Программы</w:t>
            </w:r>
          </w:p>
        </w:tc>
        <w:tc>
          <w:tcPr>
            <w:tcW w:w="7742" w:type="dxa"/>
            <w:shd w:val="clear" w:color="auto" w:fill="auto"/>
          </w:tcPr>
          <w:p w:rsidR="00663EAD" w:rsidRPr="0062024E" w:rsidRDefault="00663EAD" w:rsidP="008B543D">
            <w:pPr>
              <w:numPr>
                <w:ilvl w:val="0"/>
                <w:numId w:val="5"/>
              </w:numPr>
              <w:jc w:val="both"/>
            </w:pPr>
            <w:r w:rsidRPr="0062024E">
              <w:t>ФЗ РФ от 30.12.2004 г. № 210-ФЗ «Об основах регулирования тарифов организаций коммунального комплекса»;</w:t>
            </w:r>
          </w:p>
          <w:p w:rsidR="00663EAD" w:rsidRPr="0062024E" w:rsidRDefault="00663EAD" w:rsidP="008B543D">
            <w:pPr>
              <w:numPr>
                <w:ilvl w:val="0"/>
                <w:numId w:val="5"/>
              </w:numPr>
              <w:jc w:val="both"/>
            </w:pPr>
            <w:r w:rsidRPr="0062024E">
              <w:t>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663EAD" w:rsidRPr="0062024E" w:rsidRDefault="00663EAD" w:rsidP="008B543D">
            <w:pPr>
              <w:numPr>
                <w:ilvl w:val="0"/>
                <w:numId w:val="5"/>
              </w:numPr>
              <w:jc w:val="both"/>
            </w:pPr>
            <w:r w:rsidRPr="0062024E">
              <w:t xml:space="preserve">Приказ Министерства регионального развития Российской Федерации от 06.05.2011 г. № 204 «О разработке </w:t>
            </w:r>
            <w:proofErr w:type="gramStart"/>
            <w:r w:rsidRPr="0062024E">
              <w:t>программ комплексного развития систем коммунальной инфраструктуры муниципальных образований</w:t>
            </w:r>
            <w:proofErr w:type="gramEnd"/>
            <w:r w:rsidRPr="0062024E">
              <w:t>».</w:t>
            </w:r>
          </w:p>
        </w:tc>
      </w:tr>
      <w:tr w:rsidR="00663EAD" w:rsidRPr="0062024E" w:rsidTr="008B543D">
        <w:trPr>
          <w:trHeight w:val="830"/>
          <w:jc w:val="center"/>
        </w:trPr>
        <w:tc>
          <w:tcPr>
            <w:tcW w:w="2284" w:type="dxa"/>
            <w:shd w:val="clear" w:color="auto" w:fill="auto"/>
          </w:tcPr>
          <w:p w:rsidR="00663EAD" w:rsidRPr="0062024E" w:rsidRDefault="00663EAD" w:rsidP="008B543D">
            <w:r w:rsidRPr="0062024E">
              <w:t>Заказчик муниципальной Программы</w:t>
            </w:r>
          </w:p>
        </w:tc>
        <w:tc>
          <w:tcPr>
            <w:tcW w:w="7742" w:type="dxa"/>
            <w:shd w:val="clear" w:color="auto" w:fill="auto"/>
          </w:tcPr>
          <w:p w:rsidR="00663EAD" w:rsidRPr="0062024E" w:rsidRDefault="00663EAD" w:rsidP="008B543D">
            <w:pPr>
              <w:jc w:val="both"/>
            </w:pPr>
            <w:r w:rsidRPr="0062024E">
              <w:t xml:space="preserve">Администрация сельского поселения </w:t>
            </w:r>
            <w:r w:rsidR="00E56199">
              <w:t>Ильмень</w:t>
            </w:r>
            <w:r w:rsidRPr="0062024E">
              <w:t xml:space="preserve"> муниципального района Приволжский Самарской области</w:t>
            </w:r>
          </w:p>
        </w:tc>
      </w:tr>
      <w:tr w:rsidR="00663EAD" w:rsidRPr="0062024E" w:rsidTr="008B543D">
        <w:trPr>
          <w:trHeight w:val="842"/>
          <w:jc w:val="center"/>
        </w:trPr>
        <w:tc>
          <w:tcPr>
            <w:tcW w:w="2284" w:type="dxa"/>
            <w:shd w:val="clear" w:color="auto" w:fill="auto"/>
          </w:tcPr>
          <w:p w:rsidR="00663EAD" w:rsidRPr="0062024E" w:rsidRDefault="00663EAD" w:rsidP="008B543D">
            <w:r w:rsidRPr="0062024E">
              <w:t>Разработчик муниципальной Программы</w:t>
            </w:r>
          </w:p>
        </w:tc>
        <w:tc>
          <w:tcPr>
            <w:tcW w:w="7742" w:type="dxa"/>
            <w:shd w:val="clear" w:color="auto" w:fill="auto"/>
          </w:tcPr>
          <w:p w:rsidR="00663EAD" w:rsidRPr="0062024E" w:rsidRDefault="00663EAD" w:rsidP="008B543D">
            <w:pPr>
              <w:jc w:val="both"/>
            </w:pPr>
            <w:r w:rsidRPr="0062024E">
              <w:t xml:space="preserve">Администрация сельского поселения </w:t>
            </w:r>
            <w:r w:rsidR="00E56199">
              <w:t>Ильмень</w:t>
            </w:r>
            <w:r w:rsidRPr="0062024E">
              <w:t xml:space="preserve"> муниципального района Приволжский Самарской области</w:t>
            </w:r>
          </w:p>
        </w:tc>
      </w:tr>
      <w:tr w:rsidR="00663EAD" w:rsidRPr="0062024E" w:rsidTr="008B543D">
        <w:trPr>
          <w:trHeight w:val="1137"/>
          <w:jc w:val="center"/>
        </w:trPr>
        <w:tc>
          <w:tcPr>
            <w:tcW w:w="2284" w:type="dxa"/>
            <w:shd w:val="clear" w:color="auto" w:fill="auto"/>
          </w:tcPr>
          <w:p w:rsidR="00663EAD" w:rsidRPr="0062024E" w:rsidRDefault="00663EAD" w:rsidP="008B543D">
            <w:r w:rsidRPr="0062024E">
              <w:t>Ответственный исполнитель муниципальной Программы</w:t>
            </w:r>
          </w:p>
        </w:tc>
        <w:tc>
          <w:tcPr>
            <w:tcW w:w="7742" w:type="dxa"/>
            <w:shd w:val="clear" w:color="auto" w:fill="auto"/>
          </w:tcPr>
          <w:p w:rsidR="00663EAD" w:rsidRPr="0062024E" w:rsidRDefault="00663EAD" w:rsidP="008B543D">
            <w:r w:rsidRPr="0062024E">
              <w:t xml:space="preserve">Администрация сельского поселения </w:t>
            </w:r>
            <w:r w:rsidR="00E56199">
              <w:t>Ильмень</w:t>
            </w:r>
            <w:r w:rsidRPr="0062024E">
              <w:t xml:space="preserve"> муниципального района Приволжский Самарской области</w:t>
            </w:r>
          </w:p>
        </w:tc>
      </w:tr>
      <w:tr w:rsidR="00663EAD" w:rsidRPr="0062024E" w:rsidTr="008B543D">
        <w:trPr>
          <w:trHeight w:val="1002"/>
          <w:jc w:val="center"/>
        </w:trPr>
        <w:tc>
          <w:tcPr>
            <w:tcW w:w="2284" w:type="dxa"/>
            <w:shd w:val="clear" w:color="auto" w:fill="auto"/>
          </w:tcPr>
          <w:p w:rsidR="00663EAD" w:rsidRPr="0062024E" w:rsidRDefault="00663EAD" w:rsidP="008B543D">
            <w:r w:rsidRPr="0062024E">
              <w:t>Соисполнители  муниципальной Программы</w:t>
            </w:r>
          </w:p>
        </w:tc>
        <w:tc>
          <w:tcPr>
            <w:tcW w:w="7742" w:type="dxa"/>
            <w:shd w:val="clear" w:color="auto" w:fill="auto"/>
          </w:tcPr>
          <w:p w:rsidR="00663EAD" w:rsidRPr="0062024E" w:rsidRDefault="00663EAD" w:rsidP="00663EAD">
            <w:pPr>
              <w:numPr>
                <w:ilvl w:val="0"/>
                <w:numId w:val="8"/>
              </w:numPr>
            </w:pPr>
            <w:r w:rsidRPr="0062024E">
              <w:t>МУП «Вода-16»</w:t>
            </w:r>
          </w:p>
          <w:p w:rsidR="00663EAD" w:rsidRPr="0062024E" w:rsidRDefault="00663EAD" w:rsidP="00663EAD">
            <w:pPr>
              <w:numPr>
                <w:ilvl w:val="0"/>
                <w:numId w:val="8"/>
              </w:numPr>
            </w:pPr>
            <w:r w:rsidRPr="0062024E">
              <w:t>ООО «СМУ-2»</w:t>
            </w:r>
          </w:p>
          <w:p w:rsidR="00663EAD" w:rsidRPr="0062024E" w:rsidRDefault="00663EAD" w:rsidP="00663EAD">
            <w:pPr>
              <w:numPr>
                <w:ilvl w:val="0"/>
                <w:numId w:val="8"/>
              </w:numPr>
            </w:pPr>
            <w:r w:rsidRPr="0062024E">
              <w:t>ПАО «Самараэнерго»</w:t>
            </w:r>
          </w:p>
          <w:p w:rsidR="00663EAD" w:rsidRPr="0062024E" w:rsidRDefault="00663EAD" w:rsidP="00663EAD">
            <w:pPr>
              <w:numPr>
                <w:ilvl w:val="0"/>
                <w:numId w:val="8"/>
              </w:numPr>
            </w:pPr>
            <w:r w:rsidRPr="0062024E">
              <w:t>ПАО ССК</w:t>
            </w:r>
          </w:p>
          <w:p w:rsidR="00663EAD" w:rsidRPr="0062024E" w:rsidRDefault="00663EAD" w:rsidP="00663EAD">
            <w:pPr>
              <w:numPr>
                <w:ilvl w:val="0"/>
                <w:numId w:val="8"/>
              </w:numPr>
            </w:pPr>
            <w:r w:rsidRPr="0062024E">
              <w:t>ООО СВГК Управление № 16 «</w:t>
            </w:r>
            <w:proofErr w:type="spellStart"/>
            <w:r w:rsidRPr="0062024E">
              <w:t>Приволжьерайгаз</w:t>
            </w:r>
            <w:proofErr w:type="spellEnd"/>
            <w:r w:rsidRPr="0062024E">
              <w:t>»</w:t>
            </w:r>
          </w:p>
          <w:p w:rsidR="00663EAD" w:rsidRPr="0062024E" w:rsidRDefault="00663EAD" w:rsidP="00663EAD">
            <w:pPr>
              <w:numPr>
                <w:ilvl w:val="0"/>
                <w:numId w:val="8"/>
              </w:numPr>
            </w:pPr>
            <w:r w:rsidRPr="0062024E">
              <w:t xml:space="preserve">ООО Газпром </w:t>
            </w:r>
            <w:proofErr w:type="spellStart"/>
            <w:r w:rsidRPr="0062024E">
              <w:t>межрегионгаз</w:t>
            </w:r>
            <w:proofErr w:type="spellEnd"/>
            <w:r w:rsidRPr="0062024E">
              <w:t xml:space="preserve"> Самара</w:t>
            </w:r>
          </w:p>
          <w:p w:rsidR="00663EAD" w:rsidRPr="0062024E" w:rsidRDefault="00663EAD" w:rsidP="00663EAD">
            <w:pPr>
              <w:numPr>
                <w:ilvl w:val="0"/>
                <w:numId w:val="8"/>
              </w:numPr>
            </w:pPr>
            <w:r w:rsidRPr="0062024E">
              <w:t>Прочие подрядные организации.</w:t>
            </w:r>
          </w:p>
        </w:tc>
      </w:tr>
      <w:tr w:rsidR="00663EAD" w:rsidRPr="0062024E" w:rsidTr="008B543D">
        <w:trPr>
          <w:jc w:val="center"/>
        </w:trPr>
        <w:tc>
          <w:tcPr>
            <w:tcW w:w="2284" w:type="dxa"/>
            <w:shd w:val="clear" w:color="auto" w:fill="auto"/>
          </w:tcPr>
          <w:p w:rsidR="00663EAD" w:rsidRPr="0062024E" w:rsidRDefault="00663EAD" w:rsidP="008B543D">
            <w:r w:rsidRPr="0062024E">
              <w:t>Цели муниципальной Программы</w:t>
            </w:r>
          </w:p>
        </w:tc>
        <w:tc>
          <w:tcPr>
            <w:tcW w:w="7742" w:type="dxa"/>
            <w:shd w:val="clear" w:color="auto" w:fill="auto"/>
          </w:tcPr>
          <w:p w:rsidR="00663EAD" w:rsidRPr="0062024E" w:rsidRDefault="00663EAD" w:rsidP="008B543D">
            <w:pPr>
              <w:numPr>
                <w:ilvl w:val="0"/>
                <w:numId w:val="1"/>
              </w:numPr>
              <w:jc w:val="both"/>
            </w:pPr>
            <w:r w:rsidRPr="0062024E">
              <w:t xml:space="preserve">Развитие систем коммунальной инфраструктуры в соответствии с потребностями жилищного и промышленного строительства </w:t>
            </w:r>
            <w:proofErr w:type="gramStart"/>
            <w:r w:rsidRPr="0062024E">
              <w:t>в</w:t>
            </w:r>
            <w:proofErr w:type="gramEnd"/>
            <w:r w:rsidRPr="0062024E">
              <w:t xml:space="preserve"> с.п. </w:t>
            </w:r>
            <w:r w:rsidR="00E56199">
              <w:t>Ильмень</w:t>
            </w:r>
            <w:r w:rsidRPr="0062024E">
              <w:t xml:space="preserve"> с 2017 по 2030 годы;</w:t>
            </w:r>
          </w:p>
          <w:p w:rsidR="00663EAD" w:rsidRPr="0062024E" w:rsidRDefault="00663EAD" w:rsidP="008B543D">
            <w:pPr>
              <w:numPr>
                <w:ilvl w:val="0"/>
                <w:numId w:val="1"/>
              </w:numPr>
              <w:jc w:val="both"/>
            </w:pPr>
            <w:r w:rsidRPr="0062024E">
              <w:t>Модернизация и повышение эффективности существующей системы коммунальной инфраструктуры;</w:t>
            </w:r>
          </w:p>
          <w:p w:rsidR="00663EAD" w:rsidRPr="0062024E" w:rsidRDefault="00663EAD" w:rsidP="008B543D">
            <w:pPr>
              <w:numPr>
                <w:ilvl w:val="0"/>
                <w:numId w:val="1"/>
              </w:numPr>
              <w:jc w:val="both"/>
            </w:pPr>
            <w:r w:rsidRPr="0062024E">
              <w:t xml:space="preserve">Экономия топливно-энергетических и трудовых ресурсов в системе коммунальной инфраструктуры с.п. </w:t>
            </w:r>
            <w:r w:rsidR="00E56199">
              <w:t>Ильмень</w:t>
            </w:r>
            <w:r w:rsidRPr="0062024E">
              <w:t>;</w:t>
            </w:r>
          </w:p>
          <w:p w:rsidR="00663EAD" w:rsidRPr="0062024E" w:rsidRDefault="00663EAD" w:rsidP="008B543D">
            <w:pPr>
              <w:numPr>
                <w:ilvl w:val="0"/>
                <w:numId w:val="1"/>
              </w:numPr>
              <w:jc w:val="both"/>
            </w:pPr>
            <w:r w:rsidRPr="0062024E">
              <w:t>Повышение качества предоставляемых коммунальных услуг;</w:t>
            </w:r>
          </w:p>
          <w:p w:rsidR="00663EAD" w:rsidRPr="0062024E" w:rsidRDefault="00663EAD" w:rsidP="008B543D">
            <w:pPr>
              <w:numPr>
                <w:ilvl w:val="0"/>
                <w:numId w:val="1"/>
              </w:numPr>
              <w:jc w:val="both"/>
            </w:pPr>
            <w:r w:rsidRPr="0062024E">
              <w:t xml:space="preserve">Улучшение состояния окружающей среды, экологическая безопасность развития с.п. </w:t>
            </w:r>
            <w:r w:rsidR="00E56199">
              <w:t>Ильмень</w:t>
            </w:r>
            <w:r w:rsidRPr="0062024E">
              <w:t xml:space="preserve">, создание благоприятных условий для проживания населения с.п. </w:t>
            </w:r>
            <w:r w:rsidR="00E56199">
              <w:t>Ильмень</w:t>
            </w:r>
            <w:r w:rsidRPr="0062024E">
              <w:t>;</w:t>
            </w:r>
          </w:p>
        </w:tc>
      </w:tr>
      <w:tr w:rsidR="00663EAD" w:rsidRPr="0062024E" w:rsidTr="008B543D">
        <w:trPr>
          <w:jc w:val="center"/>
        </w:trPr>
        <w:tc>
          <w:tcPr>
            <w:tcW w:w="2284" w:type="dxa"/>
            <w:shd w:val="clear" w:color="auto" w:fill="auto"/>
          </w:tcPr>
          <w:p w:rsidR="00663EAD" w:rsidRPr="0062024E" w:rsidRDefault="00663EAD" w:rsidP="008B543D">
            <w:r w:rsidRPr="0062024E">
              <w:t>Задачи муниципальной Программы</w:t>
            </w:r>
          </w:p>
        </w:tc>
        <w:tc>
          <w:tcPr>
            <w:tcW w:w="7742" w:type="dxa"/>
            <w:shd w:val="clear" w:color="auto" w:fill="auto"/>
          </w:tcPr>
          <w:p w:rsidR="00663EAD" w:rsidRPr="0062024E" w:rsidRDefault="00663EAD" w:rsidP="008B543D">
            <w:pPr>
              <w:pStyle w:val="a6"/>
              <w:numPr>
                <w:ilvl w:val="0"/>
                <w:numId w:val="2"/>
              </w:numPr>
              <w:tabs>
                <w:tab w:val="clear" w:pos="720"/>
              </w:tabs>
              <w:ind w:left="323" w:hanging="323"/>
              <w:jc w:val="both"/>
            </w:pPr>
            <w:r w:rsidRPr="0062024E">
              <w:t xml:space="preserve">Определение перспективной потребности населения и объектов нового строительства с.п. </w:t>
            </w:r>
            <w:r w:rsidR="00E56199">
              <w:t>Ильмень</w:t>
            </w:r>
            <w:r w:rsidRPr="0062024E">
              <w:t xml:space="preserve"> в коммунальных ресурсах;</w:t>
            </w:r>
          </w:p>
          <w:p w:rsidR="00663EAD" w:rsidRPr="0062024E" w:rsidRDefault="00663EAD" w:rsidP="008B543D">
            <w:pPr>
              <w:pStyle w:val="a6"/>
              <w:numPr>
                <w:ilvl w:val="0"/>
                <w:numId w:val="2"/>
              </w:numPr>
              <w:tabs>
                <w:tab w:val="clear" w:pos="720"/>
              </w:tabs>
              <w:ind w:left="323" w:hanging="323"/>
              <w:jc w:val="both"/>
            </w:pPr>
            <w:r w:rsidRPr="0062024E">
              <w:t>Обеспечение наиболее экономичным образом качественного и надежного предоставления коммунальных услуг потребителям;</w:t>
            </w:r>
          </w:p>
          <w:p w:rsidR="00663EAD" w:rsidRPr="0062024E" w:rsidRDefault="00663EAD" w:rsidP="008B543D">
            <w:pPr>
              <w:pStyle w:val="a6"/>
              <w:numPr>
                <w:ilvl w:val="0"/>
                <w:numId w:val="2"/>
              </w:numPr>
              <w:tabs>
                <w:tab w:val="clear" w:pos="720"/>
              </w:tabs>
              <w:ind w:left="323" w:hanging="323"/>
              <w:jc w:val="both"/>
            </w:pPr>
            <w:r w:rsidRPr="0062024E">
              <w:t>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663EAD" w:rsidRPr="0062024E" w:rsidRDefault="00663EAD" w:rsidP="008B543D">
            <w:pPr>
              <w:pStyle w:val="a6"/>
              <w:numPr>
                <w:ilvl w:val="0"/>
                <w:numId w:val="2"/>
              </w:numPr>
              <w:tabs>
                <w:tab w:val="clear" w:pos="720"/>
              </w:tabs>
              <w:ind w:left="323" w:hanging="323"/>
              <w:jc w:val="both"/>
            </w:pPr>
            <w:r w:rsidRPr="0062024E">
              <w:t>Обеспечение коммунальной инфраструктурой объектов жилищного и промышленного строительства.</w:t>
            </w:r>
          </w:p>
        </w:tc>
      </w:tr>
      <w:tr w:rsidR="00663EAD" w:rsidRPr="0062024E" w:rsidTr="008B543D">
        <w:trPr>
          <w:jc w:val="center"/>
        </w:trPr>
        <w:tc>
          <w:tcPr>
            <w:tcW w:w="2284" w:type="dxa"/>
            <w:shd w:val="clear" w:color="auto" w:fill="auto"/>
          </w:tcPr>
          <w:p w:rsidR="00663EAD" w:rsidRPr="0062024E" w:rsidRDefault="00663EAD" w:rsidP="008B543D">
            <w:r w:rsidRPr="0062024E">
              <w:lastRenderedPageBreak/>
              <w:t>Основные индикаторы и целевые показатели, позволяющие оценить ход реализации муниципальной Программы</w:t>
            </w:r>
          </w:p>
        </w:tc>
        <w:tc>
          <w:tcPr>
            <w:tcW w:w="7742" w:type="dxa"/>
            <w:shd w:val="clear" w:color="auto" w:fill="auto"/>
          </w:tcPr>
          <w:p w:rsidR="00663EAD" w:rsidRPr="0062024E" w:rsidRDefault="00663EAD" w:rsidP="008B543D">
            <w:pPr>
              <w:numPr>
                <w:ilvl w:val="0"/>
                <w:numId w:val="4"/>
              </w:numPr>
              <w:jc w:val="both"/>
            </w:pPr>
            <w:r w:rsidRPr="0062024E">
              <w:t>Показатели перспективной обеспеченности и потребности застройки поселения;</w:t>
            </w:r>
          </w:p>
          <w:p w:rsidR="00663EAD" w:rsidRPr="0062024E" w:rsidRDefault="00663EAD" w:rsidP="008B543D">
            <w:pPr>
              <w:numPr>
                <w:ilvl w:val="0"/>
                <w:numId w:val="4"/>
              </w:numPr>
              <w:jc w:val="both"/>
            </w:pPr>
            <w:r w:rsidRPr="0062024E">
              <w:t>Показатели надежности;</w:t>
            </w:r>
          </w:p>
          <w:p w:rsidR="00663EAD" w:rsidRPr="0062024E" w:rsidRDefault="00663EAD" w:rsidP="008B543D">
            <w:pPr>
              <w:numPr>
                <w:ilvl w:val="0"/>
                <w:numId w:val="4"/>
              </w:numPr>
              <w:jc w:val="both"/>
            </w:pPr>
            <w:r w:rsidRPr="0062024E">
              <w:t xml:space="preserve">Показатели </w:t>
            </w:r>
            <w:proofErr w:type="spellStart"/>
            <w:r w:rsidRPr="0062024E">
              <w:t>энергоэффективности</w:t>
            </w:r>
            <w:proofErr w:type="spellEnd"/>
            <w:r w:rsidRPr="0062024E">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663EAD" w:rsidRPr="0062024E" w:rsidRDefault="00663EAD" w:rsidP="008B543D">
            <w:pPr>
              <w:numPr>
                <w:ilvl w:val="0"/>
                <w:numId w:val="4"/>
              </w:numPr>
              <w:jc w:val="both"/>
            </w:pPr>
            <w:r w:rsidRPr="0062024E">
              <w:t>Показатели качества коммунальных ресурсов;</w:t>
            </w:r>
          </w:p>
          <w:p w:rsidR="00663EAD" w:rsidRPr="0062024E" w:rsidRDefault="00663EAD" w:rsidP="008B543D">
            <w:pPr>
              <w:numPr>
                <w:ilvl w:val="0"/>
                <w:numId w:val="4"/>
              </w:numPr>
              <w:jc w:val="both"/>
            </w:pPr>
            <w:r w:rsidRPr="0062024E">
              <w:t>Критерии доступности для населения коммунальных услуг;</w:t>
            </w:r>
          </w:p>
          <w:p w:rsidR="00663EAD" w:rsidRPr="0062024E" w:rsidRDefault="00663EAD" w:rsidP="008B543D">
            <w:pPr>
              <w:numPr>
                <w:ilvl w:val="0"/>
                <w:numId w:val="4"/>
              </w:numPr>
              <w:jc w:val="both"/>
            </w:pPr>
            <w:r w:rsidRPr="0062024E">
              <w:t>Показатели спроса на коммунальные ресурсы;</w:t>
            </w:r>
          </w:p>
          <w:p w:rsidR="00663EAD" w:rsidRPr="0062024E" w:rsidRDefault="00663EAD" w:rsidP="008B543D">
            <w:pPr>
              <w:numPr>
                <w:ilvl w:val="0"/>
                <w:numId w:val="4"/>
              </w:numPr>
              <w:jc w:val="both"/>
            </w:pPr>
            <w:r w:rsidRPr="0062024E">
              <w:t>Показатели перспективных нагрузок;</w:t>
            </w:r>
          </w:p>
          <w:p w:rsidR="00663EAD" w:rsidRPr="0062024E" w:rsidRDefault="00663EAD" w:rsidP="008B543D">
            <w:pPr>
              <w:numPr>
                <w:ilvl w:val="0"/>
                <w:numId w:val="4"/>
              </w:numPr>
              <w:jc w:val="both"/>
            </w:pPr>
            <w:r w:rsidRPr="0062024E">
              <w:t>Показатели величин новых нагрузок;</w:t>
            </w:r>
          </w:p>
          <w:p w:rsidR="00663EAD" w:rsidRPr="0062024E" w:rsidRDefault="00663EAD" w:rsidP="008B543D">
            <w:pPr>
              <w:numPr>
                <w:ilvl w:val="0"/>
                <w:numId w:val="4"/>
              </w:numPr>
              <w:jc w:val="both"/>
            </w:pPr>
            <w:r w:rsidRPr="0062024E">
              <w:t>Показатели качества поставляемого коммунального ресурса;</w:t>
            </w:r>
          </w:p>
          <w:p w:rsidR="00663EAD" w:rsidRPr="0062024E" w:rsidRDefault="00663EAD" w:rsidP="008B543D">
            <w:pPr>
              <w:numPr>
                <w:ilvl w:val="0"/>
                <w:numId w:val="4"/>
              </w:numPr>
              <w:jc w:val="both"/>
            </w:pPr>
            <w:r w:rsidRPr="0062024E">
              <w:t>Показатели степени охвата потребителей приборами учета;</w:t>
            </w:r>
          </w:p>
          <w:p w:rsidR="00663EAD" w:rsidRPr="0062024E" w:rsidRDefault="00663EAD" w:rsidP="008B543D">
            <w:pPr>
              <w:numPr>
                <w:ilvl w:val="0"/>
                <w:numId w:val="4"/>
              </w:numPr>
              <w:jc w:val="both"/>
            </w:pPr>
            <w:r w:rsidRPr="0062024E">
              <w:t>Показатели надежности;</w:t>
            </w:r>
          </w:p>
          <w:p w:rsidR="00663EAD" w:rsidRPr="0062024E" w:rsidRDefault="00663EAD" w:rsidP="008B543D">
            <w:pPr>
              <w:numPr>
                <w:ilvl w:val="0"/>
                <w:numId w:val="4"/>
              </w:numPr>
              <w:jc w:val="both"/>
            </w:pPr>
            <w:r w:rsidRPr="0062024E">
              <w:t>Показатели эффективности производства и транспортировки ресурсов;</w:t>
            </w:r>
          </w:p>
          <w:p w:rsidR="00663EAD" w:rsidRPr="0062024E" w:rsidRDefault="00663EAD" w:rsidP="008B543D">
            <w:pPr>
              <w:numPr>
                <w:ilvl w:val="0"/>
                <w:numId w:val="4"/>
              </w:numPr>
              <w:jc w:val="both"/>
            </w:pPr>
            <w:r w:rsidRPr="0062024E">
              <w:t>Показатели эффективности потребления каждого вида коммунального ресурса;</w:t>
            </w:r>
          </w:p>
          <w:p w:rsidR="00663EAD" w:rsidRPr="0062024E" w:rsidRDefault="00663EAD" w:rsidP="008B543D">
            <w:pPr>
              <w:numPr>
                <w:ilvl w:val="0"/>
                <w:numId w:val="4"/>
              </w:numPr>
              <w:jc w:val="both"/>
            </w:pPr>
            <w:r w:rsidRPr="0062024E">
              <w:t>Показатели воздействия на окружающую среду.</w:t>
            </w:r>
          </w:p>
        </w:tc>
      </w:tr>
      <w:tr w:rsidR="00663EAD" w:rsidRPr="0062024E" w:rsidTr="008B543D">
        <w:trPr>
          <w:trHeight w:val="1300"/>
          <w:jc w:val="center"/>
        </w:trPr>
        <w:tc>
          <w:tcPr>
            <w:tcW w:w="2284" w:type="dxa"/>
            <w:shd w:val="clear" w:color="auto" w:fill="auto"/>
          </w:tcPr>
          <w:p w:rsidR="00663EAD" w:rsidRPr="0062024E" w:rsidRDefault="00663EAD" w:rsidP="008B543D">
            <w:r w:rsidRPr="0062024E">
              <w:t>Сроки и этапы реализации муниципальной Программы</w:t>
            </w:r>
          </w:p>
        </w:tc>
        <w:tc>
          <w:tcPr>
            <w:tcW w:w="7742" w:type="dxa"/>
            <w:shd w:val="clear" w:color="auto" w:fill="auto"/>
          </w:tcPr>
          <w:p w:rsidR="00663EAD" w:rsidRPr="0062024E" w:rsidRDefault="00663EAD" w:rsidP="008B543D">
            <w:r w:rsidRPr="0062024E">
              <w:t xml:space="preserve">Муниципальная Программа реализуется в течение 2017 - </w:t>
            </w:r>
            <w:smartTag w:uri="urn:schemas-microsoft-com:office:smarttags" w:element="metricconverter">
              <w:smartTagPr>
                <w:attr w:name="ProductID" w:val="2030 г"/>
              </w:smartTagPr>
              <w:r w:rsidRPr="0062024E">
                <w:t>2030 г</w:t>
              </w:r>
            </w:smartTag>
            <w:r w:rsidRPr="0062024E">
              <w:t xml:space="preserve">.г. </w:t>
            </w:r>
          </w:p>
        </w:tc>
      </w:tr>
      <w:tr w:rsidR="00663EAD" w:rsidRPr="0062024E" w:rsidTr="008B543D">
        <w:trPr>
          <w:trHeight w:val="1984"/>
          <w:jc w:val="center"/>
        </w:trPr>
        <w:tc>
          <w:tcPr>
            <w:tcW w:w="2284" w:type="dxa"/>
            <w:shd w:val="clear" w:color="auto" w:fill="auto"/>
          </w:tcPr>
          <w:p w:rsidR="00663EAD" w:rsidRPr="0062024E" w:rsidRDefault="00663EAD" w:rsidP="008B543D">
            <w:r w:rsidRPr="0062024E">
              <w:t>Объемы требуемых капитальных вложений</w:t>
            </w:r>
          </w:p>
        </w:tc>
        <w:tc>
          <w:tcPr>
            <w:tcW w:w="7742" w:type="dxa"/>
            <w:shd w:val="clear" w:color="auto" w:fill="auto"/>
          </w:tcPr>
          <w:p w:rsidR="00663EAD" w:rsidRPr="0062024E" w:rsidRDefault="00663EAD" w:rsidP="008B543D">
            <w:r w:rsidRPr="0062024E">
              <w:t xml:space="preserve">Общий объем финансирования муниципальной Программы составляет </w:t>
            </w:r>
          </w:p>
          <w:p w:rsidR="00663EAD" w:rsidRPr="0062024E" w:rsidRDefault="00C9111B" w:rsidP="008B543D">
            <w:r>
              <w:t>6 53</w:t>
            </w:r>
            <w:r w:rsidR="00663EAD">
              <w:t>5,0</w:t>
            </w:r>
            <w:r w:rsidR="00663EAD" w:rsidRPr="0062024E">
              <w:t>_ тыс. руб., в том числе:</w:t>
            </w:r>
          </w:p>
          <w:p w:rsidR="00663EAD" w:rsidRPr="0062024E" w:rsidRDefault="00663EAD" w:rsidP="008B543D">
            <w:pPr>
              <w:pStyle w:val="a7"/>
              <w:numPr>
                <w:ilvl w:val="0"/>
                <w:numId w:val="6"/>
              </w:numPr>
              <w:jc w:val="both"/>
            </w:pPr>
            <w:r w:rsidRPr="0062024E">
              <w:t xml:space="preserve">Теплоснабжение – </w:t>
            </w:r>
            <w:r>
              <w:t>0</w:t>
            </w:r>
            <w:r w:rsidRPr="0062024E">
              <w:t xml:space="preserve">  </w:t>
            </w:r>
            <w:r w:rsidRPr="0062024E">
              <w:rPr>
                <w:szCs w:val="20"/>
              </w:rPr>
              <w:t>тыс. руб.;</w:t>
            </w:r>
          </w:p>
          <w:p w:rsidR="00663EAD" w:rsidRPr="0062024E" w:rsidRDefault="00663EAD" w:rsidP="008B543D">
            <w:pPr>
              <w:pStyle w:val="a7"/>
              <w:numPr>
                <w:ilvl w:val="0"/>
                <w:numId w:val="6"/>
              </w:numPr>
              <w:jc w:val="both"/>
            </w:pPr>
            <w:r w:rsidRPr="0062024E">
              <w:t>Водоснабжение –</w:t>
            </w:r>
            <w:r w:rsidR="00C40C2C">
              <w:t xml:space="preserve"> 4210</w:t>
            </w:r>
            <w:r>
              <w:t xml:space="preserve">,0 </w:t>
            </w:r>
            <w:r w:rsidRPr="0062024E">
              <w:rPr>
                <w:szCs w:val="20"/>
              </w:rPr>
              <w:t>тыс. руб.;</w:t>
            </w:r>
          </w:p>
          <w:p w:rsidR="00663EAD" w:rsidRPr="0062024E" w:rsidRDefault="00663EAD" w:rsidP="008B543D">
            <w:pPr>
              <w:pStyle w:val="a7"/>
              <w:numPr>
                <w:ilvl w:val="0"/>
                <w:numId w:val="6"/>
              </w:numPr>
              <w:jc w:val="both"/>
              <w:rPr>
                <w:szCs w:val="20"/>
              </w:rPr>
            </w:pPr>
            <w:r w:rsidRPr="0062024E">
              <w:t xml:space="preserve">Водоотведение – </w:t>
            </w:r>
            <w:r>
              <w:t>70,0</w:t>
            </w:r>
            <w:r w:rsidRPr="0062024E">
              <w:t xml:space="preserve">_ </w:t>
            </w:r>
            <w:r w:rsidRPr="0062024E">
              <w:rPr>
                <w:szCs w:val="20"/>
              </w:rPr>
              <w:t>тыс. руб.;</w:t>
            </w:r>
          </w:p>
          <w:p w:rsidR="00663EAD" w:rsidRPr="0062024E" w:rsidRDefault="00663EAD" w:rsidP="008B543D">
            <w:pPr>
              <w:pStyle w:val="a7"/>
              <w:numPr>
                <w:ilvl w:val="0"/>
                <w:numId w:val="6"/>
              </w:numPr>
              <w:jc w:val="both"/>
              <w:rPr>
                <w:szCs w:val="20"/>
              </w:rPr>
            </w:pPr>
            <w:r w:rsidRPr="0062024E">
              <w:rPr>
                <w:szCs w:val="20"/>
              </w:rPr>
              <w:t xml:space="preserve">Электроснабжение – </w:t>
            </w:r>
            <w:r w:rsidR="00C9111B">
              <w:rPr>
                <w:szCs w:val="20"/>
              </w:rPr>
              <w:t>1125</w:t>
            </w:r>
            <w:r w:rsidRPr="0062024E">
              <w:rPr>
                <w:szCs w:val="20"/>
              </w:rPr>
              <w:t xml:space="preserve"> тыс. руб.;</w:t>
            </w:r>
          </w:p>
          <w:p w:rsidR="00663EAD" w:rsidRPr="0062024E" w:rsidRDefault="00C9111B" w:rsidP="008B543D">
            <w:pPr>
              <w:pStyle w:val="a7"/>
              <w:numPr>
                <w:ilvl w:val="0"/>
                <w:numId w:val="6"/>
              </w:numPr>
              <w:jc w:val="both"/>
              <w:rPr>
                <w:szCs w:val="20"/>
              </w:rPr>
            </w:pPr>
            <w:r>
              <w:rPr>
                <w:szCs w:val="20"/>
              </w:rPr>
              <w:t>Газоснабжение – 1200</w:t>
            </w:r>
            <w:r w:rsidR="00663EAD">
              <w:rPr>
                <w:szCs w:val="20"/>
              </w:rPr>
              <w:t>,0</w:t>
            </w:r>
            <w:r w:rsidR="00663EAD" w:rsidRPr="0062024E">
              <w:rPr>
                <w:szCs w:val="20"/>
              </w:rPr>
              <w:t xml:space="preserve"> тыс. руб.</w:t>
            </w:r>
          </w:p>
        </w:tc>
      </w:tr>
      <w:tr w:rsidR="00663EAD" w:rsidRPr="0062024E" w:rsidTr="008B543D">
        <w:trPr>
          <w:trHeight w:val="1517"/>
          <w:jc w:val="center"/>
        </w:trPr>
        <w:tc>
          <w:tcPr>
            <w:tcW w:w="2284" w:type="dxa"/>
            <w:shd w:val="clear" w:color="auto" w:fill="auto"/>
          </w:tcPr>
          <w:p w:rsidR="00663EAD" w:rsidRPr="0062024E" w:rsidRDefault="00663EAD" w:rsidP="008B543D">
            <w:r w:rsidRPr="0062024E">
              <w:t>Ожидаемые результаты реализации муниципальной Программы</w:t>
            </w:r>
          </w:p>
        </w:tc>
        <w:tc>
          <w:tcPr>
            <w:tcW w:w="7742" w:type="dxa"/>
            <w:shd w:val="clear" w:color="auto" w:fill="auto"/>
          </w:tcPr>
          <w:p w:rsidR="00663EAD" w:rsidRPr="0062024E" w:rsidRDefault="00663EAD" w:rsidP="008B543D">
            <w:pPr>
              <w:numPr>
                <w:ilvl w:val="0"/>
                <w:numId w:val="3"/>
              </w:numPr>
            </w:pPr>
            <w:r w:rsidRPr="0062024E">
              <w:t xml:space="preserve">Повышение надежности работы систем коммунальной инфраструктуры с.п. </w:t>
            </w:r>
            <w:r w:rsidR="00E56199">
              <w:t>Ильмень</w:t>
            </w:r>
            <w:r w:rsidRPr="0062024E">
              <w:t>;</w:t>
            </w:r>
          </w:p>
          <w:p w:rsidR="00663EAD" w:rsidRPr="0062024E" w:rsidRDefault="00663EAD" w:rsidP="008B543D">
            <w:pPr>
              <w:numPr>
                <w:ilvl w:val="0"/>
                <w:numId w:val="3"/>
              </w:numPr>
            </w:pPr>
            <w:r w:rsidRPr="0062024E">
              <w:t>Повышение качества предоставления коммунальных услуг;</w:t>
            </w:r>
          </w:p>
          <w:p w:rsidR="00663EAD" w:rsidRPr="0062024E" w:rsidRDefault="00663EAD" w:rsidP="008B543D">
            <w:pPr>
              <w:numPr>
                <w:ilvl w:val="0"/>
                <w:numId w:val="3"/>
              </w:numPr>
            </w:pPr>
            <w:r w:rsidRPr="0062024E">
              <w:t xml:space="preserve">Повышение экологической безопасности с.п. </w:t>
            </w:r>
            <w:r w:rsidR="00E56199">
              <w:t>Ильмень</w:t>
            </w:r>
            <w:r w:rsidRPr="0062024E">
              <w:t>.</w:t>
            </w:r>
          </w:p>
        </w:tc>
      </w:tr>
    </w:tbl>
    <w:p w:rsidR="00663EAD" w:rsidRPr="00044685" w:rsidRDefault="00663EAD" w:rsidP="00663EAD">
      <w:pPr>
        <w:ind w:firstLine="720"/>
        <w:rPr>
          <w:rFonts w:ascii="Arial" w:hAnsi="Arial" w:cs="Arial"/>
          <w:highlight w:val="yellow"/>
        </w:rPr>
      </w:pPr>
    </w:p>
    <w:p w:rsidR="00663EAD" w:rsidRPr="00E3684D" w:rsidRDefault="00663EAD" w:rsidP="00663EAD">
      <w:pPr>
        <w:pStyle w:val="2"/>
        <w:numPr>
          <w:ilvl w:val="0"/>
          <w:numId w:val="7"/>
        </w:numPr>
        <w:spacing w:before="0" w:after="0"/>
        <w:ind w:left="714" w:hanging="357"/>
        <w:jc w:val="center"/>
        <w:rPr>
          <w:rFonts w:ascii="Times New Roman" w:hAnsi="Times New Roman" w:cs="Times New Roman"/>
          <w:i w:val="0"/>
        </w:rPr>
      </w:pPr>
      <w:r w:rsidRPr="00DE2426">
        <w:br w:type="page"/>
      </w:r>
      <w:r w:rsidRPr="00E3684D">
        <w:rPr>
          <w:rFonts w:ascii="Times New Roman" w:hAnsi="Times New Roman" w:cs="Times New Roman"/>
          <w:i w:val="0"/>
        </w:rPr>
        <w:lastRenderedPageBreak/>
        <w:t xml:space="preserve">Характеристика существующего состояния коммунальной инфраструктуры с.п. </w:t>
      </w:r>
      <w:r w:rsidR="00E56199">
        <w:rPr>
          <w:rFonts w:ascii="Times New Roman" w:hAnsi="Times New Roman" w:cs="Times New Roman"/>
          <w:i w:val="0"/>
        </w:rPr>
        <w:t>Ильмень</w:t>
      </w:r>
    </w:p>
    <w:p w:rsidR="00663EAD" w:rsidRPr="00E3684D" w:rsidRDefault="00663EAD" w:rsidP="00663EAD">
      <w:pPr>
        <w:widowControl w:val="0"/>
        <w:autoSpaceDE w:val="0"/>
        <w:autoSpaceDN w:val="0"/>
        <w:adjustRightInd w:val="0"/>
        <w:ind w:firstLine="709"/>
        <w:jc w:val="both"/>
      </w:pPr>
      <w:r w:rsidRPr="00E3684D">
        <w:t xml:space="preserve">В таблице </w:t>
      </w:r>
      <w:r>
        <w:t>1</w:t>
      </w:r>
      <w:r w:rsidRPr="00E3684D">
        <w:t xml:space="preserve"> приведены данные о наличии </w:t>
      </w:r>
      <w:proofErr w:type="gramStart"/>
      <w:r w:rsidRPr="00E3684D">
        <w:t>в</w:t>
      </w:r>
      <w:proofErr w:type="gramEnd"/>
      <w:r w:rsidRPr="00E3684D">
        <w:t xml:space="preserve">  с.п. </w:t>
      </w:r>
      <w:r w:rsidR="00E56199">
        <w:t>Ильмень</w:t>
      </w:r>
      <w:r w:rsidRPr="00E3684D">
        <w:t xml:space="preserve"> инфраструктуры для предоставления централизованных коммунальных услуг и ресурсов.  </w:t>
      </w:r>
    </w:p>
    <w:p w:rsidR="00663EAD" w:rsidRPr="00E3684D" w:rsidRDefault="00663EAD" w:rsidP="00663EAD">
      <w:pPr>
        <w:widowControl w:val="0"/>
        <w:autoSpaceDE w:val="0"/>
        <w:autoSpaceDN w:val="0"/>
        <w:adjustRightInd w:val="0"/>
        <w:jc w:val="both"/>
      </w:pPr>
      <w:r>
        <w:t xml:space="preserve">Таблица </w:t>
      </w:r>
      <w:r w:rsidRPr="00E3684D">
        <w:t xml:space="preserve">1 – Наличие инфраструктуры с.п. </w:t>
      </w:r>
      <w:r w:rsidR="00E56199">
        <w:t>Ильмень</w:t>
      </w:r>
    </w:p>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47"/>
        <w:gridCol w:w="940"/>
        <w:gridCol w:w="939"/>
        <w:gridCol w:w="939"/>
        <w:gridCol w:w="926"/>
      </w:tblGrid>
      <w:tr w:rsidR="00C9111B" w:rsidRPr="00E3684D" w:rsidTr="00C9111B">
        <w:trPr>
          <w:trHeight w:val="713"/>
          <w:jc w:val="center"/>
        </w:trPr>
        <w:tc>
          <w:tcPr>
            <w:tcW w:w="2284" w:type="pct"/>
            <w:shd w:val="clear" w:color="auto" w:fill="auto"/>
            <w:noWrap/>
            <w:vAlign w:val="center"/>
          </w:tcPr>
          <w:p w:rsidR="00C9111B" w:rsidRPr="00E3684D" w:rsidRDefault="00C9111B" w:rsidP="008B543D">
            <w:pPr>
              <w:ind w:firstLine="26"/>
              <w:jc w:val="center"/>
              <w:rPr>
                <w:color w:val="000000"/>
              </w:rPr>
            </w:pPr>
            <w:r w:rsidRPr="00E3684D">
              <w:rPr>
                <w:color w:val="000000"/>
                <w:sz w:val="22"/>
                <w:szCs w:val="22"/>
              </w:rPr>
              <w:t>Наименование  населенного пункта</w:t>
            </w:r>
          </w:p>
        </w:tc>
        <w:tc>
          <w:tcPr>
            <w:tcW w:w="682" w:type="pct"/>
            <w:shd w:val="clear" w:color="auto" w:fill="auto"/>
            <w:vAlign w:val="center"/>
          </w:tcPr>
          <w:p w:rsidR="00C9111B" w:rsidRPr="00E3684D" w:rsidRDefault="00C9111B" w:rsidP="008B543D">
            <w:pPr>
              <w:jc w:val="center"/>
            </w:pPr>
            <w:r w:rsidRPr="00E3684D">
              <w:rPr>
                <w:sz w:val="22"/>
                <w:szCs w:val="22"/>
              </w:rPr>
              <w:t>ВС</w:t>
            </w:r>
          </w:p>
        </w:tc>
        <w:tc>
          <w:tcPr>
            <w:tcW w:w="681" w:type="pct"/>
            <w:shd w:val="clear" w:color="auto" w:fill="auto"/>
            <w:vAlign w:val="center"/>
          </w:tcPr>
          <w:p w:rsidR="00C9111B" w:rsidRPr="00E3684D" w:rsidRDefault="00C9111B" w:rsidP="008B543D">
            <w:pPr>
              <w:jc w:val="center"/>
            </w:pPr>
            <w:r w:rsidRPr="00E3684D">
              <w:rPr>
                <w:sz w:val="22"/>
                <w:szCs w:val="22"/>
              </w:rPr>
              <w:t>ЭС</w:t>
            </w:r>
          </w:p>
        </w:tc>
        <w:tc>
          <w:tcPr>
            <w:tcW w:w="681" w:type="pct"/>
            <w:shd w:val="clear" w:color="auto" w:fill="auto"/>
            <w:vAlign w:val="center"/>
          </w:tcPr>
          <w:p w:rsidR="00C9111B" w:rsidRPr="00E3684D" w:rsidRDefault="00C9111B" w:rsidP="008B543D">
            <w:pPr>
              <w:jc w:val="center"/>
            </w:pPr>
            <w:r w:rsidRPr="00E3684D">
              <w:rPr>
                <w:sz w:val="22"/>
                <w:szCs w:val="22"/>
              </w:rPr>
              <w:t>ГС</w:t>
            </w:r>
          </w:p>
        </w:tc>
        <w:tc>
          <w:tcPr>
            <w:tcW w:w="672" w:type="pct"/>
            <w:shd w:val="clear" w:color="auto" w:fill="auto"/>
            <w:vAlign w:val="center"/>
          </w:tcPr>
          <w:p w:rsidR="00C9111B" w:rsidRPr="00E3684D" w:rsidRDefault="00C9111B" w:rsidP="008B543D">
            <w:pPr>
              <w:jc w:val="center"/>
            </w:pPr>
            <w:r w:rsidRPr="00E3684D">
              <w:rPr>
                <w:sz w:val="22"/>
                <w:szCs w:val="22"/>
              </w:rPr>
              <w:t>ТБО</w:t>
            </w:r>
          </w:p>
        </w:tc>
      </w:tr>
      <w:tr w:rsidR="00C9111B" w:rsidRPr="00E3684D" w:rsidTr="00C9111B">
        <w:trPr>
          <w:trHeight w:val="225"/>
          <w:jc w:val="center"/>
        </w:trPr>
        <w:tc>
          <w:tcPr>
            <w:tcW w:w="2284" w:type="pct"/>
            <w:shd w:val="clear" w:color="auto" w:fill="auto"/>
            <w:noWrap/>
            <w:vAlign w:val="center"/>
          </w:tcPr>
          <w:p w:rsidR="00C9111B" w:rsidRPr="00E3684D" w:rsidRDefault="00C9111B" w:rsidP="0006686F">
            <w:pPr>
              <w:rPr>
                <w:color w:val="000000"/>
              </w:rPr>
            </w:pPr>
            <w:r>
              <w:rPr>
                <w:color w:val="000000"/>
                <w:sz w:val="22"/>
                <w:szCs w:val="22"/>
              </w:rPr>
              <w:t>с</w:t>
            </w:r>
            <w:r w:rsidRPr="00E3684D">
              <w:rPr>
                <w:color w:val="000000"/>
                <w:sz w:val="22"/>
                <w:szCs w:val="22"/>
              </w:rPr>
              <w:t xml:space="preserve">. </w:t>
            </w:r>
            <w:r w:rsidR="00E56199">
              <w:rPr>
                <w:color w:val="000000"/>
                <w:sz w:val="22"/>
                <w:szCs w:val="22"/>
              </w:rPr>
              <w:t>Ильмень</w:t>
            </w:r>
          </w:p>
        </w:tc>
        <w:tc>
          <w:tcPr>
            <w:tcW w:w="682" w:type="pct"/>
            <w:shd w:val="clear" w:color="auto" w:fill="auto"/>
            <w:vAlign w:val="center"/>
          </w:tcPr>
          <w:p w:rsidR="00C9111B" w:rsidRPr="00E3684D" w:rsidRDefault="00C9111B" w:rsidP="008B543D">
            <w:pPr>
              <w:jc w:val="center"/>
            </w:pPr>
            <w:r w:rsidRPr="00E3684D">
              <w:rPr>
                <w:sz w:val="22"/>
                <w:szCs w:val="22"/>
              </w:rPr>
              <w:t>Да</w:t>
            </w:r>
          </w:p>
        </w:tc>
        <w:tc>
          <w:tcPr>
            <w:tcW w:w="681" w:type="pct"/>
            <w:shd w:val="clear" w:color="auto" w:fill="auto"/>
            <w:vAlign w:val="center"/>
          </w:tcPr>
          <w:p w:rsidR="00C9111B" w:rsidRPr="00E3684D" w:rsidRDefault="00C9111B" w:rsidP="008B543D">
            <w:pPr>
              <w:jc w:val="center"/>
            </w:pPr>
            <w:r w:rsidRPr="00E3684D">
              <w:rPr>
                <w:sz w:val="22"/>
                <w:szCs w:val="22"/>
              </w:rPr>
              <w:t>Да</w:t>
            </w:r>
          </w:p>
        </w:tc>
        <w:tc>
          <w:tcPr>
            <w:tcW w:w="681" w:type="pct"/>
            <w:shd w:val="clear" w:color="auto" w:fill="auto"/>
            <w:vAlign w:val="center"/>
          </w:tcPr>
          <w:p w:rsidR="00C9111B" w:rsidRPr="00E3684D" w:rsidRDefault="00C9111B" w:rsidP="008B543D">
            <w:pPr>
              <w:jc w:val="center"/>
            </w:pPr>
            <w:r w:rsidRPr="00E3684D">
              <w:rPr>
                <w:sz w:val="22"/>
                <w:szCs w:val="22"/>
              </w:rPr>
              <w:t>Да</w:t>
            </w:r>
          </w:p>
        </w:tc>
        <w:tc>
          <w:tcPr>
            <w:tcW w:w="672" w:type="pct"/>
            <w:shd w:val="clear" w:color="auto" w:fill="auto"/>
            <w:vAlign w:val="center"/>
          </w:tcPr>
          <w:p w:rsidR="00C9111B" w:rsidRPr="00E3684D" w:rsidRDefault="00C9111B" w:rsidP="008B543D">
            <w:pPr>
              <w:jc w:val="center"/>
            </w:pPr>
            <w:r>
              <w:t>Да</w:t>
            </w:r>
          </w:p>
        </w:tc>
      </w:tr>
      <w:tr w:rsidR="00C9111B" w:rsidRPr="00E3684D" w:rsidTr="00C9111B">
        <w:trPr>
          <w:trHeight w:val="270"/>
          <w:jc w:val="center"/>
        </w:trPr>
        <w:tc>
          <w:tcPr>
            <w:tcW w:w="2284" w:type="pct"/>
            <w:shd w:val="clear" w:color="auto" w:fill="auto"/>
            <w:noWrap/>
            <w:vAlign w:val="center"/>
          </w:tcPr>
          <w:p w:rsidR="00C9111B" w:rsidRPr="00E3684D" w:rsidRDefault="00C9111B" w:rsidP="0006686F">
            <w:pPr>
              <w:rPr>
                <w:color w:val="000000"/>
              </w:rPr>
            </w:pPr>
            <w:proofErr w:type="gramStart"/>
            <w:r>
              <w:rPr>
                <w:color w:val="000000"/>
                <w:sz w:val="22"/>
                <w:szCs w:val="22"/>
              </w:rPr>
              <w:t>с</w:t>
            </w:r>
            <w:proofErr w:type="gramEnd"/>
            <w:r>
              <w:rPr>
                <w:color w:val="000000"/>
                <w:sz w:val="22"/>
                <w:szCs w:val="22"/>
              </w:rPr>
              <w:t>. Екатериновка</w:t>
            </w:r>
          </w:p>
        </w:tc>
        <w:tc>
          <w:tcPr>
            <w:tcW w:w="682" w:type="pct"/>
            <w:shd w:val="clear" w:color="auto" w:fill="auto"/>
            <w:vAlign w:val="center"/>
          </w:tcPr>
          <w:p w:rsidR="00C9111B" w:rsidRPr="00E3684D" w:rsidRDefault="00C9111B" w:rsidP="008B543D">
            <w:pPr>
              <w:jc w:val="center"/>
            </w:pPr>
            <w:r>
              <w:t>Да</w:t>
            </w:r>
          </w:p>
        </w:tc>
        <w:tc>
          <w:tcPr>
            <w:tcW w:w="681" w:type="pct"/>
            <w:shd w:val="clear" w:color="auto" w:fill="auto"/>
            <w:vAlign w:val="center"/>
          </w:tcPr>
          <w:p w:rsidR="00C9111B" w:rsidRPr="00E3684D" w:rsidRDefault="00C9111B" w:rsidP="008B543D">
            <w:pPr>
              <w:jc w:val="center"/>
            </w:pPr>
            <w:r>
              <w:t>Да</w:t>
            </w:r>
          </w:p>
        </w:tc>
        <w:tc>
          <w:tcPr>
            <w:tcW w:w="681" w:type="pct"/>
            <w:shd w:val="clear" w:color="auto" w:fill="auto"/>
            <w:vAlign w:val="center"/>
          </w:tcPr>
          <w:p w:rsidR="00C9111B" w:rsidRPr="00E3684D" w:rsidRDefault="00C9111B" w:rsidP="008B543D">
            <w:pPr>
              <w:jc w:val="center"/>
            </w:pPr>
            <w:r>
              <w:t>Да</w:t>
            </w:r>
          </w:p>
        </w:tc>
        <w:tc>
          <w:tcPr>
            <w:tcW w:w="672" w:type="pct"/>
            <w:shd w:val="clear" w:color="auto" w:fill="auto"/>
            <w:vAlign w:val="center"/>
          </w:tcPr>
          <w:p w:rsidR="00C9111B" w:rsidRDefault="00C9111B" w:rsidP="008B543D">
            <w:pPr>
              <w:jc w:val="center"/>
            </w:pPr>
            <w:r w:rsidRPr="00E3684D">
              <w:rPr>
                <w:sz w:val="22"/>
                <w:szCs w:val="22"/>
              </w:rPr>
              <w:t>Да</w:t>
            </w:r>
          </w:p>
        </w:tc>
      </w:tr>
      <w:tr w:rsidR="00C9111B" w:rsidRPr="00E3684D" w:rsidTr="00C9111B">
        <w:trPr>
          <w:trHeight w:val="240"/>
          <w:jc w:val="center"/>
        </w:trPr>
        <w:tc>
          <w:tcPr>
            <w:tcW w:w="2284" w:type="pct"/>
            <w:shd w:val="clear" w:color="auto" w:fill="auto"/>
            <w:noWrap/>
            <w:vAlign w:val="center"/>
          </w:tcPr>
          <w:p w:rsidR="00C9111B" w:rsidRPr="00E3684D" w:rsidRDefault="00C9111B" w:rsidP="0006686F">
            <w:pPr>
              <w:rPr>
                <w:color w:val="000000"/>
              </w:rPr>
            </w:pPr>
            <w:r>
              <w:rPr>
                <w:color w:val="000000"/>
              </w:rPr>
              <w:t>с. Софьино</w:t>
            </w:r>
          </w:p>
        </w:tc>
        <w:tc>
          <w:tcPr>
            <w:tcW w:w="682" w:type="pct"/>
            <w:shd w:val="clear" w:color="auto" w:fill="auto"/>
            <w:vAlign w:val="center"/>
          </w:tcPr>
          <w:p w:rsidR="00C9111B" w:rsidRPr="00E3684D" w:rsidRDefault="00C9111B" w:rsidP="008B543D">
            <w:pPr>
              <w:jc w:val="center"/>
            </w:pPr>
            <w:r>
              <w:t>Да</w:t>
            </w:r>
          </w:p>
        </w:tc>
        <w:tc>
          <w:tcPr>
            <w:tcW w:w="681" w:type="pct"/>
            <w:shd w:val="clear" w:color="auto" w:fill="auto"/>
            <w:vAlign w:val="center"/>
          </w:tcPr>
          <w:p w:rsidR="00C9111B" w:rsidRPr="00E3684D" w:rsidRDefault="00C9111B" w:rsidP="008B543D">
            <w:pPr>
              <w:jc w:val="center"/>
            </w:pPr>
            <w:r>
              <w:t>Да</w:t>
            </w:r>
          </w:p>
        </w:tc>
        <w:tc>
          <w:tcPr>
            <w:tcW w:w="681" w:type="pct"/>
            <w:shd w:val="clear" w:color="auto" w:fill="auto"/>
            <w:vAlign w:val="center"/>
          </w:tcPr>
          <w:p w:rsidR="00C9111B" w:rsidRPr="00E3684D" w:rsidRDefault="00C9111B" w:rsidP="008B543D">
            <w:pPr>
              <w:jc w:val="center"/>
            </w:pPr>
            <w:r>
              <w:t>Да</w:t>
            </w:r>
          </w:p>
        </w:tc>
        <w:tc>
          <w:tcPr>
            <w:tcW w:w="672" w:type="pct"/>
            <w:shd w:val="clear" w:color="auto" w:fill="auto"/>
            <w:vAlign w:val="center"/>
          </w:tcPr>
          <w:p w:rsidR="00C9111B" w:rsidRPr="00E3684D" w:rsidRDefault="00C9111B" w:rsidP="008B543D">
            <w:pPr>
              <w:jc w:val="center"/>
            </w:pPr>
            <w:r>
              <w:t>Да</w:t>
            </w:r>
          </w:p>
        </w:tc>
      </w:tr>
      <w:tr w:rsidR="00C9111B" w:rsidRPr="00E3684D" w:rsidTr="00C9111B">
        <w:trPr>
          <w:trHeight w:val="255"/>
          <w:jc w:val="center"/>
        </w:trPr>
        <w:tc>
          <w:tcPr>
            <w:tcW w:w="2284" w:type="pct"/>
            <w:shd w:val="clear" w:color="auto" w:fill="auto"/>
            <w:noWrap/>
            <w:vAlign w:val="center"/>
          </w:tcPr>
          <w:p w:rsidR="00C9111B" w:rsidRPr="00E3684D" w:rsidRDefault="00C9111B" w:rsidP="0006686F">
            <w:pPr>
              <w:rPr>
                <w:color w:val="000000"/>
              </w:rPr>
            </w:pPr>
            <w:r>
              <w:rPr>
                <w:color w:val="000000"/>
              </w:rPr>
              <w:t xml:space="preserve">д. </w:t>
            </w:r>
            <w:proofErr w:type="spellStart"/>
            <w:r>
              <w:rPr>
                <w:color w:val="000000"/>
              </w:rPr>
              <w:t>Сперанка</w:t>
            </w:r>
            <w:proofErr w:type="spellEnd"/>
          </w:p>
        </w:tc>
        <w:tc>
          <w:tcPr>
            <w:tcW w:w="682" w:type="pct"/>
            <w:shd w:val="clear" w:color="auto" w:fill="auto"/>
            <w:vAlign w:val="center"/>
          </w:tcPr>
          <w:p w:rsidR="00C9111B" w:rsidRPr="00E3684D" w:rsidRDefault="00C9111B" w:rsidP="008B543D">
            <w:pPr>
              <w:jc w:val="center"/>
            </w:pPr>
            <w:r>
              <w:t>Да</w:t>
            </w:r>
          </w:p>
        </w:tc>
        <w:tc>
          <w:tcPr>
            <w:tcW w:w="681" w:type="pct"/>
            <w:shd w:val="clear" w:color="auto" w:fill="auto"/>
            <w:vAlign w:val="center"/>
          </w:tcPr>
          <w:p w:rsidR="00C9111B" w:rsidRPr="00E3684D" w:rsidRDefault="00C9111B" w:rsidP="008B543D">
            <w:pPr>
              <w:jc w:val="center"/>
            </w:pPr>
            <w:r>
              <w:t>Да</w:t>
            </w:r>
          </w:p>
        </w:tc>
        <w:tc>
          <w:tcPr>
            <w:tcW w:w="681" w:type="pct"/>
            <w:shd w:val="clear" w:color="auto" w:fill="auto"/>
            <w:vAlign w:val="center"/>
          </w:tcPr>
          <w:p w:rsidR="00C9111B" w:rsidRPr="00E3684D" w:rsidRDefault="00C9111B" w:rsidP="008B543D">
            <w:pPr>
              <w:jc w:val="center"/>
            </w:pPr>
            <w:r>
              <w:t>Да</w:t>
            </w:r>
          </w:p>
        </w:tc>
        <w:tc>
          <w:tcPr>
            <w:tcW w:w="672" w:type="pct"/>
            <w:shd w:val="clear" w:color="auto" w:fill="auto"/>
            <w:vAlign w:val="center"/>
          </w:tcPr>
          <w:p w:rsidR="00C9111B" w:rsidRDefault="00C9111B" w:rsidP="008B543D">
            <w:pPr>
              <w:jc w:val="center"/>
            </w:pPr>
            <w:r>
              <w:t>Да</w:t>
            </w:r>
          </w:p>
        </w:tc>
      </w:tr>
    </w:tbl>
    <w:p w:rsidR="00C9111B" w:rsidRDefault="00C9111B" w:rsidP="00663EAD">
      <w:pPr>
        <w:widowControl w:val="0"/>
        <w:autoSpaceDE w:val="0"/>
        <w:autoSpaceDN w:val="0"/>
        <w:adjustRightInd w:val="0"/>
        <w:ind w:left="567" w:firstLine="142"/>
        <w:jc w:val="both"/>
      </w:pPr>
    </w:p>
    <w:p w:rsidR="00663EAD" w:rsidRPr="00E3684D" w:rsidRDefault="00663EAD" w:rsidP="00663EAD">
      <w:pPr>
        <w:widowControl w:val="0"/>
        <w:autoSpaceDE w:val="0"/>
        <w:autoSpaceDN w:val="0"/>
        <w:adjustRightInd w:val="0"/>
        <w:ind w:left="567" w:firstLine="142"/>
        <w:jc w:val="both"/>
      </w:pPr>
      <w:r w:rsidRPr="00E3684D">
        <w:t>ВС – централизованное водоснабжение;</w:t>
      </w:r>
    </w:p>
    <w:p w:rsidR="00663EAD" w:rsidRPr="00E3684D" w:rsidRDefault="00663EAD" w:rsidP="00663EAD">
      <w:pPr>
        <w:widowControl w:val="0"/>
        <w:autoSpaceDE w:val="0"/>
        <w:autoSpaceDN w:val="0"/>
        <w:adjustRightInd w:val="0"/>
        <w:ind w:left="567" w:firstLine="142"/>
        <w:jc w:val="both"/>
      </w:pPr>
      <w:r w:rsidRPr="00E3684D">
        <w:t>ЭС – централизованное электроснабжение;</w:t>
      </w:r>
    </w:p>
    <w:p w:rsidR="00663EAD" w:rsidRPr="00E3684D" w:rsidRDefault="00663EAD" w:rsidP="00663EAD">
      <w:pPr>
        <w:widowControl w:val="0"/>
        <w:autoSpaceDE w:val="0"/>
        <w:autoSpaceDN w:val="0"/>
        <w:adjustRightInd w:val="0"/>
        <w:ind w:left="567" w:firstLine="142"/>
        <w:jc w:val="both"/>
      </w:pPr>
      <w:r w:rsidRPr="00E3684D">
        <w:t>ГС – централизованное газоснабжение;</w:t>
      </w:r>
    </w:p>
    <w:p w:rsidR="00663EAD" w:rsidRDefault="00663EAD" w:rsidP="00663EAD">
      <w:pPr>
        <w:widowControl w:val="0"/>
        <w:autoSpaceDE w:val="0"/>
        <w:autoSpaceDN w:val="0"/>
        <w:adjustRightInd w:val="0"/>
        <w:ind w:left="567" w:firstLine="142"/>
        <w:jc w:val="both"/>
      </w:pPr>
      <w:r w:rsidRPr="00E3684D">
        <w:t>ТБО – вывоз ТБО.</w:t>
      </w:r>
    </w:p>
    <w:p w:rsidR="00663EAD" w:rsidRDefault="00663EAD" w:rsidP="00663EAD">
      <w:pPr>
        <w:widowControl w:val="0"/>
        <w:autoSpaceDE w:val="0"/>
        <w:autoSpaceDN w:val="0"/>
        <w:adjustRightInd w:val="0"/>
        <w:ind w:left="567" w:firstLine="142"/>
        <w:jc w:val="both"/>
      </w:pPr>
    </w:p>
    <w:p w:rsidR="00663EAD" w:rsidRPr="00E3684D" w:rsidRDefault="00663EAD" w:rsidP="00663EAD">
      <w:pPr>
        <w:shd w:val="clear" w:color="auto" w:fill="FFFFFF"/>
        <w:ind w:left="173" w:right="187"/>
        <w:jc w:val="center"/>
        <w:rPr>
          <w:b/>
          <w:bCs/>
          <w:i/>
          <w:spacing w:val="-1"/>
        </w:rPr>
      </w:pPr>
      <w:r w:rsidRPr="00E3684D">
        <w:rPr>
          <w:b/>
          <w:bCs/>
          <w:i/>
          <w:spacing w:val="-1"/>
        </w:rPr>
        <w:t xml:space="preserve">2.1 Положение с.п. </w:t>
      </w:r>
      <w:r w:rsidR="00E56199">
        <w:rPr>
          <w:b/>
          <w:bCs/>
          <w:i/>
          <w:spacing w:val="-1"/>
        </w:rPr>
        <w:t>Ильмень</w:t>
      </w:r>
      <w:r w:rsidRPr="00E3684D">
        <w:rPr>
          <w:b/>
          <w:bCs/>
          <w:i/>
          <w:spacing w:val="-1"/>
        </w:rPr>
        <w:t xml:space="preserve"> в структуре пространственной организации </w:t>
      </w:r>
    </w:p>
    <w:p w:rsidR="00663EAD" w:rsidRDefault="00663EAD" w:rsidP="00663EAD">
      <w:pPr>
        <w:shd w:val="clear" w:color="auto" w:fill="FFFFFF"/>
        <w:ind w:left="173" w:right="187"/>
        <w:jc w:val="center"/>
        <w:rPr>
          <w:b/>
          <w:bCs/>
          <w:i/>
        </w:rPr>
      </w:pPr>
      <w:r w:rsidRPr="00E3684D">
        <w:rPr>
          <w:b/>
          <w:bCs/>
          <w:i/>
          <w:spacing w:val="-1"/>
        </w:rPr>
        <w:t>Самар</w:t>
      </w:r>
      <w:r w:rsidRPr="00E3684D">
        <w:rPr>
          <w:b/>
          <w:bCs/>
          <w:i/>
          <w:spacing w:val="-1"/>
        </w:rPr>
        <w:softHyphen/>
      </w:r>
      <w:r w:rsidRPr="00E3684D">
        <w:rPr>
          <w:b/>
          <w:bCs/>
          <w:i/>
        </w:rPr>
        <w:t>ской области</w:t>
      </w:r>
    </w:p>
    <w:p w:rsidR="00663EAD" w:rsidRPr="00E3684D" w:rsidRDefault="00663EAD" w:rsidP="00663EAD">
      <w:pPr>
        <w:shd w:val="clear" w:color="auto" w:fill="FFFFFF"/>
        <w:ind w:left="173" w:right="187"/>
        <w:jc w:val="center"/>
        <w:rPr>
          <w:i/>
        </w:rPr>
      </w:pPr>
    </w:p>
    <w:p w:rsidR="00663EAD" w:rsidRPr="000541ED" w:rsidRDefault="00663EAD" w:rsidP="00663EAD">
      <w:pPr>
        <w:ind w:firstLine="851"/>
        <w:jc w:val="both"/>
      </w:pPr>
      <w:r w:rsidRPr="000541ED">
        <w:t xml:space="preserve">Муниципальный район Приволжский расположен в юго-западной части Самарской области и граничит с </w:t>
      </w:r>
      <w:proofErr w:type="spellStart"/>
      <w:r w:rsidRPr="000541ED">
        <w:t>Хворостянским</w:t>
      </w:r>
      <w:proofErr w:type="spellEnd"/>
      <w:r w:rsidRPr="000541ED">
        <w:t xml:space="preserve"> и </w:t>
      </w:r>
      <w:proofErr w:type="spellStart"/>
      <w:r w:rsidRPr="000541ED">
        <w:t>Безенчукским</w:t>
      </w:r>
      <w:proofErr w:type="spellEnd"/>
      <w:r w:rsidRPr="000541ED">
        <w:t xml:space="preserve"> районами Самарской области, с Саратовской  областью, Ульяновской областью, и состоит из 7 сельских поселений.</w:t>
      </w:r>
    </w:p>
    <w:p w:rsidR="00663EAD" w:rsidRPr="000541ED" w:rsidRDefault="008B543D" w:rsidP="00663EAD">
      <w:pPr>
        <w:ind w:firstLine="567"/>
      </w:pPr>
      <w:r>
        <w:t xml:space="preserve">Сельское поселение </w:t>
      </w:r>
      <w:r w:rsidR="00663EAD" w:rsidRPr="000541ED">
        <w:t xml:space="preserve"> </w:t>
      </w:r>
      <w:r w:rsidR="00E56199">
        <w:t>Ильмень</w:t>
      </w:r>
      <w:r w:rsidR="00663EAD" w:rsidRPr="000541ED">
        <w:t xml:space="preserve"> расположено в юго-западной ча</w:t>
      </w:r>
      <w:r>
        <w:t>сти Самарской области, на юге</w:t>
      </w:r>
      <w:r w:rsidR="00663EAD" w:rsidRPr="000541ED">
        <w:t xml:space="preserve"> Приволжского муниципального района</w:t>
      </w:r>
      <w:r>
        <w:t xml:space="preserve"> на левобережье реки Волга (Саратовское водохранилище)</w:t>
      </w:r>
      <w:r w:rsidR="00663EAD" w:rsidRPr="000541ED">
        <w:t xml:space="preserve">, расположение от районного центра </w:t>
      </w:r>
      <w:proofErr w:type="spellStart"/>
      <w:r w:rsidR="00663EAD" w:rsidRPr="000541ED">
        <w:t>п</w:t>
      </w:r>
      <w:r>
        <w:t>олупериферийное</w:t>
      </w:r>
      <w:proofErr w:type="spellEnd"/>
      <w:r>
        <w:t>, расстояние 25</w:t>
      </w:r>
      <w:r w:rsidR="00663EAD" w:rsidRPr="000541ED">
        <w:t xml:space="preserve"> км</w:t>
      </w:r>
      <w:proofErr w:type="gramStart"/>
      <w:r w:rsidR="00663EAD" w:rsidRPr="000541ED">
        <w:t xml:space="preserve">., </w:t>
      </w:r>
      <w:proofErr w:type="gramEnd"/>
      <w:r w:rsidR="00663EAD" w:rsidRPr="000541ED">
        <w:t xml:space="preserve">расстояние </w:t>
      </w:r>
      <w:r>
        <w:t>до областного центра Самара – 170 км, до станции Обшаровка 6</w:t>
      </w:r>
      <w:r w:rsidR="00663EAD" w:rsidRPr="000541ED">
        <w:t>0 км.</w:t>
      </w:r>
    </w:p>
    <w:p w:rsidR="00663EAD" w:rsidRDefault="008B543D" w:rsidP="00663EAD">
      <w:pPr>
        <w:ind w:firstLine="851"/>
        <w:jc w:val="both"/>
      </w:pPr>
      <w:r>
        <w:t xml:space="preserve">Сельское поселение </w:t>
      </w:r>
      <w:r w:rsidR="00E56199">
        <w:t>Ильмень</w:t>
      </w:r>
      <w:r>
        <w:t xml:space="preserve"> граничит на северо-востоке с поселением Приволжье</w:t>
      </w:r>
      <w:r w:rsidR="00EE5C52">
        <w:t xml:space="preserve">, на востоке- с муниципальным районом </w:t>
      </w:r>
      <w:proofErr w:type="spellStart"/>
      <w:r w:rsidR="00EE5C52">
        <w:t>Хворостянский</w:t>
      </w:r>
      <w:proofErr w:type="spellEnd"/>
      <w:r w:rsidR="00EE5C52">
        <w:t>, на западе и юге с субъектом РФ Саратовская область.</w:t>
      </w:r>
    </w:p>
    <w:p w:rsidR="00663EAD" w:rsidRPr="0072090F" w:rsidRDefault="00663EAD" w:rsidP="00663EAD">
      <w:pPr>
        <w:shd w:val="clear" w:color="auto" w:fill="FFFFFF"/>
        <w:ind w:firstLine="720"/>
        <w:jc w:val="both"/>
      </w:pPr>
      <w:r>
        <w:t xml:space="preserve">Всего площадь территории сельского поселения </w:t>
      </w:r>
      <w:r w:rsidR="00E56199">
        <w:t>Ильмень</w:t>
      </w:r>
      <w:r w:rsidR="00EE5C52">
        <w:t xml:space="preserve"> составляет – 17851</w:t>
      </w:r>
      <w:r>
        <w:t xml:space="preserve"> га. </w:t>
      </w:r>
      <w:r>
        <w:rPr>
          <w:spacing w:val="-1"/>
        </w:rPr>
        <w:t xml:space="preserve">Большая часть территории поселения занята землями сельскохозяйственного назначения – </w:t>
      </w:r>
      <w:r w:rsidR="00EE5C52">
        <w:t>11137 га из них пашня – 9374 га, пастбища – 1147 га. Земли поселения - 640, земли промышленности – 6 га, земли лесного фонда – 343 га, водного фонда – 5688</w:t>
      </w:r>
      <w:r>
        <w:t xml:space="preserve"> га</w:t>
      </w:r>
    </w:p>
    <w:p w:rsidR="00663EAD" w:rsidRPr="0072090F" w:rsidRDefault="00663EAD" w:rsidP="00663EAD">
      <w:r>
        <w:t xml:space="preserve">          </w:t>
      </w:r>
      <w:r w:rsidRPr="0072090F">
        <w:t xml:space="preserve">Село находится  в лесостепной зоне, умеренно-климатическом поясе: рельеф пойменно-волнистый, возвышенные гривы чередуются с понижением рельефа. Климат континентальный, засушливый: </w:t>
      </w:r>
      <w:proofErr w:type="gramStart"/>
      <w:r w:rsidRPr="0072090F">
        <w:t>летние</w:t>
      </w:r>
      <w:proofErr w:type="gramEnd"/>
      <w:r w:rsidRPr="0072090F">
        <w:t xml:space="preserve"> месяца + 20,9</w:t>
      </w:r>
      <w:r w:rsidRPr="0072090F">
        <w:rPr>
          <w:vertAlign w:val="superscript"/>
        </w:rPr>
        <w:t>0</w:t>
      </w:r>
      <w:r w:rsidRPr="0072090F">
        <w:t>с, макс. июль + 35</w:t>
      </w:r>
      <w:r w:rsidRPr="0072090F">
        <w:rPr>
          <w:vertAlign w:val="superscript"/>
        </w:rPr>
        <w:t>0</w:t>
      </w:r>
      <w:r w:rsidRPr="0072090F">
        <w:t>с, зимние месяца -14,1</w:t>
      </w:r>
      <w:r w:rsidRPr="0072090F">
        <w:rPr>
          <w:vertAlign w:val="superscript"/>
        </w:rPr>
        <w:t>0</w:t>
      </w:r>
      <w:r w:rsidRPr="0072090F">
        <w:t>с, мин. в январе -38</w:t>
      </w:r>
      <w:r w:rsidRPr="0072090F">
        <w:rPr>
          <w:vertAlign w:val="superscript"/>
        </w:rPr>
        <w:t>0</w:t>
      </w:r>
      <w:r w:rsidRPr="0072090F">
        <w:t>с. Лето жаркое со значительными колебаниями температур, засушливое, зима холодная, мало метельная. Климатические условия влияют на производственную деятельность и жизнедеятельность населения. К числу неблагоприятных явлений погоды, имеющих место на территории села относятся почвенные и атмосферные засухи, суховеи, заморозки, град, ливни, сильные ветры, пыльные бури, что наносят большой вред формированию урожая.</w:t>
      </w:r>
    </w:p>
    <w:p w:rsidR="00663EAD" w:rsidRDefault="00663EAD" w:rsidP="00663EAD">
      <w:pPr>
        <w:shd w:val="clear" w:color="auto" w:fill="FFFFFF"/>
        <w:ind w:firstLine="710"/>
        <w:jc w:val="both"/>
      </w:pPr>
      <w:r>
        <w:t xml:space="preserve">В границах сельского поселения </w:t>
      </w:r>
      <w:r w:rsidR="00E56199">
        <w:t>Ильмень</w:t>
      </w:r>
      <w:r>
        <w:t xml:space="preserve"> расположен один населенный пункт: село </w:t>
      </w:r>
      <w:r w:rsidR="00E56199">
        <w:t>Ильмень</w:t>
      </w:r>
      <w:r>
        <w:t xml:space="preserve"> – административный центр. На рисунке 2.1.2 представлено расположение населенных пунктов, входящих в состав с.п. </w:t>
      </w:r>
      <w:r w:rsidR="00E56199">
        <w:t>Ильмень</w:t>
      </w:r>
    </w:p>
    <w:p w:rsidR="00663EAD" w:rsidRDefault="00663EAD" w:rsidP="00663EAD">
      <w:pPr>
        <w:shd w:val="clear" w:color="auto" w:fill="FFFFFF"/>
        <w:ind w:firstLine="706"/>
        <w:jc w:val="both"/>
      </w:pPr>
      <w:r>
        <w:t xml:space="preserve">Численность населения сельского поселения </w:t>
      </w:r>
      <w:r w:rsidR="00E56199">
        <w:t>Ильмень</w:t>
      </w:r>
      <w:r>
        <w:t xml:space="preserve"> по данным н</w:t>
      </w:r>
      <w:r w:rsidR="008B543D">
        <w:t>а 01.01 2017 года составляет 1157</w:t>
      </w:r>
      <w:r>
        <w:t xml:space="preserve"> человек.</w:t>
      </w:r>
    </w:p>
    <w:p w:rsidR="00663EAD" w:rsidRPr="00E3684D" w:rsidRDefault="00663EAD" w:rsidP="00663EAD">
      <w:pPr>
        <w:widowControl w:val="0"/>
        <w:autoSpaceDE w:val="0"/>
        <w:autoSpaceDN w:val="0"/>
        <w:adjustRightInd w:val="0"/>
        <w:ind w:left="567" w:firstLine="142"/>
        <w:jc w:val="both"/>
      </w:pPr>
    </w:p>
    <w:p w:rsidR="00727D4D" w:rsidRPr="00727D4D" w:rsidRDefault="00727D4D" w:rsidP="00727D4D">
      <w:pPr>
        <w:jc w:val="both"/>
      </w:pPr>
    </w:p>
    <w:p w:rsidR="00663EAD" w:rsidRDefault="00663EAD" w:rsidP="00663EAD">
      <w:pPr>
        <w:spacing w:before="120"/>
        <w:ind w:left="709"/>
        <w:jc w:val="both"/>
        <w:rPr>
          <w:i/>
          <w:u w:val="single"/>
        </w:rPr>
      </w:pPr>
    </w:p>
    <w:p w:rsidR="00663EAD" w:rsidRPr="00727D4D" w:rsidRDefault="00663EAD" w:rsidP="00663EAD">
      <w:pPr>
        <w:spacing w:before="120"/>
        <w:ind w:left="709"/>
        <w:jc w:val="both"/>
      </w:pPr>
    </w:p>
    <w:p w:rsidR="00663EAD" w:rsidRDefault="00663EAD" w:rsidP="00663EAD">
      <w:pPr>
        <w:spacing w:before="120"/>
        <w:ind w:left="709"/>
        <w:jc w:val="both"/>
        <w:rPr>
          <w:i/>
          <w:u w:val="single"/>
        </w:rPr>
      </w:pPr>
    </w:p>
    <w:p w:rsidR="00663EAD" w:rsidRDefault="00663EAD" w:rsidP="00663EAD">
      <w:pPr>
        <w:spacing w:before="120"/>
        <w:ind w:left="709"/>
        <w:jc w:val="both"/>
        <w:rPr>
          <w:i/>
          <w:u w:val="single"/>
        </w:rPr>
      </w:pPr>
    </w:p>
    <w:p w:rsidR="00663EAD" w:rsidRPr="00013B8B" w:rsidRDefault="00663EAD" w:rsidP="00727D4D">
      <w:pPr>
        <w:spacing w:before="120"/>
        <w:rPr>
          <w:b/>
          <w:i/>
          <w:sz w:val="26"/>
          <w:szCs w:val="26"/>
        </w:rPr>
      </w:pPr>
      <w:r>
        <w:rPr>
          <w:b/>
          <w:i/>
          <w:sz w:val="26"/>
          <w:szCs w:val="26"/>
        </w:rPr>
        <w:t xml:space="preserve">2.2 </w:t>
      </w:r>
      <w:r w:rsidRPr="00E3684D">
        <w:rPr>
          <w:b/>
          <w:i/>
          <w:sz w:val="26"/>
          <w:szCs w:val="26"/>
        </w:rPr>
        <w:t>Анализ существующего состояния системы теплоснабжения</w:t>
      </w:r>
    </w:p>
    <w:p w:rsidR="00663EAD" w:rsidRDefault="00663EAD" w:rsidP="00663EAD">
      <w:pPr>
        <w:spacing w:before="120"/>
        <w:ind w:left="709"/>
        <w:jc w:val="both"/>
        <w:rPr>
          <w:i/>
          <w:u w:val="single"/>
        </w:rPr>
      </w:pPr>
    </w:p>
    <w:p w:rsidR="00663EAD" w:rsidRPr="00E3684D" w:rsidRDefault="00663EAD" w:rsidP="00663EAD">
      <w:pPr>
        <w:spacing w:before="120"/>
        <w:ind w:left="709"/>
        <w:jc w:val="both"/>
        <w:rPr>
          <w:i/>
          <w:u w:val="single"/>
        </w:rPr>
      </w:pPr>
      <w:r w:rsidRPr="00E3684D">
        <w:rPr>
          <w:i/>
          <w:u w:val="single"/>
        </w:rPr>
        <w:t xml:space="preserve">Институциональная структура теплоснабжения </w:t>
      </w:r>
      <w:proofErr w:type="spellStart"/>
      <w:r w:rsidRPr="00E3684D">
        <w:rPr>
          <w:i/>
          <w:u w:val="single"/>
        </w:rPr>
        <w:t>с.п</w:t>
      </w:r>
      <w:proofErr w:type="gramStart"/>
      <w:r w:rsidRPr="00E3684D">
        <w:rPr>
          <w:i/>
          <w:u w:val="single"/>
        </w:rPr>
        <w:t>.</w:t>
      </w:r>
      <w:r w:rsidR="00E56199">
        <w:rPr>
          <w:i/>
          <w:u w:val="single"/>
        </w:rPr>
        <w:t>И</w:t>
      </w:r>
      <w:proofErr w:type="gramEnd"/>
      <w:r w:rsidR="00E56199">
        <w:rPr>
          <w:i/>
          <w:u w:val="single"/>
        </w:rPr>
        <w:t>льмень</w:t>
      </w:r>
      <w:proofErr w:type="spellEnd"/>
      <w:r w:rsidRPr="00E3684D">
        <w:rPr>
          <w:i/>
          <w:u w:val="single"/>
        </w:rPr>
        <w:t xml:space="preserve"> </w:t>
      </w:r>
    </w:p>
    <w:p w:rsidR="00663EAD" w:rsidRDefault="00663EAD" w:rsidP="00663EAD">
      <w:pPr>
        <w:autoSpaceDE w:val="0"/>
        <w:ind w:firstLine="567"/>
        <w:jc w:val="both"/>
      </w:pPr>
      <w:r>
        <w:t xml:space="preserve">Теплоснабжение жилищного фонда, дошкольных и образовательных учреждений, объектов соцкультбыта и производственных предприятий на территории сельского поселения </w:t>
      </w:r>
      <w:r w:rsidR="00E56199">
        <w:t>Ильмень</w:t>
      </w:r>
      <w:r>
        <w:t xml:space="preserve"> муниципального района Приволжский осуществляется 4  котельными (модульными, мини). </w:t>
      </w:r>
    </w:p>
    <w:p w:rsidR="00196EA8" w:rsidRDefault="00663EAD" w:rsidP="00196EA8">
      <w:pPr>
        <w:spacing w:before="120" w:after="120"/>
        <w:ind w:firstLine="567"/>
        <w:jc w:val="both"/>
        <w:rPr>
          <w:rFonts w:ascii="Arial" w:hAnsi="Arial" w:cs="Arial"/>
          <w:i/>
          <w:u w:val="single"/>
        </w:rPr>
      </w:pPr>
      <w:r>
        <w:rPr>
          <w:color w:val="000000"/>
        </w:rPr>
        <w:t>Частные домовладения усадебного типа, имеют  индивидуальную систему теплоснабжения.</w:t>
      </w:r>
    </w:p>
    <w:p w:rsidR="00663EAD" w:rsidRPr="00196EA8" w:rsidRDefault="00196EA8" w:rsidP="00196EA8">
      <w:pPr>
        <w:spacing w:before="120" w:after="120"/>
        <w:ind w:firstLine="567"/>
        <w:jc w:val="both"/>
        <w:rPr>
          <w:rFonts w:ascii="Arial" w:hAnsi="Arial" w:cs="Arial"/>
          <w:i/>
          <w:u w:val="single"/>
        </w:rPr>
      </w:pPr>
      <w:r>
        <w:rPr>
          <w:rFonts w:ascii="Arial" w:hAnsi="Arial" w:cs="Arial"/>
          <w:i/>
          <w:u w:val="single"/>
        </w:rPr>
        <w:t xml:space="preserve"> </w:t>
      </w:r>
      <w:r w:rsidR="00663EAD" w:rsidRPr="00146711">
        <w:rPr>
          <w:i/>
          <w:u w:val="single"/>
        </w:rPr>
        <w:t xml:space="preserve">Характеристика системы теплоснабжения </w:t>
      </w:r>
      <w:proofErr w:type="spellStart"/>
      <w:r w:rsidR="00663EAD" w:rsidRPr="00146711">
        <w:rPr>
          <w:i/>
          <w:u w:val="single"/>
        </w:rPr>
        <w:t>с.п</w:t>
      </w:r>
      <w:proofErr w:type="gramStart"/>
      <w:r w:rsidR="00663EAD" w:rsidRPr="00146711">
        <w:rPr>
          <w:i/>
          <w:u w:val="single"/>
        </w:rPr>
        <w:t>.</w:t>
      </w:r>
      <w:r w:rsidR="00E56199">
        <w:rPr>
          <w:i/>
          <w:u w:val="single"/>
        </w:rPr>
        <w:t>И</w:t>
      </w:r>
      <w:proofErr w:type="gramEnd"/>
      <w:r w:rsidR="00E56199">
        <w:rPr>
          <w:i/>
          <w:u w:val="single"/>
        </w:rPr>
        <w:t>льмень</w:t>
      </w:r>
      <w:proofErr w:type="spellEnd"/>
    </w:p>
    <w:p w:rsidR="00663EAD" w:rsidRDefault="00663EAD" w:rsidP="00663EAD">
      <w:pPr>
        <w:autoSpaceDE w:val="0"/>
        <w:ind w:left="-1077" w:firstLine="540"/>
        <w:jc w:val="both"/>
        <w:rPr>
          <w:color w:val="000000"/>
        </w:rPr>
      </w:pPr>
      <w:r>
        <w:rPr>
          <w:color w:val="000000"/>
        </w:rPr>
        <w:t>Далее, в разделе представлено  описание источников теплоснабжения по видам и по принадлежности</w:t>
      </w:r>
    </w:p>
    <w:p w:rsidR="000B4DFF" w:rsidRDefault="000B4DFF" w:rsidP="00663EAD">
      <w:pPr>
        <w:autoSpaceDE w:val="0"/>
        <w:ind w:left="-1077" w:firstLine="540"/>
        <w:jc w:val="both"/>
        <w:rPr>
          <w:color w:val="000000"/>
        </w:rPr>
      </w:pPr>
    </w:p>
    <w:p w:rsidR="000B4DFF" w:rsidRDefault="000B4DFF" w:rsidP="000B4DFF">
      <w:pPr>
        <w:rPr>
          <w:color w:val="000000"/>
        </w:rPr>
      </w:pPr>
      <w:r>
        <w:rPr>
          <w:color w:val="000000"/>
        </w:rPr>
        <w:t>Таблица № 2 Техническая характеристика</w:t>
      </w:r>
    </w:p>
    <w:tbl>
      <w:tblPr>
        <w:tblW w:w="10207" w:type="dxa"/>
        <w:tblInd w:w="-381" w:type="dxa"/>
        <w:tblLayout w:type="fixed"/>
        <w:tblCellMar>
          <w:top w:w="45" w:type="dxa"/>
          <w:left w:w="45" w:type="dxa"/>
          <w:bottom w:w="45" w:type="dxa"/>
          <w:right w:w="45" w:type="dxa"/>
        </w:tblCellMar>
        <w:tblLook w:val="00A0" w:firstRow="1" w:lastRow="0" w:firstColumn="1" w:lastColumn="0" w:noHBand="0" w:noVBand="0"/>
      </w:tblPr>
      <w:tblGrid>
        <w:gridCol w:w="4254"/>
        <w:gridCol w:w="1842"/>
        <w:gridCol w:w="993"/>
        <w:gridCol w:w="1134"/>
        <w:gridCol w:w="1984"/>
      </w:tblGrid>
      <w:tr w:rsidR="000B4DFF" w:rsidTr="001D1E6D">
        <w:tc>
          <w:tcPr>
            <w:tcW w:w="4254" w:type="dxa"/>
            <w:vMerge w:val="restart"/>
            <w:tcBorders>
              <w:top w:val="double" w:sz="2" w:space="0" w:color="808080"/>
              <w:left w:val="double" w:sz="2" w:space="0" w:color="808080"/>
              <w:bottom w:val="double" w:sz="2" w:space="0" w:color="808080"/>
              <w:right w:val="nil"/>
            </w:tcBorders>
            <w:shd w:val="clear" w:color="auto" w:fill="FFFFFF"/>
            <w:hideMark/>
          </w:tcPr>
          <w:p w:rsidR="000B4DFF" w:rsidRDefault="000B4DFF">
            <w:pPr>
              <w:pStyle w:val="aa"/>
              <w:spacing w:line="276" w:lineRule="auto"/>
              <w:ind w:left="360"/>
              <w:rPr>
                <w:color w:val="000000"/>
              </w:rPr>
            </w:pPr>
            <w:r>
              <w:rPr>
                <w:color w:val="000000"/>
              </w:rPr>
              <w:t>Название и наименование оборудования</w:t>
            </w:r>
          </w:p>
        </w:tc>
        <w:tc>
          <w:tcPr>
            <w:tcW w:w="1842" w:type="dxa"/>
            <w:vMerge w:val="restart"/>
            <w:tcBorders>
              <w:top w:val="double" w:sz="2" w:space="0" w:color="808080"/>
              <w:left w:val="double" w:sz="2" w:space="0" w:color="808080"/>
              <w:bottom w:val="double" w:sz="2" w:space="0" w:color="808080"/>
              <w:right w:val="nil"/>
            </w:tcBorders>
            <w:shd w:val="clear" w:color="auto" w:fill="FFFFFF"/>
            <w:hideMark/>
          </w:tcPr>
          <w:p w:rsidR="000B4DFF" w:rsidRDefault="000B4DFF">
            <w:pPr>
              <w:pStyle w:val="aa"/>
              <w:spacing w:line="276" w:lineRule="auto"/>
              <w:ind w:left="20"/>
              <w:jc w:val="center"/>
              <w:rPr>
                <w:color w:val="000000"/>
              </w:rPr>
            </w:pPr>
            <w:r>
              <w:rPr>
                <w:color w:val="000000"/>
              </w:rPr>
              <w:t xml:space="preserve">Установленная </w:t>
            </w:r>
            <w:proofErr w:type="spellStart"/>
            <w:r>
              <w:rPr>
                <w:color w:val="000000"/>
              </w:rPr>
              <w:t>эл</w:t>
            </w:r>
            <w:proofErr w:type="gramStart"/>
            <w:r>
              <w:rPr>
                <w:color w:val="000000"/>
              </w:rPr>
              <w:t>.м</w:t>
            </w:r>
            <w:proofErr w:type="gramEnd"/>
            <w:r>
              <w:rPr>
                <w:color w:val="000000"/>
              </w:rPr>
              <w:t>ощность</w:t>
            </w:r>
            <w:proofErr w:type="spellEnd"/>
            <w:r>
              <w:rPr>
                <w:color w:val="000000"/>
              </w:rPr>
              <w:t>, МВт или производи</w:t>
            </w:r>
            <w:r>
              <w:rPr>
                <w:color w:val="000000"/>
              </w:rPr>
              <w:softHyphen/>
              <w:t>тельность, т/ч (Гкал/ч, Мвт/ч)</w:t>
            </w:r>
          </w:p>
        </w:tc>
        <w:tc>
          <w:tcPr>
            <w:tcW w:w="2127" w:type="dxa"/>
            <w:gridSpan w:val="2"/>
            <w:tcBorders>
              <w:top w:val="double" w:sz="2" w:space="0" w:color="808080"/>
              <w:left w:val="double" w:sz="2" w:space="0" w:color="808080"/>
              <w:bottom w:val="double" w:sz="2" w:space="0" w:color="808080"/>
              <w:right w:val="nil"/>
            </w:tcBorders>
            <w:shd w:val="clear" w:color="auto" w:fill="FFFFFF"/>
            <w:hideMark/>
          </w:tcPr>
          <w:p w:rsidR="000B4DFF" w:rsidRDefault="000B4DFF">
            <w:pPr>
              <w:spacing w:line="276" w:lineRule="auto"/>
              <w:rPr>
                <w:color w:val="000000"/>
              </w:rPr>
            </w:pPr>
            <w:r>
              <w:rPr>
                <w:color w:val="000000"/>
              </w:rPr>
              <w:t>Параметры</w:t>
            </w:r>
          </w:p>
        </w:tc>
        <w:tc>
          <w:tcPr>
            <w:tcW w:w="1984" w:type="dxa"/>
            <w:vMerge w:val="restart"/>
            <w:tcBorders>
              <w:top w:val="double" w:sz="2" w:space="0" w:color="808080"/>
              <w:left w:val="double" w:sz="2" w:space="0" w:color="808080"/>
              <w:bottom w:val="double" w:sz="2" w:space="0" w:color="808080"/>
              <w:right w:val="double" w:sz="2" w:space="0" w:color="808080"/>
            </w:tcBorders>
            <w:shd w:val="clear" w:color="auto" w:fill="FFFFFF"/>
            <w:hideMark/>
          </w:tcPr>
          <w:p w:rsidR="000B4DFF" w:rsidRDefault="000B4DFF" w:rsidP="001D1E6D">
            <w:pPr>
              <w:pStyle w:val="aa"/>
              <w:spacing w:line="276" w:lineRule="auto"/>
              <w:ind w:left="120"/>
            </w:pPr>
            <w:r>
              <w:rPr>
                <w:color w:val="000000"/>
              </w:rPr>
              <w:t>Год ввода в эксплуатацию</w:t>
            </w:r>
          </w:p>
        </w:tc>
      </w:tr>
      <w:tr w:rsidR="000B4DFF" w:rsidTr="001D1E6D">
        <w:tc>
          <w:tcPr>
            <w:tcW w:w="4254" w:type="dxa"/>
            <w:vMerge/>
            <w:tcBorders>
              <w:top w:val="double" w:sz="2" w:space="0" w:color="808080"/>
              <w:left w:val="double" w:sz="2" w:space="0" w:color="808080"/>
              <w:bottom w:val="double" w:sz="2" w:space="0" w:color="808080"/>
              <w:right w:val="nil"/>
            </w:tcBorders>
            <w:vAlign w:val="center"/>
            <w:hideMark/>
          </w:tcPr>
          <w:p w:rsidR="000B4DFF" w:rsidRDefault="000B4DFF">
            <w:pPr>
              <w:rPr>
                <w:color w:val="000000"/>
                <w:sz w:val="23"/>
                <w:szCs w:val="23"/>
                <w:lang w:eastAsia="ar-SA"/>
              </w:rPr>
            </w:pPr>
          </w:p>
        </w:tc>
        <w:tc>
          <w:tcPr>
            <w:tcW w:w="1842" w:type="dxa"/>
            <w:vMerge/>
            <w:tcBorders>
              <w:top w:val="double" w:sz="2" w:space="0" w:color="808080"/>
              <w:left w:val="double" w:sz="2" w:space="0" w:color="808080"/>
              <w:bottom w:val="double" w:sz="2" w:space="0" w:color="808080"/>
              <w:right w:val="nil"/>
            </w:tcBorders>
            <w:vAlign w:val="center"/>
            <w:hideMark/>
          </w:tcPr>
          <w:p w:rsidR="000B4DFF" w:rsidRDefault="000B4DFF">
            <w:pPr>
              <w:rPr>
                <w:color w:val="000000"/>
                <w:sz w:val="23"/>
                <w:szCs w:val="23"/>
                <w:lang w:eastAsia="ar-SA"/>
              </w:rPr>
            </w:pPr>
          </w:p>
        </w:tc>
        <w:tc>
          <w:tcPr>
            <w:tcW w:w="993" w:type="dxa"/>
            <w:tcBorders>
              <w:top w:val="double" w:sz="2" w:space="0" w:color="808080"/>
              <w:left w:val="double" w:sz="2" w:space="0" w:color="808080"/>
              <w:bottom w:val="double" w:sz="2" w:space="0" w:color="808080"/>
              <w:right w:val="nil"/>
            </w:tcBorders>
            <w:shd w:val="clear" w:color="auto" w:fill="FFFFFF"/>
            <w:hideMark/>
          </w:tcPr>
          <w:p w:rsidR="000B4DFF" w:rsidRDefault="000B4DFF">
            <w:pPr>
              <w:pStyle w:val="aa"/>
              <w:spacing w:line="276" w:lineRule="auto"/>
              <w:jc w:val="center"/>
              <w:rPr>
                <w:color w:val="000000"/>
              </w:rPr>
            </w:pPr>
            <w:proofErr w:type="gramStart"/>
            <w:r>
              <w:rPr>
                <w:color w:val="000000"/>
              </w:rPr>
              <w:t>Р</w:t>
            </w:r>
            <w:proofErr w:type="gramEnd"/>
            <w:r>
              <w:rPr>
                <w:color w:val="000000"/>
              </w:rPr>
              <w:t>, кгс/см*</w:t>
            </w:r>
          </w:p>
        </w:tc>
        <w:tc>
          <w:tcPr>
            <w:tcW w:w="1134" w:type="dxa"/>
            <w:tcBorders>
              <w:top w:val="double" w:sz="2" w:space="0" w:color="808080"/>
              <w:left w:val="double" w:sz="2" w:space="0" w:color="808080"/>
              <w:bottom w:val="double" w:sz="2" w:space="0" w:color="808080"/>
              <w:right w:val="nil"/>
            </w:tcBorders>
            <w:shd w:val="clear" w:color="auto" w:fill="FFFFFF"/>
            <w:hideMark/>
          </w:tcPr>
          <w:p w:rsidR="000B4DFF" w:rsidRDefault="000B4DFF">
            <w:pPr>
              <w:pStyle w:val="aa"/>
              <w:spacing w:line="276" w:lineRule="auto"/>
              <w:jc w:val="center"/>
              <w:rPr>
                <w:color w:val="000000"/>
              </w:rPr>
            </w:pPr>
            <w:r>
              <w:rPr>
                <w:color w:val="000000"/>
              </w:rPr>
              <w:t>Т,°С</w:t>
            </w:r>
          </w:p>
        </w:tc>
        <w:tc>
          <w:tcPr>
            <w:tcW w:w="1984" w:type="dxa"/>
            <w:vMerge/>
            <w:tcBorders>
              <w:top w:val="double" w:sz="2" w:space="0" w:color="808080"/>
              <w:left w:val="double" w:sz="2" w:space="0" w:color="808080"/>
              <w:bottom w:val="double" w:sz="2" w:space="0" w:color="808080"/>
              <w:right w:val="double" w:sz="2" w:space="0" w:color="808080"/>
            </w:tcBorders>
            <w:vAlign w:val="center"/>
            <w:hideMark/>
          </w:tcPr>
          <w:p w:rsidR="000B4DFF" w:rsidRDefault="000B4DFF">
            <w:pPr>
              <w:rPr>
                <w:color w:val="353535"/>
                <w:sz w:val="23"/>
                <w:szCs w:val="23"/>
                <w:lang w:eastAsia="ar-SA"/>
              </w:rPr>
            </w:pPr>
          </w:p>
        </w:tc>
      </w:tr>
      <w:tr w:rsidR="000B4DFF" w:rsidTr="001D1E6D">
        <w:trPr>
          <w:trHeight w:val="150"/>
        </w:trPr>
        <w:tc>
          <w:tcPr>
            <w:tcW w:w="4254" w:type="dxa"/>
            <w:tcBorders>
              <w:top w:val="double" w:sz="2" w:space="0" w:color="808080"/>
              <w:left w:val="double" w:sz="2" w:space="0" w:color="808080"/>
              <w:bottom w:val="double" w:sz="2" w:space="0" w:color="808080"/>
              <w:right w:val="nil"/>
            </w:tcBorders>
            <w:shd w:val="clear" w:color="auto" w:fill="FFFFFF"/>
            <w:hideMark/>
          </w:tcPr>
          <w:p w:rsidR="000B4DFF" w:rsidRDefault="000B4DFF">
            <w:pPr>
              <w:spacing w:line="150" w:lineRule="atLeast"/>
              <w:ind w:left="360"/>
              <w:rPr>
                <w:color w:val="000000"/>
              </w:rPr>
            </w:pPr>
            <w:r>
              <w:rPr>
                <w:color w:val="000000"/>
              </w:rPr>
              <w:t>1</w:t>
            </w:r>
          </w:p>
        </w:tc>
        <w:tc>
          <w:tcPr>
            <w:tcW w:w="1842" w:type="dxa"/>
            <w:tcBorders>
              <w:top w:val="double" w:sz="2" w:space="0" w:color="808080"/>
              <w:left w:val="double" w:sz="2" w:space="0" w:color="808080"/>
              <w:bottom w:val="double" w:sz="2" w:space="0" w:color="808080"/>
              <w:right w:val="nil"/>
            </w:tcBorders>
            <w:shd w:val="clear" w:color="auto" w:fill="FFFFFF"/>
            <w:hideMark/>
          </w:tcPr>
          <w:p w:rsidR="000B4DFF" w:rsidRDefault="000B4DFF">
            <w:pPr>
              <w:pStyle w:val="aa"/>
              <w:spacing w:line="150" w:lineRule="atLeast"/>
              <w:ind w:left="20"/>
              <w:jc w:val="center"/>
              <w:rPr>
                <w:color w:val="000000"/>
              </w:rPr>
            </w:pPr>
            <w:r>
              <w:rPr>
                <w:color w:val="000000"/>
              </w:rPr>
              <w:t>2</w:t>
            </w:r>
          </w:p>
        </w:tc>
        <w:tc>
          <w:tcPr>
            <w:tcW w:w="993" w:type="dxa"/>
            <w:tcBorders>
              <w:top w:val="double" w:sz="2" w:space="0" w:color="808080"/>
              <w:left w:val="double" w:sz="2" w:space="0" w:color="808080"/>
              <w:bottom w:val="double" w:sz="2" w:space="0" w:color="808080"/>
              <w:right w:val="nil"/>
            </w:tcBorders>
            <w:shd w:val="clear" w:color="auto" w:fill="FFFFFF"/>
            <w:hideMark/>
          </w:tcPr>
          <w:p w:rsidR="000B4DFF" w:rsidRDefault="000B4DFF">
            <w:pPr>
              <w:pStyle w:val="aa"/>
              <w:spacing w:line="150" w:lineRule="atLeast"/>
              <w:jc w:val="center"/>
              <w:rPr>
                <w:color w:val="000000"/>
              </w:rPr>
            </w:pPr>
            <w:r>
              <w:rPr>
                <w:color w:val="000000"/>
              </w:rPr>
              <w:t>3</w:t>
            </w:r>
          </w:p>
        </w:tc>
        <w:tc>
          <w:tcPr>
            <w:tcW w:w="1134" w:type="dxa"/>
            <w:tcBorders>
              <w:top w:val="double" w:sz="2" w:space="0" w:color="808080"/>
              <w:left w:val="double" w:sz="2" w:space="0" w:color="808080"/>
              <w:bottom w:val="double" w:sz="2" w:space="0" w:color="808080"/>
              <w:right w:val="nil"/>
            </w:tcBorders>
            <w:shd w:val="clear" w:color="auto" w:fill="FFFFFF"/>
            <w:hideMark/>
          </w:tcPr>
          <w:p w:rsidR="000B4DFF" w:rsidRDefault="000B4DFF">
            <w:pPr>
              <w:pStyle w:val="aa"/>
              <w:spacing w:line="150" w:lineRule="atLeast"/>
              <w:jc w:val="center"/>
              <w:rPr>
                <w:color w:val="000000"/>
              </w:rPr>
            </w:pPr>
            <w:r>
              <w:rPr>
                <w:color w:val="000000"/>
              </w:rPr>
              <w:t>4</w:t>
            </w:r>
          </w:p>
        </w:tc>
        <w:tc>
          <w:tcPr>
            <w:tcW w:w="1984" w:type="dxa"/>
            <w:tcBorders>
              <w:top w:val="double" w:sz="2" w:space="0" w:color="808080"/>
              <w:left w:val="double" w:sz="2" w:space="0" w:color="808080"/>
              <w:bottom w:val="double" w:sz="2" w:space="0" w:color="808080"/>
              <w:right w:val="double" w:sz="2" w:space="0" w:color="808080"/>
            </w:tcBorders>
            <w:shd w:val="clear" w:color="auto" w:fill="FFFFFF"/>
            <w:hideMark/>
          </w:tcPr>
          <w:p w:rsidR="000B4DFF" w:rsidRDefault="000B4DFF" w:rsidP="001D1E6D">
            <w:pPr>
              <w:pStyle w:val="aa"/>
              <w:spacing w:line="150" w:lineRule="atLeast"/>
              <w:ind w:left="-1080"/>
              <w:jc w:val="center"/>
            </w:pPr>
            <w:r>
              <w:rPr>
                <w:color w:val="000000"/>
              </w:rPr>
              <w:t>5</w:t>
            </w:r>
          </w:p>
        </w:tc>
      </w:tr>
      <w:tr w:rsidR="000B4DFF" w:rsidTr="001D1E6D">
        <w:trPr>
          <w:trHeight w:val="960"/>
        </w:trPr>
        <w:tc>
          <w:tcPr>
            <w:tcW w:w="4254" w:type="dxa"/>
            <w:tcBorders>
              <w:top w:val="double" w:sz="2" w:space="0" w:color="808080"/>
              <w:left w:val="double" w:sz="2" w:space="0" w:color="808080"/>
              <w:bottom w:val="double" w:sz="2" w:space="0" w:color="808080"/>
              <w:right w:val="nil"/>
            </w:tcBorders>
            <w:shd w:val="clear" w:color="auto" w:fill="FFFFFF"/>
            <w:hideMark/>
          </w:tcPr>
          <w:p w:rsidR="00196EA8" w:rsidRDefault="00196EA8" w:rsidP="00196EA8">
            <w:pPr>
              <w:pStyle w:val="aa"/>
              <w:spacing w:line="276" w:lineRule="auto"/>
              <w:ind w:left="360"/>
              <w:rPr>
                <w:color w:val="000000"/>
              </w:rPr>
            </w:pPr>
            <w:r>
              <w:rPr>
                <w:color w:val="000000"/>
              </w:rPr>
              <w:t>Модульная</w:t>
            </w:r>
            <w:r w:rsidR="000B4DFF">
              <w:rPr>
                <w:color w:val="000000"/>
              </w:rPr>
              <w:t xml:space="preserve"> котельная </w:t>
            </w:r>
            <w:r>
              <w:rPr>
                <w:color w:val="000000"/>
              </w:rPr>
              <w:t xml:space="preserve">сельского дома культуры </w:t>
            </w:r>
            <w:proofErr w:type="spellStart"/>
            <w:r w:rsidR="00E56199">
              <w:rPr>
                <w:color w:val="000000"/>
              </w:rPr>
              <w:t>по</w:t>
            </w:r>
            <w:r>
              <w:rPr>
                <w:color w:val="000000"/>
              </w:rPr>
              <w:t>с</w:t>
            </w:r>
            <w:proofErr w:type="gramStart"/>
            <w:r>
              <w:rPr>
                <w:color w:val="000000"/>
              </w:rPr>
              <w:t>.</w:t>
            </w:r>
            <w:r w:rsidR="00E56199">
              <w:rPr>
                <w:color w:val="000000"/>
              </w:rPr>
              <w:t>И</w:t>
            </w:r>
            <w:proofErr w:type="gramEnd"/>
            <w:r w:rsidR="00E56199">
              <w:rPr>
                <w:color w:val="000000"/>
              </w:rPr>
              <w:t>льмень</w:t>
            </w:r>
            <w:proofErr w:type="spellEnd"/>
            <w:r>
              <w:rPr>
                <w:color w:val="000000"/>
              </w:rPr>
              <w:t>,</w:t>
            </w:r>
          </w:p>
          <w:p w:rsidR="00196EA8" w:rsidRDefault="00196EA8" w:rsidP="00196EA8">
            <w:pPr>
              <w:pStyle w:val="aa"/>
              <w:spacing w:line="276" w:lineRule="auto"/>
              <w:ind w:left="360"/>
              <w:rPr>
                <w:color w:val="000000"/>
              </w:rPr>
            </w:pPr>
            <w:r>
              <w:rPr>
                <w:color w:val="000000"/>
              </w:rPr>
              <w:t xml:space="preserve">ул. </w:t>
            </w:r>
            <w:r w:rsidR="00E56199">
              <w:rPr>
                <w:color w:val="000000"/>
              </w:rPr>
              <w:t>Молодежная, д.2А</w:t>
            </w:r>
          </w:p>
          <w:p w:rsidR="000B4DFF" w:rsidRDefault="000B4DFF" w:rsidP="00196EA8">
            <w:pPr>
              <w:pStyle w:val="aa"/>
              <w:spacing w:line="276" w:lineRule="auto"/>
              <w:ind w:left="360"/>
              <w:rPr>
                <w:color w:val="000000"/>
              </w:rPr>
            </w:pPr>
            <w:r>
              <w:rPr>
                <w:color w:val="000000"/>
              </w:rPr>
              <w:t xml:space="preserve"> Котел газовый  АОГВ –</w:t>
            </w:r>
            <w:r w:rsidR="00196EA8">
              <w:rPr>
                <w:color w:val="000000"/>
              </w:rPr>
              <w:t xml:space="preserve">17,4 </w:t>
            </w:r>
            <w:proofErr w:type="gramStart"/>
            <w:r w:rsidR="00196EA8">
              <w:rPr>
                <w:color w:val="000000"/>
              </w:rPr>
              <w:t xml:space="preserve">( </w:t>
            </w:r>
            <w:proofErr w:type="gramEnd"/>
            <w:r w:rsidR="00196EA8">
              <w:rPr>
                <w:color w:val="000000"/>
              </w:rPr>
              <w:t>2</w:t>
            </w:r>
            <w:r>
              <w:rPr>
                <w:color w:val="000000"/>
              </w:rPr>
              <w:t xml:space="preserve"> шт.</w:t>
            </w:r>
            <w:r w:rsidR="00196EA8">
              <w:rPr>
                <w:color w:val="000000"/>
              </w:rPr>
              <w:t>)</w:t>
            </w:r>
          </w:p>
        </w:tc>
        <w:tc>
          <w:tcPr>
            <w:tcW w:w="1842"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ind w:left="20"/>
              <w:jc w:val="center"/>
              <w:rPr>
                <w:color w:val="000000"/>
              </w:rPr>
            </w:pPr>
          </w:p>
          <w:p w:rsidR="000B4DFF" w:rsidRDefault="00BE594A">
            <w:pPr>
              <w:pStyle w:val="aa"/>
              <w:spacing w:line="276" w:lineRule="auto"/>
              <w:ind w:left="20"/>
              <w:jc w:val="center"/>
              <w:rPr>
                <w:color w:val="000000"/>
              </w:rPr>
            </w:pPr>
            <w:r>
              <w:rPr>
                <w:color w:val="000000"/>
              </w:rPr>
              <w:t>0,0348</w:t>
            </w:r>
          </w:p>
        </w:tc>
        <w:tc>
          <w:tcPr>
            <w:tcW w:w="993"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jc w:val="center"/>
              <w:rPr>
                <w:color w:val="000000"/>
              </w:rPr>
            </w:pPr>
          </w:p>
          <w:p w:rsidR="000B4DFF" w:rsidRDefault="00E11AA9">
            <w:pPr>
              <w:pStyle w:val="aa"/>
              <w:spacing w:line="276" w:lineRule="auto"/>
              <w:jc w:val="center"/>
              <w:rPr>
                <w:color w:val="000000"/>
              </w:rPr>
            </w:pPr>
            <w:r>
              <w:rPr>
                <w:color w:val="000000"/>
              </w:rPr>
              <w:t>1.</w:t>
            </w:r>
            <w:r w:rsidR="00E87A35">
              <w:rPr>
                <w:color w:val="000000"/>
              </w:rPr>
              <w:t>2</w:t>
            </w:r>
          </w:p>
        </w:tc>
        <w:tc>
          <w:tcPr>
            <w:tcW w:w="1134"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jc w:val="center"/>
              <w:rPr>
                <w:color w:val="000000"/>
              </w:rPr>
            </w:pPr>
          </w:p>
          <w:p w:rsidR="000B4DFF" w:rsidRDefault="000B4DFF">
            <w:pPr>
              <w:pStyle w:val="aa"/>
              <w:spacing w:line="276" w:lineRule="auto"/>
              <w:jc w:val="center"/>
              <w:rPr>
                <w:color w:val="000000"/>
              </w:rPr>
            </w:pPr>
            <w:r>
              <w:rPr>
                <w:color w:val="000000"/>
              </w:rPr>
              <w:t>90</w:t>
            </w:r>
          </w:p>
        </w:tc>
        <w:tc>
          <w:tcPr>
            <w:tcW w:w="1984" w:type="dxa"/>
            <w:tcBorders>
              <w:top w:val="double" w:sz="2" w:space="0" w:color="808080"/>
              <w:left w:val="double" w:sz="2" w:space="0" w:color="808080"/>
              <w:bottom w:val="double" w:sz="2" w:space="0" w:color="808080"/>
              <w:right w:val="double" w:sz="2" w:space="0" w:color="808080"/>
            </w:tcBorders>
            <w:shd w:val="clear" w:color="auto" w:fill="FFFFFF"/>
          </w:tcPr>
          <w:p w:rsidR="000B4DFF" w:rsidRDefault="000B4DFF">
            <w:pPr>
              <w:pStyle w:val="aa"/>
              <w:spacing w:line="276" w:lineRule="auto"/>
              <w:ind w:left="-1080"/>
              <w:jc w:val="right"/>
              <w:rPr>
                <w:color w:val="000000"/>
              </w:rPr>
            </w:pPr>
          </w:p>
          <w:p w:rsidR="000B4DFF" w:rsidRDefault="000B4DFF" w:rsidP="001D1E6D">
            <w:pPr>
              <w:pStyle w:val="aa"/>
              <w:spacing w:line="276" w:lineRule="auto"/>
              <w:ind w:left="-1080"/>
              <w:jc w:val="center"/>
            </w:pPr>
            <w:r>
              <w:rPr>
                <w:color w:val="000000"/>
              </w:rPr>
              <w:t>200</w:t>
            </w:r>
            <w:r w:rsidR="00E11AA9">
              <w:rPr>
                <w:color w:val="000000"/>
              </w:rPr>
              <w:t>4</w:t>
            </w:r>
          </w:p>
        </w:tc>
      </w:tr>
      <w:tr w:rsidR="000B4DFF" w:rsidTr="001D1E6D">
        <w:trPr>
          <w:trHeight w:val="916"/>
        </w:trPr>
        <w:tc>
          <w:tcPr>
            <w:tcW w:w="4254" w:type="dxa"/>
            <w:tcBorders>
              <w:top w:val="double" w:sz="2" w:space="0" w:color="808080"/>
              <w:left w:val="double" w:sz="2" w:space="0" w:color="808080"/>
              <w:bottom w:val="double" w:sz="2" w:space="0" w:color="808080"/>
              <w:right w:val="nil"/>
            </w:tcBorders>
            <w:shd w:val="clear" w:color="auto" w:fill="FFFFFF"/>
            <w:hideMark/>
          </w:tcPr>
          <w:p w:rsidR="000B4DFF" w:rsidRDefault="00E87A35">
            <w:pPr>
              <w:spacing w:line="276" w:lineRule="auto"/>
              <w:ind w:left="360"/>
              <w:rPr>
                <w:color w:val="000000"/>
              </w:rPr>
            </w:pPr>
            <w:r>
              <w:rPr>
                <w:color w:val="000000"/>
              </w:rPr>
              <w:t>Модульная</w:t>
            </w:r>
            <w:r w:rsidR="000B4DFF">
              <w:rPr>
                <w:color w:val="000000"/>
              </w:rPr>
              <w:t xml:space="preserve"> котельная</w:t>
            </w:r>
          </w:p>
          <w:p w:rsidR="00E11AA9" w:rsidRDefault="00E56199" w:rsidP="00E87A35">
            <w:pPr>
              <w:spacing w:line="276" w:lineRule="auto"/>
              <w:ind w:left="360"/>
              <w:rPr>
                <w:color w:val="000000"/>
              </w:rPr>
            </w:pPr>
            <w:proofErr w:type="spellStart"/>
            <w:r>
              <w:rPr>
                <w:color w:val="000000"/>
              </w:rPr>
              <w:t>Ильменской</w:t>
            </w:r>
            <w:proofErr w:type="spellEnd"/>
            <w:r w:rsidR="00E87A35">
              <w:rPr>
                <w:color w:val="000000"/>
              </w:rPr>
              <w:t xml:space="preserve"> школы</w:t>
            </w:r>
          </w:p>
          <w:p w:rsidR="00E11AA9" w:rsidRDefault="00E87A35" w:rsidP="00E87A35">
            <w:pPr>
              <w:spacing w:line="276" w:lineRule="auto"/>
              <w:ind w:left="360"/>
              <w:rPr>
                <w:color w:val="000000"/>
              </w:rPr>
            </w:pPr>
            <w:r>
              <w:rPr>
                <w:color w:val="000000"/>
              </w:rPr>
              <w:t xml:space="preserve"> </w:t>
            </w:r>
            <w:r w:rsidR="00E56199">
              <w:rPr>
                <w:color w:val="000000"/>
              </w:rPr>
              <w:t>по</w:t>
            </w:r>
            <w:r>
              <w:rPr>
                <w:color w:val="000000"/>
              </w:rPr>
              <w:t xml:space="preserve">с. </w:t>
            </w:r>
            <w:r w:rsidR="00E56199">
              <w:rPr>
                <w:color w:val="000000"/>
              </w:rPr>
              <w:t>Ильмень</w:t>
            </w:r>
            <w:r>
              <w:rPr>
                <w:color w:val="000000"/>
              </w:rPr>
              <w:t xml:space="preserve">, ул. </w:t>
            </w:r>
            <w:proofErr w:type="gramStart"/>
            <w:r w:rsidR="00E56199">
              <w:rPr>
                <w:color w:val="000000"/>
              </w:rPr>
              <w:t>Школьная</w:t>
            </w:r>
            <w:proofErr w:type="gramEnd"/>
            <w:r>
              <w:rPr>
                <w:color w:val="000000"/>
              </w:rPr>
              <w:t xml:space="preserve">, </w:t>
            </w:r>
          </w:p>
          <w:p w:rsidR="00E11AA9" w:rsidRDefault="00E56199" w:rsidP="00E87A35">
            <w:pPr>
              <w:spacing w:line="276" w:lineRule="auto"/>
              <w:ind w:left="360"/>
              <w:rPr>
                <w:color w:val="000000"/>
              </w:rPr>
            </w:pPr>
            <w:r>
              <w:rPr>
                <w:color w:val="000000"/>
              </w:rPr>
              <w:t>д. 2</w:t>
            </w:r>
            <w:r w:rsidR="000B4DFF">
              <w:rPr>
                <w:color w:val="000000"/>
              </w:rPr>
              <w:t xml:space="preserve">  </w:t>
            </w:r>
          </w:p>
          <w:p w:rsidR="00E87A35" w:rsidRPr="00E87A35" w:rsidRDefault="00E87A35" w:rsidP="00E87A35">
            <w:pPr>
              <w:spacing w:line="276" w:lineRule="auto"/>
              <w:ind w:left="360"/>
              <w:rPr>
                <w:color w:val="000000"/>
              </w:rPr>
            </w:pPr>
            <w:r>
              <w:rPr>
                <w:color w:val="000000"/>
              </w:rPr>
              <w:t xml:space="preserve">Котел газовый </w:t>
            </w:r>
            <w:r w:rsidR="003C3484">
              <w:rPr>
                <w:color w:val="000000"/>
                <w:lang w:val="en-US"/>
              </w:rPr>
              <w:t>Vi</w:t>
            </w:r>
            <w:r w:rsidRPr="00E87A35">
              <w:rPr>
                <w:color w:val="000000"/>
              </w:rPr>
              <w:t xml:space="preserve"> </w:t>
            </w:r>
            <w:r>
              <w:rPr>
                <w:color w:val="000000"/>
                <w:lang w:val="en-US"/>
              </w:rPr>
              <w:t>CR</w:t>
            </w:r>
            <w:r w:rsidRPr="00E87A35">
              <w:rPr>
                <w:color w:val="000000"/>
              </w:rPr>
              <w:t>-725</w:t>
            </w:r>
            <w:r>
              <w:rPr>
                <w:color w:val="000000"/>
              </w:rPr>
              <w:t xml:space="preserve"> </w:t>
            </w:r>
          </w:p>
          <w:p w:rsidR="000B4DFF" w:rsidRPr="00E11AA9" w:rsidRDefault="00E87A35" w:rsidP="00E87A35">
            <w:pPr>
              <w:spacing w:line="276" w:lineRule="auto"/>
              <w:ind w:left="360"/>
              <w:rPr>
                <w:color w:val="000000"/>
              </w:rPr>
            </w:pPr>
            <w:r w:rsidRPr="00E11AA9">
              <w:rPr>
                <w:color w:val="000000"/>
              </w:rPr>
              <w:t>(</w:t>
            </w:r>
            <w:r w:rsidR="00E11AA9">
              <w:rPr>
                <w:color w:val="000000"/>
              </w:rPr>
              <w:t xml:space="preserve"> 3</w:t>
            </w:r>
            <w:r w:rsidR="000B4DFF">
              <w:rPr>
                <w:color w:val="000000"/>
              </w:rPr>
              <w:t xml:space="preserve"> шт.</w:t>
            </w:r>
            <w:r w:rsidRPr="00E11AA9">
              <w:rPr>
                <w:color w:val="000000"/>
              </w:rPr>
              <w:t>)</w:t>
            </w:r>
          </w:p>
        </w:tc>
        <w:tc>
          <w:tcPr>
            <w:tcW w:w="1842"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ind w:left="20"/>
              <w:jc w:val="center"/>
              <w:rPr>
                <w:color w:val="000000"/>
              </w:rPr>
            </w:pPr>
          </w:p>
          <w:p w:rsidR="000B4DFF" w:rsidRDefault="00BE594A">
            <w:pPr>
              <w:pStyle w:val="aa"/>
              <w:spacing w:line="276" w:lineRule="auto"/>
              <w:ind w:left="20"/>
              <w:jc w:val="center"/>
              <w:rPr>
                <w:color w:val="000000"/>
              </w:rPr>
            </w:pPr>
            <w:r>
              <w:rPr>
                <w:color w:val="000000"/>
              </w:rPr>
              <w:t>2,175</w:t>
            </w:r>
          </w:p>
        </w:tc>
        <w:tc>
          <w:tcPr>
            <w:tcW w:w="993"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jc w:val="center"/>
              <w:rPr>
                <w:color w:val="000000"/>
              </w:rPr>
            </w:pPr>
          </w:p>
          <w:p w:rsidR="000B4DFF" w:rsidRDefault="00E11AA9">
            <w:pPr>
              <w:pStyle w:val="aa"/>
              <w:spacing w:line="276" w:lineRule="auto"/>
              <w:jc w:val="center"/>
              <w:rPr>
                <w:color w:val="000000"/>
              </w:rPr>
            </w:pPr>
            <w:r>
              <w:rPr>
                <w:color w:val="000000"/>
              </w:rPr>
              <w:t>3.</w:t>
            </w:r>
            <w:r w:rsidR="00E87A35">
              <w:rPr>
                <w:color w:val="000000"/>
              </w:rPr>
              <w:t>0</w:t>
            </w:r>
          </w:p>
        </w:tc>
        <w:tc>
          <w:tcPr>
            <w:tcW w:w="1134"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jc w:val="center"/>
              <w:rPr>
                <w:color w:val="000000"/>
              </w:rPr>
            </w:pPr>
          </w:p>
          <w:p w:rsidR="000B4DFF" w:rsidRDefault="00E87A35">
            <w:pPr>
              <w:pStyle w:val="aa"/>
              <w:spacing w:line="276" w:lineRule="auto"/>
              <w:jc w:val="center"/>
              <w:rPr>
                <w:color w:val="000000"/>
              </w:rPr>
            </w:pPr>
            <w:r>
              <w:rPr>
                <w:color w:val="000000"/>
              </w:rPr>
              <w:t>9</w:t>
            </w:r>
            <w:r w:rsidR="000B4DFF">
              <w:rPr>
                <w:color w:val="000000"/>
              </w:rPr>
              <w:t>0</w:t>
            </w:r>
          </w:p>
        </w:tc>
        <w:tc>
          <w:tcPr>
            <w:tcW w:w="1984" w:type="dxa"/>
            <w:tcBorders>
              <w:top w:val="double" w:sz="2" w:space="0" w:color="808080"/>
              <w:left w:val="double" w:sz="2" w:space="0" w:color="808080"/>
              <w:bottom w:val="double" w:sz="2" w:space="0" w:color="808080"/>
              <w:right w:val="double" w:sz="2" w:space="0" w:color="808080"/>
            </w:tcBorders>
            <w:shd w:val="clear" w:color="auto" w:fill="FFFFFF"/>
          </w:tcPr>
          <w:p w:rsidR="000B4DFF" w:rsidRDefault="000B4DFF" w:rsidP="001D1E6D">
            <w:pPr>
              <w:pStyle w:val="aa"/>
              <w:spacing w:line="276" w:lineRule="auto"/>
              <w:ind w:left="-1080"/>
              <w:jc w:val="center"/>
              <w:rPr>
                <w:color w:val="000000"/>
              </w:rPr>
            </w:pPr>
          </w:p>
          <w:p w:rsidR="000B4DFF" w:rsidRDefault="000B4DFF" w:rsidP="001D1E6D">
            <w:pPr>
              <w:pStyle w:val="aa"/>
              <w:spacing w:line="276" w:lineRule="auto"/>
              <w:ind w:left="-1080"/>
              <w:jc w:val="center"/>
            </w:pPr>
            <w:r>
              <w:rPr>
                <w:color w:val="000000"/>
              </w:rPr>
              <w:t>200</w:t>
            </w:r>
            <w:r w:rsidR="00E11AA9">
              <w:rPr>
                <w:color w:val="000000"/>
              </w:rPr>
              <w:t>7</w:t>
            </w:r>
          </w:p>
        </w:tc>
      </w:tr>
      <w:tr w:rsidR="000B4DFF" w:rsidTr="001D1E6D">
        <w:trPr>
          <w:trHeight w:val="750"/>
        </w:trPr>
        <w:tc>
          <w:tcPr>
            <w:tcW w:w="4254" w:type="dxa"/>
            <w:tcBorders>
              <w:top w:val="double" w:sz="2" w:space="0" w:color="808080"/>
              <w:left w:val="double" w:sz="2" w:space="0" w:color="808080"/>
              <w:bottom w:val="double" w:sz="2" w:space="0" w:color="808080"/>
              <w:right w:val="nil"/>
            </w:tcBorders>
            <w:shd w:val="clear" w:color="auto" w:fill="FFFFFF"/>
            <w:hideMark/>
          </w:tcPr>
          <w:p w:rsidR="00E11AA9" w:rsidRDefault="00E11AA9">
            <w:pPr>
              <w:pStyle w:val="aa"/>
              <w:spacing w:line="276" w:lineRule="auto"/>
              <w:ind w:left="360"/>
              <w:rPr>
                <w:color w:val="000000"/>
              </w:rPr>
            </w:pPr>
            <w:r>
              <w:rPr>
                <w:color w:val="000000"/>
              </w:rPr>
              <w:t xml:space="preserve">Модульная котельная </w:t>
            </w:r>
            <w:proofErr w:type="spellStart"/>
            <w:r w:rsidR="00E56199">
              <w:rPr>
                <w:color w:val="000000"/>
              </w:rPr>
              <w:t>Ильменского</w:t>
            </w:r>
            <w:proofErr w:type="spellEnd"/>
            <w:r>
              <w:rPr>
                <w:color w:val="000000"/>
              </w:rPr>
              <w:t xml:space="preserve"> д/сада «</w:t>
            </w:r>
            <w:r w:rsidR="00E56199">
              <w:rPr>
                <w:color w:val="000000"/>
              </w:rPr>
              <w:t>Тополёк</w:t>
            </w:r>
            <w:r w:rsidR="000B4DFF">
              <w:rPr>
                <w:color w:val="000000"/>
              </w:rPr>
              <w:t xml:space="preserve">»  </w:t>
            </w:r>
          </w:p>
          <w:p w:rsidR="000B4DFF" w:rsidRDefault="00E56199" w:rsidP="00E56199">
            <w:pPr>
              <w:pStyle w:val="aa"/>
              <w:spacing w:line="276" w:lineRule="auto"/>
              <w:ind w:left="360"/>
              <w:rPr>
                <w:color w:val="000000"/>
              </w:rPr>
            </w:pPr>
            <w:r>
              <w:rPr>
                <w:color w:val="000000"/>
              </w:rPr>
              <w:t>по</w:t>
            </w:r>
            <w:r w:rsidR="00E11AA9">
              <w:rPr>
                <w:color w:val="000000"/>
              </w:rPr>
              <w:t xml:space="preserve">с. </w:t>
            </w:r>
            <w:r>
              <w:rPr>
                <w:color w:val="000000"/>
              </w:rPr>
              <w:t>Ильмень</w:t>
            </w:r>
            <w:r w:rsidR="00E11AA9">
              <w:rPr>
                <w:color w:val="000000"/>
              </w:rPr>
              <w:t xml:space="preserve">, ул. </w:t>
            </w:r>
            <w:r>
              <w:rPr>
                <w:color w:val="000000"/>
              </w:rPr>
              <w:t>Центральная, д. 2</w:t>
            </w:r>
            <w:r w:rsidR="00E11AA9">
              <w:rPr>
                <w:color w:val="000000"/>
              </w:rPr>
              <w:t xml:space="preserve"> К</w:t>
            </w:r>
            <w:r w:rsidR="000B4DFF">
              <w:rPr>
                <w:color w:val="000000"/>
              </w:rPr>
              <w:t>отел</w:t>
            </w:r>
            <w:r w:rsidR="00E11AA9">
              <w:rPr>
                <w:color w:val="000000"/>
              </w:rPr>
              <w:t xml:space="preserve"> газовый  КОВУ-50 </w:t>
            </w:r>
            <w:proofErr w:type="gramStart"/>
            <w:r w:rsidR="00E11AA9">
              <w:rPr>
                <w:color w:val="000000"/>
              </w:rPr>
              <w:t>(</w:t>
            </w:r>
            <w:r w:rsidR="000B4DFF">
              <w:rPr>
                <w:color w:val="000000"/>
              </w:rPr>
              <w:t xml:space="preserve"> </w:t>
            </w:r>
            <w:proofErr w:type="gramEnd"/>
            <w:r w:rsidR="000B4DFF">
              <w:rPr>
                <w:color w:val="000000"/>
              </w:rPr>
              <w:t xml:space="preserve">2 шт. </w:t>
            </w:r>
            <w:r w:rsidR="00E11AA9">
              <w:rPr>
                <w:color w:val="000000"/>
              </w:rPr>
              <w:t>)</w:t>
            </w:r>
          </w:p>
        </w:tc>
        <w:tc>
          <w:tcPr>
            <w:tcW w:w="1842"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ind w:left="20"/>
              <w:jc w:val="center"/>
              <w:rPr>
                <w:color w:val="000000"/>
              </w:rPr>
            </w:pPr>
          </w:p>
          <w:p w:rsidR="000B4DFF" w:rsidRDefault="00BE594A">
            <w:pPr>
              <w:pStyle w:val="aa"/>
              <w:spacing w:line="276" w:lineRule="auto"/>
              <w:ind w:left="20"/>
              <w:jc w:val="center"/>
              <w:rPr>
                <w:color w:val="000000"/>
              </w:rPr>
            </w:pPr>
            <w:r>
              <w:rPr>
                <w:color w:val="000000"/>
              </w:rPr>
              <w:t>0,1</w:t>
            </w:r>
          </w:p>
        </w:tc>
        <w:tc>
          <w:tcPr>
            <w:tcW w:w="993"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jc w:val="center"/>
              <w:rPr>
                <w:color w:val="000000"/>
              </w:rPr>
            </w:pPr>
          </w:p>
          <w:p w:rsidR="000B4DFF" w:rsidRDefault="00E11AA9">
            <w:pPr>
              <w:pStyle w:val="aa"/>
              <w:spacing w:line="276" w:lineRule="auto"/>
              <w:jc w:val="center"/>
              <w:rPr>
                <w:color w:val="000000"/>
              </w:rPr>
            </w:pPr>
            <w:r>
              <w:rPr>
                <w:color w:val="000000"/>
              </w:rPr>
              <w:t>1.2</w:t>
            </w:r>
          </w:p>
        </w:tc>
        <w:tc>
          <w:tcPr>
            <w:tcW w:w="1134" w:type="dxa"/>
            <w:tcBorders>
              <w:top w:val="double" w:sz="2" w:space="0" w:color="808080"/>
              <w:left w:val="double" w:sz="2" w:space="0" w:color="808080"/>
              <w:bottom w:val="double" w:sz="2" w:space="0" w:color="808080"/>
              <w:right w:val="nil"/>
            </w:tcBorders>
            <w:shd w:val="clear" w:color="auto" w:fill="FFFFFF"/>
          </w:tcPr>
          <w:p w:rsidR="000B4DFF" w:rsidRDefault="000B4DFF">
            <w:pPr>
              <w:pStyle w:val="aa"/>
              <w:spacing w:line="276" w:lineRule="auto"/>
              <w:jc w:val="center"/>
              <w:rPr>
                <w:color w:val="000000"/>
              </w:rPr>
            </w:pPr>
          </w:p>
          <w:p w:rsidR="000B4DFF" w:rsidRDefault="000B4DFF">
            <w:pPr>
              <w:pStyle w:val="aa"/>
              <w:spacing w:line="276" w:lineRule="auto"/>
              <w:rPr>
                <w:color w:val="000000"/>
              </w:rPr>
            </w:pPr>
            <w:r>
              <w:rPr>
                <w:color w:val="000000"/>
              </w:rPr>
              <w:t xml:space="preserve">     </w:t>
            </w:r>
            <w:r w:rsidR="00E87A35">
              <w:rPr>
                <w:color w:val="000000"/>
              </w:rPr>
              <w:t xml:space="preserve">  </w:t>
            </w:r>
            <w:r>
              <w:rPr>
                <w:color w:val="000000"/>
              </w:rPr>
              <w:t>90</w:t>
            </w:r>
          </w:p>
        </w:tc>
        <w:tc>
          <w:tcPr>
            <w:tcW w:w="1984" w:type="dxa"/>
            <w:tcBorders>
              <w:top w:val="double" w:sz="2" w:space="0" w:color="808080"/>
              <w:left w:val="double" w:sz="2" w:space="0" w:color="808080"/>
              <w:bottom w:val="double" w:sz="2" w:space="0" w:color="808080"/>
              <w:right w:val="double" w:sz="2" w:space="0" w:color="808080"/>
            </w:tcBorders>
            <w:shd w:val="clear" w:color="auto" w:fill="FFFFFF"/>
          </w:tcPr>
          <w:p w:rsidR="000B4DFF" w:rsidRDefault="000B4DFF">
            <w:pPr>
              <w:pStyle w:val="aa"/>
              <w:spacing w:line="276" w:lineRule="auto"/>
              <w:ind w:left="-1080"/>
              <w:jc w:val="right"/>
              <w:rPr>
                <w:color w:val="000000"/>
              </w:rPr>
            </w:pPr>
          </w:p>
          <w:p w:rsidR="000B4DFF" w:rsidRDefault="00E11AA9" w:rsidP="001D1E6D">
            <w:pPr>
              <w:pStyle w:val="aa"/>
              <w:spacing w:line="276" w:lineRule="auto"/>
              <w:ind w:left="-1080"/>
              <w:jc w:val="center"/>
            </w:pPr>
            <w:r>
              <w:rPr>
                <w:color w:val="000000"/>
              </w:rPr>
              <w:t>1998</w:t>
            </w:r>
          </w:p>
        </w:tc>
      </w:tr>
    </w:tbl>
    <w:p w:rsidR="000B4DFF" w:rsidRDefault="000B4DFF" w:rsidP="000B4DFF"/>
    <w:p w:rsidR="000B4DFF" w:rsidRDefault="000B4DFF" w:rsidP="000B4DFF">
      <w:pPr>
        <w:ind w:firstLine="720"/>
        <w:jc w:val="both"/>
        <w:outlineLvl w:val="0"/>
      </w:pPr>
      <w:r>
        <w:t xml:space="preserve">Основным видом топлива для источников тепловой энергии с.п. </w:t>
      </w:r>
      <w:r w:rsidR="00E56199">
        <w:t>Ильмень</w:t>
      </w:r>
      <w:r>
        <w:t xml:space="preserve"> является природный газ, резервное топливо не предусмотрено.</w:t>
      </w:r>
    </w:p>
    <w:p w:rsidR="000B4DFF" w:rsidRDefault="000B4DFF" w:rsidP="000B4DFF">
      <w:pPr>
        <w:tabs>
          <w:tab w:val="left" w:pos="0"/>
        </w:tabs>
        <w:ind w:firstLine="720"/>
        <w:jc w:val="both"/>
      </w:pPr>
      <w:r>
        <w:t xml:space="preserve">Теплоснабжение всей индивидуальной жилой застройки осуществляется от </w:t>
      </w:r>
      <w:proofErr w:type="gramStart"/>
      <w:r>
        <w:t>собственных</w:t>
      </w:r>
      <w:proofErr w:type="gramEnd"/>
      <w:r>
        <w:t xml:space="preserve"> теплоисточников в каждом доме – это котлы любой модификации, обеспечивающие нагрузку отопления и горячего водоснабжения. </w:t>
      </w:r>
    </w:p>
    <w:p w:rsidR="000B4DFF" w:rsidRDefault="000B4DFF" w:rsidP="000B4DFF">
      <w:pPr>
        <w:spacing w:before="240" w:after="120"/>
        <w:jc w:val="center"/>
        <w:rPr>
          <w:i/>
          <w:u w:val="single"/>
        </w:rPr>
      </w:pPr>
      <w:r>
        <w:rPr>
          <w:i/>
          <w:u w:val="single"/>
        </w:rPr>
        <w:t>Зоны действия источников тепловой энергии</w:t>
      </w:r>
    </w:p>
    <w:p w:rsidR="000B4DFF" w:rsidRDefault="000B4DFF" w:rsidP="00E56199">
      <w:pPr>
        <w:ind w:firstLine="709"/>
        <w:jc w:val="both"/>
        <w:rPr>
          <w:color w:val="000000"/>
          <w:highlight w:val="green"/>
        </w:rPr>
      </w:pPr>
      <w:r>
        <w:t xml:space="preserve">Источники тепловой энергии с.п. </w:t>
      </w:r>
      <w:r w:rsidR="00E56199">
        <w:t>Ильмень</w:t>
      </w:r>
      <w:r>
        <w:t xml:space="preserve"> находятся в зданиях (</w:t>
      </w:r>
      <w:proofErr w:type="spellStart"/>
      <w:r>
        <w:t>миникотельные</w:t>
      </w:r>
      <w:proofErr w:type="spellEnd"/>
      <w:r>
        <w:t>), находящимися рядом с объек</w:t>
      </w:r>
      <w:r w:rsidR="00E11AA9">
        <w:t xml:space="preserve">тами по улице </w:t>
      </w:r>
      <w:proofErr w:type="gramStart"/>
      <w:r w:rsidR="00E56199">
        <w:t>Молодежная</w:t>
      </w:r>
      <w:proofErr w:type="gramEnd"/>
      <w:r w:rsidR="00E11AA9">
        <w:t xml:space="preserve"> </w:t>
      </w:r>
      <w:r w:rsidR="00E56199">
        <w:t>по</w:t>
      </w:r>
      <w:r w:rsidR="00E11AA9">
        <w:t xml:space="preserve">с. </w:t>
      </w:r>
      <w:r w:rsidR="00E56199">
        <w:t>Ильмень</w:t>
      </w:r>
      <w:r w:rsidR="00E11AA9">
        <w:t xml:space="preserve">, по улице Центральная </w:t>
      </w:r>
      <w:r w:rsidR="00E56199">
        <w:t>по</w:t>
      </w:r>
      <w:r w:rsidR="00E11AA9">
        <w:t xml:space="preserve">с. </w:t>
      </w:r>
      <w:r w:rsidR="00E56199">
        <w:t>Ильмень</w:t>
      </w:r>
      <w:r w:rsidR="00E11AA9">
        <w:t>, по улице</w:t>
      </w:r>
      <w:r w:rsidR="005530DB">
        <w:t xml:space="preserve"> </w:t>
      </w:r>
      <w:r w:rsidR="00E56199">
        <w:t>Школьная</w:t>
      </w:r>
      <w:r w:rsidR="00E11AA9">
        <w:t xml:space="preserve"> </w:t>
      </w:r>
      <w:r w:rsidR="00E56199">
        <w:t>по</w:t>
      </w:r>
      <w:r w:rsidR="00E11AA9">
        <w:t xml:space="preserve">с. </w:t>
      </w:r>
      <w:r w:rsidR="00E56199">
        <w:t>Ильмень.</w:t>
      </w:r>
    </w:p>
    <w:p w:rsidR="000B4DFF" w:rsidRDefault="000B4DFF" w:rsidP="000B4DFF">
      <w:pPr>
        <w:spacing w:before="120"/>
        <w:jc w:val="both"/>
      </w:pPr>
      <w:r>
        <w:t xml:space="preserve">           Жилые дома с индивидуальными тепловыми источниками распол</w:t>
      </w:r>
      <w:r w:rsidR="005530DB">
        <w:t xml:space="preserve">агаются по всей территории населенных пунктов </w:t>
      </w:r>
      <w:r w:rsidR="000345F3">
        <w:t xml:space="preserve">с.п. </w:t>
      </w:r>
      <w:r w:rsidR="00E56199">
        <w:t>Ильмень</w:t>
      </w:r>
      <w:r w:rsidR="000345F3">
        <w:t>.</w:t>
      </w:r>
    </w:p>
    <w:p w:rsidR="000B4DFF" w:rsidRDefault="000345F3" w:rsidP="000B4DFF">
      <w:pPr>
        <w:ind w:firstLine="720"/>
        <w:jc w:val="both"/>
      </w:pPr>
      <w:r>
        <w:lastRenderedPageBreak/>
        <w:t>Перспективная площадка № 1</w:t>
      </w:r>
      <w:r w:rsidR="000B4DFF">
        <w:t xml:space="preserve"> под индивидуальное стр</w:t>
      </w:r>
      <w:r>
        <w:t>оительство расположилась в северной  части села</w:t>
      </w:r>
      <w:r w:rsidR="000B4DFF">
        <w:t xml:space="preserve"> </w:t>
      </w:r>
      <w:r w:rsidR="00E56199">
        <w:t>Ильмень</w:t>
      </w:r>
      <w:r>
        <w:t xml:space="preserve"> с </w:t>
      </w:r>
      <w:r w:rsidR="00E56199">
        <w:t>северной</w:t>
      </w:r>
      <w:r>
        <w:t xml:space="preserve"> стороны улицы </w:t>
      </w:r>
      <w:r w:rsidR="00E56199">
        <w:t>60 лет Октября</w:t>
      </w:r>
      <w:r w:rsidR="000B4DFF">
        <w:t>. Общая площадь территорий, отведённых под постройку жилых домов с индивидуальными источниками</w:t>
      </w:r>
      <w:r>
        <w:t xml:space="preserve"> теплоснабжения, составляет 9,9</w:t>
      </w:r>
      <w:r w:rsidR="000B4DFF">
        <w:t xml:space="preserve"> га.</w:t>
      </w:r>
    </w:p>
    <w:p w:rsidR="000345F3" w:rsidRDefault="000345F3" w:rsidP="000345F3">
      <w:pPr>
        <w:ind w:firstLine="720"/>
        <w:jc w:val="both"/>
      </w:pPr>
      <w:r>
        <w:t xml:space="preserve">Перспективная площадка № 2 под индивидуальное строительство расположилась в </w:t>
      </w:r>
      <w:proofErr w:type="spellStart"/>
      <w:proofErr w:type="gramStart"/>
      <w:r w:rsidR="00E56199">
        <w:t>юго</w:t>
      </w:r>
      <w:proofErr w:type="spellEnd"/>
      <w:r>
        <w:t xml:space="preserve"> - восточной</w:t>
      </w:r>
      <w:proofErr w:type="gramEnd"/>
      <w:r>
        <w:t xml:space="preserve">  части </w:t>
      </w:r>
      <w:r w:rsidR="00E56199">
        <w:t xml:space="preserve">поселка </w:t>
      </w:r>
      <w:proofErr w:type="spellStart"/>
      <w:r w:rsidR="00E56199">
        <w:t>Нижнеозерецкий</w:t>
      </w:r>
      <w:proofErr w:type="spellEnd"/>
      <w:r>
        <w:t>. Общая площадь территорий, отведённых под постройку жилых домов с индивидуальными источниками теплоснабжения, составляет 24,0 га.</w:t>
      </w:r>
    </w:p>
    <w:p w:rsidR="000B4DFF" w:rsidRDefault="000B4DFF" w:rsidP="000B4DFF">
      <w:pPr>
        <w:ind w:firstLine="720"/>
        <w:jc w:val="both"/>
      </w:pPr>
    </w:p>
    <w:p w:rsidR="000B4DFF" w:rsidRPr="006A0B7A" w:rsidRDefault="000B4DFF" w:rsidP="000B4DFF">
      <w:pPr>
        <w:spacing w:before="120"/>
        <w:ind w:firstLine="709"/>
        <w:jc w:val="both"/>
        <w:rPr>
          <w:i/>
          <w:u w:val="single"/>
        </w:rPr>
      </w:pPr>
      <w:r w:rsidRPr="006A0B7A">
        <w:rPr>
          <w:i/>
          <w:u w:val="single"/>
        </w:rPr>
        <w:t xml:space="preserve">Технические и технологические проблемы в системе теплоснабжения   </w:t>
      </w:r>
    </w:p>
    <w:p w:rsidR="000B4DFF" w:rsidRPr="006A0B7A" w:rsidRDefault="000B4DFF" w:rsidP="000B4DFF">
      <w:pPr>
        <w:ind w:firstLine="709"/>
        <w:jc w:val="both"/>
      </w:pPr>
      <w:r w:rsidRPr="006A0B7A">
        <w:t xml:space="preserve">Недостатком качественного теплоснабжения с.п. </w:t>
      </w:r>
      <w:r w:rsidR="00E56199">
        <w:t>Ильмень</w:t>
      </w:r>
      <w:r w:rsidRPr="006A0B7A">
        <w:t xml:space="preserve"> являе</w:t>
      </w:r>
      <w:r w:rsidR="006A0B7A" w:rsidRPr="006A0B7A">
        <w:t>тся значительны</w:t>
      </w:r>
      <w:r w:rsidR="00E56199">
        <w:t>й износ котельной в детском саду</w:t>
      </w:r>
      <w:r w:rsidR="006A0B7A" w:rsidRPr="006A0B7A">
        <w:t xml:space="preserve"> «</w:t>
      </w:r>
      <w:r w:rsidR="00E56199">
        <w:t>Тополёк</w:t>
      </w:r>
      <w:r w:rsidR="006A0B7A" w:rsidRPr="006A0B7A">
        <w:t>»</w:t>
      </w:r>
      <w:r w:rsidRPr="006A0B7A">
        <w:t xml:space="preserve"> </w:t>
      </w:r>
      <w:r w:rsidR="00E56199">
        <w:t>по</w:t>
      </w:r>
      <w:r w:rsidRPr="006A0B7A">
        <w:t xml:space="preserve">с. </w:t>
      </w:r>
      <w:r w:rsidR="00E56199">
        <w:t>Ильмень</w:t>
      </w:r>
      <w:r w:rsidRPr="006A0B7A">
        <w:t xml:space="preserve">, их оборудование физически и морально устарело. Однако принимаемых мер и средств недостаточно, чтобы кардинально повысить степень готовности котельных в соответствии с требованиями Федерального закона № 116-43 от 21.07.1997 года и требованиям </w:t>
      </w:r>
      <w:proofErr w:type="spellStart"/>
      <w:r w:rsidRPr="006A0B7A">
        <w:t>Ростехнадзора</w:t>
      </w:r>
      <w:proofErr w:type="spellEnd"/>
      <w:r w:rsidRPr="006A0B7A">
        <w:t>.</w:t>
      </w:r>
    </w:p>
    <w:p w:rsidR="000B4DFF" w:rsidRPr="006A0B7A" w:rsidRDefault="000B4DFF" w:rsidP="000B4DFF">
      <w:pPr>
        <w:pStyle w:val="aa"/>
        <w:jc w:val="both"/>
        <w:rPr>
          <w:color w:val="000000"/>
        </w:rPr>
      </w:pPr>
      <w:r w:rsidRPr="006A0B7A">
        <w:rPr>
          <w:color w:val="000000"/>
        </w:rPr>
        <w:t xml:space="preserve">         В целях ликвидации  физически и морально  устаревшего оборудования теплоснабжающего комплекса муниципального района необходимо произвести техническое  переоснащение следующих  котельных представленных в таб. №3   </w:t>
      </w:r>
    </w:p>
    <w:p w:rsidR="000B4DFF" w:rsidRPr="006A0B7A" w:rsidRDefault="000B4DFF" w:rsidP="000B4DFF">
      <w:pPr>
        <w:pStyle w:val="aa"/>
        <w:jc w:val="both"/>
        <w:rPr>
          <w:color w:val="000000"/>
        </w:rPr>
      </w:pPr>
      <w:r w:rsidRPr="006A0B7A">
        <w:rPr>
          <w:color w:val="000000"/>
        </w:rPr>
        <w:t xml:space="preserve">                                 </w:t>
      </w:r>
    </w:p>
    <w:p w:rsidR="000B4DFF" w:rsidRPr="006A0B7A" w:rsidRDefault="000B4DFF" w:rsidP="000B4DFF">
      <w:pPr>
        <w:pStyle w:val="aa"/>
        <w:ind w:left="-1276"/>
        <w:rPr>
          <w:color w:val="000000"/>
        </w:rPr>
      </w:pPr>
      <w:r w:rsidRPr="006A0B7A">
        <w:rPr>
          <w:color w:val="000000"/>
        </w:rPr>
        <w:t xml:space="preserve">          </w:t>
      </w:r>
      <w:r w:rsidR="006A0B7A">
        <w:rPr>
          <w:color w:val="000000"/>
        </w:rPr>
        <w:t xml:space="preserve">            </w:t>
      </w:r>
      <w:r w:rsidRPr="006A0B7A">
        <w:rPr>
          <w:color w:val="000000"/>
        </w:rPr>
        <w:t xml:space="preserve">  таб.№3                              </w:t>
      </w:r>
    </w:p>
    <w:tbl>
      <w:tblPr>
        <w:tblW w:w="0" w:type="auto"/>
        <w:tblInd w:w="108" w:type="dxa"/>
        <w:tblLayout w:type="fixed"/>
        <w:tblLook w:val="00A0" w:firstRow="1" w:lastRow="0" w:firstColumn="1" w:lastColumn="0" w:noHBand="0" w:noVBand="0"/>
      </w:tblPr>
      <w:tblGrid>
        <w:gridCol w:w="3611"/>
        <w:gridCol w:w="2771"/>
      </w:tblGrid>
      <w:tr w:rsidR="000B4DFF" w:rsidRPr="006A0B7A" w:rsidTr="000B4DFF">
        <w:trPr>
          <w:trHeight w:val="285"/>
        </w:trPr>
        <w:tc>
          <w:tcPr>
            <w:tcW w:w="3611" w:type="dxa"/>
            <w:tcBorders>
              <w:top w:val="single" w:sz="4" w:space="0" w:color="000000"/>
              <w:left w:val="single" w:sz="4" w:space="0" w:color="000000"/>
              <w:bottom w:val="single" w:sz="4" w:space="0" w:color="000000"/>
              <w:right w:val="nil"/>
            </w:tcBorders>
            <w:hideMark/>
          </w:tcPr>
          <w:p w:rsidR="000B4DFF" w:rsidRPr="006A0B7A" w:rsidRDefault="000B4DFF">
            <w:pPr>
              <w:pStyle w:val="aa"/>
              <w:spacing w:line="276" w:lineRule="auto"/>
              <w:ind w:left="72"/>
              <w:jc w:val="center"/>
              <w:rPr>
                <w:color w:val="000000"/>
              </w:rPr>
            </w:pPr>
            <w:r w:rsidRPr="006A0B7A">
              <w:rPr>
                <w:color w:val="000000"/>
              </w:rPr>
              <w:t>Наименование котельной</w:t>
            </w:r>
          </w:p>
        </w:tc>
        <w:tc>
          <w:tcPr>
            <w:tcW w:w="2771" w:type="dxa"/>
            <w:tcBorders>
              <w:top w:val="single" w:sz="4" w:space="0" w:color="000000"/>
              <w:left w:val="single" w:sz="4" w:space="0" w:color="000000"/>
              <w:bottom w:val="single" w:sz="4" w:space="0" w:color="000000"/>
              <w:right w:val="single" w:sz="4" w:space="0" w:color="000000"/>
            </w:tcBorders>
            <w:hideMark/>
          </w:tcPr>
          <w:p w:rsidR="000B4DFF" w:rsidRPr="006A0B7A" w:rsidRDefault="000B4DFF">
            <w:pPr>
              <w:pStyle w:val="aa"/>
              <w:tabs>
                <w:tab w:val="center" w:pos="1308"/>
                <w:tab w:val="right" w:pos="2555"/>
              </w:tabs>
              <w:spacing w:line="276" w:lineRule="auto"/>
              <w:ind w:left="61"/>
            </w:pPr>
            <w:r w:rsidRPr="006A0B7A">
              <w:rPr>
                <w:color w:val="000000"/>
              </w:rPr>
              <w:tab/>
              <w:t>Мероприятия</w:t>
            </w:r>
            <w:r w:rsidRPr="006A0B7A">
              <w:rPr>
                <w:color w:val="000000"/>
              </w:rPr>
              <w:tab/>
            </w:r>
          </w:p>
        </w:tc>
      </w:tr>
      <w:tr w:rsidR="000B4DFF" w:rsidRPr="006A0B7A" w:rsidTr="000B4DFF">
        <w:trPr>
          <w:trHeight w:val="330"/>
        </w:trPr>
        <w:tc>
          <w:tcPr>
            <w:tcW w:w="3611" w:type="dxa"/>
            <w:tcBorders>
              <w:top w:val="single" w:sz="4" w:space="0" w:color="000000"/>
              <w:left w:val="single" w:sz="4" w:space="0" w:color="000000"/>
              <w:bottom w:val="single" w:sz="4" w:space="0" w:color="000000"/>
              <w:right w:val="nil"/>
            </w:tcBorders>
            <w:hideMark/>
          </w:tcPr>
          <w:p w:rsidR="000B4DFF" w:rsidRPr="006A0B7A" w:rsidRDefault="006A0B7A" w:rsidP="00E56199">
            <w:pPr>
              <w:pStyle w:val="aa"/>
              <w:spacing w:line="276" w:lineRule="auto"/>
              <w:ind w:left="72"/>
              <w:rPr>
                <w:color w:val="000000"/>
              </w:rPr>
            </w:pPr>
            <w:r w:rsidRPr="006A0B7A">
              <w:rPr>
                <w:color w:val="000000"/>
              </w:rPr>
              <w:t>Котельная д/ сада «</w:t>
            </w:r>
            <w:r w:rsidR="00E56199">
              <w:rPr>
                <w:color w:val="000000"/>
              </w:rPr>
              <w:t>Тополёк</w:t>
            </w:r>
            <w:r w:rsidR="000B4DFF" w:rsidRPr="006A0B7A">
              <w:rPr>
                <w:color w:val="000000"/>
              </w:rPr>
              <w:t>»</w:t>
            </w:r>
          </w:p>
        </w:tc>
        <w:tc>
          <w:tcPr>
            <w:tcW w:w="2771" w:type="dxa"/>
            <w:tcBorders>
              <w:top w:val="single" w:sz="4" w:space="0" w:color="000000"/>
              <w:left w:val="single" w:sz="4" w:space="0" w:color="000000"/>
              <w:bottom w:val="single" w:sz="4" w:space="0" w:color="000000"/>
              <w:right w:val="single" w:sz="4" w:space="0" w:color="000000"/>
            </w:tcBorders>
            <w:hideMark/>
          </w:tcPr>
          <w:p w:rsidR="000B4DFF" w:rsidRPr="006A0B7A" w:rsidRDefault="006A0B7A">
            <w:pPr>
              <w:pStyle w:val="aa"/>
              <w:spacing w:line="276" w:lineRule="auto"/>
              <w:ind w:left="61"/>
              <w:jc w:val="both"/>
            </w:pPr>
            <w:r w:rsidRPr="006A0B7A">
              <w:rPr>
                <w:color w:val="000000"/>
              </w:rPr>
              <w:t>Замена 2</w:t>
            </w:r>
            <w:r w:rsidR="00AC69EF">
              <w:rPr>
                <w:color w:val="000000"/>
              </w:rPr>
              <w:t xml:space="preserve"> (двух)</w:t>
            </w:r>
            <w:r w:rsidR="000B4DFF" w:rsidRPr="006A0B7A">
              <w:rPr>
                <w:color w:val="000000"/>
              </w:rPr>
              <w:t xml:space="preserve"> котл</w:t>
            </w:r>
            <w:r w:rsidR="00AC69EF">
              <w:rPr>
                <w:color w:val="000000"/>
              </w:rPr>
              <w:t>ов</w:t>
            </w:r>
          </w:p>
        </w:tc>
      </w:tr>
    </w:tbl>
    <w:p w:rsidR="000B4DFF" w:rsidRDefault="000B4DFF" w:rsidP="000B4DFF">
      <w:pPr>
        <w:spacing w:before="120" w:after="120" w:line="360" w:lineRule="auto"/>
        <w:jc w:val="both"/>
        <w:rPr>
          <w:rFonts w:ascii="Arial" w:hAnsi="Arial" w:cs="Arial"/>
        </w:rPr>
      </w:pPr>
    </w:p>
    <w:p w:rsidR="000B4DFF" w:rsidRDefault="000B4DFF" w:rsidP="000B4DFF">
      <w:pPr>
        <w:rPr>
          <w:b/>
          <w:i/>
          <w:sz w:val="28"/>
          <w:szCs w:val="28"/>
        </w:rPr>
      </w:pPr>
      <w:r>
        <w:rPr>
          <w:b/>
          <w:i/>
          <w:sz w:val="28"/>
          <w:szCs w:val="28"/>
        </w:rPr>
        <w:t>2.3  Анализ существующего состояния системы водоснабжения</w:t>
      </w:r>
    </w:p>
    <w:p w:rsidR="000B4DFF" w:rsidRDefault="000B4DFF" w:rsidP="000B4DFF">
      <w:pPr>
        <w:spacing w:before="120"/>
        <w:ind w:left="709"/>
        <w:jc w:val="both"/>
        <w:rPr>
          <w:i/>
          <w:u w:val="single"/>
        </w:rPr>
      </w:pPr>
      <w:r>
        <w:rPr>
          <w:i/>
          <w:u w:val="single"/>
        </w:rPr>
        <w:t xml:space="preserve">Институциональная структура водоснабжения </w:t>
      </w:r>
      <w:proofErr w:type="spellStart"/>
      <w:r>
        <w:rPr>
          <w:i/>
          <w:u w:val="single"/>
        </w:rPr>
        <w:t>с.п</w:t>
      </w:r>
      <w:proofErr w:type="gramStart"/>
      <w:r>
        <w:rPr>
          <w:i/>
          <w:u w:val="single"/>
        </w:rPr>
        <w:t>.</w:t>
      </w:r>
      <w:r w:rsidR="00E56199">
        <w:rPr>
          <w:i/>
          <w:u w:val="single"/>
        </w:rPr>
        <w:t>И</w:t>
      </w:r>
      <w:proofErr w:type="gramEnd"/>
      <w:r w:rsidR="00E56199">
        <w:rPr>
          <w:i/>
          <w:u w:val="single"/>
        </w:rPr>
        <w:t>льмень</w:t>
      </w:r>
      <w:proofErr w:type="spellEnd"/>
    </w:p>
    <w:p w:rsidR="000B4DFF" w:rsidRDefault="000B4DFF" w:rsidP="000B4DFF">
      <w:pPr>
        <w:ind w:firstLine="709"/>
        <w:jc w:val="both"/>
      </w:pPr>
      <w:r>
        <w:t xml:space="preserve">Организацией, эксплуатирующей системы водоснабжения сельского поселения </w:t>
      </w:r>
      <w:r w:rsidR="00E56199">
        <w:t>Ильмень</w:t>
      </w:r>
      <w:r>
        <w:t xml:space="preserve"> муниципального района Приволжский Самарской области, является МУП «Вода-16». Организация выполняет работы и оказывает услуги по водоснабжению, в том числе:</w:t>
      </w:r>
    </w:p>
    <w:p w:rsidR="000B4DFF" w:rsidRDefault="000B4DFF" w:rsidP="000B4DFF">
      <w:pPr>
        <w:numPr>
          <w:ilvl w:val="0"/>
          <w:numId w:val="9"/>
        </w:numPr>
        <w:tabs>
          <w:tab w:val="left" w:pos="851"/>
        </w:tabs>
        <w:ind w:left="851" w:hanging="284"/>
        <w:jc w:val="both"/>
      </w:pPr>
      <w:r>
        <w:t xml:space="preserve">добыча пресных подземных вод </w:t>
      </w:r>
    </w:p>
    <w:p w:rsidR="000B4DFF" w:rsidRDefault="000B4DFF" w:rsidP="000B4DFF">
      <w:pPr>
        <w:numPr>
          <w:ilvl w:val="0"/>
          <w:numId w:val="10"/>
        </w:numPr>
        <w:tabs>
          <w:tab w:val="left" w:pos="851"/>
        </w:tabs>
        <w:ind w:left="851" w:hanging="284"/>
        <w:jc w:val="both"/>
      </w:pPr>
      <w:r>
        <w:t>подключение потребителей к системе водоснабжения;</w:t>
      </w:r>
    </w:p>
    <w:p w:rsidR="000B4DFF" w:rsidRDefault="000B4DFF" w:rsidP="000B4DFF">
      <w:pPr>
        <w:numPr>
          <w:ilvl w:val="0"/>
          <w:numId w:val="10"/>
        </w:numPr>
        <w:tabs>
          <w:tab w:val="left" w:pos="851"/>
        </w:tabs>
        <w:ind w:left="851" w:hanging="284"/>
        <w:jc w:val="both"/>
      </w:pPr>
      <w:r>
        <w:t>обслуживание водопроводных сетей;</w:t>
      </w:r>
    </w:p>
    <w:p w:rsidR="000B4DFF" w:rsidRDefault="000B4DFF" w:rsidP="000B4DFF">
      <w:pPr>
        <w:numPr>
          <w:ilvl w:val="0"/>
          <w:numId w:val="10"/>
        </w:numPr>
        <w:tabs>
          <w:tab w:val="left" w:pos="851"/>
        </w:tabs>
        <w:ind w:left="851" w:hanging="284"/>
        <w:jc w:val="both"/>
      </w:pPr>
      <w:r>
        <w:t>установка приборов учета (водомеров), их опломбировка;</w:t>
      </w:r>
    </w:p>
    <w:p w:rsidR="000B4DFF" w:rsidRDefault="000B4DFF" w:rsidP="000B4DFF">
      <w:pPr>
        <w:numPr>
          <w:ilvl w:val="0"/>
          <w:numId w:val="10"/>
        </w:numPr>
        <w:tabs>
          <w:tab w:val="left" w:pos="851"/>
        </w:tabs>
        <w:ind w:left="851" w:hanging="284"/>
        <w:jc w:val="both"/>
      </w:pPr>
      <w:r>
        <w:t>демонтаж и монтаж линий водоснабжения;</w:t>
      </w:r>
    </w:p>
    <w:p w:rsidR="000B4DFF" w:rsidRDefault="000B4DFF" w:rsidP="000B4DFF">
      <w:pPr>
        <w:numPr>
          <w:ilvl w:val="0"/>
          <w:numId w:val="10"/>
        </w:numPr>
        <w:tabs>
          <w:tab w:val="left" w:pos="851"/>
        </w:tabs>
        <w:ind w:left="851" w:hanging="284"/>
        <w:jc w:val="both"/>
      </w:pPr>
      <w:r>
        <w:t>Обслуживание водонапорных колонок.</w:t>
      </w:r>
    </w:p>
    <w:p w:rsidR="000B4DFF" w:rsidRDefault="000B4DFF" w:rsidP="000B4DFF">
      <w:pPr>
        <w:ind w:firstLine="709"/>
        <w:jc w:val="both"/>
      </w:pPr>
      <w:r>
        <w:t>МУП «Вода-16» имеет необходимый квалифицированный персонал по ремонту, наладке, обслуживанию, эксплуатации водопроводных и канализационных сетей и сооружений. Имеется необходимая техника для проведения земляных работ, строительства и ремонта водопроводных и канализационных сетей.</w:t>
      </w:r>
    </w:p>
    <w:p w:rsidR="000B4DFF" w:rsidRDefault="000B4DFF" w:rsidP="000B4DFF">
      <w:pPr>
        <w:ind w:firstLine="709"/>
        <w:jc w:val="both"/>
      </w:pPr>
      <w:r>
        <w:t xml:space="preserve">Взаимоотношения предприятия с потребителями услуг осуществляется на договорной основе.  Качество предоставляемых услуг соответствует требованиям, определенным действующим законодательством. </w:t>
      </w:r>
    </w:p>
    <w:p w:rsidR="000B4DFF" w:rsidRDefault="000B4DFF" w:rsidP="000B4DFF">
      <w:pPr>
        <w:ind w:firstLine="709"/>
        <w:jc w:val="both"/>
      </w:pPr>
      <w:r>
        <w:t xml:space="preserve">В с.п. </w:t>
      </w:r>
      <w:r w:rsidR="00E56199">
        <w:t>Ильмень</w:t>
      </w:r>
      <w:r>
        <w:t xml:space="preserve"> муниципального района Приволжский</w:t>
      </w:r>
      <w:r w:rsidR="000345F3">
        <w:t xml:space="preserve"> Самарской области проживает 1157</w:t>
      </w:r>
      <w:r>
        <w:t xml:space="preserve"> человек:</w:t>
      </w:r>
    </w:p>
    <w:p w:rsidR="000B4DFF" w:rsidRPr="00671E95" w:rsidRDefault="00671E95" w:rsidP="000B4DFF">
      <w:pPr>
        <w:numPr>
          <w:ilvl w:val="0"/>
          <w:numId w:val="11"/>
        </w:numPr>
        <w:jc w:val="both"/>
      </w:pPr>
      <w:r w:rsidRPr="00671E95">
        <w:t>57</w:t>
      </w:r>
      <w:r w:rsidR="000B4DFF" w:rsidRPr="00671E95">
        <w:t xml:space="preserve"> человек пользуются водозаборными колонками;</w:t>
      </w:r>
    </w:p>
    <w:p w:rsidR="000B4DFF" w:rsidRPr="00671E95" w:rsidRDefault="00671E95" w:rsidP="000B4DFF">
      <w:pPr>
        <w:numPr>
          <w:ilvl w:val="0"/>
          <w:numId w:val="11"/>
        </w:numPr>
        <w:jc w:val="both"/>
      </w:pPr>
      <w:r w:rsidRPr="00671E95">
        <w:t>420</w:t>
      </w:r>
      <w:r w:rsidR="000B4DFF" w:rsidRPr="00671E95">
        <w:t xml:space="preserve"> человек проживают в домах, оборудованных внутренним водопроводом и канализацией без ванн;</w:t>
      </w:r>
    </w:p>
    <w:p w:rsidR="000B4DFF" w:rsidRPr="00671E95" w:rsidRDefault="00671E95" w:rsidP="000B4DFF">
      <w:pPr>
        <w:numPr>
          <w:ilvl w:val="0"/>
          <w:numId w:val="11"/>
        </w:numPr>
        <w:jc w:val="both"/>
      </w:pPr>
      <w:r w:rsidRPr="00671E95">
        <w:t>680</w:t>
      </w:r>
      <w:r w:rsidR="000B4DFF" w:rsidRPr="00671E95">
        <w:t xml:space="preserve"> человек проживают в домах, оборудованных внутренним водопроводом и канализацией с ванными и газовыми</w:t>
      </w:r>
      <w:r w:rsidR="00AC69EF">
        <w:t xml:space="preserve"> и </w:t>
      </w:r>
      <w:r w:rsidR="000B4DFF" w:rsidRPr="00671E95">
        <w:t>электрическими нагревателями;</w:t>
      </w:r>
    </w:p>
    <w:p w:rsidR="000B4DFF" w:rsidRPr="00671E95" w:rsidRDefault="000B4DFF" w:rsidP="000B4DFF">
      <w:pPr>
        <w:ind w:firstLine="720"/>
        <w:jc w:val="both"/>
      </w:pPr>
      <w:r w:rsidRPr="00671E95">
        <w:t>Кроме того, усл</w:t>
      </w:r>
      <w:r w:rsidR="00671E95" w:rsidRPr="00671E95">
        <w:t>угами МУП «Вода-16» пользуются 12</w:t>
      </w:r>
      <w:r w:rsidRPr="00671E95">
        <w:t xml:space="preserve"> предприятий и организаций.</w:t>
      </w:r>
    </w:p>
    <w:p w:rsidR="000B4DFF" w:rsidRDefault="000B4DFF" w:rsidP="000B4DFF">
      <w:pPr>
        <w:spacing w:before="120"/>
        <w:ind w:left="709"/>
        <w:jc w:val="both"/>
        <w:rPr>
          <w:i/>
          <w:u w:val="single"/>
        </w:rPr>
      </w:pPr>
      <w:r>
        <w:rPr>
          <w:i/>
          <w:u w:val="single"/>
        </w:rPr>
        <w:t>Характеристика системы водоснабжения</w:t>
      </w:r>
    </w:p>
    <w:p w:rsidR="000B4DFF" w:rsidRDefault="000B4DFF" w:rsidP="000B4DFF">
      <w:pPr>
        <w:ind w:firstLine="709"/>
        <w:jc w:val="both"/>
        <w:rPr>
          <w:color w:val="000000"/>
        </w:rPr>
      </w:pPr>
      <w:r>
        <w:rPr>
          <w:color w:val="000000"/>
        </w:rPr>
        <w:t xml:space="preserve">Источниками водоснабжения потребителей сельского поселения </w:t>
      </w:r>
      <w:r w:rsidR="00E56199">
        <w:rPr>
          <w:color w:val="000000"/>
        </w:rPr>
        <w:t>Ильмень</w:t>
      </w:r>
      <w:r>
        <w:rPr>
          <w:color w:val="000000"/>
        </w:rPr>
        <w:t xml:space="preserve"> муниципального района Приволжский Самарской области является подземный водозабор.</w:t>
      </w:r>
    </w:p>
    <w:p w:rsidR="000B4DFF" w:rsidRDefault="000B4DFF" w:rsidP="000B4DFF">
      <w:pPr>
        <w:ind w:firstLine="709"/>
        <w:jc w:val="both"/>
        <w:rPr>
          <w:color w:val="000000"/>
        </w:rPr>
      </w:pPr>
      <w:r>
        <w:lastRenderedPageBreak/>
        <w:t xml:space="preserve">Грунтовые воды основной части территории относятся к категории </w:t>
      </w:r>
      <w:proofErr w:type="gramStart"/>
      <w:r>
        <w:t>защищенных</w:t>
      </w:r>
      <w:proofErr w:type="gramEnd"/>
      <w:r>
        <w:t>. Доля сельского водоснабжения за счет подземных вод составляет чуть менее 100%. Скважины имеют, преимущественно, ведомственную принадлежность. Подземные воды являются основным источником для питьевого водоснабжения во все периоды и на случай чрезвычайных ситуаций. При этом необходимо сократить использование подземных вод для промышленно - технических целей.</w:t>
      </w:r>
    </w:p>
    <w:p w:rsidR="00671E95" w:rsidRDefault="000B4DFF" w:rsidP="000B4DFF">
      <w:pPr>
        <w:ind w:firstLine="709"/>
        <w:jc w:val="both"/>
        <w:rPr>
          <w:color w:val="000000"/>
        </w:rPr>
      </w:pPr>
      <w:r w:rsidRPr="00671E95">
        <w:rPr>
          <w:color w:val="000000"/>
        </w:rPr>
        <w:t>Забор п</w:t>
      </w:r>
      <w:r w:rsidR="0025569B" w:rsidRPr="00671E95">
        <w:rPr>
          <w:color w:val="000000"/>
        </w:rPr>
        <w:t>одземных вод осуществляется из 9</w:t>
      </w:r>
      <w:r w:rsidRPr="00671E95">
        <w:rPr>
          <w:color w:val="000000"/>
        </w:rPr>
        <w:t xml:space="preserve"> скважин, р</w:t>
      </w:r>
      <w:r w:rsidR="00671E95" w:rsidRPr="00671E95">
        <w:rPr>
          <w:color w:val="000000"/>
        </w:rPr>
        <w:t xml:space="preserve">асположенных </w:t>
      </w:r>
      <w:proofErr w:type="gramStart"/>
      <w:r w:rsidR="00671E95" w:rsidRPr="00671E95">
        <w:rPr>
          <w:color w:val="000000"/>
        </w:rPr>
        <w:t>в</w:t>
      </w:r>
      <w:proofErr w:type="gramEnd"/>
      <w:r w:rsidR="00671E95" w:rsidRPr="00671E95">
        <w:rPr>
          <w:color w:val="000000"/>
        </w:rPr>
        <w:t xml:space="preserve"> </w:t>
      </w:r>
    </w:p>
    <w:p w:rsidR="000B4DFF" w:rsidRPr="00671E95" w:rsidRDefault="00BD5092" w:rsidP="000B4DFF">
      <w:pPr>
        <w:ind w:firstLine="709"/>
        <w:jc w:val="both"/>
        <w:rPr>
          <w:color w:val="000000"/>
        </w:rPr>
      </w:pPr>
      <w:r>
        <w:rPr>
          <w:color w:val="000000"/>
        </w:rPr>
        <w:t>по</w:t>
      </w:r>
      <w:r w:rsidR="00671E95">
        <w:rPr>
          <w:color w:val="000000"/>
        </w:rPr>
        <w:t xml:space="preserve">с. </w:t>
      </w:r>
      <w:r w:rsidR="00E56199">
        <w:rPr>
          <w:color w:val="000000"/>
        </w:rPr>
        <w:t>Ильмень</w:t>
      </w:r>
      <w:r w:rsidR="00671E95">
        <w:rPr>
          <w:color w:val="000000"/>
        </w:rPr>
        <w:t xml:space="preserve">, </w:t>
      </w:r>
      <w:r>
        <w:rPr>
          <w:color w:val="000000"/>
        </w:rPr>
        <w:t>по</w:t>
      </w:r>
      <w:r w:rsidR="00671E95">
        <w:rPr>
          <w:color w:val="000000"/>
        </w:rPr>
        <w:t xml:space="preserve">с. </w:t>
      </w:r>
      <w:proofErr w:type="spellStart"/>
      <w:r>
        <w:rPr>
          <w:color w:val="000000"/>
        </w:rPr>
        <w:t>Нижнеозерецкий</w:t>
      </w:r>
      <w:proofErr w:type="spellEnd"/>
      <w:r>
        <w:rPr>
          <w:color w:val="000000"/>
        </w:rPr>
        <w:t xml:space="preserve"> и с</w:t>
      </w:r>
      <w:r w:rsidR="00671E95">
        <w:rPr>
          <w:color w:val="000000"/>
        </w:rPr>
        <w:t xml:space="preserve">. </w:t>
      </w:r>
      <w:proofErr w:type="spellStart"/>
      <w:r>
        <w:rPr>
          <w:color w:val="000000"/>
        </w:rPr>
        <w:t>Озерецкое</w:t>
      </w:r>
      <w:proofErr w:type="spellEnd"/>
      <w:r w:rsidR="00671E95">
        <w:rPr>
          <w:color w:val="000000"/>
        </w:rPr>
        <w:t>.</w:t>
      </w:r>
    </w:p>
    <w:p w:rsidR="000B4DFF" w:rsidRDefault="000B4DFF" w:rsidP="000B4DFF">
      <w:pPr>
        <w:ind w:firstLine="709"/>
        <w:jc w:val="both"/>
        <w:rPr>
          <w:color w:val="000000"/>
        </w:rPr>
      </w:pPr>
      <w:r>
        <w:rPr>
          <w:color w:val="000000"/>
        </w:rPr>
        <w:t xml:space="preserve">На водозаборах обустроены зоны санитарной охраны 1 пояса  соответствующие требованиям </w:t>
      </w:r>
      <w:proofErr w:type="spellStart"/>
      <w:r>
        <w:rPr>
          <w:color w:val="000000"/>
        </w:rPr>
        <w:t>СаНПиН</w:t>
      </w:r>
      <w:proofErr w:type="spellEnd"/>
      <w:r>
        <w:rPr>
          <w:color w:val="000000"/>
        </w:rPr>
        <w:t xml:space="preserve"> 2.1.110-02 «Зоны санитарной охраны источников питьевого водоснабжения».</w:t>
      </w:r>
    </w:p>
    <w:p w:rsidR="000B4DFF" w:rsidRPr="00AC69EF" w:rsidRDefault="0025569B" w:rsidP="0025569B">
      <w:pPr>
        <w:jc w:val="both"/>
        <w:rPr>
          <w:color w:val="000000"/>
        </w:rPr>
      </w:pPr>
      <w:r w:rsidRPr="00AC69EF">
        <w:rPr>
          <w:color w:val="000000"/>
        </w:rPr>
        <w:t xml:space="preserve">            </w:t>
      </w:r>
      <w:r w:rsidR="000B4DFF" w:rsidRPr="00AC69EF">
        <w:rPr>
          <w:color w:val="000000"/>
        </w:rPr>
        <w:t>Зоны санитарной охраны подземного водозабора составляют:</w:t>
      </w:r>
    </w:p>
    <w:p w:rsidR="000B4DFF" w:rsidRPr="00AC69EF" w:rsidRDefault="000B4DFF" w:rsidP="000B4DFF">
      <w:pPr>
        <w:numPr>
          <w:ilvl w:val="0"/>
          <w:numId w:val="12"/>
        </w:numPr>
        <w:jc w:val="both"/>
        <w:rPr>
          <w:color w:val="000000"/>
        </w:rPr>
      </w:pPr>
      <w:r w:rsidRPr="00AC69EF">
        <w:rPr>
          <w:color w:val="000000"/>
        </w:rPr>
        <w:t xml:space="preserve">1 пояс – </w:t>
      </w:r>
      <w:smartTag w:uri="urn:schemas-microsoft-com:office:smarttags" w:element="metricconverter">
        <w:smartTagPr>
          <w:attr w:name="ProductID" w:val="50 м"/>
        </w:smartTagPr>
        <w:r w:rsidRPr="00AC69EF">
          <w:rPr>
            <w:color w:val="000000"/>
          </w:rPr>
          <w:t>50 м</w:t>
        </w:r>
      </w:smartTag>
      <w:r w:rsidRPr="00AC69EF">
        <w:rPr>
          <w:color w:val="000000"/>
        </w:rPr>
        <w:t xml:space="preserve"> (вокруг каждой скважины);</w:t>
      </w:r>
    </w:p>
    <w:p w:rsidR="000B4DFF" w:rsidRPr="00AC69EF" w:rsidRDefault="000B4DFF" w:rsidP="000B4DFF">
      <w:pPr>
        <w:numPr>
          <w:ilvl w:val="0"/>
          <w:numId w:val="12"/>
        </w:numPr>
        <w:jc w:val="both"/>
        <w:rPr>
          <w:color w:val="000000"/>
        </w:rPr>
      </w:pPr>
      <w:r w:rsidRPr="00AC69EF">
        <w:rPr>
          <w:color w:val="000000"/>
        </w:rPr>
        <w:t xml:space="preserve">2 пояс – </w:t>
      </w:r>
      <w:smartTag w:uri="urn:schemas-microsoft-com:office:smarttags" w:element="metricconverter">
        <w:smartTagPr>
          <w:attr w:name="ProductID" w:val="740 м"/>
        </w:smartTagPr>
        <w:r w:rsidRPr="00AC69EF">
          <w:rPr>
            <w:color w:val="000000"/>
          </w:rPr>
          <w:t>740 м</w:t>
        </w:r>
      </w:smartTag>
      <w:r w:rsidRPr="00AC69EF">
        <w:rPr>
          <w:color w:val="000000"/>
        </w:rPr>
        <w:t xml:space="preserve"> вверх по потоку подземных вод, </w:t>
      </w:r>
      <w:smartTag w:uri="urn:schemas-microsoft-com:office:smarttags" w:element="metricconverter">
        <w:smartTagPr>
          <w:attr w:name="ProductID" w:val="665 м"/>
        </w:smartTagPr>
        <w:r w:rsidRPr="00AC69EF">
          <w:rPr>
            <w:color w:val="000000"/>
          </w:rPr>
          <w:t>665 м</w:t>
        </w:r>
      </w:smartTag>
      <w:r w:rsidRPr="00AC69EF">
        <w:rPr>
          <w:color w:val="000000"/>
        </w:rPr>
        <w:t xml:space="preserve"> вниз по потоку подземных вод;</w:t>
      </w:r>
    </w:p>
    <w:p w:rsidR="000B4DFF" w:rsidRPr="00AC69EF" w:rsidRDefault="000B4DFF" w:rsidP="000B4DFF">
      <w:pPr>
        <w:numPr>
          <w:ilvl w:val="0"/>
          <w:numId w:val="12"/>
        </w:numPr>
        <w:jc w:val="both"/>
        <w:rPr>
          <w:color w:val="000000"/>
        </w:rPr>
      </w:pPr>
      <w:r w:rsidRPr="00AC69EF">
        <w:rPr>
          <w:color w:val="000000"/>
        </w:rPr>
        <w:t xml:space="preserve">3 пояс – </w:t>
      </w:r>
      <w:smartTag w:uri="urn:schemas-microsoft-com:office:smarttags" w:element="metricconverter">
        <w:smartTagPr>
          <w:attr w:name="ProductID" w:val="2 610 м"/>
        </w:smartTagPr>
        <w:r w:rsidRPr="00AC69EF">
          <w:rPr>
            <w:color w:val="000000"/>
          </w:rPr>
          <w:t>2 610 м</w:t>
        </w:r>
      </w:smartTag>
      <w:r w:rsidRPr="00AC69EF">
        <w:rPr>
          <w:color w:val="000000"/>
        </w:rPr>
        <w:t xml:space="preserve"> вверх по потоку подземных вод, </w:t>
      </w:r>
      <w:smartTag w:uri="urn:schemas-microsoft-com:office:smarttags" w:element="metricconverter">
        <w:smartTagPr>
          <w:attr w:name="ProductID" w:val="700 м"/>
        </w:smartTagPr>
        <w:r w:rsidRPr="00AC69EF">
          <w:rPr>
            <w:color w:val="000000"/>
          </w:rPr>
          <w:t>700 м</w:t>
        </w:r>
      </w:smartTag>
      <w:r w:rsidRPr="00AC69EF">
        <w:rPr>
          <w:color w:val="000000"/>
        </w:rPr>
        <w:t xml:space="preserve"> вниз по потоку подземных вод, </w:t>
      </w:r>
      <w:smartTag w:uri="urn:schemas-microsoft-com:office:smarttags" w:element="metricconverter">
        <w:smartTagPr>
          <w:attr w:name="ProductID" w:val="2 030 м"/>
        </w:smartTagPr>
        <w:r w:rsidRPr="00AC69EF">
          <w:rPr>
            <w:color w:val="000000"/>
          </w:rPr>
          <w:t>2 030 м</w:t>
        </w:r>
      </w:smartTag>
      <w:r w:rsidRPr="00AC69EF">
        <w:rPr>
          <w:color w:val="000000"/>
        </w:rPr>
        <w:t xml:space="preserve"> по бокам от уреза воды.</w:t>
      </w:r>
    </w:p>
    <w:p w:rsidR="000B4DFF" w:rsidRDefault="000B4DFF" w:rsidP="000B4DFF">
      <w:pPr>
        <w:ind w:firstLine="720"/>
        <w:jc w:val="both"/>
        <w:rPr>
          <w:color w:val="000000"/>
        </w:rPr>
      </w:pPr>
      <w:r>
        <w:rPr>
          <w:color w:val="000000"/>
        </w:rPr>
        <w:t xml:space="preserve">Наличие бесхозяйных сетей </w:t>
      </w:r>
      <w:proofErr w:type="gramStart"/>
      <w:r>
        <w:rPr>
          <w:color w:val="000000"/>
        </w:rPr>
        <w:t>в</w:t>
      </w:r>
      <w:proofErr w:type="gramEnd"/>
      <w:r>
        <w:rPr>
          <w:color w:val="000000"/>
        </w:rPr>
        <w:t xml:space="preserve"> с.п. </w:t>
      </w:r>
      <w:r w:rsidR="00E56199">
        <w:rPr>
          <w:color w:val="000000"/>
        </w:rPr>
        <w:t>Ильмень</w:t>
      </w:r>
      <w:r>
        <w:rPr>
          <w:color w:val="000000"/>
        </w:rPr>
        <w:t xml:space="preserve"> муниципального района Приволжский Самарской области нет</w:t>
      </w:r>
      <w:r w:rsidR="00671E95">
        <w:rPr>
          <w:color w:val="000000"/>
        </w:rPr>
        <w:t>.</w:t>
      </w:r>
    </w:p>
    <w:p w:rsidR="000B4DFF" w:rsidRDefault="000B4DFF" w:rsidP="000B4DFF">
      <w:pPr>
        <w:spacing w:before="120"/>
        <w:ind w:firstLine="720"/>
        <w:jc w:val="both"/>
        <w:rPr>
          <w:color w:val="000000"/>
        </w:rPr>
      </w:pPr>
      <w:r>
        <w:rPr>
          <w:color w:val="000000"/>
        </w:rPr>
        <w:t>Основные данные по существующим водозаборным узлам и скважинам, их месторасположение и характеристика представлены в таблице 4</w:t>
      </w:r>
    </w:p>
    <w:p w:rsidR="000B4DFF" w:rsidRDefault="000B4DFF" w:rsidP="000B4DFF">
      <w:pPr>
        <w:jc w:val="both"/>
        <w:rPr>
          <w:color w:val="000000"/>
        </w:rPr>
      </w:pPr>
      <w:r>
        <w:rPr>
          <w:color w:val="000000"/>
        </w:rPr>
        <w:t>Таблица 4 – Данные по существующим водозаборным узлам и скважинам, их месторасположение и характеристика</w:t>
      </w:r>
    </w:p>
    <w:tbl>
      <w:tblPr>
        <w:tblW w:w="10680" w:type="dxa"/>
        <w:tblInd w:w="-900" w:type="dxa"/>
        <w:tblLayout w:type="fixed"/>
        <w:tblCellMar>
          <w:top w:w="45" w:type="dxa"/>
          <w:left w:w="45" w:type="dxa"/>
          <w:bottom w:w="45" w:type="dxa"/>
          <w:right w:w="45" w:type="dxa"/>
        </w:tblCellMar>
        <w:tblLook w:val="00A0" w:firstRow="1" w:lastRow="0" w:firstColumn="1" w:lastColumn="0" w:noHBand="0" w:noVBand="0"/>
      </w:tblPr>
      <w:tblGrid>
        <w:gridCol w:w="653"/>
        <w:gridCol w:w="1993"/>
        <w:gridCol w:w="1134"/>
        <w:gridCol w:w="1276"/>
        <w:gridCol w:w="1134"/>
        <w:gridCol w:w="1134"/>
        <w:gridCol w:w="1134"/>
        <w:gridCol w:w="2222"/>
      </w:tblGrid>
      <w:tr w:rsidR="00911BCE" w:rsidTr="00911BCE">
        <w:trPr>
          <w:trHeight w:val="1695"/>
        </w:trPr>
        <w:tc>
          <w:tcPr>
            <w:tcW w:w="653"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276" w:lineRule="auto"/>
              <w:ind w:left="120"/>
              <w:jc w:val="center"/>
              <w:rPr>
                <w:color w:val="000000"/>
              </w:rPr>
            </w:pPr>
            <w:proofErr w:type="gramStart"/>
            <w:r>
              <w:rPr>
                <w:color w:val="000000"/>
              </w:rPr>
              <w:t>п</w:t>
            </w:r>
            <w:proofErr w:type="gramEnd"/>
            <w:r>
              <w:rPr>
                <w:color w:val="000000"/>
              </w:rPr>
              <w:t>/п</w:t>
            </w:r>
          </w:p>
        </w:tc>
        <w:tc>
          <w:tcPr>
            <w:tcW w:w="1993"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276" w:lineRule="auto"/>
              <w:ind w:left="76"/>
              <w:jc w:val="center"/>
              <w:rPr>
                <w:color w:val="000000"/>
              </w:rPr>
            </w:pPr>
            <w:r>
              <w:rPr>
                <w:color w:val="000000"/>
              </w:rPr>
              <w:t>Адрес объекта</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rsidP="002333FA">
            <w:pPr>
              <w:pStyle w:val="aa"/>
              <w:spacing w:line="276" w:lineRule="auto"/>
              <w:ind w:left="-125"/>
              <w:jc w:val="center"/>
              <w:rPr>
                <w:color w:val="000000"/>
              </w:rPr>
            </w:pPr>
            <w:r>
              <w:rPr>
                <w:color w:val="000000"/>
              </w:rPr>
              <w:t xml:space="preserve">Год </w:t>
            </w:r>
          </w:p>
          <w:p w:rsidR="00911BCE" w:rsidRDefault="00911BCE" w:rsidP="002333FA">
            <w:pPr>
              <w:pStyle w:val="aa"/>
              <w:spacing w:line="276" w:lineRule="auto"/>
              <w:ind w:left="-125"/>
              <w:jc w:val="center"/>
              <w:rPr>
                <w:color w:val="000000"/>
              </w:rPr>
            </w:pPr>
            <w:proofErr w:type="spellStart"/>
            <w:r>
              <w:rPr>
                <w:color w:val="000000"/>
              </w:rPr>
              <w:t>стр-ва</w:t>
            </w:r>
            <w:proofErr w:type="spellEnd"/>
            <w:r>
              <w:rPr>
                <w:color w:val="000000"/>
              </w:rPr>
              <w:t xml:space="preserve"> </w:t>
            </w:r>
          </w:p>
          <w:p w:rsidR="00911BCE" w:rsidRDefault="00911BCE" w:rsidP="002333FA">
            <w:pPr>
              <w:pStyle w:val="aa"/>
              <w:spacing w:line="276" w:lineRule="auto"/>
              <w:ind w:left="-125"/>
              <w:jc w:val="center"/>
              <w:rPr>
                <w:color w:val="000000"/>
              </w:rPr>
            </w:pPr>
            <w:r>
              <w:rPr>
                <w:color w:val="000000"/>
              </w:rPr>
              <w:t>скважины</w:t>
            </w:r>
          </w:p>
        </w:tc>
        <w:tc>
          <w:tcPr>
            <w:tcW w:w="1276"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276" w:lineRule="auto"/>
              <w:ind w:left="-155"/>
              <w:jc w:val="center"/>
              <w:rPr>
                <w:color w:val="000000"/>
              </w:rPr>
            </w:pPr>
            <w:r>
              <w:rPr>
                <w:color w:val="000000"/>
              </w:rPr>
              <w:t xml:space="preserve">№ </w:t>
            </w:r>
            <w:proofErr w:type="spellStart"/>
            <w:r>
              <w:rPr>
                <w:color w:val="000000"/>
              </w:rPr>
              <w:t>скваж</w:t>
            </w:r>
            <w:proofErr w:type="spellEnd"/>
          </w:p>
          <w:p w:rsidR="00911BCE" w:rsidRDefault="00911BCE">
            <w:pPr>
              <w:pStyle w:val="aa"/>
              <w:spacing w:line="276" w:lineRule="auto"/>
              <w:ind w:left="-155"/>
              <w:jc w:val="center"/>
              <w:rPr>
                <w:color w:val="000000"/>
              </w:rPr>
            </w:pPr>
            <w:proofErr w:type="spellStart"/>
            <w:r>
              <w:rPr>
                <w:color w:val="000000"/>
              </w:rPr>
              <w:t>ины</w:t>
            </w:r>
            <w:proofErr w:type="spellEnd"/>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276" w:lineRule="auto"/>
              <w:ind w:left="-141"/>
              <w:jc w:val="center"/>
              <w:rPr>
                <w:color w:val="000000"/>
              </w:rPr>
            </w:pPr>
            <w:r>
              <w:rPr>
                <w:color w:val="000000"/>
              </w:rPr>
              <w:t xml:space="preserve">Дебит </w:t>
            </w:r>
            <w:proofErr w:type="spellStart"/>
            <w:r>
              <w:rPr>
                <w:color w:val="000000"/>
              </w:rPr>
              <w:t>мЗ</w:t>
            </w:r>
            <w:proofErr w:type="spellEnd"/>
            <w:r>
              <w:rPr>
                <w:color w:val="000000"/>
              </w:rPr>
              <w:t>/час</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rsidP="00D00170">
            <w:pPr>
              <w:pStyle w:val="aa"/>
              <w:spacing w:line="276" w:lineRule="auto"/>
              <w:jc w:val="center"/>
              <w:rPr>
                <w:color w:val="000000"/>
              </w:rPr>
            </w:pPr>
            <w:proofErr w:type="spellStart"/>
            <w:r>
              <w:rPr>
                <w:color w:val="000000"/>
              </w:rPr>
              <w:t>Фактич</w:t>
            </w:r>
            <w:proofErr w:type="spellEnd"/>
            <w:r>
              <w:rPr>
                <w:color w:val="000000"/>
              </w:rPr>
              <w:t>. произв.</w:t>
            </w:r>
          </w:p>
          <w:p w:rsidR="00911BCE" w:rsidRDefault="00911BCE">
            <w:pPr>
              <w:pStyle w:val="aa"/>
              <w:spacing w:line="276" w:lineRule="auto"/>
              <w:jc w:val="center"/>
              <w:rPr>
                <w:color w:val="000000"/>
              </w:rPr>
            </w:pPr>
            <w:r>
              <w:rPr>
                <w:color w:val="000000"/>
              </w:rPr>
              <w:t xml:space="preserve"> </w:t>
            </w:r>
            <w:proofErr w:type="spellStart"/>
            <w:r>
              <w:rPr>
                <w:color w:val="000000"/>
              </w:rPr>
              <w:t>мЗ</w:t>
            </w:r>
            <w:proofErr w:type="spellEnd"/>
            <w:r>
              <w:rPr>
                <w:color w:val="000000"/>
              </w:rPr>
              <w:t>/час</w:t>
            </w:r>
          </w:p>
        </w:tc>
        <w:tc>
          <w:tcPr>
            <w:tcW w:w="1134" w:type="dxa"/>
            <w:tcBorders>
              <w:top w:val="double" w:sz="2" w:space="0" w:color="808080"/>
              <w:left w:val="double" w:sz="2" w:space="0" w:color="808080"/>
              <w:bottom w:val="double" w:sz="2" w:space="0" w:color="808080"/>
              <w:right w:val="single" w:sz="4" w:space="0" w:color="auto"/>
            </w:tcBorders>
            <w:shd w:val="clear" w:color="auto" w:fill="FFFFFF"/>
            <w:hideMark/>
          </w:tcPr>
          <w:p w:rsidR="00911BCE" w:rsidRDefault="00911BCE" w:rsidP="00911BCE">
            <w:pPr>
              <w:pStyle w:val="aa"/>
              <w:spacing w:line="276" w:lineRule="auto"/>
              <w:jc w:val="center"/>
            </w:pPr>
            <w:r>
              <w:t>Наработка насосного агрегата,</w:t>
            </w:r>
          </w:p>
          <w:p w:rsidR="00911BCE" w:rsidRDefault="00911BCE" w:rsidP="00911BCE">
            <w:pPr>
              <w:pStyle w:val="aa"/>
              <w:spacing w:line="276" w:lineRule="auto"/>
              <w:jc w:val="center"/>
            </w:pPr>
            <w:r>
              <w:t>час</w:t>
            </w:r>
          </w:p>
        </w:tc>
        <w:tc>
          <w:tcPr>
            <w:tcW w:w="2222" w:type="dxa"/>
            <w:tcBorders>
              <w:top w:val="double" w:sz="2" w:space="0" w:color="808080"/>
              <w:left w:val="single" w:sz="4" w:space="0" w:color="auto"/>
              <w:bottom w:val="double" w:sz="2" w:space="0" w:color="808080"/>
              <w:right w:val="double" w:sz="2" w:space="0" w:color="808080"/>
            </w:tcBorders>
            <w:shd w:val="clear" w:color="auto" w:fill="FFFFFF"/>
          </w:tcPr>
          <w:p w:rsidR="00911BCE" w:rsidRDefault="00911BCE" w:rsidP="00911BCE">
            <w:pPr>
              <w:pStyle w:val="aa"/>
              <w:jc w:val="center"/>
              <w:rPr>
                <w:color w:val="000000"/>
              </w:rPr>
            </w:pPr>
            <w:r>
              <w:rPr>
                <w:color w:val="000000"/>
              </w:rPr>
              <w:t xml:space="preserve">Насосное </w:t>
            </w:r>
          </w:p>
          <w:p w:rsidR="00911BCE" w:rsidRDefault="00911BCE" w:rsidP="00911BCE">
            <w:pPr>
              <w:pStyle w:val="aa"/>
              <w:jc w:val="center"/>
            </w:pPr>
            <w:r>
              <w:rPr>
                <w:color w:val="000000"/>
              </w:rPr>
              <w:t>оборудование</w:t>
            </w:r>
          </w:p>
        </w:tc>
      </w:tr>
      <w:tr w:rsidR="00911BCE" w:rsidTr="00911BCE">
        <w:trPr>
          <w:trHeight w:val="195"/>
        </w:trPr>
        <w:tc>
          <w:tcPr>
            <w:tcW w:w="653"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95" w:lineRule="atLeast"/>
              <w:ind w:left="120"/>
              <w:jc w:val="center"/>
              <w:rPr>
                <w:color w:val="000000"/>
              </w:rPr>
            </w:pPr>
            <w:r>
              <w:rPr>
                <w:color w:val="000000"/>
              </w:rPr>
              <w:t>1</w:t>
            </w:r>
          </w:p>
        </w:tc>
        <w:tc>
          <w:tcPr>
            <w:tcW w:w="1993"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95" w:lineRule="atLeast"/>
              <w:ind w:left="76"/>
              <w:jc w:val="center"/>
              <w:rPr>
                <w:color w:val="000000"/>
              </w:rPr>
            </w:pPr>
            <w:r>
              <w:rPr>
                <w:color w:val="000000"/>
              </w:rPr>
              <w:t>2</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95" w:lineRule="atLeast"/>
              <w:ind w:left="-125"/>
              <w:jc w:val="center"/>
              <w:rPr>
                <w:color w:val="000000"/>
              </w:rPr>
            </w:pPr>
            <w:r>
              <w:rPr>
                <w:color w:val="000000"/>
              </w:rPr>
              <w:t>3</w:t>
            </w:r>
          </w:p>
        </w:tc>
        <w:tc>
          <w:tcPr>
            <w:tcW w:w="1276"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95" w:lineRule="atLeast"/>
              <w:ind w:left="-155"/>
              <w:jc w:val="center"/>
              <w:rPr>
                <w:color w:val="000000"/>
              </w:rPr>
            </w:pPr>
            <w:r>
              <w:rPr>
                <w:color w:val="000000"/>
              </w:rPr>
              <w:t>4</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95" w:lineRule="atLeast"/>
              <w:ind w:left="-141"/>
              <w:jc w:val="center"/>
              <w:rPr>
                <w:color w:val="000000"/>
              </w:rPr>
            </w:pPr>
            <w:r>
              <w:rPr>
                <w:color w:val="000000"/>
              </w:rPr>
              <w:t>5</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95" w:lineRule="atLeast"/>
              <w:jc w:val="center"/>
              <w:rPr>
                <w:color w:val="000000"/>
              </w:rPr>
            </w:pPr>
            <w:r>
              <w:rPr>
                <w:color w:val="000000"/>
              </w:rPr>
              <w:t>6</w:t>
            </w:r>
          </w:p>
        </w:tc>
        <w:tc>
          <w:tcPr>
            <w:tcW w:w="1134" w:type="dxa"/>
            <w:tcBorders>
              <w:top w:val="double" w:sz="2" w:space="0" w:color="808080"/>
              <w:left w:val="double" w:sz="2" w:space="0" w:color="808080"/>
              <w:bottom w:val="double" w:sz="2" w:space="0" w:color="808080"/>
              <w:right w:val="single" w:sz="4" w:space="0" w:color="auto"/>
            </w:tcBorders>
            <w:shd w:val="clear" w:color="auto" w:fill="FFFFFF"/>
            <w:hideMark/>
          </w:tcPr>
          <w:p w:rsidR="00911BCE" w:rsidRDefault="00671E95" w:rsidP="00911BCE">
            <w:pPr>
              <w:pStyle w:val="aa"/>
              <w:spacing w:line="195" w:lineRule="atLeast"/>
              <w:jc w:val="center"/>
            </w:pPr>
            <w:r>
              <w:t>7</w:t>
            </w:r>
          </w:p>
        </w:tc>
        <w:tc>
          <w:tcPr>
            <w:tcW w:w="2222" w:type="dxa"/>
            <w:tcBorders>
              <w:top w:val="double" w:sz="2" w:space="0" w:color="808080"/>
              <w:left w:val="single" w:sz="4" w:space="0" w:color="auto"/>
              <w:bottom w:val="double" w:sz="2" w:space="0" w:color="808080"/>
              <w:right w:val="double" w:sz="2" w:space="0" w:color="808080"/>
            </w:tcBorders>
            <w:shd w:val="clear" w:color="auto" w:fill="FFFFFF"/>
          </w:tcPr>
          <w:p w:rsidR="00911BCE" w:rsidRDefault="00671E95" w:rsidP="00911BCE">
            <w:pPr>
              <w:pStyle w:val="aa"/>
              <w:spacing w:line="195" w:lineRule="atLeast"/>
              <w:jc w:val="center"/>
            </w:pPr>
            <w:r>
              <w:rPr>
                <w:color w:val="000000"/>
              </w:rPr>
              <w:t>8</w:t>
            </w:r>
          </w:p>
        </w:tc>
      </w:tr>
      <w:tr w:rsidR="00911BCE" w:rsidTr="00911BCE">
        <w:trPr>
          <w:trHeight w:val="150"/>
        </w:trPr>
        <w:tc>
          <w:tcPr>
            <w:tcW w:w="653"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20"/>
              <w:jc w:val="center"/>
              <w:rPr>
                <w:i/>
                <w:iCs/>
                <w:color w:val="000000"/>
                <w:lang w:val="en-US"/>
              </w:rPr>
            </w:pPr>
            <w:r>
              <w:rPr>
                <w:color w:val="000000"/>
              </w:rPr>
              <w:t>1</w:t>
            </w:r>
          </w:p>
        </w:tc>
        <w:tc>
          <w:tcPr>
            <w:tcW w:w="1993" w:type="dxa"/>
            <w:tcBorders>
              <w:top w:val="double" w:sz="2" w:space="0" w:color="808080"/>
              <w:left w:val="double" w:sz="2" w:space="0" w:color="808080"/>
              <w:bottom w:val="double" w:sz="2" w:space="0" w:color="808080"/>
              <w:right w:val="nil"/>
            </w:tcBorders>
            <w:shd w:val="clear" w:color="auto" w:fill="FFFFFF"/>
            <w:hideMark/>
          </w:tcPr>
          <w:p w:rsidR="00911BCE" w:rsidRDefault="00911BCE" w:rsidP="00D00170">
            <w:pPr>
              <w:pStyle w:val="aa"/>
              <w:spacing w:line="150" w:lineRule="atLeast"/>
              <w:ind w:left="76"/>
              <w:jc w:val="center"/>
              <w:rPr>
                <w:color w:val="000000"/>
              </w:rPr>
            </w:pPr>
            <w:r>
              <w:rPr>
                <w:i/>
                <w:iCs/>
                <w:color w:val="000000"/>
              </w:rPr>
              <w:t xml:space="preserve">в/з </w:t>
            </w:r>
            <w:r w:rsidR="00E56199">
              <w:rPr>
                <w:i/>
                <w:iCs/>
                <w:color w:val="000000"/>
              </w:rPr>
              <w:t>Ильмень</w:t>
            </w:r>
            <w:r>
              <w:rPr>
                <w:i/>
                <w:iCs/>
                <w:color w:val="000000"/>
              </w:rPr>
              <w:t xml:space="preserve"> </w:t>
            </w:r>
          </w:p>
          <w:p w:rsidR="00911BCE" w:rsidRDefault="00911BCE">
            <w:pPr>
              <w:pStyle w:val="aa"/>
              <w:spacing w:line="150" w:lineRule="atLeast"/>
              <w:ind w:left="76"/>
              <w:jc w:val="center"/>
              <w:rPr>
                <w:color w:val="000000"/>
              </w:rPr>
            </w:pP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25"/>
              <w:jc w:val="center"/>
              <w:rPr>
                <w:color w:val="000000"/>
              </w:rPr>
            </w:pPr>
            <w:r>
              <w:rPr>
                <w:color w:val="000000"/>
              </w:rPr>
              <w:t>2011</w:t>
            </w:r>
          </w:p>
        </w:tc>
        <w:tc>
          <w:tcPr>
            <w:tcW w:w="1276"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55"/>
              <w:jc w:val="center"/>
              <w:rPr>
                <w:color w:val="000000"/>
              </w:rPr>
            </w:pPr>
            <w:r>
              <w:rPr>
                <w:color w:val="000000"/>
              </w:rPr>
              <w:t>3</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41"/>
              <w:jc w:val="center"/>
              <w:rPr>
                <w:color w:val="000000"/>
              </w:rPr>
            </w:pPr>
            <w:r>
              <w:rPr>
                <w:color w:val="000000"/>
              </w:rPr>
              <w:t>10.0</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jc w:val="center"/>
              <w:rPr>
                <w:color w:val="000000"/>
              </w:rPr>
            </w:pPr>
            <w:r>
              <w:rPr>
                <w:color w:val="000000"/>
              </w:rPr>
              <w:t>10</w:t>
            </w:r>
          </w:p>
        </w:tc>
        <w:tc>
          <w:tcPr>
            <w:tcW w:w="1134" w:type="dxa"/>
            <w:tcBorders>
              <w:top w:val="double" w:sz="2" w:space="0" w:color="808080"/>
              <w:left w:val="double" w:sz="2" w:space="0" w:color="808080"/>
              <w:bottom w:val="double" w:sz="2" w:space="0" w:color="808080"/>
              <w:right w:val="single" w:sz="4" w:space="0" w:color="auto"/>
            </w:tcBorders>
            <w:shd w:val="clear" w:color="auto" w:fill="FFFFFF"/>
            <w:hideMark/>
          </w:tcPr>
          <w:p w:rsidR="00911BCE" w:rsidRDefault="00911BCE">
            <w:pPr>
              <w:pStyle w:val="aa"/>
              <w:spacing w:line="276" w:lineRule="auto"/>
              <w:ind w:left="159"/>
            </w:pPr>
            <w:r>
              <w:rPr>
                <w:color w:val="000000"/>
              </w:rPr>
              <w:t>1600</w:t>
            </w:r>
            <w:r w:rsidR="00AC69EF">
              <w:rPr>
                <w:color w:val="000000"/>
              </w:rPr>
              <w:t>0</w:t>
            </w:r>
          </w:p>
        </w:tc>
        <w:tc>
          <w:tcPr>
            <w:tcW w:w="2222" w:type="dxa"/>
            <w:tcBorders>
              <w:top w:val="double" w:sz="2" w:space="0" w:color="808080"/>
              <w:left w:val="single" w:sz="4" w:space="0" w:color="auto"/>
              <w:bottom w:val="double" w:sz="2" w:space="0" w:color="808080"/>
              <w:right w:val="double" w:sz="2" w:space="0" w:color="808080"/>
            </w:tcBorders>
            <w:shd w:val="clear" w:color="auto" w:fill="FFFFFF"/>
          </w:tcPr>
          <w:p w:rsidR="00911BCE" w:rsidRDefault="00911BCE">
            <w:pPr>
              <w:pStyle w:val="aa"/>
              <w:spacing w:line="276" w:lineRule="auto"/>
              <w:ind w:left="159"/>
            </w:pPr>
            <w:r>
              <w:rPr>
                <w:color w:val="000000"/>
              </w:rPr>
              <w:t>ЭЦВ6-10-80</w:t>
            </w:r>
          </w:p>
        </w:tc>
      </w:tr>
      <w:tr w:rsidR="00911BCE" w:rsidTr="00911BCE">
        <w:trPr>
          <w:trHeight w:val="150"/>
        </w:trPr>
        <w:tc>
          <w:tcPr>
            <w:tcW w:w="653"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20"/>
              <w:jc w:val="center"/>
              <w:rPr>
                <w:i/>
                <w:iCs/>
                <w:color w:val="000000"/>
              </w:rPr>
            </w:pPr>
            <w:r>
              <w:rPr>
                <w:color w:val="000000"/>
              </w:rPr>
              <w:t>2</w:t>
            </w:r>
          </w:p>
        </w:tc>
        <w:tc>
          <w:tcPr>
            <w:tcW w:w="1993"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76"/>
              <w:jc w:val="center"/>
              <w:rPr>
                <w:color w:val="000000"/>
              </w:rPr>
            </w:pPr>
            <w:r>
              <w:rPr>
                <w:i/>
                <w:iCs/>
                <w:color w:val="000000"/>
              </w:rPr>
              <w:t xml:space="preserve">в/з </w:t>
            </w:r>
            <w:r w:rsidR="00E56199">
              <w:rPr>
                <w:i/>
                <w:iCs/>
                <w:color w:val="000000"/>
              </w:rPr>
              <w:t>Ильмень</w:t>
            </w:r>
            <w:r>
              <w:rPr>
                <w:i/>
                <w:iCs/>
                <w:color w:val="000000"/>
              </w:rPr>
              <w:t xml:space="preserve"> </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25"/>
              <w:jc w:val="center"/>
              <w:rPr>
                <w:color w:val="000000"/>
              </w:rPr>
            </w:pPr>
            <w:r>
              <w:rPr>
                <w:color w:val="000000"/>
              </w:rPr>
              <w:t>2011</w:t>
            </w:r>
          </w:p>
        </w:tc>
        <w:tc>
          <w:tcPr>
            <w:tcW w:w="1276"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55"/>
              <w:jc w:val="center"/>
              <w:rPr>
                <w:color w:val="000000"/>
              </w:rPr>
            </w:pPr>
            <w:r>
              <w:rPr>
                <w:color w:val="000000"/>
              </w:rPr>
              <w:t>4</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41"/>
              <w:jc w:val="center"/>
              <w:rPr>
                <w:color w:val="000000"/>
              </w:rPr>
            </w:pPr>
            <w:r>
              <w:rPr>
                <w:color w:val="000000"/>
              </w:rPr>
              <w:t>10.0</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jc w:val="center"/>
              <w:rPr>
                <w:color w:val="000000"/>
              </w:rPr>
            </w:pPr>
            <w:r>
              <w:rPr>
                <w:color w:val="000000"/>
              </w:rPr>
              <w:t>10</w:t>
            </w:r>
          </w:p>
        </w:tc>
        <w:tc>
          <w:tcPr>
            <w:tcW w:w="1134" w:type="dxa"/>
            <w:tcBorders>
              <w:top w:val="double" w:sz="2" w:space="0" w:color="808080"/>
              <w:left w:val="double" w:sz="2" w:space="0" w:color="808080"/>
              <w:bottom w:val="double" w:sz="2" w:space="0" w:color="808080"/>
              <w:right w:val="single" w:sz="4" w:space="0" w:color="auto"/>
            </w:tcBorders>
            <w:shd w:val="clear" w:color="auto" w:fill="FFFFFF"/>
            <w:hideMark/>
          </w:tcPr>
          <w:p w:rsidR="00911BCE" w:rsidRDefault="00911BCE">
            <w:pPr>
              <w:pStyle w:val="aa"/>
              <w:spacing w:line="276" w:lineRule="auto"/>
              <w:ind w:left="159"/>
            </w:pPr>
            <w:r>
              <w:rPr>
                <w:color w:val="000000"/>
              </w:rPr>
              <w:t>1600</w:t>
            </w:r>
            <w:r w:rsidR="00AC69EF">
              <w:rPr>
                <w:color w:val="000000"/>
              </w:rPr>
              <w:t>0</w:t>
            </w:r>
          </w:p>
        </w:tc>
        <w:tc>
          <w:tcPr>
            <w:tcW w:w="2222" w:type="dxa"/>
            <w:tcBorders>
              <w:top w:val="double" w:sz="2" w:space="0" w:color="808080"/>
              <w:left w:val="single" w:sz="4" w:space="0" w:color="auto"/>
              <w:bottom w:val="double" w:sz="2" w:space="0" w:color="808080"/>
              <w:right w:val="double" w:sz="2" w:space="0" w:color="808080"/>
            </w:tcBorders>
            <w:shd w:val="clear" w:color="auto" w:fill="FFFFFF"/>
          </w:tcPr>
          <w:p w:rsidR="00911BCE" w:rsidRDefault="00911BCE">
            <w:pPr>
              <w:pStyle w:val="aa"/>
              <w:spacing w:line="276" w:lineRule="auto"/>
              <w:ind w:left="159"/>
            </w:pPr>
            <w:r>
              <w:rPr>
                <w:color w:val="000000"/>
              </w:rPr>
              <w:t>ЭЦВ6-10-80</w:t>
            </w:r>
          </w:p>
        </w:tc>
      </w:tr>
      <w:tr w:rsidR="00911BCE" w:rsidTr="00911BCE">
        <w:trPr>
          <w:trHeight w:val="360"/>
        </w:trPr>
        <w:tc>
          <w:tcPr>
            <w:tcW w:w="653" w:type="dxa"/>
            <w:tcBorders>
              <w:top w:val="double" w:sz="2" w:space="0" w:color="808080"/>
              <w:left w:val="double" w:sz="2" w:space="0" w:color="808080"/>
              <w:bottom w:val="single" w:sz="4" w:space="0" w:color="auto"/>
              <w:right w:val="nil"/>
            </w:tcBorders>
            <w:shd w:val="clear" w:color="auto" w:fill="FFFFFF"/>
            <w:hideMark/>
          </w:tcPr>
          <w:p w:rsidR="00911BCE" w:rsidRDefault="00911BCE">
            <w:pPr>
              <w:pStyle w:val="aa"/>
              <w:spacing w:line="150" w:lineRule="atLeast"/>
              <w:ind w:left="120"/>
              <w:jc w:val="center"/>
              <w:rPr>
                <w:i/>
                <w:iCs/>
                <w:color w:val="000000"/>
              </w:rPr>
            </w:pPr>
            <w:r>
              <w:rPr>
                <w:color w:val="000000"/>
              </w:rPr>
              <w:t>3</w:t>
            </w:r>
          </w:p>
        </w:tc>
        <w:tc>
          <w:tcPr>
            <w:tcW w:w="1993" w:type="dxa"/>
            <w:tcBorders>
              <w:top w:val="double" w:sz="2" w:space="0" w:color="808080"/>
              <w:left w:val="double" w:sz="2" w:space="0" w:color="808080"/>
              <w:bottom w:val="single" w:sz="4" w:space="0" w:color="auto"/>
              <w:right w:val="nil"/>
            </w:tcBorders>
            <w:shd w:val="clear" w:color="auto" w:fill="FFFFFF"/>
            <w:hideMark/>
          </w:tcPr>
          <w:p w:rsidR="00911BCE" w:rsidRDefault="00911BCE" w:rsidP="00BD5092">
            <w:pPr>
              <w:pStyle w:val="aa"/>
              <w:spacing w:line="150" w:lineRule="atLeast"/>
              <w:ind w:left="76"/>
              <w:jc w:val="center"/>
              <w:rPr>
                <w:color w:val="000000"/>
              </w:rPr>
            </w:pPr>
            <w:r>
              <w:rPr>
                <w:i/>
                <w:iCs/>
                <w:color w:val="000000"/>
              </w:rPr>
              <w:t xml:space="preserve">в/з </w:t>
            </w:r>
            <w:r w:rsidR="00BD5092">
              <w:rPr>
                <w:i/>
                <w:iCs/>
                <w:color w:val="000000"/>
              </w:rPr>
              <w:t>Ильмень</w:t>
            </w:r>
          </w:p>
        </w:tc>
        <w:tc>
          <w:tcPr>
            <w:tcW w:w="1134" w:type="dxa"/>
            <w:tcBorders>
              <w:top w:val="double" w:sz="2" w:space="0" w:color="808080"/>
              <w:left w:val="double" w:sz="2" w:space="0" w:color="808080"/>
              <w:bottom w:val="single" w:sz="4" w:space="0" w:color="auto"/>
              <w:right w:val="nil"/>
            </w:tcBorders>
            <w:shd w:val="clear" w:color="auto" w:fill="FFFFFF"/>
            <w:hideMark/>
          </w:tcPr>
          <w:p w:rsidR="00911BCE" w:rsidRDefault="00911BCE">
            <w:pPr>
              <w:pStyle w:val="aa"/>
              <w:spacing w:line="150" w:lineRule="atLeast"/>
              <w:ind w:left="-125"/>
              <w:jc w:val="center"/>
              <w:rPr>
                <w:color w:val="000000"/>
              </w:rPr>
            </w:pPr>
            <w:r>
              <w:rPr>
                <w:color w:val="000000"/>
              </w:rPr>
              <w:t>1995</w:t>
            </w:r>
          </w:p>
        </w:tc>
        <w:tc>
          <w:tcPr>
            <w:tcW w:w="1276" w:type="dxa"/>
            <w:tcBorders>
              <w:top w:val="double" w:sz="2" w:space="0" w:color="808080"/>
              <w:left w:val="double" w:sz="2" w:space="0" w:color="808080"/>
              <w:bottom w:val="single" w:sz="4" w:space="0" w:color="auto"/>
              <w:right w:val="nil"/>
            </w:tcBorders>
            <w:shd w:val="clear" w:color="auto" w:fill="FFFFFF"/>
            <w:hideMark/>
          </w:tcPr>
          <w:p w:rsidR="00911BCE" w:rsidRDefault="00911BCE">
            <w:pPr>
              <w:pStyle w:val="aa"/>
              <w:spacing w:line="150" w:lineRule="atLeast"/>
              <w:ind w:left="-155"/>
              <w:jc w:val="center"/>
              <w:rPr>
                <w:color w:val="000000"/>
              </w:rPr>
            </w:pPr>
            <w:r>
              <w:rPr>
                <w:color w:val="000000"/>
              </w:rPr>
              <w:t>№1/78290</w:t>
            </w:r>
          </w:p>
        </w:tc>
        <w:tc>
          <w:tcPr>
            <w:tcW w:w="1134" w:type="dxa"/>
            <w:tcBorders>
              <w:top w:val="double" w:sz="2" w:space="0" w:color="808080"/>
              <w:left w:val="double" w:sz="2" w:space="0" w:color="808080"/>
              <w:bottom w:val="single" w:sz="4" w:space="0" w:color="auto"/>
              <w:right w:val="nil"/>
            </w:tcBorders>
            <w:shd w:val="clear" w:color="auto" w:fill="FFFFFF"/>
            <w:hideMark/>
          </w:tcPr>
          <w:p w:rsidR="00911BCE" w:rsidRDefault="00911BCE">
            <w:pPr>
              <w:pStyle w:val="aa"/>
              <w:spacing w:line="150" w:lineRule="atLeast"/>
              <w:ind w:left="-141"/>
              <w:jc w:val="center"/>
              <w:rPr>
                <w:color w:val="000000"/>
              </w:rPr>
            </w:pPr>
            <w:r>
              <w:rPr>
                <w:color w:val="000000"/>
              </w:rPr>
              <w:t>16.0</w:t>
            </w:r>
          </w:p>
        </w:tc>
        <w:tc>
          <w:tcPr>
            <w:tcW w:w="1134" w:type="dxa"/>
            <w:tcBorders>
              <w:top w:val="double" w:sz="2" w:space="0" w:color="808080"/>
              <w:left w:val="double" w:sz="2" w:space="0" w:color="808080"/>
              <w:bottom w:val="single" w:sz="4" w:space="0" w:color="auto"/>
              <w:right w:val="nil"/>
            </w:tcBorders>
            <w:shd w:val="clear" w:color="auto" w:fill="FFFFFF"/>
            <w:hideMark/>
          </w:tcPr>
          <w:p w:rsidR="00911BCE" w:rsidRDefault="00911BCE">
            <w:pPr>
              <w:pStyle w:val="aa"/>
              <w:spacing w:line="150" w:lineRule="atLeast"/>
              <w:jc w:val="center"/>
              <w:rPr>
                <w:color w:val="000000"/>
              </w:rPr>
            </w:pPr>
            <w:r>
              <w:rPr>
                <w:color w:val="000000"/>
              </w:rPr>
              <w:t>16</w:t>
            </w:r>
          </w:p>
        </w:tc>
        <w:tc>
          <w:tcPr>
            <w:tcW w:w="1134" w:type="dxa"/>
            <w:tcBorders>
              <w:top w:val="double" w:sz="2" w:space="0" w:color="808080"/>
              <w:left w:val="double" w:sz="2" w:space="0" w:color="808080"/>
              <w:bottom w:val="single" w:sz="4" w:space="0" w:color="auto"/>
              <w:right w:val="single" w:sz="4" w:space="0" w:color="auto"/>
            </w:tcBorders>
            <w:shd w:val="clear" w:color="auto" w:fill="FFFFFF"/>
            <w:hideMark/>
          </w:tcPr>
          <w:p w:rsidR="00911BCE" w:rsidRDefault="00911BCE" w:rsidP="00911BCE">
            <w:pPr>
              <w:pStyle w:val="aa"/>
              <w:ind w:left="159"/>
            </w:pPr>
            <w:r>
              <w:t>1200</w:t>
            </w:r>
            <w:r w:rsidR="00AC69EF">
              <w:t>0</w:t>
            </w:r>
          </w:p>
        </w:tc>
        <w:tc>
          <w:tcPr>
            <w:tcW w:w="2222" w:type="dxa"/>
            <w:tcBorders>
              <w:top w:val="double" w:sz="2" w:space="0" w:color="808080"/>
              <w:left w:val="single" w:sz="4" w:space="0" w:color="auto"/>
              <w:bottom w:val="single" w:sz="4" w:space="0" w:color="auto"/>
              <w:right w:val="double" w:sz="2" w:space="0" w:color="808080"/>
            </w:tcBorders>
            <w:shd w:val="clear" w:color="auto" w:fill="FFFFFF"/>
          </w:tcPr>
          <w:p w:rsidR="00911BCE" w:rsidRDefault="00911BCE" w:rsidP="00911BCE">
            <w:pPr>
              <w:pStyle w:val="aa"/>
              <w:ind w:left="159"/>
            </w:pPr>
            <w:r>
              <w:rPr>
                <w:color w:val="000000"/>
              </w:rPr>
              <w:t>ЭЦВ6-16-110</w:t>
            </w:r>
          </w:p>
        </w:tc>
      </w:tr>
      <w:tr w:rsidR="00911BCE" w:rsidTr="00911BCE">
        <w:trPr>
          <w:trHeight w:val="180"/>
        </w:trPr>
        <w:tc>
          <w:tcPr>
            <w:tcW w:w="653"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20"/>
              <w:jc w:val="center"/>
              <w:rPr>
                <w:color w:val="000000"/>
              </w:rPr>
            </w:pPr>
            <w:r>
              <w:rPr>
                <w:color w:val="000000"/>
              </w:rPr>
              <w:t>4</w:t>
            </w:r>
          </w:p>
        </w:tc>
        <w:tc>
          <w:tcPr>
            <w:tcW w:w="1993" w:type="dxa"/>
            <w:tcBorders>
              <w:top w:val="single" w:sz="4" w:space="0" w:color="auto"/>
              <w:left w:val="double" w:sz="2" w:space="0" w:color="808080"/>
              <w:bottom w:val="single" w:sz="4" w:space="0" w:color="auto"/>
              <w:right w:val="nil"/>
            </w:tcBorders>
            <w:shd w:val="clear" w:color="auto" w:fill="FFFFFF"/>
            <w:hideMark/>
          </w:tcPr>
          <w:p w:rsidR="00911BCE" w:rsidRDefault="00911BCE" w:rsidP="00BD5092">
            <w:pPr>
              <w:pStyle w:val="aa"/>
              <w:spacing w:line="150" w:lineRule="atLeast"/>
              <w:ind w:left="76"/>
              <w:jc w:val="center"/>
              <w:rPr>
                <w:i/>
                <w:iCs/>
                <w:color w:val="000000"/>
              </w:rPr>
            </w:pPr>
            <w:r>
              <w:rPr>
                <w:i/>
                <w:iCs/>
                <w:color w:val="000000"/>
              </w:rPr>
              <w:t xml:space="preserve">в/з </w:t>
            </w:r>
            <w:proofErr w:type="spellStart"/>
            <w:r w:rsidR="00BD5092">
              <w:rPr>
                <w:i/>
                <w:iCs/>
                <w:color w:val="000000"/>
              </w:rPr>
              <w:t>Нижнеозерецкий</w:t>
            </w:r>
            <w:proofErr w:type="spellEnd"/>
          </w:p>
        </w:tc>
        <w:tc>
          <w:tcPr>
            <w:tcW w:w="1134"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25"/>
              <w:jc w:val="center"/>
              <w:rPr>
                <w:color w:val="000000"/>
              </w:rPr>
            </w:pPr>
            <w:r>
              <w:rPr>
                <w:color w:val="000000"/>
              </w:rPr>
              <w:t>1998</w:t>
            </w:r>
          </w:p>
        </w:tc>
        <w:tc>
          <w:tcPr>
            <w:tcW w:w="1276"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55"/>
              <w:jc w:val="center"/>
              <w:rPr>
                <w:color w:val="000000"/>
              </w:rPr>
            </w:pPr>
            <w:r>
              <w:rPr>
                <w:color w:val="000000"/>
              </w:rPr>
              <w:t xml:space="preserve"> № 2/045/98</w:t>
            </w:r>
          </w:p>
        </w:tc>
        <w:tc>
          <w:tcPr>
            <w:tcW w:w="1134"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41"/>
              <w:jc w:val="center"/>
              <w:rPr>
                <w:color w:val="000000"/>
              </w:rPr>
            </w:pPr>
            <w:r>
              <w:rPr>
                <w:color w:val="000000"/>
              </w:rPr>
              <w:t>12.0</w:t>
            </w:r>
          </w:p>
        </w:tc>
        <w:tc>
          <w:tcPr>
            <w:tcW w:w="1134"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jc w:val="center"/>
              <w:rPr>
                <w:color w:val="000000"/>
              </w:rPr>
            </w:pPr>
            <w:r>
              <w:rPr>
                <w:color w:val="000000"/>
              </w:rPr>
              <w:t>6.3</w:t>
            </w:r>
          </w:p>
        </w:tc>
        <w:tc>
          <w:tcPr>
            <w:tcW w:w="1134" w:type="dxa"/>
            <w:tcBorders>
              <w:top w:val="single" w:sz="4" w:space="0" w:color="auto"/>
              <w:left w:val="double" w:sz="2" w:space="0" w:color="808080"/>
              <w:bottom w:val="single" w:sz="4" w:space="0" w:color="auto"/>
              <w:right w:val="single" w:sz="4" w:space="0" w:color="auto"/>
            </w:tcBorders>
            <w:shd w:val="clear" w:color="auto" w:fill="FFFFFF"/>
            <w:hideMark/>
          </w:tcPr>
          <w:p w:rsidR="00911BCE" w:rsidRDefault="00AC69EF" w:rsidP="00911BCE">
            <w:pPr>
              <w:pStyle w:val="aa"/>
              <w:ind w:left="159"/>
              <w:rPr>
                <w:color w:val="000000"/>
              </w:rPr>
            </w:pPr>
            <w:r>
              <w:rPr>
                <w:color w:val="000000"/>
              </w:rPr>
              <w:t>3465</w:t>
            </w:r>
          </w:p>
        </w:tc>
        <w:tc>
          <w:tcPr>
            <w:tcW w:w="2222" w:type="dxa"/>
            <w:tcBorders>
              <w:top w:val="single" w:sz="4" w:space="0" w:color="auto"/>
              <w:left w:val="single" w:sz="4" w:space="0" w:color="auto"/>
              <w:bottom w:val="single" w:sz="4" w:space="0" w:color="auto"/>
              <w:right w:val="double" w:sz="2" w:space="0" w:color="808080"/>
            </w:tcBorders>
            <w:shd w:val="clear" w:color="auto" w:fill="FFFFFF"/>
          </w:tcPr>
          <w:p w:rsidR="00911BCE" w:rsidRDefault="00911BCE" w:rsidP="00911BCE">
            <w:pPr>
              <w:pStyle w:val="aa"/>
              <w:ind w:left="159"/>
              <w:rPr>
                <w:color w:val="000000"/>
              </w:rPr>
            </w:pPr>
            <w:r>
              <w:rPr>
                <w:color w:val="000000"/>
              </w:rPr>
              <w:t>ЭЦВ6-6,5-85</w:t>
            </w:r>
          </w:p>
        </w:tc>
      </w:tr>
      <w:tr w:rsidR="00911BCE" w:rsidTr="00911BCE">
        <w:trPr>
          <w:trHeight w:val="210"/>
        </w:trPr>
        <w:tc>
          <w:tcPr>
            <w:tcW w:w="653"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20"/>
              <w:jc w:val="center"/>
              <w:rPr>
                <w:color w:val="000000"/>
              </w:rPr>
            </w:pPr>
            <w:r>
              <w:rPr>
                <w:color w:val="000000"/>
              </w:rPr>
              <w:t>5</w:t>
            </w:r>
          </w:p>
        </w:tc>
        <w:tc>
          <w:tcPr>
            <w:tcW w:w="1993" w:type="dxa"/>
            <w:tcBorders>
              <w:top w:val="single" w:sz="4" w:space="0" w:color="auto"/>
              <w:left w:val="double" w:sz="2" w:space="0" w:color="808080"/>
              <w:bottom w:val="single" w:sz="4" w:space="0" w:color="auto"/>
              <w:right w:val="nil"/>
            </w:tcBorders>
            <w:shd w:val="clear" w:color="auto" w:fill="FFFFFF"/>
            <w:hideMark/>
          </w:tcPr>
          <w:p w:rsidR="00911BCE" w:rsidRDefault="00911BCE" w:rsidP="00BD5092">
            <w:pPr>
              <w:pStyle w:val="aa"/>
              <w:spacing w:line="150" w:lineRule="atLeast"/>
              <w:ind w:left="76"/>
              <w:jc w:val="center"/>
              <w:rPr>
                <w:i/>
                <w:iCs/>
                <w:color w:val="000000"/>
              </w:rPr>
            </w:pPr>
            <w:r>
              <w:rPr>
                <w:i/>
                <w:iCs/>
                <w:color w:val="000000"/>
              </w:rPr>
              <w:t xml:space="preserve">в/з </w:t>
            </w:r>
            <w:proofErr w:type="spellStart"/>
            <w:r w:rsidR="00BD5092">
              <w:rPr>
                <w:i/>
                <w:iCs/>
                <w:color w:val="000000"/>
              </w:rPr>
              <w:t>Нижнеозерецкий</w:t>
            </w:r>
            <w:proofErr w:type="spellEnd"/>
          </w:p>
        </w:tc>
        <w:tc>
          <w:tcPr>
            <w:tcW w:w="1134"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25"/>
              <w:jc w:val="center"/>
              <w:rPr>
                <w:color w:val="000000"/>
              </w:rPr>
            </w:pPr>
            <w:r>
              <w:rPr>
                <w:color w:val="000000"/>
              </w:rPr>
              <w:t>1979</w:t>
            </w:r>
          </w:p>
        </w:tc>
        <w:tc>
          <w:tcPr>
            <w:tcW w:w="1276"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55"/>
              <w:jc w:val="center"/>
              <w:rPr>
                <w:color w:val="000000"/>
              </w:rPr>
            </w:pPr>
            <w:r>
              <w:rPr>
                <w:color w:val="000000"/>
              </w:rPr>
              <w:t>3</w:t>
            </w:r>
          </w:p>
        </w:tc>
        <w:tc>
          <w:tcPr>
            <w:tcW w:w="1134"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ind w:left="-141"/>
              <w:jc w:val="center"/>
              <w:rPr>
                <w:color w:val="000000"/>
              </w:rPr>
            </w:pPr>
            <w:r>
              <w:rPr>
                <w:color w:val="000000"/>
              </w:rPr>
              <w:t>10.0</w:t>
            </w:r>
          </w:p>
        </w:tc>
        <w:tc>
          <w:tcPr>
            <w:tcW w:w="1134" w:type="dxa"/>
            <w:tcBorders>
              <w:top w:val="single" w:sz="4" w:space="0" w:color="auto"/>
              <w:left w:val="double" w:sz="2" w:space="0" w:color="808080"/>
              <w:bottom w:val="single" w:sz="4" w:space="0" w:color="auto"/>
              <w:right w:val="nil"/>
            </w:tcBorders>
            <w:shd w:val="clear" w:color="auto" w:fill="FFFFFF"/>
            <w:hideMark/>
          </w:tcPr>
          <w:p w:rsidR="00911BCE" w:rsidRDefault="00911BCE" w:rsidP="00911BCE">
            <w:pPr>
              <w:pStyle w:val="aa"/>
              <w:spacing w:line="150" w:lineRule="atLeast"/>
              <w:jc w:val="center"/>
              <w:rPr>
                <w:color w:val="000000"/>
              </w:rPr>
            </w:pPr>
            <w:r>
              <w:rPr>
                <w:color w:val="000000"/>
              </w:rPr>
              <w:t>6.3</w:t>
            </w:r>
          </w:p>
        </w:tc>
        <w:tc>
          <w:tcPr>
            <w:tcW w:w="1134" w:type="dxa"/>
            <w:tcBorders>
              <w:top w:val="single" w:sz="4" w:space="0" w:color="auto"/>
              <w:left w:val="double" w:sz="2" w:space="0" w:color="808080"/>
              <w:bottom w:val="single" w:sz="4" w:space="0" w:color="auto"/>
              <w:right w:val="single" w:sz="4" w:space="0" w:color="auto"/>
            </w:tcBorders>
            <w:shd w:val="clear" w:color="auto" w:fill="FFFFFF"/>
            <w:hideMark/>
          </w:tcPr>
          <w:p w:rsidR="00911BCE" w:rsidRDefault="00AC69EF" w:rsidP="00911BCE">
            <w:pPr>
              <w:pStyle w:val="aa"/>
              <w:ind w:left="159"/>
              <w:rPr>
                <w:color w:val="000000"/>
              </w:rPr>
            </w:pPr>
            <w:r>
              <w:rPr>
                <w:color w:val="000000"/>
              </w:rPr>
              <w:t>63</w:t>
            </w:r>
          </w:p>
        </w:tc>
        <w:tc>
          <w:tcPr>
            <w:tcW w:w="2222" w:type="dxa"/>
            <w:tcBorders>
              <w:top w:val="single" w:sz="4" w:space="0" w:color="auto"/>
              <w:left w:val="single" w:sz="4" w:space="0" w:color="auto"/>
              <w:bottom w:val="single" w:sz="4" w:space="0" w:color="auto"/>
              <w:right w:val="double" w:sz="2" w:space="0" w:color="808080"/>
            </w:tcBorders>
            <w:shd w:val="clear" w:color="auto" w:fill="FFFFFF"/>
          </w:tcPr>
          <w:p w:rsidR="00911BCE" w:rsidRDefault="00911BCE" w:rsidP="00911BCE">
            <w:pPr>
              <w:pStyle w:val="aa"/>
              <w:ind w:left="159"/>
              <w:rPr>
                <w:color w:val="000000"/>
              </w:rPr>
            </w:pPr>
            <w:r>
              <w:rPr>
                <w:color w:val="000000"/>
              </w:rPr>
              <w:t>ЭЦВ6-10-80</w:t>
            </w:r>
          </w:p>
        </w:tc>
      </w:tr>
      <w:tr w:rsidR="00911BCE" w:rsidTr="00513CDC">
        <w:trPr>
          <w:trHeight w:val="358"/>
        </w:trPr>
        <w:tc>
          <w:tcPr>
            <w:tcW w:w="653" w:type="dxa"/>
            <w:tcBorders>
              <w:top w:val="single" w:sz="4" w:space="0" w:color="auto"/>
              <w:left w:val="double" w:sz="2" w:space="0" w:color="808080"/>
              <w:bottom w:val="double" w:sz="2" w:space="0" w:color="808080"/>
              <w:right w:val="nil"/>
            </w:tcBorders>
            <w:shd w:val="clear" w:color="auto" w:fill="FFFFFF"/>
            <w:hideMark/>
          </w:tcPr>
          <w:p w:rsidR="00911BCE" w:rsidRDefault="00911BCE" w:rsidP="00911BCE">
            <w:pPr>
              <w:pStyle w:val="aa"/>
              <w:spacing w:line="150" w:lineRule="atLeast"/>
              <w:ind w:left="120"/>
              <w:jc w:val="center"/>
              <w:rPr>
                <w:color w:val="000000"/>
              </w:rPr>
            </w:pPr>
            <w:r>
              <w:rPr>
                <w:color w:val="000000"/>
              </w:rPr>
              <w:t>6</w:t>
            </w:r>
          </w:p>
        </w:tc>
        <w:tc>
          <w:tcPr>
            <w:tcW w:w="1993" w:type="dxa"/>
            <w:tcBorders>
              <w:top w:val="single" w:sz="4" w:space="0" w:color="auto"/>
              <w:left w:val="double" w:sz="2" w:space="0" w:color="808080"/>
              <w:bottom w:val="double" w:sz="2" w:space="0" w:color="808080"/>
              <w:right w:val="nil"/>
            </w:tcBorders>
            <w:shd w:val="clear" w:color="auto" w:fill="FFFFFF"/>
            <w:hideMark/>
          </w:tcPr>
          <w:p w:rsidR="00911BCE" w:rsidRDefault="00911BCE" w:rsidP="00BD5092">
            <w:pPr>
              <w:pStyle w:val="aa"/>
              <w:spacing w:line="150" w:lineRule="atLeast"/>
              <w:ind w:left="76"/>
              <w:jc w:val="center"/>
              <w:rPr>
                <w:i/>
                <w:iCs/>
                <w:color w:val="000000"/>
              </w:rPr>
            </w:pPr>
            <w:r>
              <w:rPr>
                <w:i/>
                <w:iCs/>
                <w:color w:val="000000"/>
              </w:rPr>
              <w:t xml:space="preserve">в/з </w:t>
            </w:r>
            <w:proofErr w:type="spellStart"/>
            <w:r w:rsidR="00BD5092">
              <w:rPr>
                <w:i/>
                <w:iCs/>
                <w:color w:val="000000"/>
              </w:rPr>
              <w:t>Нижнеозерецкий</w:t>
            </w:r>
            <w:proofErr w:type="spellEnd"/>
          </w:p>
        </w:tc>
        <w:tc>
          <w:tcPr>
            <w:tcW w:w="1134" w:type="dxa"/>
            <w:tcBorders>
              <w:top w:val="single" w:sz="4" w:space="0" w:color="auto"/>
              <w:left w:val="double" w:sz="2" w:space="0" w:color="808080"/>
              <w:bottom w:val="double" w:sz="2" w:space="0" w:color="808080"/>
              <w:right w:val="nil"/>
            </w:tcBorders>
            <w:shd w:val="clear" w:color="auto" w:fill="FFFFFF"/>
            <w:hideMark/>
          </w:tcPr>
          <w:p w:rsidR="00911BCE" w:rsidRDefault="00513CDC" w:rsidP="00911BCE">
            <w:pPr>
              <w:pStyle w:val="aa"/>
              <w:spacing w:line="150" w:lineRule="atLeast"/>
              <w:ind w:left="-125"/>
              <w:jc w:val="center"/>
              <w:rPr>
                <w:color w:val="000000"/>
              </w:rPr>
            </w:pPr>
            <w:r>
              <w:rPr>
                <w:color w:val="000000"/>
              </w:rPr>
              <w:t>1984</w:t>
            </w:r>
          </w:p>
        </w:tc>
        <w:tc>
          <w:tcPr>
            <w:tcW w:w="1276" w:type="dxa"/>
            <w:tcBorders>
              <w:top w:val="single" w:sz="4" w:space="0" w:color="auto"/>
              <w:left w:val="double" w:sz="2" w:space="0" w:color="808080"/>
              <w:bottom w:val="double" w:sz="2" w:space="0" w:color="808080"/>
              <w:right w:val="nil"/>
            </w:tcBorders>
            <w:shd w:val="clear" w:color="auto" w:fill="FFFFFF"/>
            <w:hideMark/>
          </w:tcPr>
          <w:p w:rsidR="00911BCE" w:rsidRDefault="00513CDC" w:rsidP="00911BCE">
            <w:pPr>
              <w:pStyle w:val="aa"/>
              <w:spacing w:line="150" w:lineRule="atLeast"/>
              <w:ind w:left="-155"/>
              <w:jc w:val="center"/>
              <w:rPr>
                <w:color w:val="000000"/>
              </w:rPr>
            </w:pPr>
            <w:r>
              <w:rPr>
                <w:color w:val="000000"/>
              </w:rPr>
              <w:t>3</w:t>
            </w:r>
          </w:p>
        </w:tc>
        <w:tc>
          <w:tcPr>
            <w:tcW w:w="1134" w:type="dxa"/>
            <w:tcBorders>
              <w:top w:val="single" w:sz="4" w:space="0" w:color="auto"/>
              <w:left w:val="double" w:sz="2" w:space="0" w:color="808080"/>
              <w:bottom w:val="double" w:sz="2" w:space="0" w:color="808080"/>
              <w:right w:val="nil"/>
            </w:tcBorders>
            <w:shd w:val="clear" w:color="auto" w:fill="FFFFFF"/>
            <w:hideMark/>
          </w:tcPr>
          <w:p w:rsidR="00911BCE" w:rsidRDefault="00513CDC" w:rsidP="00911BCE">
            <w:pPr>
              <w:pStyle w:val="aa"/>
              <w:spacing w:line="150" w:lineRule="atLeast"/>
              <w:ind w:left="-141"/>
              <w:jc w:val="center"/>
              <w:rPr>
                <w:color w:val="000000"/>
              </w:rPr>
            </w:pPr>
            <w:r>
              <w:rPr>
                <w:color w:val="000000"/>
              </w:rPr>
              <w:t>6.0</w:t>
            </w:r>
          </w:p>
        </w:tc>
        <w:tc>
          <w:tcPr>
            <w:tcW w:w="1134" w:type="dxa"/>
            <w:tcBorders>
              <w:top w:val="single" w:sz="4" w:space="0" w:color="auto"/>
              <w:left w:val="double" w:sz="2" w:space="0" w:color="808080"/>
              <w:bottom w:val="double" w:sz="2" w:space="0" w:color="808080"/>
              <w:right w:val="nil"/>
            </w:tcBorders>
            <w:shd w:val="clear" w:color="auto" w:fill="FFFFFF"/>
            <w:hideMark/>
          </w:tcPr>
          <w:p w:rsidR="00911BCE" w:rsidRDefault="00513CDC" w:rsidP="00911BCE">
            <w:pPr>
              <w:pStyle w:val="aa"/>
              <w:spacing w:line="150" w:lineRule="atLeast"/>
              <w:jc w:val="center"/>
              <w:rPr>
                <w:color w:val="000000"/>
              </w:rPr>
            </w:pPr>
            <w:r>
              <w:rPr>
                <w:color w:val="000000"/>
              </w:rPr>
              <w:t>6.0</w:t>
            </w:r>
          </w:p>
        </w:tc>
        <w:tc>
          <w:tcPr>
            <w:tcW w:w="1134" w:type="dxa"/>
            <w:tcBorders>
              <w:top w:val="single" w:sz="4" w:space="0" w:color="auto"/>
              <w:left w:val="double" w:sz="2" w:space="0" w:color="808080"/>
              <w:bottom w:val="double" w:sz="2" w:space="0" w:color="808080"/>
              <w:right w:val="single" w:sz="4" w:space="0" w:color="auto"/>
            </w:tcBorders>
            <w:shd w:val="clear" w:color="auto" w:fill="FFFFFF"/>
            <w:hideMark/>
          </w:tcPr>
          <w:p w:rsidR="00911BCE" w:rsidRDefault="00AC69EF" w:rsidP="00911BCE">
            <w:pPr>
              <w:pStyle w:val="aa"/>
              <w:ind w:left="159"/>
              <w:rPr>
                <w:color w:val="000000"/>
              </w:rPr>
            </w:pPr>
            <w:r>
              <w:rPr>
                <w:color w:val="000000"/>
              </w:rPr>
              <w:t>2700</w:t>
            </w:r>
          </w:p>
        </w:tc>
        <w:tc>
          <w:tcPr>
            <w:tcW w:w="2222" w:type="dxa"/>
            <w:tcBorders>
              <w:top w:val="single" w:sz="4" w:space="0" w:color="auto"/>
              <w:left w:val="single" w:sz="4" w:space="0" w:color="auto"/>
              <w:bottom w:val="double" w:sz="2" w:space="0" w:color="808080"/>
              <w:right w:val="double" w:sz="2" w:space="0" w:color="808080"/>
            </w:tcBorders>
            <w:shd w:val="clear" w:color="auto" w:fill="FFFFFF"/>
          </w:tcPr>
          <w:p w:rsidR="00911BCE" w:rsidRDefault="00513CDC" w:rsidP="00911BCE">
            <w:pPr>
              <w:pStyle w:val="aa"/>
              <w:ind w:left="159"/>
              <w:rPr>
                <w:color w:val="000000"/>
              </w:rPr>
            </w:pPr>
            <w:r>
              <w:rPr>
                <w:color w:val="000000"/>
              </w:rPr>
              <w:t>ЭЦВ6-10-110</w:t>
            </w:r>
          </w:p>
        </w:tc>
      </w:tr>
      <w:tr w:rsidR="00911BCE" w:rsidTr="00911BCE">
        <w:trPr>
          <w:trHeight w:val="150"/>
        </w:trPr>
        <w:tc>
          <w:tcPr>
            <w:tcW w:w="653" w:type="dxa"/>
            <w:tcBorders>
              <w:top w:val="double" w:sz="2" w:space="0" w:color="808080"/>
              <w:left w:val="double" w:sz="2" w:space="0" w:color="808080"/>
              <w:bottom w:val="double" w:sz="2" w:space="0" w:color="808080"/>
              <w:right w:val="nil"/>
            </w:tcBorders>
            <w:shd w:val="clear" w:color="auto" w:fill="FFFFFF"/>
            <w:hideMark/>
          </w:tcPr>
          <w:p w:rsidR="00911BCE" w:rsidRDefault="00513CDC">
            <w:pPr>
              <w:pStyle w:val="aa"/>
              <w:spacing w:line="150" w:lineRule="atLeast"/>
              <w:ind w:left="120"/>
              <w:jc w:val="center"/>
              <w:rPr>
                <w:i/>
                <w:iCs/>
                <w:color w:val="000000"/>
              </w:rPr>
            </w:pPr>
            <w:r>
              <w:rPr>
                <w:color w:val="000000"/>
              </w:rPr>
              <w:t>7</w:t>
            </w:r>
          </w:p>
        </w:tc>
        <w:tc>
          <w:tcPr>
            <w:tcW w:w="1993" w:type="dxa"/>
            <w:tcBorders>
              <w:top w:val="double" w:sz="2" w:space="0" w:color="808080"/>
              <w:left w:val="double" w:sz="2" w:space="0" w:color="808080"/>
              <w:bottom w:val="double" w:sz="2" w:space="0" w:color="808080"/>
              <w:right w:val="nil"/>
            </w:tcBorders>
            <w:shd w:val="clear" w:color="auto" w:fill="FFFFFF"/>
            <w:hideMark/>
          </w:tcPr>
          <w:p w:rsidR="00911BCE" w:rsidRDefault="00911BCE" w:rsidP="00BD5092">
            <w:pPr>
              <w:pStyle w:val="aa"/>
              <w:spacing w:line="276" w:lineRule="auto"/>
              <w:ind w:left="76"/>
              <w:jc w:val="center"/>
              <w:rPr>
                <w:color w:val="000000"/>
              </w:rPr>
            </w:pPr>
            <w:r>
              <w:rPr>
                <w:i/>
                <w:iCs/>
                <w:color w:val="000000"/>
              </w:rPr>
              <w:t xml:space="preserve">в/з </w:t>
            </w:r>
            <w:proofErr w:type="spellStart"/>
            <w:r w:rsidR="00BD5092">
              <w:rPr>
                <w:i/>
                <w:iCs/>
                <w:color w:val="000000"/>
              </w:rPr>
              <w:t>Озерецкое</w:t>
            </w:r>
            <w:proofErr w:type="spellEnd"/>
            <w:r>
              <w:rPr>
                <w:i/>
                <w:iCs/>
                <w:color w:val="000000"/>
              </w:rPr>
              <w:t xml:space="preserve"> </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513CDC">
            <w:pPr>
              <w:pStyle w:val="aa"/>
              <w:spacing w:line="150" w:lineRule="atLeast"/>
              <w:ind w:left="-125"/>
              <w:jc w:val="center"/>
              <w:rPr>
                <w:color w:val="000000"/>
              </w:rPr>
            </w:pPr>
            <w:r>
              <w:rPr>
                <w:color w:val="000000"/>
              </w:rPr>
              <w:t>1982</w:t>
            </w:r>
          </w:p>
        </w:tc>
        <w:tc>
          <w:tcPr>
            <w:tcW w:w="1276" w:type="dxa"/>
            <w:tcBorders>
              <w:top w:val="double" w:sz="2" w:space="0" w:color="808080"/>
              <w:left w:val="double" w:sz="2" w:space="0" w:color="808080"/>
              <w:bottom w:val="double" w:sz="2" w:space="0" w:color="808080"/>
              <w:right w:val="nil"/>
            </w:tcBorders>
            <w:shd w:val="clear" w:color="auto" w:fill="FFFFFF"/>
            <w:hideMark/>
          </w:tcPr>
          <w:p w:rsidR="00911BCE" w:rsidRDefault="00911BCE">
            <w:pPr>
              <w:pStyle w:val="aa"/>
              <w:spacing w:line="150" w:lineRule="atLeast"/>
              <w:ind w:left="-155"/>
              <w:jc w:val="center"/>
              <w:rPr>
                <w:color w:val="000000"/>
              </w:rPr>
            </w:pPr>
            <w:r>
              <w:rPr>
                <w:color w:val="000000"/>
              </w:rPr>
              <w:t>4</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513CDC">
            <w:pPr>
              <w:pStyle w:val="aa"/>
              <w:spacing w:line="150" w:lineRule="atLeast"/>
              <w:ind w:left="-141"/>
              <w:jc w:val="center"/>
              <w:rPr>
                <w:color w:val="000000"/>
              </w:rPr>
            </w:pPr>
            <w:r>
              <w:rPr>
                <w:color w:val="000000"/>
              </w:rPr>
              <w:t>4.5</w:t>
            </w:r>
          </w:p>
        </w:tc>
        <w:tc>
          <w:tcPr>
            <w:tcW w:w="1134" w:type="dxa"/>
            <w:tcBorders>
              <w:top w:val="double" w:sz="2" w:space="0" w:color="808080"/>
              <w:left w:val="double" w:sz="2" w:space="0" w:color="808080"/>
              <w:bottom w:val="double" w:sz="2" w:space="0" w:color="808080"/>
              <w:right w:val="nil"/>
            </w:tcBorders>
            <w:shd w:val="clear" w:color="auto" w:fill="FFFFFF"/>
            <w:hideMark/>
          </w:tcPr>
          <w:p w:rsidR="00911BCE" w:rsidRDefault="00513CDC">
            <w:pPr>
              <w:pStyle w:val="aa"/>
              <w:spacing w:line="150" w:lineRule="atLeast"/>
              <w:jc w:val="center"/>
              <w:rPr>
                <w:color w:val="000000"/>
              </w:rPr>
            </w:pPr>
            <w:r>
              <w:rPr>
                <w:color w:val="000000"/>
              </w:rPr>
              <w:t>4.5</w:t>
            </w:r>
          </w:p>
        </w:tc>
        <w:tc>
          <w:tcPr>
            <w:tcW w:w="1134" w:type="dxa"/>
            <w:tcBorders>
              <w:top w:val="double" w:sz="2" w:space="0" w:color="808080"/>
              <w:left w:val="double" w:sz="2" w:space="0" w:color="808080"/>
              <w:bottom w:val="double" w:sz="2" w:space="0" w:color="808080"/>
              <w:right w:val="single" w:sz="4" w:space="0" w:color="auto"/>
            </w:tcBorders>
            <w:shd w:val="clear" w:color="auto" w:fill="FFFFFF"/>
            <w:hideMark/>
          </w:tcPr>
          <w:p w:rsidR="00911BCE" w:rsidRDefault="00513CDC" w:rsidP="00513CDC">
            <w:pPr>
              <w:pStyle w:val="aa"/>
              <w:spacing w:line="150" w:lineRule="atLeast"/>
            </w:pPr>
            <w:r>
              <w:t xml:space="preserve">  </w:t>
            </w:r>
            <w:r w:rsidR="00AC69EF">
              <w:t>20700</w:t>
            </w:r>
          </w:p>
        </w:tc>
        <w:tc>
          <w:tcPr>
            <w:tcW w:w="2222" w:type="dxa"/>
            <w:tcBorders>
              <w:top w:val="double" w:sz="2" w:space="0" w:color="808080"/>
              <w:left w:val="single" w:sz="4" w:space="0" w:color="auto"/>
              <w:bottom w:val="double" w:sz="2" w:space="0" w:color="808080"/>
              <w:right w:val="double" w:sz="2" w:space="0" w:color="808080"/>
            </w:tcBorders>
            <w:shd w:val="clear" w:color="auto" w:fill="FFFFFF"/>
          </w:tcPr>
          <w:p w:rsidR="00911BCE" w:rsidRDefault="00513CDC" w:rsidP="00513CDC">
            <w:pPr>
              <w:pStyle w:val="aa"/>
              <w:spacing w:line="150" w:lineRule="atLeast"/>
            </w:pPr>
            <w:r>
              <w:rPr>
                <w:color w:val="000000"/>
              </w:rPr>
              <w:t xml:space="preserve">   </w:t>
            </w:r>
            <w:r w:rsidR="00911BCE">
              <w:rPr>
                <w:color w:val="000000"/>
              </w:rPr>
              <w:t>ЭЦВ6-10-8</w:t>
            </w:r>
            <w:r>
              <w:rPr>
                <w:color w:val="000000"/>
              </w:rPr>
              <w:t>5</w:t>
            </w:r>
          </w:p>
        </w:tc>
      </w:tr>
      <w:tr w:rsidR="00911BCE" w:rsidTr="00513CDC">
        <w:trPr>
          <w:trHeight w:val="390"/>
        </w:trPr>
        <w:tc>
          <w:tcPr>
            <w:tcW w:w="653" w:type="dxa"/>
            <w:tcBorders>
              <w:top w:val="double" w:sz="2" w:space="0" w:color="808080"/>
              <w:left w:val="double" w:sz="2" w:space="0" w:color="808080"/>
              <w:bottom w:val="single" w:sz="4" w:space="0" w:color="auto"/>
              <w:right w:val="nil"/>
            </w:tcBorders>
            <w:shd w:val="clear" w:color="auto" w:fill="FFFFFF"/>
            <w:hideMark/>
          </w:tcPr>
          <w:p w:rsidR="00911BCE" w:rsidRDefault="00513CDC">
            <w:pPr>
              <w:pStyle w:val="aa"/>
              <w:spacing w:line="150" w:lineRule="atLeast"/>
              <w:ind w:left="120"/>
              <w:jc w:val="center"/>
              <w:rPr>
                <w:i/>
                <w:iCs/>
                <w:color w:val="000000"/>
              </w:rPr>
            </w:pPr>
            <w:r>
              <w:rPr>
                <w:color w:val="000000"/>
              </w:rPr>
              <w:t>8</w:t>
            </w:r>
          </w:p>
        </w:tc>
        <w:tc>
          <w:tcPr>
            <w:tcW w:w="1993" w:type="dxa"/>
            <w:tcBorders>
              <w:top w:val="double" w:sz="2" w:space="0" w:color="808080"/>
              <w:left w:val="double" w:sz="2" w:space="0" w:color="808080"/>
              <w:bottom w:val="single" w:sz="4" w:space="0" w:color="auto"/>
              <w:right w:val="nil"/>
            </w:tcBorders>
            <w:shd w:val="clear" w:color="auto" w:fill="FFFFFF"/>
            <w:hideMark/>
          </w:tcPr>
          <w:p w:rsidR="00911BCE" w:rsidRDefault="00513CDC" w:rsidP="00BD5092">
            <w:pPr>
              <w:pStyle w:val="aa"/>
              <w:ind w:left="76"/>
              <w:jc w:val="center"/>
              <w:rPr>
                <w:color w:val="000000"/>
              </w:rPr>
            </w:pPr>
            <w:r>
              <w:rPr>
                <w:i/>
                <w:iCs/>
                <w:color w:val="000000"/>
              </w:rPr>
              <w:t xml:space="preserve">в/з </w:t>
            </w:r>
            <w:proofErr w:type="spellStart"/>
            <w:r w:rsidR="00BD5092">
              <w:rPr>
                <w:i/>
                <w:iCs/>
                <w:color w:val="000000"/>
              </w:rPr>
              <w:t>Озерецкое</w:t>
            </w:r>
            <w:proofErr w:type="spellEnd"/>
          </w:p>
        </w:tc>
        <w:tc>
          <w:tcPr>
            <w:tcW w:w="1134" w:type="dxa"/>
            <w:tcBorders>
              <w:top w:val="double" w:sz="2" w:space="0" w:color="808080"/>
              <w:left w:val="double" w:sz="2" w:space="0" w:color="808080"/>
              <w:bottom w:val="single" w:sz="4" w:space="0" w:color="auto"/>
              <w:right w:val="nil"/>
            </w:tcBorders>
            <w:shd w:val="clear" w:color="auto" w:fill="FFFFFF"/>
            <w:hideMark/>
          </w:tcPr>
          <w:p w:rsidR="00911BCE" w:rsidRDefault="00911BCE">
            <w:pPr>
              <w:pStyle w:val="aa"/>
              <w:spacing w:line="150" w:lineRule="atLeast"/>
              <w:ind w:left="-125"/>
              <w:jc w:val="center"/>
              <w:rPr>
                <w:color w:val="000000"/>
              </w:rPr>
            </w:pPr>
            <w:r>
              <w:rPr>
                <w:color w:val="000000"/>
              </w:rPr>
              <w:t>2010</w:t>
            </w:r>
          </w:p>
        </w:tc>
        <w:tc>
          <w:tcPr>
            <w:tcW w:w="1276" w:type="dxa"/>
            <w:tcBorders>
              <w:top w:val="double" w:sz="2" w:space="0" w:color="808080"/>
              <w:left w:val="double" w:sz="2" w:space="0" w:color="808080"/>
              <w:bottom w:val="single" w:sz="4" w:space="0" w:color="auto"/>
              <w:right w:val="nil"/>
            </w:tcBorders>
            <w:shd w:val="clear" w:color="auto" w:fill="FFFFFF"/>
            <w:hideMark/>
          </w:tcPr>
          <w:p w:rsidR="00911BCE" w:rsidRDefault="00513CDC">
            <w:pPr>
              <w:pStyle w:val="aa"/>
              <w:spacing w:line="150" w:lineRule="atLeast"/>
              <w:ind w:left="-155"/>
              <w:jc w:val="center"/>
              <w:rPr>
                <w:color w:val="000000"/>
              </w:rPr>
            </w:pPr>
            <w:r>
              <w:rPr>
                <w:color w:val="000000"/>
              </w:rPr>
              <w:t>6</w:t>
            </w:r>
          </w:p>
        </w:tc>
        <w:tc>
          <w:tcPr>
            <w:tcW w:w="1134" w:type="dxa"/>
            <w:tcBorders>
              <w:top w:val="double" w:sz="2" w:space="0" w:color="808080"/>
              <w:left w:val="double" w:sz="2" w:space="0" w:color="808080"/>
              <w:bottom w:val="single" w:sz="4" w:space="0" w:color="auto"/>
              <w:right w:val="nil"/>
            </w:tcBorders>
            <w:shd w:val="clear" w:color="auto" w:fill="FFFFFF"/>
            <w:hideMark/>
          </w:tcPr>
          <w:p w:rsidR="00911BCE" w:rsidRDefault="00513CDC">
            <w:pPr>
              <w:pStyle w:val="aa"/>
              <w:spacing w:line="150" w:lineRule="atLeast"/>
              <w:ind w:left="-141"/>
              <w:jc w:val="center"/>
              <w:rPr>
                <w:color w:val="000000"/>
              </w:rPr>
            </w:pPr>
            <w:r>
              <w:rPr>
                <w:color w:val="000000"/>
              </w:rPr>
              <w:t>7.0</w:t>
            </w:r>
          </w:p>
        </w:tc>
        <w:tc>
          <w:tcPr>
            <w:tcW w:w="1134" w:type="dxa"/>
            <w:tcBorders>
              <w:top w:val="double" w:sz="2" w:space="0" w:color="808080"/>
              <w:left w:val="double" w:sz="2" w:space="0" w:color="808080"/>
              <w:bottom w:val="single" w:sz="4" w:space="0" w:color="auto"/>
              <w:right w:val="nil"/>
            </w:tcBorders>
            <w:shd w:val="clear" w:color="auto" w:fill="FFFFFF"/>
            <w:hideMark/>
          </w:tcPr>
          <w:p w:rsidR="00911BCE" w:rsidRDefault="00513CDC" w:rsidP="00513CDC">
            <w:pPr>
              <w:pStyle w:val="aa"/>
              <w:spacing w:line="150" w:lineRule="atLeast"/>
              <w:rPr>
                <w:color w:val="000000"/>
              </w:rPr>
            </w:pPr>
            <w:r>
              <w:rPr>
                <w:color w:val="000000"/>
              </w:rPr>
              <w:t xml:space="preserve">      7.0</w:t>
            </w:r>
          </w:p>
        </w:tc>
        <w:tc>
          <w:tcPr>
            <w:tcW w:w="1134" w:type="dxa"/>
            <w:tcBorders>
              <w:top w:val="double" w:sz="2" w:space="0" w:color="808080"/>
              <w:left w:val="double" w:sz="2" w:space="0" w:color="808080"/>
              <w:bottom w:val="single" w:sz="4" w:space="0" w:color="auto"/>
              <w:right w:val="single" w:sz="4" w:space="0" w:color="auto"/>
            </w:tcBorders>
            <w:shd w:val="clear" w:color="auto" w:fill="FFFFFF"/>
            <w:hideMark/>
          </w:tcPr>
          <w:p w:rsidR="00911BCE" w:rsidRDefault="00513CDC" w:rsidP="00513CDC">
            <w:pPr>
              <w:pStyle w:val="aa"/>
              <w:spacing w:line="150" w:lineRule="atLeast"/>
            </w:pPr>
            <w:r>
              <w:t xml:space="preserve">  </w:t>
            </w:r>
            <w:r w:rsidR="00AC69EF">
              <w:t>34300</w:t>
            </w:r>
          </w:p>
        </w:tc>
        <w:tc>
          <w:tcPr>
            <w:tcW w:w="2222" w:type="dxa"/>
            <w:tcBorders>
              <w:top w:val="double" w:sz="2" w:space="0" w:color="808080"/>
              <w:left w:val="single" w:sz="4" w:space="0" w:color="auto"/>
              <w:bottom w:val="single" w:sz="4" w:space="0" w:color="auto"/>
              <w:right w:val="double" w:sz="2" w:space="0" w:color="808080"/>
            </w:tcBorders>
            <w:shd w:val="clear" w:color="auto" w:fill="FFFFFF"/>
          </w:tcPr>
          <w:p w:rsidR="00911BCE" w:rsidRDefault="00513CDC" w:rsidP="00513CDC">
            <w:pPr>
              <w:pStyle w:val="aa"/>
              <w:spacing w:line="150" w:lineRule="atLeast"/>
            </w:pPr>
            <w:r>
              <w:rPr>
                <w:color w:val="000000"/>
              </w:rPr>
              <w:t xml:space="preserve">   </w:t>
            </w:r>
            <w:r w:rsidR="00911BCE">
              <w:rPr>
                <w:color w:val="000000"/>
              </w:rPr>
              <w:t>ЭЦВ6-10-</w:t>
            </w:r>
            <w:r>
              <w:rPr>
                <w:color w:val="000000"/>
              </w:rPr>
              <w:t>110</w:t>
            </w:r>
          </w:p>
        </w:tc>
      </w:tr>
      <w:tr w:rsidR="00513CDC" w:rsidTr="00513CDC">
        <w:trPr>
          <w:trHeight w:val="263"/>
        </w:trPr>
        <w:tc>
          <w:tcPr>
            <w:tcW w:w="653" w:type="dxa"/>
            <w:tcBorders>
              <w:top w:val="single" w:sz="4" w:space="0" w:color="auto"/>
              <w:left w:val="double" w:sz="2" w:space="0" w:color="808080"/>
              <w:bottom w:val="double" w:sz="2" w:space="0" w:color="808080"/>
              <w:right w:val="nil"/>
            </w:tcBorders>
            <w:shd w:val="clear" w:color="auto" w:fill="FFFFFF"/>
            <w:hideMark/>
          </w:tcPr>
          <w:p w:rsidR="00513CDC" w:rsidRDefault="0025569B" w:rsidP="00513CDC">
            <w:pPr>
              <w:pStyle w:val="aa"/>
              <w:spacing w:line="150" w:lineRule="atLeast"/>
              <w:ind w:left="120"/>
              <w:rPr>
                <w:color w:val="000000"/>
              </w:rPr>
            </w:pPr>
            <w:r>
              <w:rPr>
                <w:color w:val="000000"/>
              </w:rPr>
              <w:t xml:space="preserve">   </w:t>
            </w:r>
            <w:r w:rsidR="00513CDC">
              <w:rPr>
                <w:color w:val="000000"/>
              </w:rPr>
              <w:t>9</w:t>
            </w:r>
          </w:p>
        </w:tc>
        <w:tc>
          <w:tcPr>
            <w:tcW w:w="1993" w:type="dxa"/>
            <w:tcBorders>
              <w:top w:val="single" w:sz="4" w:space="0" w:color="auto"/>
              <w:left w:val="double" w:sz="2" w:space="0" w:color="808080"/>
              <w:bottom w:val="double" w:sz="2" w:space="0" w:color="808080"/>
              <w:right w:val="nil"/>
            </w:tcBorders>
            <w:shd w:val="clear" w:color="auto" w:fill="FFFFFF"/>
            <w:hideMark/>
          </w:tcPr>
          <w:p w:rsidR="00513CDC" w:rsidRDefault="00513CDC" w:rsidP="00911BCE">
            <w:pPr>
              <w:pStyle w:val="aa"/>
              <w:spacing w:line="276" w:lineRule="auto"/>
              <w:ind w:left="76"/>
              <w:jc w:val="center"/>
              <w:rPr>
                <w:i/>
                <w:iCs/>
                <w:color w:val="000000"/>
              </w:rPr>
            </w:pPr>
            <w:r>
              <w:rPr>
                <w:i/>
                <w:iCs/>
                <w:color w:val="000000"/>
              </w:rPr>
              <w:t xml:space="preserve">в/з </w:t>
            </w:r>
            <w:proofErr w:type="spellStart"/>
            <w:r w:rsidR="00BD5092">
              <w:rPr>
                <w:i/>
                <w:iCs/>
                <w:color w:val="000000"/>
              </w:rPr>
              <w:t>Озерецкое</w:t>
            </w:r>
            <w:proofErr w:type="spellEnd"/>
          </w:p>
          <w:p w:rsidR="00513CDC" w:rsidRDefault="00513CDC" w:rsidP="00911BCE">
            <w:pPr>
              <w:pStyle w:val="aa"/>
              <w:ind w:left="76"/>
              <w:jc w:val="center"/>
              <w:rPr>
                <w:i/>
                <w:iCs/>
                <w:color w:val="000000"/>
              </w:rPr>
            </w:pPr>
            <w:r>
              <w:rPr>
                <w:i/>
                <w:iCs/>
                <w:color w:val="000000"/>
              </w:rPr>
              <w:t xml:space="preserve"> </w:t>
            </w:r>
          </w:p>
        </w:tc>
        <w:tc>
          <w:tcPr>
            <w:tcW w:w="1134" w:type="dxa"/>
            <w:tcBorders>
              <w:top w:val="single" w:sz="4" w:space="0" w:color="auto"/>
              <w:left w:val="double" w:sz="2" w:space="0" w:color="808080"/>
              <w:bottom w:val="double" w:sz="2" w:space="0" w:color="808080"/>
              <w:right w:val="nil"/>
            </w:tcBorders>
            <w:shd w:val="clear" w:color="auto" w:fill="FFFFFF"/>
            <w:hideMark/>
          </w:tcPr>
          <w:p w:rsidR="00513CDC" w:rsidRDefault="00513CDC" w:rsidP="00513CDC">
            <w:pPr>
              <w:pStyle w:val="aa"/>
              <w:spacing w:line="150" w:lineRule="atLeast"/>
              <w:ind w:left="-125"/>
              <w:jc w:val="center"/>
              <w:rPr>
                <w:color w:val="000000"/>
              </w:rPr>
            </w:pPr>
            <w:r>
              <w:rPr>
                <w:color w:val="000000"/>
              </w:rPr>
              <w:t>1992</w:t>
            </w:r>
          </w:p>
        </w:tc>
        <w:tc>
          <w:tcPr>
            <w:tcW w:w="1276" w:type="dxa"/>
            <w:tcBorders>
              <w:top w:val="single" w:sz="4" w:space="0" w:color="auto"/>
              <w:left w:val="double" w:sz="2" w:space="0" w:color="808080"/>
              <w:bottom w:val="double" w:sz="2" w:space="0" w:color="808080"/>
              <w:right w:val="nil"/>
            </w:tcBorders>
            <w:shd w:val="clear" w:color="auto" w:fill="FFFFFF"/>
            <w:hideMark/>
          </w:tcPr>
          <w:p w:rsidR="00513CDC" w:rsidRDefault="00513CDC" w:rsidP="00513CDC">
            <w:pPr>
              <w:pStyle w:val="aa"/>
              <w:spacing w:line="150" w:lineRule="atLeast"/>
              <w:ind w:left="-155"/>
              <w:jc w:val="center"/>
              <w:rPr>
                <w:color w:val="000000"/>
              </w:rPr>
            </w:pPr>
            <w:r>
              <w:rPr>
                <w:color w:val="000000"/>
              </w:rPr>
              <w:t>5</w:t>
            </w:r>
          </w:p>
        </w:tc>
        <w:tc>
          <w:tcPr>
            <w:tcW w:w="1134" w:type="dxa"/>
            <w:tcBorders>
              <w:top w:val="single" w:sz="4" w:space="0" w:color="auto"/>
              <w:left w:val="double" w:sz="2" w:space="0" w:color="808080"/>
              <w:bottom w:val="double" w:sz="2" w:space="0" w:color="808080"/>
              <w:right w:val="nil"/>
            </w:tcBorders>
            <w:shd w:val="clear" w:color="auto" w:fill="FFFFFF"/>
            <w:hideMark/>
          </w:tcPr>
          <w:p w:rsidR="00513CDC" w:rsidRDefault="00513CDC" w:rsidP="00513CDC">
            <w:pPr>
              <w:pStyle w:val="aa"/>
              <w:spacing w:line="150" w:lineRule="atLeast"/>
              <w:ind w:left="-141"/>
              <w:jc w:val="center"/>
              <w:rPr>
                <w:color w:val="000000"/>
              </w:rPr>
            </w:pPr>
            <w:r>
              <w:rPr>
                <w:color w:val="000000"/>
              </w:rPr>
              <w:t>6.3</w:t>
            </w:r>
          </w:p>
        </w:tc>
        <w:tc>
          <w:tcPr>
            <w:tcW w:w="1134" w:type="dxa"/>
            <w:tcBorders>
              <w:top w:val="single" w:sz="4" w:space="0" w:color="auto"/>
              <w:left w:val="double" w:sz="2" w:space="0" w:color="808080"/>
              <w:bottom w:val="double" w:sz="2" w:space="0" w:color="808080"/>
              <w:right w:val="nil"/>
            </w:tcBorders>
            <w:shd w:val="clear" w:color="auto" w:fill="FFFFFF"/>
            <w:hideMark/>
          </w:tcPr>
          <w:p w:rsidR="00513CDC" w:rsidRDefault="00513CDC" w:rsidP="00513CDC">
            <w:pPr>
              <w:pStyle w:val="aa"/>
              <w:spacing w:line="150" w:lineRule="atLeast"/>
              <w:jc w:val="center"/>
              <w:rPr>
                <w:color w:val="000000"/>
              </w:rPr>
            </w:pPr>
            <w:r>
              <w:rPr>
                <w:color w:val="000000"/>
              </w:rPr>
              <w:t>6.3</w:t>
            </w:r>
          </w:p>
        </w:tc>
        <w:tc>
          <w:tcPr>
            <w:tcW w:w="1134" w:type="dxa"/>
            <w:tcBorders>
              <w:top w:val="single" w:sz="4" w:space="0" w:color="auto"/>
              <w:left w:val="double" w:sz="2" w:space="0" w:color="808080"/>
              <w:bottom w:val="double" w:sz="2" w:space="0" w:color="808080"/>
              <w:right w:val="single" w:sz="4" w:space="0" w:color="auto"/>
            </w:tcBorders>
            <w:shd w:val="clear" w:color="auto" w:fill="FFFFFF"/>
            <w:hideMark/>
          </w:tcPr>
          <w:p w:rsidR="00513CDC" w:rsidRDefault="00513CDC" w:rsidP="00513CDC">
            <w:pPr>
              <w:pStyle w:val="aa"/>
              <w:spacing w:line="150" w:lineRule="atLeast"/>
            </w:pPr>
            <w:r>
              <w:t xml:space="preserve">  </w:t>
            </w:r>
            <w:r w:rsidR="00AC69EF">
              <w:t>28350</w:t>
            </w:r>
          </w:p>
        </w:tc>
        <w:tc>
          <w:tcPr>
            <w:tcW w:w="2222" w:type="dxa"/>
            <w:tcBorders>
              <w:top w:val="single" w:sz="4" w:space="0" w:color="auto"/>
              <w:left w:val="single" w:sz="4" w:space="0" w:color="auto"/>
              <w:bottom w:val="double" w:sz="2" w:space="0" w:color="808080"/>
              <w:right w:val="double" w:sz="2" w:space="0" w:color="808080"/>
            </w:tcBorders>
            <w:shd w:val="clear" w:color="auto" w:fill="FFFFFF"/>
          </w:tcPr>
          <w:p w:rsidR="00513CDC" w:rsidRDefault="00513CDC" w:rsidP="00513CDC">
            <w:pPr>
              <w:pStyle w:val="aa"/>
              <w:spacing w:line="150" w:lineRule="atLeast"/>
              <w:rPr>
                <w:color w:val="000000"/>
              </w:rPr>
            </w:pPr>
            <w:r>
              <w:rPr>
                <w:color w:val="000000"/>
              </w:rPr>
              <w:t xml:space="preserve">   ЭЦВ6-6,5-80</w:t>
            </w:r>
          </w:p>
        </w:tc>
      </w:tr>
    </w:tbl>
    <w:p w:rsidR="000B4DFF" w:rsidRDefault="000B4DFF" w:rsidP="000B4DFF">
      <w:pPr>
        <w:autoSpaceDE w:val="0"/>
        <w:ind w:firstLine="540"/>
        <w:jc w:val="both"/>
      </w:pPr>
      <w:r>
        <w:t xml:space="preserve">Водопроводная сеть проложена из асбестовых, стальных и частично полиэтиленовых труб различного диаметра. Общая протяженность водопроводных сетей по сельскому поселению </w:t>
      </w:r>
      <w:r w:rsidR="00E56199">
        <w:t>Ильмень</w:t>
      </w:r>
      <w:r>
        <w:t xml:space="preserve"> муниципальному райо</w:t>
      </w:r>
      <w:r w:rsidR="00671E95">
        <w:t>ну Приволжский  составляет 12</w:t>
      </w:r>
      <w:r w:rsidR="00035E16">
        <w:t xml:space="preserve"> к</w:t>
      </w:r>
      <w:r>
        <w:t>м</w:t>
      </w:r>
      <w:r w:rsidR="0025569B">
        <w:t>.,</w:t>
      </w:r>
      <w:r w:rsidR="00671E95">
        <w:t xml:space="preserve"> в том числе 1</w:t>
      </w:r>
      <w:r w:rsidR="002C1D90">
        <w:t>0,1</w:t>
      </w:r>
      <w:r w:rsidR="00035E16">
        <w:t xml:space="preserve"> к</w:t>
      </w:r>
      <w:r>
        <w:t>м</w:t>
      </w:r>
      <w:proofErr w:type="gramStart"/>
      <w:r>
        <w:t>.</w:t>
      </w:r>
      <w:proofErr w:type="gramEnd"/>
      <w:r>
        <w:t xml:space="preserve"> </w:t>
      </w:r>
      <w:proofErr w:type="gramStart"/>
      <w:r>
        <w:t>в</w:t>
      </w:r>
      <w:proofErr w:type="gramEnd"/>
      <w:r>
        <w:t>етхие и аварийные. Пропускная способность существующего водовода недостаточна для обеспечения водоснабжением жителей села в пиковый летний период, а так же для вновь строящегося индивидуального жилищного фонда.</w:t>
      </w:r>
    </w:p>
    <w:p w:rsidR="000B4DFF" w:rsidRDefault="000B4DFF" w:rsidP="000B4DFF">
      <w:pPr>
        <w:ind w:left="709"/>
        <w:jc w:val="both"/>
        <w:rPr>
          <w:i/>
          <w:u w:val="single"/>
        </w:rPr>
      </w:pPr>
      <w:r>
        <w:rPr>
          <w:i/>
          <w:u w:val="single"/>
        </w:rPr>
        <w:lastRenderedPageBreak/>
        <w:t>Балансы мощности и ресурса</w:t>
      </w:r>
    </w:p>
    <w:p w:rsidR="000B4DFF" w:rsidRDefault="000B4DFF" w:rsidP="000B4DFF">
      <w:pPr>
        <w:ind w:firstLine="709"/>
        <w:jc w:val="both"/>
        <w:rPr>
          <w:highlight w:val="green"/>
        </w:rPr>
      </w:pPr>
      <w:r>
        <w:t xml:space="preserve">Баланс подачи и реализации воды с разделением по видам </w:t>
      </w:r>
      <w:proofErr w:type="spellStart"/>
      <w:r>
        <w:t>водопотребителей</w:t>
      </w:r>
      <w:proofErr w:type="spellEnd"/>
      <w:r>
        <w:t xml:space="preserve"> </w:t>
      </w:r>
      <w:proofErr w:type="gramStart"/>
      <w:r>
        <w:t>в</w:t>
      </w:r>
      <w:proofErr w:type="gramEnd"/>
      <w:r>
        <w:t xml:space="preserve"> </w:t>
      </w:r>
      <w:proofErr w:type="spellStart"/>
      <w:r>
        <w:t>с.п</w:t>
      </w:r>
      <w:proofErr w:type="spellEnd"/>
      <w:r>
        <w:t xml:space="preserve">. </w:t>
      </w:r>
      <w:r w:rsidR="00E56199">
        <w:t>Ильмень</w:t>
      </w:r>
      <w:r>
        <w:t xml:space="preserve"> </w:t>
      </w:r>
      <w:proofErr w:type="gramStart"/>
      <w:r>
        <w:t>приведены</w:t>
      </w:r>
      <w:proofErr w:type="gramEnd"/>
      <w:r>
        <w:t xml:space="preserve"> в таблице </w:t>
      </w:r>
      <w:r>
        <w:rPr>
          <w:color w:val="000000"/>
        </w:rPr>
        <w:t>5</w:t>
      </w:r>
      <w:r>
        <w:t xml:space="preserve"> </w:t>
      </w:r>
    </w:p>
    <w:p w:rsidR="000B4DFF" w:rsidRDefault="000B4DFF" w:rsidP="000B4DFF">
      <w:pPr>
        <w:jc w:val="both"/>
        <w:rPr>
          <w:highlight w:val="green"/>
        </w:rPr>
      </w:pPr>
      <w:r>
        <w:t xml:space="preserve">Таблица </w:t>
      </w:r>
      <w:r>
        <w:rPr>
          <w:color w:val="000000"/>
        </w:rPr>
        <w:t>5</w:t>
      </w:r>
      <w:r>
        <w:t xml:space="preserve"> – Баланс водопотребления с.п. </w:t>
      </w:r>
      <w:r w:rsidR="00E56199">
        <w:t>Ильмень</w:t>
      </w:r>
      <w:r>
        <w:t xml:space="preserve"> за 2014-</w:t>
      </w:r>
      <w:smartTag w:uri="urn:schemas-microsoft-com:office:smarttags" w:element="metricconverter">
        <w:smartTagPr>
          <w:attr w:name="ProductID" w:val="2016 г"/>
        </w:smartTagPr>
        <w:r>
          <w:t xml:space="preserve">2016 </w:t>
        </w:r>
        <w:proofErr w:type="spellStart"/>
        <w:r>
          <w:t>г</w:t>
        </w:r>
      </w:smartTag>
      <w:r>
        <w:t>.</w:t>
      </w:r>
      <w:proofErr w:type="gramStart"/>
      <w:r>
        <w:t>г</w:t>
      </w:r>
      <w:proofErr w:type="spellEnd"/>
      <w:proofErr w:type="gramEnd"/>
      <w:r>
        <w:t>.</w:t>
      </w:r>
    </w:p>
    <w:tbl>
      <w:tblPr>
        <w:tblW w:w="9776" w:type="dxa"/>
        <w:jc w:val="center"/>
        <w:tblInd w:w="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025"/>
        <w:gridCol w:w="1273"/>
        <w:gridCol w:w="1380"/>
        <w:gridCol w:w="1290"/>
      </w:tblGrid>
      <w:tr w:rsidR="000B4DFF" w:rsidTr="000B4DFF">
        <w:trPr>
          <w:trHeight w:val="653"/>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pPr>
            <w:r>
              <w:t xml:space="preserve">№ </w:t>
            </w:r>
          </w:p>
          <w:p w:rsidR="000B4DFF" w:rsidRDefault="000B4DFF">
            <w:pPr>
              <w:spacing w:line="276" w:lineRule="auto"/>
              <w:jc w:val="center"/>
            </w:pPr>
            <w:proofErr w:type="gramStart"/>
            <w:r>
              <w:t>п</w:t>
            </w:r>
            <w:proofErr w:type="gramEnd"/>
            <w:r>
              <w:t>/п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pPr>
            <w:r>
              <w:t>Наименование</w:t>
            </w:r>
          </w:p>
          <w:p w:rsidR="000B4DFF" w:rsidRDefault="000B4DFF">
            <w:pPr>
              <w:spacing w:line="276" w:lineRule="auto"/>
              <w:jc w:val="center"/>
            </w:pPr>
            <w:r>
              <w:t>показателя</w:t>
            </w:r>
          </w:p>
        </w:tc>
        <w:tc>
          <w:tcPr>
            <w:tcW w:w="1273"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rPr>
                <w:spacing w:val="-5"/>
              </w:rPr>
            </w:pPr>
            <w:r>
              <w:rPr>
                <w:spacing w:val="-5"/>
              </w:rPr>
              <w:t>2014 г.</w:t>
            </w:r>
          </w:p>
        </w:tc>
        <w:tc>
          <w:tcPr>
            <w:tcW w:w="1380"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rPr>
                <w:spacing w:val="-5"/>
              </w:rPr>
            </w:pPr>
            <w:r>
              <w:rPr>
                <w:spacing w:val="-5"/>
              </w:rPr>
              <w:t>2015 г.</w:t>
            </w:r>
          </w:p>
        </w:tc>
        <w:tc>
          <w:tcPr>
            <w:tcW w:w="1290"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rPr>
                <w:spacing w:val="-5"/>
              </w:rPr>
            </w:pPr>
            <w:r>
              <w:rPr>
                <w:spacing w:val="-5"/>
              </w:rPr>
              <w:t>2016 г.</w:t>
            </w:r>
          </w:p>
        </w:tc>
      </w:tr>
      <w:tr w:rsidR="000B4DFF" w:rsidTr="000B4DFF">
        <w:trPr>
          <w:trHeight w:val="378"/>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pPr>
            <w: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pPr>
            <w:r>
              <w:t>Вода, поднятая снабжающей организацией, тыс. м³/год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0B4DFF" w:rsidRDefault="000B4DFF">
            <w:pPr>
              <w:tabs>
                <w:tab w:val="decimal" w:pos="0"/>
              </w:tabs>
              <w:spacing w:line="276" w:lineRule="auto"/>
              <w:jc w:val="center"/>
            </w:pPr>
            <w:r>
              <w:t>1</w:t>
            </w:r>
            <w:r w:rsidR="00AC69EF">
              <w:t>10,4</w:t>
            </w:r>
          </w:p>
        </w:tc>
        <w:tc>
          <w:tcPr>
            <w:tcW w:w="138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line="276" w:lineRule="auto"/>
              <w:jc w:val="center"/>
            </w:pPr>
            <w:r>
              <w:t>141,8</w:t>
            </w:r>
          </w:p>
        </w:tc>
        <w:tc>
          <w:tcPr>
            <w:tcW w:w="129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line="276" w:lineRule="auto"/>
              <w:jc w:val="center"/>
            </w:pPr>
            <w:r>
              <w:t>157,9</w:t>
            </w:r>
          </w:p>
        </w:tc>
      </w:tr>
      <w:tr w:rsidR="000B4DFF" w:rsidTr="000B4DFF">
        <w:trPr>
          <w:trHeight w:val="348"/>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pPr>
            <w: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pPr>
            <w:r>
              <w:t>Вода, отпущенная потребителям всего, тыс. м³/год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0B4DFF" w:rsidRDefault="00AC69EF">
            <w:pPr>
              <w:tabs>
                <w:tab w:val="decimal" w:pos="0"/>
              </w:tabs>
              <w:spacing w:line="276" w:lineRule="auto"/>
              <w:jc w:val="center"/>
            </w:pPr>
            <w:r>
              <w:t>79,8</w:t>
            </w:r>
          </w:p>
        </w:tc>
        <w:tc>
          <w:tcPr>
            <w:tcW w:w="138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line="276" w:lineRule="auto"/>
              <w:jc w:val="center"/>
            </w:pPr>
            <w:r>
              <w:t>89,1</w:t>
            </w:r>
          </w:p>
        </w:tc>
        <w:tc>
          <w:tcPr>
            <w:tcW w:w="129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line="276" w:lineRule="auto"/>
              <w:jc w:val="center"/>
            </w:pPr>
            <w:r>
              <w:t>104,5</w:t>
            </w:r>
          </w:p>
        </w:tc>
      </w:tr>
      <w:tr w:rsidR="000B4DFF" w:rsidTr="000B4DFF">
        <w:trPr>
          <w:trHeight w:val="349"/>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pPr>
            <w: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before="60" w:line="276" w:lineRule="auto"/>
            </w:pPr>
            <w:r>
              <w:t>Потери воды %</w:t>
            </w:r>
          </w:p>
        </w:tc>
        <w:tc>
          <w:tcPr>
            <w:tcW w:w="1273" w:type="dxa"/>
            <w:tcBorders>
              <w:top w:val="single" w:sz="4" w:space="0" w:color="auto"/>
              <w:left w:val="single" w:sz="4" w:space="0" w:color="auto"/>
              <w:bottom w:val="single" w:sz="4" w:space="0" w:color="auto"/>
              <w:right w:val="single" w:sz="4" w:space="0" w:color="auto"/>
            </w:tcBorders>
            <w:vAlign w:val="center"/>
            <w:hideMark/>
          </w:tcPr>
          <w:p w:rsidR="000B4DFF" w:rsidRDefault="00AC69EF">
            <w:pPr>
              <w:tabs>
                <w:tab w:val="decimal" w:pos="0"/>
              </w:tabs>
              <w:spacing w:before="60" w:line="276" w:lineRule="auto"/>
              <w:jc w:val="center"/>
            </w:pPr>
            <w:r>
              <w:t>27</w:t>
            </w:r>
          </w:p>
        </w:tc>
        <w:tc>
          <w:tcPr>
            <w:tcW w:w="138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before="60" w:line="276" w:lineRule="auto"/>
              <w:jc w:val="center"/>
            </w:pPr>
            <w:r>
              <w:t>37</w:t>
            </w:r>
          </w:p>
        </w:tc>
        <w:tc>
          <w:tcPr>
            <w:tcW w:w="129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before="60" w:line="276" w:lineRule="auto"/>
              <w:jc w:val="center"/>
            </w:pPr>
            <w:r>
              <w:t>34</w:t>
            </w:r>
          </w:p>
        </w:tc>
      </w:tr>
      <w:tr w:rsidR="000B4DFF" w:rsidTr="000B4DFF">
        <w:trPr>
          <w:trHeight w:val="509"/>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pPr>
            <w:r>
              <w:t>4</w:t>
            </w:r>
          </w:p>
        </w:tc>
        <w:tc>
          <w:tcPr>
            <w:tcW w:w="5025" w:type="dxa"/>
            <w:tcBorders>
              <w:top w:val="single" w:sz="4" w:space="0" w:color="auto"/>
              <w:left w:val="single" w:sz="4" w:space="0" w:color="auto"/>
              <w:bottom w:val="single" w:sz="4" w:space="0" w:color="auto"/>
              <w:right w:val="single" w:sz="4" w:space="0" w:color="auto"/>
            </w:tcBorders>
            <w:hideMark/>
          </w:tcPr>
          <w:p w:rsidR="000B4DFF" w:rsidRDefault="000B4DFF">
            <w:pPr>
              <w:spacing w:before="100" w:beforeAutospacing="1" w:line="276" w:lineRule="auto"/>
              <w:ind w:left="32" w:hanging="32"/>
            </w:pPr>
            <w:r>
              <w:t>Среднесуточное потребление воды, тыс. м</w:t>
            </w:r>
            <w:r>
              <w:rPr>
                <w:vertAlign w:val="superscript"/>
              </w:rPr>
              <w:t>3</w:t>
            </w:r>
            <w:r>
              <w:t>/сутки</w:t>
            </w:r>
          </w:p>
        </w:tc>
        <w:tc>
          <w:tcPr>
            <w:tcW w:w="1273" w:type="dxa"/>
            <w:tcBorders>
              <w:top w:val="single" w:sz="4" w:space="0" w:color="auto"/>
              <w:left w:val="single" w:sz="4" w:space="0" w:color="auto"/>
              <w:bottom w:val="single" w:sz="4" w:space="0" w:color="auto"/>
              <w:right w:val="single" w:sz="4" w:space="0" w:color="auto"/>
            </w:tcBorders>
            <w:vAlign w:val="center"/>
            <w:hideMark/>
          </w:tcPr>
          <w:p w:rsidR="000B4DFF" w:rsidRDefault="000B4DFF">
            <w:pPr>
              <w:tabs>
                <w:tab w:val="decimal" w:pos="0"/>
              </w:tabs>
              <w:spacing w:before="60" w:line="276" w:lineRule="auto"/>
              <w:jc w:val="center"/>
            </w:pPr>
            <w:r>
              <w:t>0,</w:t>
            </w:r>
            <w:r w:rsidR="00AC69EF">
              <w:t>302</w:t>
            </w:r>
          </w:p>
        </w:tc>
        <w:tc>
          <w:tcPr>
            <w:tcW w:w="138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before="60" w:line="276" w:lineRule="auto"/>
              <w:jc w:val="center"/>
            </w:pPr>
            <w:r>
              <w:t>0,388</w:t>
            </w:r>
          </w:p>
        </w:tc>
        <w:tc>
          <w:tcPr>
            <w:tcW w:w="1290" w:type="dxa"/>
            <w:tcBorders>
              <w:top w:val="single" w:sz="4" w:space="0" w:color="auto"/>
              <w:left w:val="single" w:sz="4" w:space="0" w:color="auto"/>
              <w:bottom w:val="single" w:sz="4" w:space="0" w:color="auto"/>
              <w:right w:val="single" w:sz="4" w:space="0" w:color="auto"/>
            </w:tcBorders>
            <w:vAlign w:val="center"/>
            <w:hideMark/>
          </w:tcPr>
          <w:p w:rsidR="000B4DFF" w:rsidRDefault="00AC69EF">
            <w:pPr>
              <w:spacing w:before="60" w:line="276" w:lineRule="auto"/>
              <w:jc w:val="center"/>
            </w:pPr>
            <w:r>
              <w:t>0,432</w:t>
            </w:r>
          </w:p>
        </w:tc>
      </w:tr>
      <w:tr w:rsidR="000B4DFF" w:rsidTr="000B4DFF">
        <w:trPr>
          <w:trHeight w:val="509"/>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line="276" w:lineRule="auto"/>
              <w:jc w:val="center"/>
            </w:pPr>
            <w:r>
              <w:t>5</w:t>
            </w:r>
          </w:p>
        </w:tc>
        <w:tc>
          <w:tcPr>
            <w:tcW w:w="5025" w:type="dxa"/>
            <w:tcBorders>
              <w:top w:val="single" w:sz="4" w:space="0" w:color="auto"/>
              <w:left w:val="single" w:sz="4" w:space="0" w:color="auto"/>
              <w:bottom w:val="single" w:sz="4" w:space="0" w:color="auto"/>
              <w:right w:val="single" w:sz="4" w:space="0" w:color="auto"/>
            </w:tcBorders>
            <w:hideMark/>
          </w:tcPr>
          <w:p w:rsidR="000B4DFF" w:rsidRDefault="000B4DFF">
            <w:pPr>
              <w:spacing w:before="100" w:beforeAutospacing="1" w:line="276" w:lineRule="auto"/>
              <w:ind w:left="32" w:hanging="32"/>
            </w:pPr>
            <w:r>
              <w:t>Собственные нужды</w:t>
            </w:r>
          </w:p>
        </w:tc>
        <w:tc>
          <w:tcPr>
            <w:tcW w:w="1273" w:type="dxa"/>
            <w:tcBorders>
              <w:top w:val="single" w:sz="4" w:space="0" w:color="auto"/>
              <w:left w:val="single" w:sz="4" w:space="0" w:color="auto"/>
              <w:bottom w:val="single" w:sz="4" w:space="0" w:color="auto"/>
              <w:right w:val="single" w:sz="4" w:space="0" w:color="auto"/>
            </w:tcBorders>
            <w:vAlign w:val="center"/>
            <w:hideMark/>
          </w:tcPr>
          <w:p w:rsidR="000B4DFF" w:rsidRDefault="000B4DFF">
            <w:pPr>
              <w:tabs>
                <w:tab w:val="decimal" w:pos="0"/>
              </w:tabs>
              <w:spacing w:before="60" w:line="276" w:lineRule="auto"/>
              <w:jc w:val="center"/>
            </w:pPr>
            <w: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before="60" w:line="276" w:lineRule="auto"/>
              <w:jc w:val="center"/>
            </w:pPr>
            <w:r>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0B4DFF" w:rsidRDefault="000B4DFF">
            <w:pPr>
              <w:spacing w:before="60" w:line="276" w:lineRule="auto"/>
              <w:jc w:val="center"/>
            </w:pPr>
            <w:r>
              <w:t>-</w:t>
            </w:r>
          </w:p>
        </w:tc>
      </w:tr>
    </w:tbl>
    <w:p w:rsidR="00AC69EF" w:rsidRDefault="00AC69EF" w:rsidP="000B4DFF">
      <w:pPr>
        <w:ind w:firstLine="709"/>
        <w:jc w:val="both"/>
        <w:rPr>
          <w:bCs/>
        </w:rPr>
      </w:pPr>
    </w:p>
    <w:p w:rsidR="000B4DFF" w:rsidRPr="00AC69EF" w:rsidRDefault="000B4DFF" w:rsidP="000B4DFF">
      <w:pPr>
        <w:ind w:firstLine="709"/>
        <w:jc w:val="both"/>
        <w:rPr>
          <w:bCs/>
        </w:rPr>
      </w:pPr>
      <w:r w:rsidRPr="00AC69EF">
        <w:rPr>
          <w:bCs/>
        </w:rPr>
        <w:t>Общий объём нормативно-расчётног</w:t>
      </w:r>
      <w:r w:rsidR="00AC69EF" w:rsidRPr="00AC69EF">
        <w:rPr>
          <w:bCs/>
        </w:rPr>
        <w:t>о водопотребления составляет 160</w:t>
      </w:r>
      <w:r w:rsidRPr="00AC69EF">
        <w:rPr>
          <w:bCs/>
        </w:rPr>
        <w:t>,8 тыс. м</w:t>
      </w:r>
      <w:r w:rsidRPr="00AC69EF">
        <w:rPr>
          <w:bCs/>
          <w:vertAlign w:val="superscript"/>
        </w:rPr>
        <w:t>3</w:t>
      </w:r>
      <w:r w:rsidRPr="00AC69EF">
        <w:rPr>
          <w:bCs/>
        </w:rPr>
        <w:t>/год.</w:t>
      </w:r>
    </w:p>
    <w:p w:rsidR="00AC69EF" w:rsidRDefault="00AC69EF" w:rsidP="000B4DFF">
      <w:pPr>
        <w:ind w:firstLine="720"/>
        <w:jc w:val="both"/>
        <w:rPr>
          <w:bCs/>
        </w:rPr>
      </w:pPr>
    </w:p>
    <w:p w:rsidR="000B4DFF" w:rsidRPr="00AC69EF" w:rsidRDefault="000B4DFF" w:rsidP="000B4DFF">
      <w:pPr>
        <w:ind w:firstLine="720"/>
        <w:jc w:val="both"/>
        <w:rPr>
          <w:bCs/>
        </w:rPr>
      </w:pPr>
      <w:r w:rsidRPr="00AC69EF">
        <w:rPr>
          <w:bCs/>
        </w:rPr>
        <w:t>Производительность водозаборных сооруже</w:t>
      </w:r>
      <w:r w:rsidR="00AC69EF" w:rsidRPr="00AC69EF">
        <w:rPr>
          <w:bCs/>
        </w:rPr>
        <w:t xml:space="preserve">ний на 2016 год составляет 72,4 </w:t>
      </w:r>
      <w:r w:rsidRPr="00AC69EF">
        <w:rPr>
          <w:bCs/>
        </w:rPr>
        <w:t>м</w:t>
      </w:r>
      <w:r w:rsidRPr="00AC69EF">
        <w:rPr>
          <w:bCs/>
          <w:vertAlign w:val="superscript"/>
        </w:rPr>
        <w:t>3</w:t>
      </w:r>
      <w:r w:rsidRPr="00AC69EF">
        <w:rPr>
          <w:bCs/>
        </w:rPr>
        <w:t>/сутки.</w:t>
      </w:r>
    </w:p>
    <w:p w:rsidR="000B4DFF" w:rsidRDefault="000B4DFF" w:rsidP="0025569B">
      <w:pPr>
        <w:spacing w:before="120"/>
        <w:jc w:val="both"/>
        <w:rPr>
          <w:i/>
          <w:u w:val="single"/>
        </w:rPr>
      </w:pPr>
      <w:r>
        <w:rPr>
          <w:i/>
          <w:u w:val="single"/>
        </w:rPr>
        <w:t>Резервы и дефициты по зонам действия источни</w:t>
      </w:r>
      <w:r w:rsidR="0025569B">
        <w:rPr>
          <w:i/>
          <w:u w:val="single"/>
        </w:rPr>
        <w:t>ков ресурсов по</w:t>
      </w:r>
      <w:r>
        <w:rPr>
          <w:i/>
          <w:u w:val="single"/>
        </w:rPr>
        <w:t xml:space="preserve"> </w:t>
      </w:r>
      <w:proofErr w:type="spellStart"/>
      <w:r>
        <w:rPr>
          <w:i/>
          <w:u w:val="single"/>
        </w:rPr>
        <w:t>с.п</w:t>
      </w:r>
      <w:proofErr w:type="gramStart"/>
      <w:r>
        <w:rPr>
          <w:i/>
          <w:u w:val="single"/>
        </w:rPr>
        <w:t>.</w:t>
      </w:r>
      <w:r w:rsidR="00E56199">
        <w:rPr>
          <w:i/>
          <w:u w:val="single"/>
        </w:rPr>
        <w:t>И</w:t>
      </w:r>
      <w:proofErr w:type="gramEnd"/>
      <w:r w:rsidR="00E56199">
        <w:rPr>
          <w:i/>
          <w:u w:val="single"/>
        </w:rPr>
        <w:t>льмень</w:t>
      </w:r>
      <w:proofErr w:type="spellEnd"/>
      <w:r>
        <w:rPr>
          <w:i/>
          <w:u w:val="single"/>
        </w:rPr>
        <w:t xml:space="preserve"> в целом</w:t>
      </w:r>
    </w:p>
    <w:p w:rsidR="000B4DFF" w:rsidRDefault="000B4DFF" w:rsidP="000B4DFF">
      <w:pPr>
        <w:ind w:firstLine="709"/>
        <w:jc w:val="both"/>
      </w:pPr>
      <w:r>
        <w:t xml:space="preserve">Дефицит производственных мощностей системы водоснабжения сельского поселения </w:t>
      </w:r>
      <w:r w:rsidR="00E56199">
        <w:t>Ильмень</w:t>
      </w:r>
      <w:r>
        <w:t xml:space="preserve"> муниципального района Приволжский Самарской области в зонах действия существует в летний период.</w:t>
      </w:r>
    </w:p>
    <w:p w:rsidR="000B4DFF" w:rsidRDefault="000B4DFF" w:rsidP="000B4DFF">
      <w:pPr>
        <w:spacing w:before="120"/>
        <w:ind w:firstLine="709"/>
        <w:jc w:val="both"/>
        <w:rPr>
          <w:i/>
          <w:u w:val="single"/>
        </w:rPr>
      </w:pPr>
      <w:r>
        <w:rPr>
          <w:i/>
          <w:u w:val="single"/>
        </w:rPr>
        <w:t>Зона действия системы водоснабжения</w:t>
      </w:r>
    </w:p>
    <w:p w:rsidR="000B4DFF" w:rsidRDefault="000B4DFF" w:rsidP="000B4DFF">
      <w:pPr>
        <w:ind w:firstLine="720"/>
        <w:jc w:val="both"/>
        <w:rPr>
          <w:color w:val="000000"/>
        </w:rPr>
      </w:pPr>
      <w:r>
        <w:rPr>
          <w:color w:val="000000"/>
        </w:rPr>
        <w:t xml:space="preserve">На территории сельского поселения </w:t>
      </w:r>
      <w:r w:rsidR="00E56199">
        <w:rPr>
          <w:color w:val="000000"/>
        </w:rPr>
        <w:t>Ильмень</w:t>
      </w:r>
      <w:r w:rsidR="0025569B">
        <w:rPr>
          <w:color w:val="000000"/>
        </w:rPr>
        <w:t xml:space="preserve"> находится четыре технологические зоны</w:t>
      </w:r>
      <w:r>
        <w:rPr>
          <w:color w:val="000000"/>
        </w:rPr>
        <w:t xml:space="preserve"> с централизованным водоснабжением – </w:t>
      </w:r>
      <w:r w:rsidR="00BD5092">
        <w:rPr>
          <w:color w:val="000000"/>
        </w:rPr>
        <w:t>поселок</w:t>
      </w:r>
      <w:r>
        <w:rPr>
          <w:color w:val="000000"/>
        </w:rPr>
        <w:t xml:space="preserve"> </w:t>
      </w:r>
      <w:r w:rsidR="00E56199">
        <w:rPr>
          <w:color w:val="000000"/>
        </w:rPr>
        <w:t>Ильмень</w:t>
      </w:r>
      <w:r w:rsidR="0025569B">
        <w:rPr>
          <w:color w:val="000000"/>
        </w:rPr>
        <w:t xml:space="preserve">, </w:t>
      </w:r>
      <w:r w:rsidR="00BD5092">
        <w:rPr>
          <w:color w:val="000000"/>
        </w:rPr>
        <w:t>поселок</w:t>
      </w:r>
      <w:r w:rsidR="0025569B">
        <w:rPr>
          <w:color w:val="000000"/>
        </w:rPr>
        <w:t xml:space="preserve"> </w:t>
      </w:r>
      <w:proofErr w:type="spellStart"/>
      <w:r w:rsidR="00BD5092">
        <w:rPr>
          <w:color w:val="000000"/>
        </w:rPr>
        <w:t>Нижнеозерецкий</w:t>
      </w:r>
      <w:proofErr w:type="spellEnd"/>
      <w:r w:rsidR="0025569B">
        <w:rPr>
          <w:color w:val="000000"/>
        </w:rPr>
        <w:t xml:space="preserve">, село </w:t>
      </w:r>
      <w:proofErr w:type="spellStart"/>
      <w:r w:rsidR="00BD5092">
        <w:rPr>
          <w:color w:val="000000"/>
        </w:rPr>
        <w:t>Озерецкое</w:t>
      </w:r>
      <w:proofErr w:type="spellEnd"/>
      <w:r w:rsidR="0025569B">
        <w:rPr>
          <w:color w:val="000000"/>
        </w:rPr>
        <w:t>.</w:t>
      </w:r>
    </w:p>
    <w:p w:rsidR="000B4DFF" w:rsidRDefault="000B4DFF" w:rsidP="000B4DFF">
      <w:pPr>
        <w:spacing w:before="120"/>
        <w:ind w:firstLine="709"/>
        <w:jc w:val="both"/>
        <w:rPr>
          <w:i/>
          <w:u w:val="single"/>
        </w:rPr>
      </w:pPr>
      <w:r>
        <w:rPr>
          <w:i/>
          <w:u w:val="single"/>
        </w:rPr>
        <w:t>Доля поставки ресурса по приборам учета</w:t>
      </w:r>
    </w:p>
    <w:p w:rsidR="000B4DFF" w:rsidRDefault="000B4DFF" w:rsidP="000B4DFF">
      <w:pPr>
        <w:ind w:firstLine="709"/>
        <w:jc w:val="both"/>
      </w:pPr>
      <w:r>
        <w:t>Объемы потребления воды определяются как по приборам учета, установленным у потребителей, так и расчетным путем по нормативам потребления.</w:t>
      </w:r>
    </w:p>
    <w:p w:rsidR="000B4DFF" w:rsidRDefault="000B4DFF" w:rsidP="000B4DFF">
      <w:pPr>
        <w:spacing w:before="120"/>
        <w:ind w:firstLine="709"/>
        <w:jc w:val="both"/>
        <w:rPr>
          <w:i/>
          <w:u w:val="single"/>
        </w:rPr>
      </w:pPr>
      <w:r>
        <w:rPr>
          <w:i/>
          <w:u w:val="single"/>
        </w:rPr>
        <w:t>Надежность работы систем водоснабжения</w:t>
      </w:r>
    </w:p>
    <w:p w:rsidR="000B4DFF" w:rsidRDefault="000B4DFF" w:rsidP="000B4DFF">
      <w:pPr>
        <w:widowControl w:val="0"/>
        <w:ind w:firstLine="709"/>
        <w:jc w:val="both"/>
      </w:pPr>
      <w:bookmarkStart w:id="2" w:name="_Toc220824596"/>
      <w:bookmarkStart w:id="3" w:name="_Toc219454466"/>
      <w:r>
        <w:t>Для целей комплексного развития систем водоснабжения главным критерием эффективности выступает надежность функционирования сетей.</w:t>
      </w:r>
    </w:p>
    <w:p w:rsidR="000B4DFF" w:rsidRDefault="000B4DFF" w:rsidP="000B4DFF">
      <w:pPr>
        <w:widowControl w:val="0"/>
        <w:ind w:firstLine="709"/>
        <w:jc w:val="both"/>
      </w:pPr>
      <w:r>
        <w:t>Основные показатели</w:t>
      </w:r>
      <w:r>
        <w:rPr>
          <w:lang w:val="en-US"/>
        </w:rPr>
        <w:t>:</w:t>
      </w:r>
    </w:p>
    <w:p w:rsidR="000B4DFF" w:rsidRDefault="000B4DFF" w:rsidP="000B4DFF">
      <w:pPr>
        <w:widowControl w:val="0"/>
        <w:numPr>
          <w:ilvl w:val="0"/>
          <w:numId w:val="13"/>
        </w:numPr>
        <w:jc w:val="both"/>
      </w:pPr>
      <w:r>
        <w:t>перебои в водоснабжении (часы, дни);</w:t>
      </w:r>
    </w:p>
    <w:p w:rsidR="000B4DFF" w:rsidRDefault="000B4DFF" w:rsidP="000B4DFF">
      <w:pPr>
        <w:widowControl w:val="0"/>
        <w:numPr>
          <w:ilvl w:val="0"/>
          <w:numId w:val="13"/>
        </w:numPr>
        <w:jc w:val="both"/>
      </w:pPr>
      <w:r>
        <w:t>частота отказов в услуге водоснабжения.</w:t>
      </w:r>
    </w:p>
    <w:p w:rsidR="000B4DFF" w:rsidRDefault="000B4DFF" w:rsidP="000B4DFF">
      <w:pPr>
        <w:widowControl w:val="0"/>
        <w:tabs>
          <w:tab w:val="left" w:pos="0"/>
        </w:tabs>
        <w:ind w:firstLine="720"/>
        <w:jc w:val="both"/>
        <w:rPr>
          <w:highlight w:val="green"/>
        </w:rPr>
      </w:pPr>
      <w:r>
        <w:t>Параметры оценки надежности предоставляемых услуг водоснабжения представлены в таблице 6.</w:t>
      </w:r>
    </w:p>
    <w:p w:rsidR="000B4DFF" w:rsidRDefault="000B4DFF" w:rsidP="000B4DFF">
      <w:pPr>
        <w:pStyle w:val="ac"/>
        <w:widowControl w:val="0"/>
        <w:spacing w:after="0"/>
        <w:ind w:firstLine="0"/>
        <w:jc w:val="both"/>
        <w:rPr>
          <w:rFonts w:ascii="Times New Roman" w:hAnsi="Times New Roman"/>
          <w:b w:val="0"/>
          <w:color w:val="auto"/>
          <w:sz w:val="24"/>
          <w:szCs w:val="24"/>
          <w:highlight w:val="green"/>
        </w:rPr>
      </w:pPr>
      <w:r>
        <w:rPr>
          <w:rFonts w:ascii="Times New Roman" w:hAnsi="Times New Roman"/>
          <w:b w:val="0"/>
          <w:color w:val="auto"/>
          <w:sz w:val="24"/>
          <w:szCs w:val="24"/>
        </w:rPr>
        <w:t>Таблица 6 – Параметры оценки надежности предоставляемых услуг водоснабжения</w:t>
      </w:r>
    </w:p>
    <w:tbl>
      <w:tblPr>
        <w:tblW w:w="9495" w:type="dxa"/>
        <w:jc w:val="center"/>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2551"/>
        <w:gridCol w:w="2409"/>
        <w:gridCol w:w="1418"/>
        <w:gridCol w:w="1416"/>
      </w:tblGrid>
      <w:tr w:rsidR="000B4DFF" w:rsidTr="000B4DFF">
        <w:trPr>
          <w:tblHeader/>
          <w:jc w:val="center"/>
        </w:trPr>
        <w:tc>
          <w:tcPr>
            <w:tcW w:w="1701" w:type="dxa"/>
            <w:vMerge w:val="restart"/>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Нормативные                                         параметры надежности</w:t>
            </w:r>
          </w:p>
        </w:tc>
        <w:tc>
          <w:tcPr>
            <w:tcW w:w="2552" w:type="dxa"/>
            <w:vMerge w:val="restart"/>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Допустимый период и показатели нарушения (снижения) параметров надежности</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Учетный период (величина) снижения оплаты за нарушение параметров</w:t>
            </w:r>
          </w:p>
        </w:tc>
        <w:tc>
          <w:tcPr>
            <w:tcW w:w="2836" w:type="dxa"/>
            <w:gridSpan w:val="2"/>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Условия расчета</w:t>
            </w:r>
          </w:p>
        </w:tc>
      </w:tr>
      <w:tr w:rsidR="000B4DFF" w:rsidTr="000B4DFF">
        <w:trPr>
          <w:tblHeader/>
          <w:jc w:val="center"/>
        </w:trPr>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0B4DFF" w:rsidRDefault="000B4DFF"/>
        </w:tc>
        <w:tc>
          <w:tcPr>
            <w:tcW w:w="2552" w:type="dxa"/>
            <w:vMerge/>
            <w:tcBorders>
              <w:top w:val="single" w:sz="6" w:space="0" w:color="000000"/>
              <w:left w:val="single" w:sz="6" w:space="0" w:color="000000"/>
              <w:bottom w:val="single" w:sz="6" w:space="0" w:color="000000"/>
              <w:right w:val="single" w:sz="6" w:space="0" w:color="000000"/>
            </w:tcBorders>
            <w:vAlign w:val="center"/>
            <w:hideMark/>
          </w:tcPr>
          <w:p w:rsidR="000B4DFF" w:rsidRDefault="000B4DFF"/>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B4DFF" w:rsidRDefault="000B4DFF"/>
        </w:tc>
        <w:tc>
          <w:tcPr>
            <w:tcW w:w="1419" w:type="dxa"/>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При наличии приборов учета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При отсутствии приборов учета</w:t>
            </w:r>
          </w:p>
        </w:tc>
      </w:tr>
      <w:tr w:rsidR="000B4DFF" w:rsidTr="000B4DFF">
        <w:trPr>
          <w:jc w:val="center"/>
        </w:trPr>
        <w:tc>
          <w:tcPr>
            <w:tcW w:w="1701" w:type="dxa"/>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 xml:space="preserve">Количество аварий и повреждений на </w:t>
            </w:r>
            <w:smartTag w:uri="urn:schemas-microsoft-com:office:smarttags" w:element="metricconverter">
              <w:smartTagPr>
                <w:attr w:name="ProductID" w:val="1 км"/>
              </w:smartTagPr>
              <w:r>
                <w:t>1 км</w:t>
              </w:r>
            </w:smartTag>
            <w:r>
              <w:t xml:space="preserve"> сети в год</w:t>
            </w:r>
          </w:p>
        </w:tc>
        <w:tc>
          <w:tcPr>
            <w:tcW w:w="2552" w:type="dxa"/>
            <w:tcBorders>
              <w:top w:val="single" w:sz="6" w:space="0" w:color="000000"/>
              <w:left w:val="single" w:sz="6" w:space="0" w:color="000000"/>
              <w:bottom w:val="single" w:sz="6" w:space="0" w:color="000000"/>
              <w:right w:val="single" w:sz="6" w:space="0" w:color="000000"/>
            </w:tcBorders>
            <w:vAlign w:val="center"/>
          </w:tcPr>
          <w:p w:rsidR="000B4DFF" w:rsidRDefault="000B4DFF">
            <w:pPr>
              <w:spacing w:line="276" w:lineRule="auto"/>
            </w:pPr>
            <w:r>
              <w:t>а) не более 8 часов в течение одного месяца</w:t>
            </w:r>
          </w:p>
          <w:p w:rsidR="000B4DFF" w:rsidRDefault="000B4DFF">
            <w:pPr>
              <w:spacing w:line="276" w:lineRule="auto"/>
            </w:pPr>
          </w:p>
          <w:p w:rsidR="000B4DFF" w:rsidRDefault="000B4DFF">
            <w:pPr>
              <w:spacing w:line="276" w:lineRule="auto"/>
            </w:pPr>
            <w:r>
              <w:t>б) при аварии – не более 4 часов</w:t>
            </w:r>
          </w:p>
          <w:p w:rsidR="000B4DFF" w:rsidRDefault="000B4DFF">
            <w:pPr>
              <w:spacing w:line="276" w:lineRule="auto"/>
            </w:pP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lastRenderedPageBreak/>
              <w:t>за каждый час, превышающий (суммарно) допустимый период нарушения (3) за расчетный период</w:t>
            </w:r>
          </w:p>
        </w:tc>
        <w:tc>
          <w:tcPr>
            <w:tcW w:w="1419" w:type="dxa"/>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по показаниям приборов учёта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B4DFF" w:rsidRDefault="000B4DFF">
            <w:pPr>
              <w:spacing w:line="276" w:lineRule="auto"/>
              <w:jc w:val="center"/>
            </w:pPr>
            <w:r>
              <w:t xml:space="preserve">с 1 человека по </w:t>
            </w:r>
            <w:proofErr w:type="gramStart"/>
            <w:r>
              <w:t>установлен-ному</w:t>
            </w:r>
            <w:proofErr w:type="gramEnd"/>
            <w:r>
              <w:t xml:space="preserve"> нормативу</w:t>
            </w:r>
          </w:p>
        </w:tc>
      </w:tr>
    </w:tbl>
    <w:p w:rsidR="000B4DFF" w:rsidRDefault="000B4DFF" w:rsidP="000B4DFF">
      <w:pPr>
        <w:spacing w:before="120"/>
        <w:ind w:firstLine="709"/>
        <w:jc w:val="both"/>
        <w:rPr>
          <w:i/>
          <w:u w:val="single"/>
        </w:rPr>
      </w:pPr>
      <w:r>
        <w:rPr>
          <w:i/>
          <w:u w:val="single"/>
        </w:rPr>
        <w:lastRenderedPageBreak/>
        <w:t>Воздействие на окружающую среду</w:t>
      </w:r>
    </w:p>
    <w:p w:rsidR="000B4DFF" w:rsidRDefault="000B4DFF" w:rsidP="000B4DFF">
      <w:pPr>
        <w:ind w:firstLine="709"/>
        <w:jc w:val="both"/>
      </w:pPr>
      <w:r>
        <w:t>Целью осуществления мероприятий по охране окружающей среды, по предотвращению и (или) снижению воздействия на окружающую среду является улучшение (оздоровление) среды жизнедеятельности  в границах проектирования.</w:t>
      </w:r>
    </w:p>
    <w:p w:rsidR="000B4DFF" w:rsidRDefault="000B4DFF" w:rsidP="000B4DFF">
      <w:pPr>
        <w:ind w:firstLine="709"/>
        <w:jc w:val="both"/>
        <w:rPr>
          <w:bCs/>
        </w:rPr>
      </w:pPr>
      <w:r>
        <w:rPr>
          <w:bCs/>
        </w:rPr>
        <w:t xml:space="preserve">Повышение качества водоснабжения населения с.п. </w:t>
      </w:r>
      <w:r w:rsidR="00E56199">
        <w:rPr>
          <w:bCs/>
        </w:rPr>
        <w:t>Ильмень</w:t>
      </w:r>
      <w:r>
        <w:rPr>
          <w:bCs/>
        </w:rPr>
        <w:t xml:space="preserve"> обеспечивается за счет:</w:t>
      </w:r>
    </w:p>
    <w:p w:rsidR="000B4DFF" w:rsidRDefault="000B4DFF" w:rsidP="000B4DFF">
      <w:pPr>
        <w:widowControl w:val="0"/>
        <w:numPr>
          <w:ilvl w:val="0"/>
          <w:numId w:val="14"/>
        </w:numPr>
        <w:tabs>
          <w:tab w:val="left" w:pos="284"/>
        </w:tabs>
        <w:jc w:val="both"/>
      </w:pPr>
      <w:r>
        <w:t>Благоустройства территорий водозаборов;</w:t>
      </w:r>
    </w:p>
    <w:p w:rsidR="000B4DFF" w:rsidRDefault="000B4DFF" w:rsidP="000B4DFF">
      <w:pPr>
        <w:widowControl w:val="0"/>
        <w:numPr>
          <w:ilvl w:val="0"/>
          <w:numId w:val="14"/>
        </w:numPr>
        <w:tabs>
          <w:tab w:val="left" w:pos="284"/>
        </w:tabs>
        <w:jc w:val="both"/>
      </w:pPr>
      <w:r>
        <w:t>Строгого соблюдения режима использования 2-го и 3-го поясов зон санитарной охраны источников водоснабжения;</w:t>
      </w:r>
    </w:p>
    <w:p w:rsidR="000B4DFF" w:rsidRDefault="000B4DFF" w:rsidP="000B4DFF">
      <w:pPr>
        <w:widowControl w:val="0"/>
        <w:numPr>
          <w:ilvl w:val="0"/>
          <w:numId w:val="14"/>
        </w:numPr>
        <w:tabs>
          <w:tab w:val="left" w:pos="284"/>
        </w:tabs>
        <w:jc w:val="both"/>
      </w:pPr>
      <w:r>
        <w:t>Правильной эксплуатации и поддержания надлежащего технического состояния водопроводных сооружений и сетей;</w:t>
      </w:r>
    </w:p>
    <w:p w:rsidR="000B4DFF" w:rsidRDefault="000B4DFF" w:rsidP="000B4DFF">
      <w:pPr>
        <w:widowControl w:val="0"/>
        <w:numPr>
          <w:ilvl w:val="0"/>
          <w:numId w:val="14"/>
        </w:numPr>
        <w:tabs>
          <w:tab w:val="left" w:pos="284"/>
        </w:tabs>
        <w:jc w:val="both"/>
      </w:pPr>
      <w:r>
        <w:t xml:space="preserve">Организация регулярных режимных наблюдений за условиями залегания, уровнем и качеством подземных вод. </w:t>
      </w:r>
    </w:p>
    <w:p w:rsidR="000B4DFF" w:rsidRPr="0025569B" w:rsidRDefault="000B4DFF" w:rsidP="0025569B">
      <w:pPr>
        <w:pStyle w:val="41"/>
        <w:rPr>
          <w:rStyle w:val="a9"/>
          <w:color w:val="auto"/>
        </w:rPr>
      </w:pPr>
      <w:r w:rsidRPr="0025569B">
        <w:rPr>
          <w:rStyle w:val="a9"/>
          <w:color w:val="auto"/>
        </w:rPr>
        <w:t>Характеристика качества системы водоснабжения</w:t>
      </w:r>
      <w:bookmarkEnd w:id="2"/>
      <w:bookmarkEnd w:id="3"/>
    </w:p>
    <w:p w:rsidR="000B4DFF" w:rsidRDefault="000B4DFF" w:rsidP="0025569B">
      <w:pPr>
        <w:pStyle w:val="41"/>
      </w:pPr>
      <w:r>
        <w:t xml:space="preserve">Качество </w:t>
      </w:r>
      <w:proofErr w:type="gramStart"/>
      <w:r>
        <w:t>питьевой воды, поставляемой предприятием абонентам  соответствует</w:t>
      </w:r>
      <w:proofErr w:type="gramEnd"/>
      <w:r>
        <w:t xml:space="preserve"> СанПиН 2.1.4 1074-01 «Питьевая вода и водоснабжение населённых мест» </w:t>
      </w:r>
    </w:p>
    <w:p w:rsidR="000B4DFF" w:rsidRDefault="000B4DFF" w:rsidP="000B4DFF">
      <w:pPr>
        <w:tabs>
          <w:tab w:val="num" w:pos="0"/>
        </w:tabs>
        <w:rPr>
          <w:color w:val="000000"/>
        </w:rPr>
      </w:pPr>
      <w:r>
        <w:t xml:space="preserve">          </w:t>
      </w:r>
      <w:r>
        <w:rPr>
          <w:color w:val="000000"/>
        </w:rPr>
        <w:t xml:space="preserve">Качество подаваемой воды в селе зависит не только от правильной технологической схемы и требуемых режимов эксплуатации сооружений, но и от стабильности работ и технического состояния системы подачи и распределения воды и других составляющих систем. Неудовлетворительное санитарно-техническое состояние водопроводных сетей и их большой износ в селе является причиной вторичного загрязнения питьевой воды. Большинство трубопроводов находится в эксплуатации с 60-х годов. </w:t>
      </w:r>
      <w:r>
        <w:t xml:space="preserve">В тоже время, в «нижних» пластах качество подземных вод также может не соответствовать питьевым стандартам (что подтверждается на практике) вследствие разгрузки в </w:t>
      </w:r>
      <w:r>
        <w:rPr>
          <w:bCs/>
        </w:rPr>
        <w:t>эти</w:t>
      </w:r>
      <w:r>
        <w:rPr>
          <w:b/>
          <w:bCs/>
        </w:rPr>
        <w:t xml:space="preserve"> </w:t>
      </w:r>
      <w:r>
        <w:t xml:space="preserve">пласты напорных подземных вод из верхних слоев. Загрязнение водных объектов (источников питьевого водоснабжения) при недостаточной эффективности работы водоочистных сооружений (иначе </w:t>
      </w:r>
      <w:proofErr w:type="gramStart"/>
      <w:r>
        <w:t>говоря</w:t>
      </w:r>
      <w:proofErr w:type="gramEnd"/>
      <w:r>
        <w:t xml:space="preserve"> практически при их отсутствии) влечет за собой ухудшение качества подаваемой потребителям питьевой воды.                                                                         </w:t>
      </w:r>
    </w:p>
    <w:p w:rsidR="000B4DFF" w:rsidRDefault="000B4DFF" w:rsidP="000B4DFF">
      <w:pPr>
        <w:ind w:firstLine="709"/>
        <w:jc w:val="both"/>
        <w:rPr>
          <w:lang w:eastAsia="ar-SA"/>
        </w:rPr>
      </w:pPr>
      <w:r>
        <w:rPr>
          <w:lang w:eastAsia="ar-SA"/>
        </w:rPr>
        <w:t>Основными факторами, влияющими на ухудшение микробиологических показателей качества водопроводной воды, являются:</w:t>
      </w:r>
    </w:p>
    <w:p w:rsidR="000B4DFF" w:rsidRDefault="000B4DFF" w:rsidP="000B4DFF">
      <w:pPr>
        <w:numPr>
          <w:ilvl w:val="0"/>
          <w:numId w:val="15"/>
        </w:numPr>
        <w:jc w:val="both"/>
        <w:rPr>
          <w:lang w:eastAsia="ar-SA"/>
        </w:rPr>
      </w:pPr>
      <w:r>
        <w:rPr>
          <w:lang w:eastAsia="ar-SA"/>
        </w:rPr>
        <w:t>увеличение аварийности вследствие износа водопроводных сетей и сооружений;</w:t>
      </w:r>
    </w:p>
    <w:p w:rsidR="000B4DFF" w:rsidRDefault="000B4DFF" w:rsidP="000B4DFF">
      <w:pPr>
        <w:numPr>
          <w:ilvl w:val="0"/>
          <w:numId w:val="15"/>
        </w:numPr>
        <w:jc w:val="both"/>
        <w:rPr>
          <w:lang w:eastAsia="ar-SA"/>
        </w:rPr>
      </w:pPr>
      <w:r>
        <w:rPr>
          <w:lang w:eastAsia="ar-SA"/>
        </w:rPr>
        <w:t>неисполнение ежегодных мероприятий по обеззараживанию водопроводных сетей (промывка с хлорированием), предусмотренных правилами эксплуатации;</w:t>
      </w:r>
    </w:p>
    <w:p w:rsidR="000B4DFF" w:rsidRDefault="000B4DFF" w:rsidP="000B4DFF">
      <w:pPr>
        <w:numPr>
          <w:ilvl w:val="0"/>
          <w:numId w:val="15"/>
        </w:numPr>
        <w:jc w:val="both"/>
        <w:rPr>
          <w:lang w:eastAsia="ar-SA"/>
        </w:rPr>
      </w:pPr>
      <w:r>
        <w:rPr>
          <w:lang w:eastAsia="ar-SA"/>
        </w:rPr>
        <w:t>невыполнение мероприятий по промывке и обеззараживанию сетей водоснабжения после ликвидации аварийных ситуаций.</w:t>
      </w:r>
    </w:p>
    <w:p w:rsidR="000B4DFF" w:rsidRDefault="000B4DFF" w:rsidP="000B4DFF">
      <w:pPr>
        <w:tabs>
          <w:tab w:val="left" w:pos="0"/>
        </w:tabs>
        <w:ind w:firstLine="720"/>
        <w:jc w:val="both"/>
        <w:rPr>
          <w:lang w:eastAsia="ar-SA"/>
        </w:rPr>
      </w:pPr>
      <w:proofErr w:type="gramStart"/>
      <w:r>
        <w:rPr>
          <w:lang w:eastAsia="ar-SA"/>
        </w:rPr>
        <w:t>В соответствии с федеральным законом № 416-ФЗ от 07.12.2011 г. «О водоснабжении и водоотведении»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w:t>
      </w:r>
      <w:proofErr w:type="gramEnd"/>
      <w:r>
        <w:rPr>
          <w:lang w:eastAsia="ar-SA"/>
        </w:rPr>
        <w:t xml:space="preserve">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утверждёнными в соответствии с настоящим Федеральным законом планами мероприятий по проведению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0B4DFF" w:rsidRDefault="000B4DFF" w:rsidP="000B4DFF">
      <w:pPr>
        <w:spacing w:before="120"/>
        <w:ind w:firstLine="709"/>
        <w:rPr>
          <w:i/>
          <w:u w:val="single"/>
        </w:rPr>
      </w:pPr>
      <w:r>
        <w:rPr>
          <w:i/>
          <w:u w:val="single"/>
        </w:rPr>
        <w:lastRenderedPageBreak/>
        <w:t>Цены (тарифы) в сфере водоснабжения</w:t>
      </w:r>
    </w:p>
    <w:p w:rsidR="000B4DFF" w:rsidRDefault="000B4DFF" w:rsidP="000B4DFF">
      <w:pPr>
        <w:widowControl w:val="0"/>
        <w:ind w:firstLine="709"/>
        <w:jc w:val="both"/>
        <w:outlineLvl w:val="2"/>
      </w:pPr>
      <w:r>
        <w:t>Информация о тарифе на питьевую воду (питьевое водоснабжение) МУП «Вода-16» на 2017 год представлена в таблице 7</w:t>
      </w:r>
    </w:p>
    <w:p w:rsidR="0025569B" w:rsidRDefault="000B4DFF" w:rsidP="000B4DFF">
      <w:pPr>
        <w:widowControl w:val="0"/>
        <w:jc w:val="both"/>
        <w:outlineLvl w:val="2"/>
      </w:pPr>
      <w:r>
        <w:t>Таблица 7 – Информация о тарифе на питьевую воду (питьевое водоснабжение) МУП «Вода-16»</w:t>
      </w:r>
    </w:p>
    <w:tbl>
      <w:tblPr>
        <w:tblW w:w="10170"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974"/>
        <w:gridCol w:w="5196"/>
      </w:tblGrid>
      <w:tr w:rsidR="000B4DFF" w:rsidTr="0025569B">
        <w:trPr>
          <w:jc w:val="center"/>
        </w:trPr>
        <w:tc>
          <w:tcPr>
            <w:tcW w:w="4974"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pPr>
            <w:r>
              <w:t>Наименование органа регулирования, принявшего решение об утверждении тарифа на питьевую воду (питьевое водоснабжение)</w:t>
            </w:r>
          </w:p>
        </w:tc>
        <w:tc>
          <w:tcPr>
            <w:tcW w:w="5196"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pPr>
            <w:r>
              <w:t>Министерство энергетики и жилищно-коммунального хозяйства Самарской области</w:t>
            </w:r>
          </w:p>
        </w:tc>
      </w:tr>
      <w:tr w:rsidR="000B4DFF" w:rsidTr="0025569B">
        <w:trPr>
          <w:trHeight w:val="400"/>
          <w:jc w:val="center"/>
        </w:trPr>
        <w:tc>
          <w:tcPr>
            <w:tcW w:w="4974" w:type="dxa"/>
            <w:tcBorders>
              <w:top w:val="nil"/>
              <w:left w:val="single" w:sz="4" w:space="0" w:color="auto"/>
              <w:bottom w:val="single" w:sz="4" w:space="0" w:color="auto"/>
              <w:right w:val="single" w:sz="4" w:space="0" w:color="auto"/>
            </w:tcBorders>
            <w:hideMark/>
          </w:tcPr>
          <w:p w:rsidR="000B4DFF" w:rsidRDefault="000B4DFF">
            <w:pPr>
              <w:spacing w:line="276" w:lineRule="auto"/>
            </w:pPr>
            <w:r>
              <w:t>Реквизиты (дата, номер) решения об утверждении тарифа на питьевую воду (питьевое водоснабжение)</w:t>
            </w:r>
          </w:p>
        </w:tc>
        <w:tc>
          <w:tcPr>
            <w:tcW w:w="5196" w:type="dxa"/>
            <w:tcBorders>
              <w:top w:val="nil"/>
              <w:left w:val="single" w:sz="4" w:space="0" w:color="auto"/>
              <w:bottom w:val="single" w:sz="4" w:space="0" w:color="auto"/>
              <w:right w:val="single" w:sz="4" w:space="0" w:color="auto"/>
            </w:tcBorders>
            <w:hideMark/>
          </w:tcPr>
          <w:p w:rsidR="000B4DFF" w:rsidRDefault="000B4DFF">
            <w:pPr>
              <w:spacing w:line="276" w:lineRule="auto"/>
            </w:pPr>
            <w:r>
              <w:t xml:space="preserve">Приказ от 06.11.2015 г. № 295 </w:t>
            </w:r>
          </w:p>
          <w:p w:rsidR="000B4DFF" w:rsidRDefault="000B4DFF">
            <w:pPr>
              <w:spacing w:line="276" w:lineRule="auto"/>
            </w:pPr>
            <w:r>
              <w:t>«Об установлении тарифов на товары и услуги»</w:t>
            </w:r>
          </w:p>
        </w:tc>
      </w:tr>
      <w:tr w:rsidR="000B4DFF" w:rsidTr="0025569B">
        <w:trPr>
          <w:trHeight w:val="1524"/>
          <w:jc w:val="center"/>
        </w:trPr>
        <w:tc>
          <w:tcPr>
            <w:tcW w:w="4974" w:type="dxa"/>
            <w:tcBorders>
              <w:top w:val="nil"/>
              <w:left w:val="single" w:sz="4" w:space="0" w:color="auto"/>
              <w:bottom w:val="single" w:sz="4" w:space="0" w:color="auto"/>
              <w:right w:val="single" w:sz="4" w:space="0" w:color="auto"/>
            </w:tcBorders>
            <w:hideMark/>
          </w:tcPr>
          <w:p w:rsidR="000B4DFF" w:rsidRDefault="000B4DFF">
            <w:pPr>
              <w:spacing w:line="276" w:lineRule="auto"/>
            </w:pPr>
            <w:r>
              <w:t>Величина установленного тарифа на питьевую воду (питьевое водоснабжение)</w:t>
            </w:r>
          </w:p>
        </w:tc>
        <w:tc>
          <w:tcPr>
            <w:tcW w:w="5196" w:type="dxa"/>
            <w:tcBorders>
              <w:top w:val="nil"/>
              <w:left w:val="single" w:sz="4" w:space="0" w:color="auto"/>
              <w:bottom w:val="single" w:sz="4" w:space="0" w:color="auto"/>
              <w:right w:val="single" w:sz="4" w:space="0" w:color="auto"/>
            </w:tcBorders>
            <w:hideMark/>
          </w:tcPr>
          <w:p w:rsidR="000B4DFF" w:rsidRDefault="000B4DFF">
            <w:pPr>
              <w:spacing w:line="276" w:lineRule="auto"/>
            </w:pPr>
            <w:r>
              <w:t>-с колонки -  63,44 руб./м</w:t>
            </w:r>
            <w:r>
              <w:rPr>
                <w:vertAlign w:val="superscript"/>
              </w:rPr>
              <w:t>3</w:t>
            </w:r>
            <w:r>
              <w:t xml:space="preserve"> (без НДС)</w:t>
            </w:r>
          </w:p>
          <w:p w:rsidR="000B4DFF" w:rsidRDefault="000B4DFF">
            <w:pPr>
              <w:spacing w:line="276" w:lineRule="auto"/>
            </w:pPr>
            <w:r>
              <w:t>- по счетчику – 39,65 руб./м</w:t>
            </w:r>
            <w:r>
              <w:rPr>
                <w:vertAlign w:val="superscript"/>
              </w:rPr>
              <w:t>3</w:t>
            </w:r>
            <w:r>
              <w:t xml:space="preserve"> (без НДС)</w:t>
            </w:r>
          </w:p>
          <w:p w:rsidR="000B4DFF" w:rsidRDefault="000B4DFF">
            <w:pPr>
              <w:spacing w:line="276" w:lineRule="auto"/>
            </w:pPr>
            <w:r>
              <w:t>- норматив с человека без выгребной ямы – 79,3 39,65 руб./м</w:t>
            </w:r>
            <w:r>
              <w:rPr>
                <w:vertAlign w:val="superscript"/>
              </w:rPr>
              <w:t>3</w:t>
            </w:r>
            <w:r>
              <w:t xml:space="preserve"> (без НДС)</w:t>
            </w:r>
          </w:p>
          <w:p w:rsidR="000B4DFF" w:rsidRDefault="000B4DFF">
            <w:pPr>
              <w:spacing w:line="276" w:lineRule="auto"/>
            </w:pPr>
            <w:r>
              <w:t>- норматив с человека с выгребной ямой – 107,06 руб./м</w:t>
            </w:r>
            <w:r>
              <w:rPr>
                <w:vertAlign w:val="superscript"/>
              </w:rPr>
              <w:t>3</w:t>
            </w:r>
            <w:r>
              <w:t xml:space="preserve"> (без НДС)</w:t>
            </w:r>
          </w:p>
        </w:tc>
      </w:tr>
      <w:tr w:rsidR="000B4DFF" w:rsidTr="0025569B">
        <w:trPr>
          <w:jc w:val="center"/>
        </w:trPr>
        <w:tc>
          <w:tcPr>
            <w:tcW w:w="4974" w:type="dxa"/>
            <w:tcBorders>
              <w:top w:val="nil"/>
              <w:left w:val="single" w:sz="4" w:space="0" w:color="auto"/>
              <w:bottom w:val="single" w:sz="4" w:space="0" w:color="auto"/>
              <w:right w:val="single" w:sz="4" w:space="0" w:color="auto"/>
            </w:tcBorders>
            <w:hideMark/>
          </w:tcPr>
          <w:p w:rsidR="000B4DFF" w:rsidRDefault="000B4DFF">
            <w:pPr>
              <w:spacing w:line="276" w:lineRule="auto"/>
            </w:pPr>
            <w:r>
              <w:t>Срок действия установленного тарифа на питьевую воду (питьевое водоснабжение)</w:t>
            </w:r>
          </w:p>
        </w:tc>
        <w:tc>
          <w:tcPr>
            <w:tcW w:w="5196" w:type="dxa"/>
            <w:tcBorders>
              <w:top w:val="nil"/>
              <w:left w:val="single" w:sz="4" w:space="0" w:color="auto"/>
              <w:bottom w:val="single" w:sz="4" w:space="0" w:color="auto"/>
              <w:right w:val="single" w:sz="4" w:space="0" w:color="auto"/>
            </w:tcBorders>
          </w:tcPr>
          <w:p w:rsidR="000B4DFF" w:rsidRDefault="000B4DFF">
            <w:pPr>
              <w:spacing w:line="276" w:lineRule="auto"/>
            </w:pPr>
            <w:r>
              <w:t>с 01.07.2016 года</w:t>
            </w:r>
          </w:p>
          <w:p w:rsidR="000B4DFF" w:rsidRDefault="000B4DFF">
            <w:pPr>
              <w:spacing w:line="276" w:lineRule="auto"/>
            </w:pPr>
          </w:p>
        </w:tc>
      </w:tr>
    </w:tbl>
    <w:p w:rsidR="000B4DFF" w:rsidRDefault="000B4DFF" w:rsidP="000B4DFF">
      <w:pPr>
        <w:spacing w:before="120"/>
        <w:ind w:left="709"/>
        <w:jc w:val="both"/>
        <w:rPr>
          <w:i/>
          <w:u w:val="single"/>
        </w:rPr>
      </w:pPr>
      <w:r>
        <w:rPr>
          <w:i/>
          <w:u w:val="single"/>
        </w:rPr>
        <w:t xml:space="preserve">Технические и технологические проблемы в системе водоснабжения </w:t>
      </w:r>
    </w:p>
    <w:p w:rsidR="000B4DFF" w:rsidRDefault="000B4DFF" w:rsidP="000B4DFF">
      <w:pPr>
        <w:ind w:firstLine="708"/>
        <w:jc w:val="both"/>
      </w:pPr>
      <w:r>
        <w:t xml:space="preserve">По данным </w:t>
      </w:r>
      <w:proofErr w:type="spellStart"/>
      <w:r>
        <w:t>водоснабжающей</w:t>
      </w:r>
      <w:proofErr w:type="spellEnd"/>
      <w:r>
        <w:t xml:space="preserve"> организации, в системе водоснабжения с.п. </w:t>
      </w:r>
      <w:r w:rsidR="00E56199">
        <w:t>Ильмень</w:t>
      </w:r>
      <w:r>
        <w:t xml:space="preserve"> выделено несколько особо значимых технических проблем: </w:t>
      </w:r>
    </w:p>
    <w:p w:rsidR="000B4DFF" w:rsidRDefault="000B4DFF" w:rsidP="000B4DFF">
      <w:pPr>
        <w:numPr>
          <w:ilvl w:val="0"/>
          <w:numId w:val="16"/>
        </w:numPr>
        <w:jc w:val="both"/>
      </w:pPr>
      <w:r>
        <w:t>существующие трубопроводы системы водоснабжения в основном исчерпали свой нормативный срок службы, в результате в</w:t>
      </w:r>
      <w:r>
        <w:rPr>
          <w:color w:val="161515"/>
        </w:rPr>
        <w:t>ысокие потери воды в процессе транспортировки ее к местам потребления;</w:t>
      </w:r>
    </w:p>
    <w:p w:rsidR="000B4DFF" w:rsidRDefault="000B4DFF" w:rsidP="000B4DFF">
      <w:pPr>
        <w:numPr>
          <w:ilvl w:val="0"/>
          <w:numId w:val="16"/>
        </w:numPr>
        <w:jc w:val="both"/>
      </w:pPr>
      <w:r>
        <w:t>отсутствует качественный учёт поднятой и отпущенной холодной воды;</w:t>
      </w:r>
    </w:p>
    <w:p w:rsidR="000B4DFF" w:rsidRDefault="000B4DFF" w:rsidP="000B4DFF">
      <w:pPr>
        <w:numPr>
          <w:ilvl w:val="0"/>
          <w:numId w:val="16"/>
        </w:numPr>
        <w:jc w:val="both"/>
      </w:pPr>
      <w:r>
        <w:t>недостаточное количество запорно-регулирующей арматуры на водопроводных сетях;</w:t>
      </w:r>
    </w:p>
    <w:p w:rsidR="000B4DFF" w:rsidRDefault="000B4DFF" w:rsidP="000B4DFF">
      <w:pPr>
        <w:numPr>
          <w:ilvl w:val="0"/>
          <w:numId w:val="16"/>
        </w:numPr>
        <w:jc w:val="both"/>
      </w:pPr>
      <w:r>
        <w:t>нехватка воды в летний период времени.</w:t>
      </w:r>
    </w:p>
    <w:p w:rsidR="000B4DFF" w:rsidRDefault="000B4DFF" w:rsidP="000B4DFF">
      <w:pPr>
        <w:spacing w:line="360" w:lineRule="auto"/>
        <w:ind w:left="360"/>
        <w:jc w:val="both"/>
        <w:rPr>
          <w:rFonts w:ascii="Arial" w:hAnsi="Arial" w:cs="Arial"/>
        </w:rPr>
      </w:pPr>
    </w:p>
    <w:p w:rsidR="000B4DFF" w:rsidRDefault="000B4DFF" w:rsidP="000B4DFF">
      <w:pPr>
        <w:ind w:left="709" w:hanging="567"/>
        <w:rPr>
          <w:b/>
          <w:i/>
          <w:sz w:val="28"/>
          <w:szCs w:val="28"/>
        </w:rPr>
      </w:pPr>
      <w:r>
        <w:rPr>
          <w:b/>
          <w:i/>
          <w:sz w:val="28"/>
          <w:szCs w:val="28"/>
        </w:rPr>
        <w:t>2.4   Анализ существующего состояния системы водоотведения</w:t>
      </w:r>
    </w:p>
    <w:p w:rsidR="000B4DFF" w:rsidRDefault="000B4DFF" w:rsidP="000B4DFF">
      <w:pPr>
        <w:spacing w:before="120"/>
        <w:ind w:left="709"/>
        <w:jc w:val="both"/>
        <w:rPr>
          <w:i/>
          <w:u w:val="single"/>
        </w:rPr>
      </w:pPr>
      <w:r>
        <w:rPr>
          <w:i/>
          <w:u w:val="single"/>
        </w:rPr>
        <w:t xml:space="preserve">Институциональная структура водоотведения </w:t>
      </w:r>
      <w:proofErr w:type="spellStart"/>
      <w:r>
        <w:rPr>
          <w:i/>
          <w:u w:val="single"/>
        </w:rPr>
        <w:t>с.п</w:t>
      </w:r>
      <w:proofErr w:type="gramStart"/>
      <w:r>
        <w:rPr>
          <w:i/>
          <w:u w:val="single"/>
        </w:rPr>
        <w:t>.</w:t>
      </w:r>
      <w:r w:rsidR="00E56199">
        <w:rPr>
          <w:i/>
          <w:u w:val="single"/>
        </w:rPr>
        <w:t>И</w:t>
      </w:r>
      <w:proofErr w:type="gramEnd"/>
      <w:r w:rsidR="00E56199">
        <w:rPr>
          <w:i/>
          <w:u w:val="single"/>
        </w:rPr>
        <w:t>льмень</w:t>
      </w:r>
      <w:proofErr w:type="spellEnd"/>
    </w:p>
    <w:p w:rsidR="000B4DFF" w:rsidRDefault="000B4DFF" w:rsidP="000B4DFF">
      <w:pPr>
        <w:spacing w:before="120"/>
        <w:ind w:left="709"/>
        <w:jc w:val="both"/>
        <w:rPr>
          <w:i/>
          <w:u w:val="single"/>
        </w:rPr>
      </w:pPr>
      <w:r>
        <w:rPr>
          <w:color w:val="000000"/>
        </w:rPr>
        <w:t xml:space="preserve">Водоотведение в сельском поселении </w:t>
      </w:r>
      <w:r w:rsidR="00E56199">
        <w:rPr>
          <w:color w:val="000000"/>
        </w:rPr>
        <w:t>Ильмень</w:t>
      </w:r>
      <w:r>
        <w:rPr>
          <w:color w:val="000000"/>
        </w:rPr>
        <w:t xml:space="preserve"> осуществляется по раздельной схеме: бытовые стоки отводятся по одной системе, ливневые - по другой</w:t>
      </w:r>
    </w:p>
    <w:p w:rsidR="000B4DFF" w:rsidRDefault="000B4DFF" w:rsidP="000B4DFF">
      <w:pPr>
        <w:spacing w:before="120"/>
        <w:ind w:left="709"/>
        <w:jc w:val="both"/>
        <w:rPr>
          <w:i/>
          <w:u w:val="single"/>
        </w:rPr>
      </w:pPr>
      <w:r>
        <w:rPr>
          <w:i/>
          <w:u w:val="single"/>
        </w:rPr>
        <w:t>Характеристика системы водоотведения</w:t>
      </w:r>
    </w:p>
    <w:p w:rsidR="000B4DFF" w:rsidRDefault="000B4DFF" w:rsidP="00BD5092">
      <w:pPr>
        <w:jc w:val="both"/>
      </w:pPr>
      <w:r>
        <w:t xml:space="preserve">                Бытовые стоки отводятся в личные выгребны</w:t>
      </w:r>
      <w:r w:rsidR="00A01BFB">
        <w:t xml:space="preserve">е ямы граждан. </w:t>
      </w:r>
    </w:p>
    <w:p w:rsidR="000B4DFF" w:rsidRDefault="00A01BFB" w:rsidP="000B4DFF">
      <w:pPr>
        <w:jc w:val="both"/>
      </w:pPr>
      <w:r>
        <w:t>В 35</w:t>
      </w:r>
      <w:r w:rsidR="000B4DFF">
        <w:t>0 домах имеются индивидуальные выгребные ямы.</w:t>
      </w:r>
    </w:p>
    <w:p w:rsidR="000B4DFF" w:rsidRDefault="000B4DFF" w:rsidP="000B4DFF">
      <w:pPr>
        <w:jc w:val="both"/>
      </w:pPr>
      <w:r>
        <w:t xml:space="preserve">Выгреба представляют собой железобетонные или кирпичные ёмкости объёмом от 4 до </w:t>
      </w:r>
      <w:smartTag w:uri="urn:schemas-microsoft-com:office:smarttags" w:element="metricconverter">
        <w:smartTagPr>
          <w:attr w:name="ProductID" w:val="6 м3"/>
        </w:smartTagPr>
        <w:r>
          <w:t>6 м</w:t>
        </w:r>
        <w:r>
          <w:rPr>
            <w:vertAlign w:val="superscript"/>
          </w:rPr>
          <w:t>3</w:t>
        </w:r>
      </w:smartTag>
      <w:r>
        <w:t xml:space="preserve">. Содержимое выгребов вывозится </w:t>
      </w:r>
      <w:proofErr w:type="spellStart"/>
      <w:r>
        <w:t>ассенизаторными</w:t>
      </w:r>
      <w:proofErr w:type="spellEnd"/>
      <w:r>
        <w:t xml:space="preserve"> машинами.</w:t>
      </w:r>
    </w:p>
    <w:p w:rsidR="000B4DFF" w:rsidRDefault="000B4DFF" w:rsidP="000B4DFF">
      <w:pPr>
        <w:jc w:val="both"/>
      </w:pPr>
    </w:p>
    <w:p w:rsidR="000B4DFF" w:rsidRDefault="000B4DFF" w:rsidP="000B4DFF">
      <w:pPr>
        <w:jc w:val="both"/>
      </w:pPr>
      <w:r>
        <w:t>Сточные воды:</w:t>
      </w:r>
    </w:p>
    <w:p w:rsidR="000B4DFF" w:rsidRDefault="00A01BFB" w:rsidP="000B4DFF">
      <w:pPr>
        <w:jc w:val="both"/>
        <w:rPr>
          <w:color w:val="000000"/>
        </w:rPr>
      </w:pPr>
      <w:r>
        <w:rPr>
          <w:color w:val="000000"/>
        </w:rPr>
        <w:t xml:space="preserve">Сельское поселение </w:t>
      </w:r>
      <w:r w:rsidR="00E56199">
        <w:rPr>
          <w:color w:val="000000"/>
        </w:rPr>
        <w:t>Ильмень</w:t>
      </w:r>
      <w:r w:rsidR="000B4DFF">
        <w:rPr>
          <w:color w:val="000000"/>
        </w:rPr>
        <w:t xml:space="preserve"> расположено так, что в период обильного таяния снега возникает угроза затопления </w:t>
      </w:r>
      <w:r>
        <w:rPr>
          <w:color w:val="000000"/>
        </w:rPr>
        <w:t>сел</w:t>
      </w:r>
      <w:r w:rsidR="000B4DFF">
        <w:rPr>
          <w:color w:val="000000"/>
        </w:rPr>
        <w:t xml:space="preserve">. </w:t>
      </w:r>
      <w:proofErr w:type="gramStart"/>
      <w:r w:rsidR="000B4DFF">
        <w:rPr>
          <w:color w:val="000000"/>
        </w:rPr>
        <w:t>В</w:t>
      </w:r>
      <w:proofErr w:type="gramEnd"/>
      <w:r w:rsidR="000B4DFF">
        <w:rPr>
          <w:color w:val="000000"/>
        </w:rPr>
        <w:t xml:space="preserve"> избежание затопления устроены ливневые отводы. </w:t>
      </w:r>
    </w:p>
    <w:p w:rsidR="000B4DFF" w:rsidRDefault="000B4DFF" w:rsidP="000B4DFF">
      <w:pPr>
        <w:jc w:val="both"/>
      </w:pPr>
      <w:r>
        <w:rPr>
          <w:color w:val="000000"/>
        </w:rPr>
        <w:t>Своевременная очистка от снега труб и ливневой канавы позволяет избежать затопления от паводковых вод.</w:t>
      </w:r>
    </w:p>
    <w:p w:rsidR="000B4DFF" w:rsidRDefault="000B4DFF" w:rsidP="000B4DFF">
      <w:pPr>
        <w:ind w:firstLine="709"/>
        <w:jc w:val="both"/>
        <w:rPr>
          <w:i/>
          <w:u w:val="single"/>
        </w:rPr>
      </w:pPr>
      <w:r>
        <w:rPr>
          <w:i/>
          <w:u w:val="single"/>
        </w:rPr>
        <w:t>Баланс потребления</w:t>
      </w:r>
    </w:p>
    <w:p w:rsidR="000B4DFF" w:rsidRDefault="000B4DFF" w:rsidP="000B4DFF">
      <w:pPr>
        <w:ind w:firstLine="720"/>
        <w:jc w:val="both"/>
      </w:pPr>
      <w:r>
        <w:t xml:space="preserve">Объём физического притока неорганизованного стока </w:t>
      </w:r>
      <w:proofErr w:type="spellStart"/>
      <w:r>
        <w:t>селитбенной</w:t>
      </w:r>
      <w:proofErr w:type="spellEnd"/>
      <w:r>
        <w:t xml:space="preserve"> территории сельского поселения не учитывается.</w:t>
      </w:r>
    </w:p>
    <w:p w:rsidR="000B4DFF" w:rsidRDefault="000B4DFF" w:rsidP="000B4DFF">
      <w:pPr>
        <w:ind w:firstLine="709"/>
        <w:jc w:val="both"/>
        <w:rPr>
          <w:i/>
          <w:u w:val="single"/>
        </w:rPr>
      </w:pPr>
      <w:r>
        <w:rPr>
          <w:i/>
          <w:u w:val="single"/>
        </w:rPr>
        <w:t>Доля поставки ресурса по приборам учета</w:t>
      </w:r>
    </w:p>
    <w:p w:rsidR="000B4DFF" w:rsidRDefault="000B4DFF" w:rsidP="000B4DFF">
      <w:pPr>
        <w:ind w:firstLine="709"/>
        <w:jc w:val="both"/>
        <w:rPr>
          <w:i/>
          <w:u w:val="single"/>
        </w:rPr>
      </w:pPr>
      <w:r>
        <w:t xml:space="preserve">Прибор учёта объёма поступления сточной воды на территории сельского поселения </w:t>
      </w:r>
      <w:r w:rsidR="00E56199">
        <w:t>Ильмень</w:t>
      </w:r>
      <w:r>
        <w:t xml:space="preserve"> отсутствует. </w:t>
      </w:r>
    </w:p>
    <w:p w:rsidR="000B4DFF" w:rsidRDefault="000B4DFF" w:rsidP="000B4DFF">
      <w:pPr>
        <w:ind w:firstLine="709"/>
        <w:rPr>
          <w:i/>
          <w:u w:val="single"/>
        </w:rPr>
      </w:pPr>
      <w:r>
        <w:rPr>
          <w:i/>
          <w:u w:val="single"/>
        </w:rPr>
        <w:t>Цены (тарифы) в сфере водоотведения</w:t>
      </w:r>
    </w:p>
    <w:p w:rsidR="000B4DFF" w:rsidRDefault="000B4DFF" w:rsidP="000B4DFF">
      <w:pPr>
        <w:ind w:left="709"/>
        <w:jc w:val="both"/>
      </w:pPr>
      <w:r>
        <w:rPr>
          <w:i/>
          <w:u w:val="single"/>
        </w:rPr>
        <w:lastRenderedPageBreak/>
        <w:t>О</w:t>
      </w:r>
      <w:r>
        <w:t xml:space="preserve">плата за вывоз бытовых  стоков производится  гражданами по договору с МУП «Вода-16» </w:t>
      </w:r>
      <w:r w:rsidR="00046AF1">
        <w:t>.</w:t>
      </w:r>
    </w:p>
    <w:p w:rsidR="000B4DFF" w:rsidRDefault="000B4DFF" w:rsidP="000B4DFF">
      <w:pPr>
        <w:ind w:left="709"/>
        <w:jc w:val="both"/>
        <w:rPr>
          <w:i/>
          <w:u w:val="single"/>
        </w:rPr>
      </w:pPr>
      <w:r>
        <w:rPr>
          <w:i/>
          <w:u w:val="single"/>
        </w:rPr>
        <w:t>Технические и технологические проблемы в системе водоотведения</w:t>
      </w:r>
    </w:p>
    <w:p w:rsidR="000B4DFF" w:rsidRDefault="000B4DFF" w:rsidP="000B4DFF">
      <w:pPr>
        <w:jc w:val="both"/>
        <w:rPr>
          <w:color w:val="000000"/>
        </w:rPr>
      </w:pPr>
      <w:r>
        <w:rPr>
          <w:color w:val="000000"/>
        </w:rPr>
        <w:t>Несвоевременная очистка от снега труб и ливневых каналов может привести к затоплению паводковыми водами</w:t>
      </w:r>
      <w:r w:rsidR="00046AF1">
        <w:rPr>
          <w:color w:val="000000"/>
        </w:rPr>
        <w:t>.</w:t>
      </w:r>
    </w:p>
    <w:p w:rsidR="000B4DFF" w:rsidRDefault="00046AF1" w:rsidP="00046AF1">
      <w:pPr>
        <w:jc w:val="both"/>
        <w:rPr>
          <w:i/>
          <w:u w:val="single"/>
        </w:rPr>
      </w:pPr>
      <w:r>
        <w:rPr>
          <w:color w:val="000000"/>
        </w:rPr>
        <w:t xml:space="preserve">           </w:t>
      </w:r>
      <w:r w:rsidR="000B4DFF">
        <w:rPr>
          <w:i/>
          <w:u w:val="single"/>
        </w:rPr>
        <w:t>Надежность работы систем водоотведения</w:t>
      </w:r>
    </w:p>
    <w:p w:rsidR="000B4DFF" w:rsidRDefault="000B4DFF" w:rsidP="000B4DFF">
      <w:pPr>
        <w:ind w:firstLine="709"/>
        <w:jc w:val="both"/>
      </w:pPr>
      <w:r>
        <w:t>Для надежности отвода сточных и ливневых вод необходимо увеличить количество труб  и обеспечить своевременную очистку сточных труб около приусадебных участков.</w:t>
      </w:r>
    </w:p>
    <w:p w:rsidR="000B4DFF" w:rsidRPr="002F4B12" w:rsidRDefault="000B4DFF" w:rsidP="000B4DFF">
      <w:pPr>
        <w:ind w:firstLine="709"/>
        <w:jc w:val="both"/>
        <w:rPr>
          <w:i/>
          <w:u w:val="single"/>
        </w:rPr>
      </w:pPr>
      <w:r w:rsidRPr="002F4B12">
        <w:rPr>
          <w:i/>
          <w:u w:val="single"/>
        </w:rPr>
        <w:t>Воздействие на окружающую среду</w:t>
      </w:r>
    </w:p>
    <w:p w:rsidR="000B4DFF" w:rsidRPr="002F4B12" w:rsidRDefault="000B4DFF" w:rsidP="000B4DFF">
      <w:pPr>
        <w:ind w:firstLine="708"/>
        <w:jc w:val="both"/>
      </w:pPr>
      <w:r w:rsidRPr="002F4B12">
        <w:t>Несанкционированных выпусков неочищенных стоков нет.</w:t>
      </w:r>
    </w:p>
    <w:p w:rsidR="000B4DFF" w:rsidRDefault="000B4DFF" w:rsidP="000B4DFF">
      <w:pPr>
        <w:ind w:firstLine="708"/>
        <w:jc w:val="both"/>
      </w:pPr>
    </w:p>
    <w:p w:rsidR="000B4DFF" w:rsidRDefault="000B4DFF" w:rsidP="000B4DFF">
      <w:pPr>
        <w:spacing w:after="240"/>
        <w:jc w:val="both"/>
        <w:rPr>
          <w:b/>
          <w:i/>
        </w:rPr>
      </w:pPr>
      <w:r>
        <w:rPr>
          <w:b/>
          <w:i/>
        </w:rPr>
        <w:t>2.5 Анализ существующего состояния системы электроснабжения</w:t>
      </w:r>
    </w:p>
    <w:p w:rsidR="000B4DFF" w:rsidRDefault="000B4DFF" w:rsidP="000B4DFF">
      <w:pPr>
        <w:ind w:firstLine="360"/>
        <w:jc w:val="both"/>
      </w:pPr>
      <w:r>
        <w:t xml:space="preserve">Услугу электроснабжение сельского поселения </w:t>
      </w:r>
      <w:r w:rsidR="00E56199">
        <w:t>Ильмень</w:t>
      </w:r>
      <w:r>
        <w:t xml:space="preserve"> муниципального района Приволжский предоставляет ПАО «Самараэнерго». </w:t>
      </w:r>
      <w:proofErr w:type="spellStart"/>
      <w:r>
        <w:t>Электросетевое</w:t>
      </w:r>
      <w:proofErr w:type="spellEnd"/>
      <w:r>
        <w:t xml:space="preserve"> хозяйство сельского поселения </w:t>
      </w:r>
      <w:r w:rsidR="00E56199">
        <w:t>Ильмень</w:t>
      </w:r>
      <w:r>
        <w:t xml:space="preserve"> муниципального района находится в эксплуатации двух электросетевых компаний ПАО «ССК» и </w:t>
      </w:r>
      <w:r>
        <w:rPr>
          <w:color w:val="000000"/>
          <w:shd w:val="clear" w:color="auto" w:fill="FFFFFF"/>
        </w:rPr>
        <w:t>ПАО «</w:t>
      </w:r>
      <w:r>
        <w:rPr>
          <w:bCs/>
          <w:color w:val="000000"/>
          <w:shd w:val="clear" w:color="auto" w:fill="FFFFFF"/>
        </w:rPr>
        <w:t>МРСК</w:t>
      </w:r>
      <w:r>
        <w:rPr>
          <w:rStyle w:val="apple-converted-space"/>
          <w:color w:val="000000"/>
          <w:shd w:val="clear" w:color="auto" w:fill="FFFFFF"/>
        </w:rPr>
        <w:t> </w:t>
      </w:r>
      <w:r>
        <w:rPr>
          <w:bCs/>
          <w:color w:val="000000"/>
          <w:shd w:val="clear" w:color="auto" w:fill="FFFFFF"/>
        </w:rPr>
        <w:t>Волги</w:t>
      </w:r>
      <w:r>
        <w:rPr>
          <w:color w:val="000000"/>
          <w:shd w:val="clear" w:color="auto" w:fill="FFFFFF"/>
        </w:rPr>
        <w:t>»</w:t>
      </w:r>
      <w:r>
        <w:t>, которые обслуживают трансформаторные подстанции (ТП) и линии электро</w:t>
      </w:r>
      <w:r w:rsidR="005A6A94">
        <w:t xml:space="preserve">передач (ЛЭП) на всех улицах с.п. </w:t>
      </w:r>
      <w:r w:rsidR="00E56199">
        <w:t>Ильмень</w:t>
      </w:r>
      <w:r>
        <w:t xml:space="preserve">.  </w:t>
      </w:r>
    </w:p>
    <w:p w:rsidR="000B4DFF" w:rsidRDefault="000B4DFF" w:rsidP="000B4DFF">
      <w:pPr>
        <w:tabs>
          <w:tab w:val="left" w:pos="0"/>
        </w:tabs>
        <w:ind w:firstLine="720"/>
        <w:jc w:val="both"/>
      </w:pPr>
      <w:r>
        <w:t xml:space="preserve">Данные о существующем электроснабжении и перечень трансформаторных пунктов, расположенных в сельском поселении </w:t>
      </w:r>
      <w:r w:rsidR="00E56199">
        <w:t>Ильмень</w:t>
      </w:r>
      <w:r>
        <w:t xml:space="preserve"> сведены в таблицы 8 и 9</w:t>
      </w:r>
    </w:p>
    <w:p w:rsidR="000B4DFF" w:rsidRDefault="000B4DFF" w:rsidP="000B4DFF">
      <w:pPr>
        <w:spacing w:after="120"/>
        <w:rPr>
          <w:bCs/>
        </w:rPr>
      </w:pPr>
      <w:r>
        <w:rPr>
          <w:bCs/>
        </w:rPr>
        <w:t xml:space="preserve">Таблица 8 </w:t>
      </w:r>
      <w:r>
        <w:t>–</w:t>
      </w:r>
      <w:r>
        <w:rPr>
          <w:bCs/>
        </w:rPr>
        <w:t xml:space="preserve"> Данные об электроснабжении на 01.01.2017 г.</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146"/>
      </w:tblGrid>
      <w:tr w:rsidR="000B4DFF" w:rsidTr="000B4DFF">
        <w:trPr>
          <w:trHeight w:val="455"/>
          <w:jc w:val="center"/>
        </w:trPr>
        <w:tc>
          <w:tcPr>
            <w:tcW w:w="4933" w:type="dxa"/>
            <w:tcBorders>
              <w:top w:val="single" w:sz="4" w:space="0" w:color="auto"/>
              <w:left w:val="single" w:sz="4" w:space="0" w:color="auto"/>
              <w:bottom w:val="single" w:sz="4" w:space="0" w:color="auto"/>
              <w:right w:val="single" w:sz="4" w:space="0" w:color="auto"/>
            </w:tcBorders>
            <w:vAlign w:val="center"/>
            <w:hideMark/>
          </w:tcPr>
          <w:p w:rsidR="000B4DFF" w:rsidRDefault="000B4DFF">
            <w:pPr>
              <w:pStyle w:val="6"/>
              <w:spacing w:before="0" w:line="276" w:lineRule="auto"/>
              <w:jc w:val="center"/>
              <w:rPr>
                <w:rFonts w:ascii="Times New Roman" w:eastAsia="Times New Roman" w:hAnsi="Times New Roman"/>
              </w:rPr>
            </w:pPr>
            <w:r>
              <w:rPr>
                <w:rFonts w:ascii="Times New Roman" w:hAnsi="Times New Roman"/>
              </w:rPr>
              <w:t>Сооружения, характеристика</w:t>
            </w:r>
          </w:p>
        </w:tc>
        <w:tc>
          <w:tcPr>
            <w:tcW w:w="4146" w:type="dxa"/>
            <w:tcBorders>
              <w:top w:val="single" w:sz="4" w:space="0" w:color="auto"/>
              <w:left w:val="single" w:sz="4" w:space="0" w:color="auto"/>
              <w:bottom w:val="single" w:sz="4" w:space="0" w:color="auto"/>
              <w:right w:val="single" w:sz="4" w:space="0" w:color="auto"/>
            </w:tcBorders>
            <w:vAlign w:val="center"/>
            <w:hideMark/>
          </w:tcPr>
          <w:p w:rsidR="000B4DFF" w:rsidRDefault="000B4DFF">
            <w:pPr>
              <w:pStyle w:val="ab"/>
              <w:spacing w:line="276" w:lineRule="auto"/>
              <w:ind w:firstLine="0"/>
              <w:jc w:val="center"/>
              <w:rPr>
                <w:rFonts w:ascii="Times New Roman" w:hAnsi="Times New Roman" w:cs="Times New Roman"/>
                <w:b/>
                <w:color w:val="000000"/>
                <w:szCs w:val="24"/>
              </w:rPr>
            </w:pPr>
            <w:r>
              <w:rPr>
                <w:rFonts w:ascii="Times New Roman" w:hAnsi="Times New Roman" w:cs="Times New Roman"/>
                <w:b/>
                <w:color w:val="000000"/>
                <w:szCs w:val="24"/>
              </w:rPr>
              <w:t xml:space="preserve">Протяженность, </w:t>
            </w:r>
            <w:proofErr w:type="gramStart"/>
            <w:r>
              <w:rPr>
                <w:rFonts w:ascii="Times New Roman" w:hAnsi="Times New Roman" w:cs="Times New Roman"/>
                <w:b/>
                <w:color w:val="000000"/>
                <w:szCs w:val="24"/>
              </w:rPr>
              <w:t>км</w:t>
            </w:r>
            <w:proofErr w:type="gramEnd"/>
          </w:p>
        </w:tc>
      </w:tr>
      <w:tr w:rsidR="000B4DFF" w:rsidTr="000B4DFF">
        <w:trPr>
          <w:trHeight w:val="359"/>
          <w:jc w:val="center"/>
        </w:trPr>
        <w:tc>
          <w:tcPr>
            <w:tcW w:w="4933"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00"/>
              </w:rPr>
            </w:pPr>
            <w:r>
              <w:rPr>
                <w:color w:val="000000"/>
              </w:rPr>
              <w:t xml:space="preserve">ЛЭП  </w:t>
            </w:r>
            <w:proofErr w:type="gramStart"/>
            <w:r>
              <w:rPr>
                <w:color w:val="000000"/>
              </w:rPr>
              <w:t>ВЛ</w:t>
            </w:r>
            <w:proofErr w:type="gramEnd"/>
            <w:r>
              <w:rPr>
                <w:color w:val="000000"/>
              </w:rPr>
              <w:t xml:space="preserve"> 110  кВ Ф-1</w:t>
            </w:r>
          </w:p>
        </w:tc>
        <w:tc>
          <w:tcPr>
            <w:tcW w:w="4146"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FF"/>
              </w:rPr>
            </w:pPr>
            <w:r>
              <w:rPr>
                <w:color w:val="0000FF"/>
              </w:rPr>
              <w:t>13,9</w:t>
            </w:r>
          </w:p>
        </w:tc>
      </w:tr>
      <w:tr w:rsidR="000B4DFF" w:rsidTr="000B4DFF">
        <w:trPr>
          <w:trHeight w:val="359"/>
          <w:jc w:val="center"/>
        </w:trPr>
        <w:tc>
          <w:tcPr>
            <w:tcW w:w="4933"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00"/>
              </w:rPr>
            </w:pPr>
            <w:r>
              <w:rPr>
                <w:color w:val="000000"/>
              </w:rPr>
              <w:t xml:space="preserve">ЛЭП  </w:t>
            </w:r>
            <w:proofErr w:type="gramStart"/>
            <w:r>
              <w:rPr>
                <w:color w:val="000000"/>
              </w:rPr>
              <w:t>ВЛ</w:t>
            </w:r>
            <w:proofErr w:type="gramEnd"/>
            <w:r>
              <w:rPr>
                <w:color w:val="000000"/>
              </w:rPr>
              <w:t xml:space="preserve"> 110 кВ Ф -2</w:t>
            </w:r>
          </w:p>
        </w:tc>
        <w:tc>
          <w:tcPr>
            <w:tcW w:w="4146"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FF"/>
              </w:rPr>
            </w:pPr>
            <w:r>
              <w:rPr>
                <w:color w:val="0000FF"/>
              </w:rPr>
              <w:t>22,3</w:t>
            </w:r>
          </w:p>
        </w:tc>
      </w:tr>
      <w:tr w:rsidR="000B4DFF" w:rsidTr="000B4DFF">
        <w:trPr>
          <w:trHeight w:val="359"/>
          <w:jc w:val="center"/>
        </w:trPr>
        <w:tc>
          <w:tcPr>
            <w:tcW w:w="4933"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00"/>
              </w:rPr>
            </w:pPr>
            <w:r>
              <w:rPr>
                <w:color w:val="000000"/>
              </w:rPr>
              <w:t xml:space="preserve">ЛЭП  </w:t>
            </w:r>
            <w:proofErr w:type="gramStart"/>
            <w:r>
              <w:rPr>
                <w:color w:val="000000"/>
              </w:rPr>
              <w:t>ВЛ</w:t>
            </w:r>
            <w:proofErr w:type="gramEnd"/>
            <w:r>
              <w:rPr>
                <w:color w:val="000000"/>
              </w:rPr>
              <w:t xml:space="preserve"> 110 кВ Ф - 8</w:t>
            </w:r>
          </w:p>
        </w:tc>
        <w:tc>
          <w:tcPr>
            <w:tcW w:w="4146"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FF"/>
              </w:rPr>
            </w:pPr>
            <w:r>
              <w:rPr>
                <w:color w:val="0000FF"/>
              </w:rPr>
              <w:t>20,8</w:t>
            </w:r>
          </w:p>
        </w:tc>
      </w:tr>
      <w:tr w:rsidR="000B4DFF" w:rsidTr="000B4DFF">
        <w:trPr>
          <w:trHeight w:val="359"/>
          <w:jc w:val="center"/>
        </w:trPr>
        <w:tc>
          <w:tcPr>
            <w:tcW w:w="4933"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00"/>
              </w:rPr>
            </w:pPr>
            <w:r>
              <w:rPr>
                <w:color w:val="000000"/>
              </w:rPr>
              <w:t xml:space="preserve">ЛЭП </w:t>
            </w:r>
            <w:proofErr w:type="gramStart"/>
            <w:r>
              <w:rPr>
                <w:color w:val="000000"/>
              </w:rPr>
              <w:t>ВЛ</w:t>
            </w:r>
            <w:proofErr w:type="gramEnd"/>
            <w:r>
              <w:rPr>
                <w:color w:val="000000"/>
              </w:rPr>
              <w:t xml:space="preserve"> 10 кВ Ф - 10</w:t>
            </w:r>
          </w:p>
        </w:tc>
        <w:tc>
          <w:tcPr>
            <w:tcW w:w="4146"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FF"/>
              </w:rPr>
            </w:pPr>
            <w:r>
              <w:rPr>
                <w:color w:val="0000FF"/>
              </w:rPr>
              <w:t>3,2</w:t>
            </w:r>
          </w:p>
        </w:tc>
      </w:tr>
      <w:tr w:rsidR="000B4DFF" w:rsidTr="000B4DFF">
        <w:trPr>
          <w:trHeight w:val="359"/>
          <w:jc w:val="center"/>
        </w:trPr>
        <w:tc>
          <w:tcPr>
            <w:tcW w:w="4933"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00"/>
              </w:rPr>
            </w:pPr>
            <w:r>
              <w:rPr>
                <w:color w:val="000000"/>
              </w:rPr>
              <w:t xml:space="preserve">ЛЭП </w:t>
            </w:r>
            <w:proofErr w:type="gramStart"/>
            <w:r>
              <w:rPr>
                <w:color w:val="000000"/>
              </w:rPr>
              <w:t>ВЛ</w:t>
            </w:r>
            <w:proofErr w:type="gramEnd"/>
            <w:r>
              <w:rPr>
                <w:color w:val="000000"/>
              </w:rPr>
              <w:t xml:space="preserve"> 10 кВ Ф - 8</w:t>
            </w:r>
          </w:p>
        </w:tc>
        <w:tc>
          <w:tcPr>
            <w:tcW w:w="4146"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FF"/>
              </w:rPr>
            </w:pPr>
            <w:r>
              <w:rPr>
                <w:color w:val="0000FF"/>
              </w:rPr>
              <w:t>1,5</w:t>
            </w:r>
          </w:p>
        </w:tc>
      </w:tr>
      <w:tr w:rsidR="000B4DFF" w:rsidTr="000B4DFF">
        <w:trPr>
          <w:trHeight w:val="359"/>
          <w:jc w:val="center"/>
        </w:trPr>
        <w:tc>
          <w:tcPr>
            <w:tcW w:w="4933"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00"/>
              </w:rPr>
            </w:pPr>
            <w:r>
              <w:rPr>
                <w:color w:val="000000"/>
              </w:rPr>
              <w:t xml:space="preserve">ЛЭП </w:t>
            </w:r>
            <w:proofErr w:type="gramStart"/>
            <w:r>
              <w:rPr>
                <w:color w:val="000000"/>
              </w:rPr>
              <w:t>ВЛ</w:t>
            </w:r>
            <w:proofErr w:type="gramEnd"/>
            <w:r>
              <w:rPr>
                <w:color w:val="000000"/>
              </w:rPr>
              <w:t xml:space="preserve"> 0,4 кВ</w:t>
            </w:r>
          </w:p>
        </w:tc>
        <w:tc>
          <w:tcPr>
            <w:tcW w:w="4146" w:type="dxa"/>
            <w:tcBorders>
              <w:top w:val="single" w:sz="4" w:space="0" w:color="auto"/>
              <w:left w:val="single" w:sz="4" w:space="0" w:color="auto"/>
              <w:bottom w:val="single" w:sz="4" w:space="0" w:color="auto"/>
              <w:right w:val="single" w:sz="4" w:space="0" w:color="auto"/>
            </w:tcBorders>
            <w:hideMark/>
          </w:tcPr>
          <w:p w:rsidR="000B4DFF" w:rsidRDefault="000B4DFF">
            <w:pPr>
              <w:spacing w:line="276" w:lineRule="auto"/>
              <w:rPr>
                <w:color w:val="0000FF"/>
              </w:rPr>
            </w:pPr>
            <w:r>
              <w:rPr>
                <w:color w:val="0000FF"/>
              </w:rPr>
              <w:t>8,0</w:t>
            </w:r>
          </w:p>
        </w:tc>
      </w:tr>
    </w:tbl>
    <w:p w:rsidR="000B4DFF" w:rsidRDefault="000B4DFF" w:rsidP="000B4DFF">
      <w:pPr>
        <w:ind w:firstLine="426"/>
        <w:rPr>
          <w:color w:val="0000FF"/>
        </w:rPr>
      </w:pPr>
    </w:p>
    <w:p w:rsidR="000B4DFF" w:rsidRDefault="000B4DFF" w:rsidP="000B4DFF">
      <w:pPr>
        <w:pStyle w:val="31"/>
        <w:ind w:left="0"/>
        <w:jc w:val="both"/>
        <w:rPr>
          <w:sz w:val="24"/>
          <w:szCs w:val="24"/>
        </w:rPr>
      </w:pPr>
      <w:r>
        <w:rPr>
          <w:sz w:val="24"/>
          <w:szCs w:val="24"/>
        </w:rPr>
        <w:t xml:space="preserve">Таблица 9 – Перечень трансформаторных пунктов, расположенных </w:t>
      </w:r>
      <w:proofErr w:type="gramStart"/>
      <w:r>
        <w:rPr>
          <w:sz w:val="24"/>
          <w:szCs w:val="24"/>
        </w:rPr>
        <w:t>в</w:t>
      </w:r>
      <w:proofErr w:type="gramEnd"/>
      <w:r>
        <w:rPr>
          <w:sz w:val="24"/>
          <w:szCs w:val="24"/>
        </w:rPr>
        <w:t xml:space="preserve"> с. </w:t>
      </w:r>
      <w:r w:rsidR="00E56199">
        <w:rPr>
          <w:sz w:val="24"/>
          <w:szCs w:val="24"/>
        </w:rPr>
        <w:t>Ильмень</w:t>
      </w:r>
      <w:r>
        <w:rPr>
          <w:sz w:val="24"/>
          <w:szCs w:val="24"/>
        </w:rPr>
        <w:t>.</w:t>
      </w:r>
    </w:p>
    <w:tbl>
      <w:tblPr>
        <w:tblW w:w="9600" w:type="dxa"/>
        <w:jc w:val="center"/>
        <w:tblInd w:w="40" w:type="dxa"/>
        <w:tblLayout w:type="fixed"/>
        <w:tblCellMar>
          <w:left w:w="40" w:type="dxa"/>
          <w:right w:w="40" w:type="dxa"/>
        </w:tblCellMar>
        <w:tblLook w:val="04A0" w:firstRow="1" w:lastRow="0" w:firstColumn="1" w:lastColumn="0" w:noHBand="0" w:noVBand="1"/>
      </w:tblPr>
      <w:tblGrid>
        <w:gridCol w:w="600"/>
        <w:gridCol w:w="3960"/>
        <w:gridCol w:w="5040"/>
      </w:tblGrid>
      <w:tr w:rsidR="000B4DFF" w:rsidTr="000B4DFF">
        <w:trPr>
          <w:trHeight w:val="58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4DFF" w:rsidRDefault="000B4DFF">
            <w:pPr>
              <w:shd w:val="clear" w:color="auto" w:fill="FFFFFF"/>
              <w:autoSpaceDE w:val="0"/>
              <w:autoSpaceDN w:val="0"/>
              <w:adjustRightInd w:val="0"/>
              <w:spacing w:line="276" w:lineRule="auto"/>
              <w:jc w:val="center"/>
              <w:rPr>
                <w:b/>
                <w:bCs/>
              </w:rPr>
            </w:pPr>
            <w:r>
              <w:rPr>
                <w:b/>
                <w:bCs/>
              </w:rPr>
              <w:t>№</w:t>
            </w:r>
          </w:p>
          <w:p w:rsidR="000B4DFF" w:rsidRDefault="000B4DFF">
            <w:pPr>
              <w:shd w:val="clear" w:color="auto" w:fill="FFFFFF"/>
              <w:autoSpaceDE w:val="0"/>
              <w:autoSpaceDN w:val="0"/>
              <w:adjustRightInd w:val="0"/>
              <w:spacing w:line="276" w:lineRule="auto"/>
              <w:jc w:val="center"/>
              <w:rPr>
                <w:b/>
                <w:bCs/>
              </w:rPr>
            </w:pPr>
            <w:proofErr w:type="gramStart"/>
            <w:r>
              <w:rPr>
                <w:b/>
                <w:bCs/>
              </w:rPr>
              <w:t>п</w:t>
            </w:r>
            <w:proofErr w:type="gramEnd"/>
            <w:r>
              <w:rPr>
                <w:b/>
                <w:bCs/>
              </w:rPr>
              <w:t>/п</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4DFF" w:rsidRDefault="000B4DFF">
            <w:pPr>
              <w:shd w:val="clear" w:color="auto" w:fill="FFFFFF"/>
              <w:autoSpaceDE w:val="0"/>
              <w:autoSpaceDN w:val="0"/>
              <w:adjustRightInd w:val="0"/>
              <w:spacing w:line="276" w:lineRule="auto"/>
              <w:jc w:val="center"/>
              <w:rPr>
                <w:b/>
                <w:bCs/>
              </w:rPr>
            </w:pPr>
            <w:r>
              <w:rPr>
                <w:b/>
                <w:bCs/>
              </w:rPr>
              <w:t>Тип ТП, мощность трансформаторов, обслуживающая организация</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4DFF" w:rsidRDefault="000B4DFF">
            <w:pPr>
              <w:shd w:val="clear" w:color="auto" w:fill="FFFFFF"/>
              <w:autoSpaceDE w:val="0"/>
              <w:autoSpaceDN w:val="0"/>
              <w:adjustRightInd w:val="0"/>
              <w:spacing w:line="276" w:lineRule="auto"/>
              <w:ind w:firstLine="426"/>
              <w:jc w:val="center"/>
              <w:rPr>
                <w:b/>
                <w:bCs/>
              </w:rPr>
            </w:pPr>
            <w:r>
              <w:rPr>
                <w:b/>
                <w:bCs/>
              </w:rPr>
              <w:t>Место расположения</w:t>
            </w:r>
          </w:p>
        </w:tc>
      </w:tr>
      <w:tr w:rsidR="000B4DFF" w:rsidTr="000B4DFF">
        <w:trPr>
          <w:trHeight w:val="278"/>
          <w:jc w:val="center"/>
        </w:trPr>
        <w:tc>
          <w:tcPr>
            <w:tcW w:w="960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B4DFF" w:rsidRDefault="000B4DFF">
            <w:pPr>
              <w:pStyle w:val="aa"/>
              <w:spacing w:line="276" w:lineRule="auto"/>
              <w:jc w:val="center"/>
              <w:rPr>
                <w:color w:val="auto"/>
                <w:sz w:val="24"/>
                <w:szCs w:val="24"/>
              </w:rPr>
            </w:pPr>
            <w:r>
              <w:rPr>
                <w:color w:val="auto"/>
                <w:sz w:val="24"/>
                <w:szCs w:val="24"/>
              </w:rPr>
              <w:t>СООРУЖЕНИЕ ПС</w:t>
            </w:r>
          </w:p>
        </w:tc>
      </w:tr>
      <w:tr w:rsidR="000B4DFF" w:rsidTr="000B4DFF">
        <w:trPr>
          <w:trHeight w:val="72"/>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4DFF" w:rsidRDefault="000B4DFF">
            <w:pPr>
              <w:shd w:val="clear" w:color="auto" w:fill="FFFFFF"/>
              <w:autoSpaceDE w:val="0"/>
              <w:autoSpaceDN w:val="0"/>
              <w:adjustRightInd w:val="0"/>
              <w:spacing w:line="276" w:lineRule="auto"/>
              <w:jc w:val="center"/>
            </w:pPr>
            <w:r>
              <w:t>1</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autoSpaceDE w:val="0"/>
              <w:autoSpaceDN w:val="0"/>
              <w:adjustRightInd w:val="0"/>
              <w:spacing w:line="276" w:lineRule="auto"/>
            </w:pPr>
            <w:r>
              <w:t xml:space="preserve">«Солнечная»110-10 </w:t>
            </w:r>
            <w:proofErr w:type="spellStart"/>
            <w:r>
              <w:t>кВ</w:t>
            </w:r>
            <w:proofErr w:type="spellEnd"/>
            <w:r>
              <w:t xml:space="preserve"> </w:t>
            </w:r>
            <w:proofErr w:type="gramStart"/>
            <w:r>
              <w:t>П</w:t>
            </w:r>
            <w:proofErr w:type="gramEnd"/>
            <w:r>
              <w:t>/</w:t>
            </w:r>
            <w:proofErr w:type="spellStart"/>
            <w:r>
              <w:t>ст</w:t>
            </w:r>
            <w:proofErr w:type="spellEnd"/>
            <w:r>
              <w:t xml:space="preserve"> 110/10 «Солнечная – ОРУ 110 кВ, литер 1, площадь застройки 176,8 кв.м.; РУ – 10кВ (КРУН), литер 1А, площадь застройки – 17,8 кв.м.; Ограждение литера 1Б, протяженность – 90,65, материал – метал. сетка </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autoSpaceDE w:val="0"/>
              <w:autoSpaceDN w:val="0"/>
              <w:adjustRightInd w:val="0"/>
              <w:spacing w:line="276" w:lineRule="auto"/>
            </w:pPr>
            <w:proofErr w:type="gramStart"/>
            <w:r>
              <w:t>Самарская</w:t>
            </w:r>
            <w:proofErr w:type="gramEnd"/>
            <w:r>
              <w:t xml:space="preserve"> обл., Приволжский р-н, </w:t>
            </w:r>
          </w:p>
          <w:p w:rsidR="000B4DFF" w:rsidRDefault="000B4DFF">
            <w:pPr>
              <w:shd w:val="clear" w:color="auto" w:fill="FFFFFF"/>
              <w:autoSpaceDE w:val="0"/>
              <w:autoSpaceDN w:val="0"/>
              <w:adjustRightInd w:val="0"/>
              <w:spacing w:line="276" w:lineRule="auto"/>
            </w:pPr>
            <w:r>
              <w:t xml:space="preserve">с. </w:t>
            </w:r>
            <w:r w:rsidR="00E56199">
              <w:t>Ильмень</w:t>
            </w:r>
            <w:r>
              <w:t xml:space="preserve"> юго-запад</w:t>
            </w:r>
          </w:p>
        </w:tc>
      </w:tr>
      <w:tr w:rsidR="000B4DFF" w:rsidTr="000B4DFF">
        <w:trPr>
          <w:trHeight w:val="288"/>
          <w:jc w:val="center"/>
        </w:trPr>
        <w:tc>
          <w:tcPr>
            <w:tcW w:w="960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B4DFF" w:rsidRDefault="000B4DFF">
            <w:pPr>
              <w:pStyle w:val="aa"/>
              <w:spacing w:line="276" w:lineRule="auto"/>
              <w:jc w:val="center"/>
              <w:rPr>
                <w:color w:val="auto"/>
                <w:sz w:val="24"/>
                <w:szCs w:val="24"/>
              </w:rPr>
            </w:pPr>
            <w:r>
              <w:rPr>
                <w:color w:val="auto"/>
                <w:sz w:val="24"/>
                <w:szCs w:val="24"/>
              </w:rPr>
              <w:t>КТП</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2</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400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пос. Ильмень</w:t>
            </w:r>
            <w:r>
              <w:t>, ООО «</w:t>
            </w:r>
            <w:proofErr w:type="spellStart"/>
            <w:r>
              <w:t>Сельхозинвест</w:t>
            </w:r>
            <w:proofErr w:type="spellEnd"/>
            <w:r>
              <w:t>»</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3</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400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пос. Ильмень</w:t>
            </w:r>
            <w:r>
              <w:t>, Сад скважина</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4</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160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r>
              <w:t xml:space="preserve">Ул. </w:t>
            </w:r>
            <w:proofErr w:type="gramStart"/>
            <w:r>
              <w:t>Западная</w:t>
            </w:r>
            <w:proofErr w:type="gramEnd"/>
            <w:r>
              <w:t xml:space="preserve"> 20</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5</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160 </w:t>
            </w:r>
            <w:proofErr w:type="spellStart"/>
            <w:r>
              <w:t>квА</w:t>
            </w:r>
            <w:proofErr w:type="spellEnd"/>
            <w:r>
              <w:t xml:space="preserve"> ПАО </w:t>
            </w:r>
            <w:r>
              <w:lastRenderedPageBreak/>
              <w:t>«МРСК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lastRenderedPageBreak/>
              <w:t xml:space="preserve">пос. Ильмень, </w:t>
            </w:r>
            <w:r>
              <w:t>Ул. 60 лет Октября 30</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lastRenderedPageBreak/>
              <w:t>6</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160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2-е озеро пос. Ильмень</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7</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r>
              <w:t xml:space="preserve">Ул. </w:t>
            </w:r>
            <w:proofErr w:type="gramStart"/>
            <w:r>
              <w:t>Рабочая</w:t>
            </w:r>
            <w:proofErr w:type="gram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8</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160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proofErr w:type="spellStart"/>
            <w:r>
              <w:t>Зерноток</w:t>
            </w:r>
            <w:proofErr w:type="spellEnd"/>
            <w:r>
              <w:t xml:space="preserve"> </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9</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r>
              <w:t>Ул. 60 лет Октября</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10</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 </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r>
              <w:t xml:space="preserve">Ул. </w:t>
            </w:r>
            <w:proofErr w:type="gramStart"/>
            <w:r>
              <w:t>Садовая</w:t>
            </w:r>
            <w:proofErr w:type="gram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11</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r>
              <w:t xml:space="preserve">Ул. </w:t>
            </w:r>
            <w:proofErr w:type="gramStart"/>
            <w:r>
              <w:t>Молодежная</w:t>
            </w:r>
            <w:proofErr w:type="gram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12</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160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r>
              <w:t xml:space="preserve">КНС-1, ул. </w:t>
            </w:r>
            <w:proofErr w:type="gramStart"/>
            <w:r>
              <w:t>Молодежная</w:t>
            </w:r>
            <w:proofErr w:type="gram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AF0" w:rsidRDefault="00832AF0">
            <w:pPr>
              <w:shd w:val="clear" w:color="auto" w:fill="FFFFFF"/>
              <w:autoSpaceDE w:val="0"/>
              <w:autoSpaceDN w:val="0"/>
              <w:adjustRightInd w:val="0"/>
              <w:spacing w:line="276" w:lineRule="auto"/>
              <w:jc w:val="center"/>
            </w:pPr>
            <w:r>
              <w:t>13</w:t>
            </w:r>
          </w:p>
        </w:tc>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832AF0" w:rsidRDefault="00832AF0">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hideMark/>
          </w:tcPr>
          <w:p w:rsidR="00832AF0" w:rsidRPr="00B45C41" w:rsidRDefault="00832AF0" w:rsidP="00832AF0">
            <w:r>
              <w:t xml:space="preserve">пос. Ильмень, </w:t>
            </w:r>
            <w:r>
              <w:t xml:space="preserve">Ул. </w:t>
            </w:r>
            <w:proofErr w:type="gramStart"/>
            <w:r>
              <w:t>Молодежная</w:t>
            </w:r>
            <w:proofErr w:type="gram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14</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Ильмень, </w:t>
            </w:r>
            <w:r>
              <w:t xml:space="preserve">Зерносушилка </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15</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Ильмень, </w:t>
            </w:r>
            <w:proofErr w:type="spellStart"/>
            <w:r>
              <w:t>Зерноток</w:t>
            </w:r>
            <w:proofErr w:type="spellEnd"/>
            <w:r>
              <w:t xml:space="preserve"> </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16</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Ильмень, </w:t>
            </w:r>
            <w:r>
              <w:t>Детский сад «Тополек»</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17</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Ильмень, </w:t>
            </w:r>
            <w:r>
              <w:t xml:space="preserve">ГБОУ СОШ, ул. </w:t>
            </w:r>
            <w:proofErr w:type="gramStart"/>
            <w:r>
              <w:t>Школьная</w:t>
            </w:r>
            <w:proofErr w:type="gram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18</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Ильмень, </w:t>
            </w:r>
            <w:r>
              <w:t xml:space="preserve">Ул. </w:t>
            </w:r>
            <w:proofErr w:type="gramStart"/>
            <w:r>
              <w:t>Рабочая</w:t>
            </w:r>
            <w:proofErr w:type="gram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19</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Ильмень, </w:t>
            </w:r>
            <w:r>
              <w:t>Ул. 60 лет Октября</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20</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w:t>
            </w:r>
            <w:proofErr w:type="spellStart"/>
            <w:r w:rsidRPr="00832AF0">
              <w:t>Нижнеозерецкий</w:t>
            </w:r>
            <w:proofErr w:type="spellEnd"/>
            <w:proofErr w:type="gramStart"/>
            <w:r>
              <w:rPr>
                <w:b/>
              </w:rPr>
              <w:t xml:space="preserve"> </w:t>
            </w:r>
            <w:r>
              <w:t>,</w:t>
            </w:r>
            <w:proofErr w:type="gramEnd"/>
            <w:r>
              <w:t xml:space="preserve"> КФХ «Солидарность», </w:t>
            </w:r>
            <w:proofErr w:type="spellStart"/>
            <w:r>
              <w:t>зерноток</w:t>
            </w:r>
            <w:proofErr w:type="spell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21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w:t>
            </w:r>
            <w:proofErr w:type="spellStart"/>
            <w:r w:rsidRPr="00832AF0">
              <w:t>Нижнеозерецкий</w:t>
            </w:r>
            <w:proofErr w:type="spellEnd"/>
            <w:r>
              <w:rPr>
                <w:b/>
              </w:rPr>
              <w:t xml:space="preserve"> </w:t>
            </w:r>
            <w:r>
              <w:t xml:space="preserve">КФХ «Ларионов», </w:t>
            </w:r>
            <w:proofErr w:type="spellStart"/>
            <w:r>
              <w:t>зерноток</w:t>
            </w:r>
            <w:proofErr w:type="spellEnd"/>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22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160 </w:t>
            </w:r>
            <w:proofErr w:type="spellStart"/>
            <w:r>
              <w:t>квА</w:t>
            </w:r>
            <w:proofErr w:type="spellEnd"/>
            <w:proofErr w:type="gramStart"/>
            <w:r>
              <w:t xml:space="preserve"> ,</w:t>
            </w:r>
            <w:proofErr w:type="gramEnd"/>
            <w:r>
              <w:t xml:space="preserve"> ПАО «ССК»</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w:t>
            </w:r>
            <w:proofErr w:type="spellStart"/>
            <w:r w:rsidRPr="00832AF0">
              <w:t>Нижнеозерецкий</w:t>
            </w:r>
            <w:proofErr w:type="spellEnd"/>
            <w:r>
              <w:rPr>
                <w:b/>
              </w:rPr>
              <w:t xml:space="preserve"> </w:t>
            </w:r>
            <w:r>
              <w:t>Быт. Ул. Центральная</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23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w:t>
            </w:r>
            <w:proofErr w:type="spellStart"/>
            <w:r w:rsidRPr="00832AF0">
              <w:t>Нижнеозерецкий</w:t>
            </w:r>
            <w:proofErr w:type="spellEnd"/>
            <w:proofErr w:type="gramStart"/>
            <w:r>
              <w:rPr>
                <w:b/>
              </w:rPr>
              <w:t xml:space="preserve"> </w:t>
            </w:r>
            <w:r>
              <w:t>У</w:t>
            </w:r>
            <w:proofErr w:type="gramEnd"/>
            <w:r>
              <w:t>л. Центральная</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24</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Пос. </w:t>
            </w:r>
            <w:proofErr w:type="spellStart"/>
            <w:r w:rsidRPr="00832AF0">
              <w:t>Нижнеозерецкий</w:t>
            </w:r>
            <w:proofErr w:type="spellEnd"/>
            <w:proofErr w:type="gramStart"/>
            <w:r>
              <w:rPr>
                <w:b/>
              </w:rPr>
              <w:t xml:space="preserve"> </w:t>
            </w:r>
            <w:r>
              <w:t>У</w:t>
            </w:r>
            <w:proofErr w:type="gramEnd"/>
            <w:r>
              <w:t>л. Луговая</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25</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С. </w:t>
            </w:r>
            <w:proofErr w:type="spellStart"/>
            <w:r>
              <w:t>Озерецкое</w:t>
            </w:r>
            <w:proofErr w:type="spellEnd"/>
            <w:r>
              <w:t>, Ул. Рабочая</w:t>
            </w:r>
          </w:p>
        </w:tc>
      </w:tr>
      <w:tr w:rsidR="00832AF0" w:rsidTr="000B4DFF">
        <w:trPr>
          <w:trHeight w:val="136"/>
          <w:jc w:val="center"/>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832AF0" w:rsidRDefault="00832AF0">
            <w:pPr>
              <w:shd w:val="clear" w:color="auto" w:fill="FFFFFF"/>
              <w:autoSpaceDE w:val="0"/>
              <w:autoSpaceDN w:val="0"/>
              <w:adjustRightInd w:val="0"/>
              <w:spacing w:line="276" w:lineRule="auto"/>
              <w:jc w:val="center"/>
            </w:pPr>
            <w:r>
              <w:t>26</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32AF0" w:rsidRDefault="00832AF0" w:rsidP="006F1967">
            <w:pPr>
              <w:shd w:val="clear" w:color="auto" w:fill="FFFFFF"/>
              <w:autoSpaceDE w:val="0"/>
              <w:autoSpaceDN w:val="0"/>
              <w:adjustRightInd w:val="0"/>
              <w:spacing w:line="276" w:lineRule="auto"/>
            </w:pPr>
            <w:r>
              <w:t xml:space="preserve">Оборудование КТП 250 </w:t>
            </w:r>
            <w:proofErr w:type="spellStart"/>
            <w:r>
              <w:t>квА</w:t>
            </w:r>
            <w:proofErr w:type="spellEnd"/>
            <w:r>
              <w:t xml:space="preserve"> ПАО «МРСК Волги»</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32AF0" w:rsidRPr="00B45C41" w:rsidRDefault="00832AF0" w:rsidP="00832AF0">
            <w:r>
              <w:t xml:space="preserve">С. </w:t>
            </w:r>
            <w:proofErr w:type="spellStart"/>
            <w:r>
              <w:t>Озерецкое</w:t>
            </w:r>
            <w:proofErr w:type="spellEnd"/>
            <w:r>
              <w:t xml:space="preserve"> Ул. Центральная</w:t>
            </w:r>
          </w:p>
        </w:tc>
      </w:tr>
    </w:tbl>
    <w:p w:rsidR="000B4DFF" w:rsidRDefault="000B4DFF" w:rsidP="000B4DFF">
      <w:pPr>
        <w:spacing w:after="120" w:line="360" w:lineRule="auto"/>
        <w:jc w:val="both"/>
      </w:pPr>
    </w:p>
    <w:p w:rsidR="000B4DFF" w:rsidRDefault="000B4DFF" w:rsidP="000B4DFF">
      <w:pPr>
        <w:jc w:val="both"/>
        <w:rPr>
          <w:b/>
          <w:i/>
        </w:rPr>
      </w:pPr>
      <w:r>
        <w:rPr>
          <w:b/>
          <w:i/>
        </w:rPr>
        <w:t>2.6 Анализ существующего состояния системы газоснабжения</w:t>
      </w:r>
    </w:p>
    <w:p w:rsidR="000B4DFF" w:rsidRDefault="000B4DFF" w:rsidP="000B4DFF">
      <w:pPr>
        <w:tabs>
          <w:tab w:val="left" w:pos="0"/>
        </w:tabs>
        <w:jc w:val="both"/>
      </w:pPr>
      <w:r>
        <w:lastRenderedPageBreak/>
        <w:t xml:space="preserve">Потребителями газа являются: население, использующее газ на </w:t>
      </w:r>
      <w:proofErr w:type="spellStart"/>
      <w:r>
        <w:t>хозбытовые</w:t>
      </w:r>
      <w:proofErr w:type="spellEnd"/>
      <w:r>
        <w:t xml:space="preserve"> цели, и источники теплоснабжения, использующие газ в качестве топлива.</w:t>
      </w:r>
    </w:p>
    <w:p w:rsidR="000B4DFF" w:rsidRDefault="000B4DFF" w:rsidP="000B4DFF">
      <w:pPr>
        <w:tabs>
          <w:tab w:val="left" w:pos="0"/>
        </w:tabs>
        <w:jc w:val="both"/>
      </w:pPr>
      <w:r>
        <w:t xml:space="preserve">Уличные газопроводы низкого давления – стальные, различных диаметров, проложены </w:t>
      </w:r>
      <w:proofErr w:type="spellStart"/>
      <w:r>
        <w:t>подземно</w:t>
      </w:r>
      <w:proofErr w:type="spellEnd"/>
      <w:r>
        <w:t xml:space="preserve"> и </w:t>
      </w:r>
      <w:proofErr w:type="spellStart"/>
      <w:r>
        <w:t>надземно</w:t>
      </w:r>
      <w:proofErr w:type="spellEnd"/>
      <w:r>
        <w:t xml:space="preserve"> на опорах и по фасадам зданий.</w:t>
      </w:r>
    </w:p>
    <w:p w:rsidR="000B4DFF" w:rsidRDefault="000B4DFF" w:rsidP="000B4DFF">
      <w:pPr>
        <w:pStyle w:val="ae"/>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Уровень газификации сельского поселения </w:t>
      </w:r>
      <w:r w:rsidR="00E56199">
        <w:rPr>
          <w:rFonts w:ascii="Times New Roman" w:hAnsi="Times New Roman" w:cs="Times New Roman"/>
          <w:sz w:val="24"/>
          <w:szCs w:val="24"/>
        </w:rPr>
        <w:t>Ильмень</w:t>
      </w:r>
      <w:r>
        <w:rPr>
          <w:rFonts w:ascii="Times New Roman" w:hAnsi="Times New Roman" w:cs="Times New Roman"/>
          <w:sz w:val="24"/>
          <w:szCs w:val="24"/>
        </w:rPr>
        <w:t xml:space="preserve"> муниципального района Приволжский</w:t>
      </w:r>
      <w:r w:rsidR="00046AF1">
        <w:rPr>
          <w:rFonts w:ascii="Times New Roman" w:hAnsi="Times New Roman" w:cs="Times New Roman"/>
          <w:sz w:val="24"/>
          <w:szCs w:val="24"/>
        </w:rPr>
        <w:t xml:space="preserve">  составляет 100</w:t>
      </w:r>
      <w:r>
        <w:rPr>
          <w:rFonts w:ascii="Times New Roman" w:hAnsi="Times New Roman" w:cs="Times New Roman"/>
          <w:sz w:val="24"/>
          <w:szCs w:val="24"/>
        </w:rPr>
        <w:t xml:space="preserve"> %.</w:t>
      </w:r>
    </w:p>
    <w:p w:rsidR="000B4DFF" w:rsidRDefault="000B4DFF" w:rsidP="000B4DFF">
      <w:pPr>
        <w:tabs>
          <w:tab w:val="left" w:pos="0"/>
        </w:tabs>
        <w:ind w:firstLine="720"/>
        <w:jc w:val="both"/>
      </w:pPr>
    </w:p>
    <w:p w:rsidR="000B4DFF" w:rsidRDefault="000B4DFF" w:rsidP="000B4DFF">
      <w:pPr>
        <w:tabs>
          <w:tab w:val="left" w:pos="0"/>
        </w:tabs>
        <w:jc w:val="both"/>
      </w:pPr>
      <w:r>
        <w:t>Данные о газоснабжении проектируемого населённого пункта приведены в таблице 10</w:t>
      </w:r>
    </w:p>
    <w:p w:rsidR="000B4DFF" w:rsidRDefault="000B4DFF" w:rsidP="000B4DFF">
      <w:pPr>
        <w:shd w:val="clear" w:color="auto" w:fill="FFFFFF"/>
        <w:tabs>
          <w:tab w:val="left" w:pos="0"/>
        </w:tabs>
        <w:autoSpaceDE w:val="0"/>
        <w:autoSpaceDN w:val="0"/>
        <w:adjustRightInd w:val="0"/>
        <w:jc w:val="both"/>
        <w:rPr>
          <w:color w:val="000000"/>
        </w:rPr>
      </w:pPr>
      <w:r>
        <w:rPr>
          <w:color w:val="000000"/>
        </w:rPr>
        <w:t>Таблица 10 - Данные о газоснабжении населенного пункта</w:t>
      </w:r>
    </w:p>
    <w:tbl>
      <w:tblPr>
        <w:tblW w:w="9015" w:type="dxa"/>
        <w:jc w:val="center"/>
        <w:tblInd w:w="40" w:type="dxa"/>
        <w:tblLayout w:type="fixed"/>
        <w:tblCellMar>
          <w:left w:w="40" w:type="dxa"/>
          <w:right w:w="40" w:type="dxa"/>
        </w:tblCellMar>
        <w:tblLook w:val="04A0" w:firstRow="1" w:lastRow="0" w:firstColumn="1" w:lastColumn="0" w:noHBand="0" w:noVBand="1"/>
      </w:tblPr>
      <w:tblGrid>
        <w:gridCol w:w="4658"/>
        <w:gridCol w:w="4357"/>
      </w:tblGrid>
      <w:tr w:rsidR="000B4DFF" w:rsidTr="000B4DFF">
        <w:trPr>
          <w:trHeight w:val="308"/>
          <w:jc w:val="center"/>
        </w:trPr>
        <w:tc>
          <w:tcPr>
            <w:tcW w:w="4656" w:type="dxa"/>
            <w:tcBorders>
              <w:top w:val="single" w:sz="6"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56"/>
              </w:tabs>
              <w:autoSpaceDE w:val="0"/>
              <w:autoSpaceDN w:val="0"/>
              <w:adjustRightInd w:val="0"/>
              <w:spacing w:line="276" w:lineRule="auto"/>
              <w:ind w:firstLine="296"/>
              <w:jc w:val="center"/>
              <w:rPr>
                <w:b/>
              </w:rPr>
            </w:pPr>
            <w:r>
              <w:rPr>
                <w:b/>
                <w:color w:val="000000"/>
              </w:rPr>
              <w:t>Сооружения, характеристики</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56"/>
              </w:tabs>
              <w:autoSpaceDE w:val="0"/>
              <w:autoSpaceDN w:val="0"/>
              <w:adjustRightInd w:val="0"/>
              <w:spacing w:line="276" w:lineRule="auto"/>
              <w:ind w:firstLine="296"/>
              <w:jc w:val="center"/>
              <w:rPr>
                <w:b/>
              </w:rPr>
            </w:pPr>
            <w:r>
              <w:rPr>
                <w:b/>
                <w:color w:val="000000"/>
              </w:rPr>
              <w:t>Современное положение</w:t>
            </w:r>
          </w:p>
        </w:tc>
      </w:tr>
      <w:tr w:rsidR="000B4DFF" w:rsidTr="000B4DFF">
        <w:trPr>
          <w:trHeight w:val="269"/>
          <w:jc w:val="center"/>
        </w:trPr>
        <w:tc>
          <w:tcPr>
            <w:tcW w:w="4656" w:type="dxa"/>
            <w:tcBorders>
              <w:top w:val="single" w:sz="6" w:space="0" w:color="auto"/>
              <w:left w:val="single" w:sz="6" w:space="0" w:color="auto"/>
              <w:bottom w:val="nil"/>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pPr>
            <w:r>
              <w:rPr>
                <w:color w:val="000000"/>
              </w:rPr>
              <w:t xml:space="preserve">ГРШ населенного пункта: </w:t>
            </w:r>
          </w:p>
        </w:tc>
        <w:tc>
          <w:tcPr>
            <w:tcW w:w="4356" w:type="dxa"/>
            <w:tcBorders>
              <w:top w:val="single" w:sz="6" w:space="0" w:color="auto"/>
              <w:left w:val="single" w:sz="6" w:space="0" w:color="auto"/>
              <w:bottom w:val="nil"/>
              <w:right w:val="single" w:sz="6" w:space="0" w:color="auto"/>
            </w:tcBorders>
            <w:shd w:val="clear" w:color="auto" w:fill="FFFFFF"/>
            <w:hideMark/>
          </w:tcPr>
          <w:p w:rsidR="000B4DFF" w:rsidRDefault="000B4DFF">
            <w:pPr>
              <w:shd w:val="clear" w:color="auto" w:fill="FFFFFF"/>
              <w:tabs>
                <w:tab w:val="left" w:pos="236"/>
              </w:tabs>
              <w:autoSpaceDE w:val="0"/>
              <w:autoSpaceDN w:val="0"/>
              <w:adjustRightInd w:val="0"/>
              <w:spacing w:line="276" w:lineRule="auto"/>
              <w:ind w:left="236"/>
            </w:pPr>
            <w:r>
              <w:rPr>
                <w:color w:val="000000"/>
              </w:rPr>
              <w:t xml:space="preserve">ГРШ-2 </w:t>
            </w:r>
          </w:p>
        </w:tc>
      </w:tr>
      <w:tr w:rsidR="000B4DFF" w:rsidTr="000B4DFF">
        <w:trPr>
          <w:trHeight w:val="246"/>
          <w:jc w:val="center"/>
        </w:trPr>
        <w:tc>
          <w:tcPr>
            <w:tcW w:w="4656" w:type="dxa"/>
            <w:tcBorders>
              <w:top w:val="single" w:sz="4"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pPr>
            <w:r>
              <w:rPr>
                <w:color w:val="000000"/>
              </w:rPr>
              <w:t>местоположение на общей схеме сетей</w:t>
            </w:r>
          </w:p>
        </w:tc>
        <w:tc>
          <w:tcPr>
            <w:tcW w:w="4356" w:type="dxa"/>
            <w:tcBorders>
              <w:top w:val="single" w:sz="4" w:space="0" w:color="auto"/>
              <w:left w:val="single" w:sz="6" w:space="0" w:color="auto"/>
              <w:bottom w:val="single" w:sz="6" w:space="0" w:color="auto"/>
              <w:right w:val="single" w:sz="6" w:space="0" w:color="auto"/>
            </w:tcBorders>
            <w:shd w:val="clear" w:color="auto" w:fill="FFFFFF"/>
            <w:hideMark/>
          </w:tcPr>
          <w:p w:rsidR="000B4DFF" w:rsidRDefault="0006070F" w:rsidP="0006070F">
            <w:pPr>
              <w:shd w:val="clear" w:color="auto" w:fill="FFFFFF"/>
              <w:tabs>
                <w:tab w:val="left" w:pos="236"/>
              </w:tabs>
              <w:autoSpaceDE w:val="0"/>
              <w:autoSpaceDN w:val="0"/>
              <w:adjustRightInd w:val="0"/>
              <w:spacing w:line="276" w:lineRule="auto"/>
              <w:ind w:left="236"/>
            </w:pPr>
            <w:r>
              <w:rPr>
                <w:color w:val="000000"/>
              </w:rPr>
              <w:t>по</w:t>
            </w:r>
            <w:r w:rsidR="000B4DFF">
              <w:rPr>
                <w:color w:val="000000"/>
              </w:rPr>
              <w:t xml:space="preserve">с. </w:t>
            </w:r>
            <w:r w:rsidR="00E56199">
              <w:rPr>
                <w:color w:val="000000"/>
              </w:rPr>
              <w:t>Ильмень</w:t>
            </w:r>
            <w:r w:rsidR="000B4DFF">
              <w:rPr>
                <w:color w:val="000000"/>
              </w:rPr>
              <w:t xml:space="preserve"> ул</w:t>
            </w:r>
            <w:r w:rsidR="000B4DFF">
              <w:rPr>
                <w:smallCaps/>
                <w:color w:val="000000"/>
              </w:rPr>
              <w:t xml:space="preserve">. </w:t>
            </w:r>
            <w:proofErr w:type="gramStart"/>
            <w:r>
              <w:rPr>
                <w:color w:val="000000"/>
              </w:rPr>
              <w:t>Садовая</w:t>
            </w:r>
            <w:proofErr w:type="gramEnd"/>
          </w:p>
        </w:tc>
      </w:tr>
      <w:tr w:rsidR="000B4DFF" w:rsidTr="000B4DFF">
        <w:trPr>
          <w:trHeight w:val="72"/>
          <w:jc w:val="center"/>
        </w:trPr>
        <w:tc>
          <w:tcPr>
            <w:tcW w:w="4656" w:type="dxa"/>
            <w:tcBorders>
              <w:top w:val="single" w:sz="6" w:space="0" w:color="auto"/>
              <w:left w:val="single" w:sz="6" w:space="0" w:color="auto"/>
              <w:bottom w:val="single" w:sz="4" w:space="0" w:color="auto"/>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rPr>
                <w:color w:val="000000"/>
              </w:rPr>
            </w:pPr>
            <w:r>
              <w:rPr>
                <w:color w:val="000000"/>
              </w:rPr>
              <w:t xml:space="preserve">расход, </w:t>
            </w:r>
            <w:proofErr w:type="spellStart"/>
            <w:r>
              <w:rPr>
                <w:color w:val="000000"/>
              </w:rPr>
              <w:t>м</w:t>
            </w:r>
            <w:r>
              <w:rPr>
                <w:color w:val="000000"/>
                <w:vertAlign w:val="superscript"/>
              </w:rPr>
              <w:t>З</w:t>
            </w:r>
            <w:proofErr w:type="spellEnd"/>
            <w:r>
              <w:rPr>
                <w:color w:val="000000"/>
              </w:rPr>
              <w:t xml:space="preserve">/час                                   </w:t>
            </w:r>
          </w:p>
        </w:tc>
        <w:tc>
          <w:tcPr>
            <w:tcW w:w="4356" w:type="dxa"/>
            <w:tcBorders>
              <w:top w:val="single" w:sz="6" w:space="0" w:color="auto"/>
              <w:left w:val="single" w:sz="6" w:space="0" w:color="auto"/>
              <w:bottom w:val="single" w:sz="4" w:space="0" w:color="auto"/>
              <w:right w:val="single" w:sz="6" w:space="0" w:color="auto"/>
            </w:tcBorders>
            <w:shd w:val="clear" w:color="auto" w:fill="FFFFFF"/>
          </w:tcPr>
          <w:p w:rsidR="000B4DFF" w:rsidRDefault="000B4DFF">
            <w:pPr>
              <w:shd w:val="clear" w:color="auto" w:fill="FFFFFF"/>
              <w:tabs>
                <w:tab w:val="left" w:pos="236"/>
              </w:tabs>
              <w:autoSpaceDE w:val="0"/>
              <w:autoSpaceDN w:val="0"/>
              <w:adjustRightInd w:val="0"/>
              <w:spacing w:line="276" w:lineRule="auto"/>
              <w:ind w:left="236"/>
              <w:rPr>
                <w:color w:val="000000"/>
              </w:rPr>
            </w:pPr>
          </w:p>
        </w:tc>
      </w:tr>
      <w:tr w:rsidR="000B4DFF" w:rsidTr="000B4DFF">
        <w:trPr>
          <w:trHeight w:val="330"/>
          <w:jc w:val="center"/>
        </w:trPr>
        <w:tc>
          <w:tcPr>
            <w:tcW w:w="4656" w:type="dxa"/>
            <w:tcBorders>
              <w:top w:val="single" w:sz="4"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pPr>
            <w:r>
              <w:rPr>
                <w:color w:val="000000"/>
              </w:rPr>
              <w:t xml:space="preserve">тип регулятора                                          </w:t>
            </w:r>
          </w:p>
        </w:tc>
        <w:tc>
          <w:tcPr>
            <w:tcW w:w="4356" w:type="dxa"/>
            <w:tcBorders>
              <w:top w:val="single" w:sz="4"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236"/>
              </w:tabs>
              <w:autoSpaceDE w:val="0"/>
              <w:autoSpaceDN w:val="0"/>
              <w:adjustRightInd w:val="0"/>
              <w:spacing w:line="276" w:lineRule="auto"/>
              <w:ind w:left="236"/>
            </w:pPr>
            <w:r>
              <w:rPr>
                <w:color w:val="000000"/>
              </w:rPr>
              <w:t>РДГ-400</w:t>
            </w:r>
          </w:p>
        </w:tc>
      </w:tr>
      <w:tr w:rsidR="000B4DFF" w:rsidTr="000B4DFF">
        <w:trPr>
          <w:trHeight w:val="135"/>
          <w:jc w:val="center"/>
        </w:trPr>
        <w:tc>
          <w:tcPr>
            <w:tcW w:w="4656" w:type="dxa"/>
            <w:tcBorders>
              <w:top w:val="single" w:sz="6" w:space="0" w:color="auto"/>
              <w:left w:val="single" w:sz="6" w:space="0" w:color="auto"/>
              <w:bottom w:val="single" w:sz="4" w:space="0" w:color="auto"/>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rPr>
                <w:color w:val="000000"/>
              </w:rPr>
            </w:pPr>
            <w:r>
              <w:rPr>
                <w:color w:val="000000"/>
              </w:rPr>
              <w:t xml:space="preserve">ГРШ населенного пункта: </w:t>
            </w:r>
          </w:p>
        </w:tc>
        <w:tc>
          <w:tcPr>
            <w:tcW w:w="4356" w:type="dxa"/>
            <w:tcBorders>
              <w:top w:val="single" w:sz="6" w:space="0" w:color="auto"/>
              <w:left w:val="single" w:sz="6" w:space="0" w:color="auto"/>
              <w:bottom w:val="single" w:sz="4" w:space="0" w:color="auto"/>
              <w:right w:val="single" w:sz="6" w:space="0" w:color="auto"/>
            </w:tcBorders>
            <w:shd w:val="clear" w:color="auto" w:fill="FFFFFF"/>
            <w:hideMark/>
          </w:tcPr>
          <w:p w:rsidR="000B4DFF" w:rsidRDefault="000B4DFF">
            <w:pPr>
              <w:shd w:val="clear" w:color="auto" w:fill="FFFFFF"/>
              <w:tabs>
                <w:tab w:val="left" w:pos="236"/>
              </w:tabs>
              <w:autoSpaceDE w:val="0"/>
              <w:autoSpaceDN w:val="0"/>
              <w:adjustRightInd w:val="0"/>
              <w:spacing w:line="276" w:lineRule="auto"/>
              <w:ind w:left="236"/>
              <w:rPr>
                <w:color w:val="000000"/>
              </w:rPr>
            </w:pPr>
            <w:r>
              <w:rPr>
                <w:color w:val="000000"/>
              </w:rPr>
              <w:t>ГРШ-2</w:t>
            </w:r>
          </w:p>
        </w:tc>
      </w:tr>
      <w:tr w:rsidR="000B4DFF" w:rsidTr="000B4DFF">
        <w:trPr>
          <w:trHeight w:val="264"/>
          <w:jc w:val="center"/>
        </w:trPr>
        <w:tc>
          <w:tcPr>
            <w:tcW w:w="4656" w:type="dxa"/>
            <w:tcBorders>
              <w:top w:val="single" w:sz="4"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pPr>
            <w:r>
              <w:rPr>
                <w:color w:val="000000"/>
              </w:rPr>
              <w:t>местоположение на общей схеме сетей</w:t>
            </w:r>
          </w:p>
        </w:tc>
        <w:tc>
          <w:tcPr>
            <w:tcW w:w="4356" w:type="dxa"/>
            <w:tcBorders>
              <w:top w:val="single" w:sz="4" w:space="0" w:color="auto"/>
              <w:left w:val="single" w:sz="6" w:space="0" w:color="auto"/>
              <w:bottom w:val="single" w:sz="6" w:space="0" w:color="auto"/>
              <w:right w:val="single" w:sz="6" w:space="0" w:color="auto"/>
            </w:tcBorders>
            <w:shd w:val="clear" w:color="auto" w:fill="FFFFFF"/>
            <w:hideMark/>
          </w:tcPr>
          <w:p w:rsidR="000B4DFF" w:rsidRDefault="0006070F" w:rsidP="0006070F">
            <w:pPr>
              <w:shd w:val="clear" w:color="auto" w:fill="FFFFFF"/>
              <w:tabs>
                <w:tab w:val="left" w:pos="236"/>
              </w:tabs>
              <w:autoSpaceDE w:val="0"/>
              <w:autoSpaceDN w:val="0"/>
              <w:adjustRightInd w:val="0"/>
              <w:spacing w:line="276" w:lineRule="auto"/>
              <w:ind w:left="236"/>
            </w:pPr>
            <w:r>
              <w:rPr>
                <w:color w:val="000000"/>
              </w:rPr>
              <w:t>по</w:t>
            </w:r>
            <w:r w:rsidR="000B4DFF">
              <w:rPr>
                <w:color w:val="000000"/>
              </w:rPr>
              <w:t xml:space="preserve">с. </w:t>
            </w:r>
            <w:proofErr w:type="spellStart"/>
            <w:r>
              <w:rPr>
                <w:color w:val="000000"/>
              </w:rPr>
              <w:t>Нижнеозерецкий</w:t>
            </w:r>
            <w:proofErr w:type="spellEnd"/>
            <w:r w:rsidR="000B4DFF">
              <w:rPr>
                <w:color w:val="000000"/>
              </w:rPr>
              <w:t xml:space="preserve"> ул. Садовая</w:t>
            </w:r>
          </w:p>
        </w:tc>
      </w:tr>
      <w:tr w:rsidR="000B4DFF" w:rsidTr="000B4DFF">
        <w:trPr>
          <w:trHeight w:val="77"/>
          <w:jc w:val="center"/>
        </w:trPr>
        <w:tc>
          <w:tcPr>
            <w:tcW w:w="4656" w:type="dxa"/>
            <w:tcBorders>
              <w:top w:val="single" w:sz="6"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rPr>
                <w:color w:val="000000"/>
              </w:rPr>
            </w:pPr>
            <w:r>
              <w:rPr>
                <w:color w:val="000000"/>
              </w:rPr>
              <w:t xml:space="preserve">расход, </w:t>
            </w:r>
            <w:proofErr w:type="spellStart"/>
            <w:r>
              <w:rPr>
                <w:color w:val="000000"/>
              </w:rPr>
              <w:t>м</w:t>
            </w:r>
            <w:r>
              <w:rPr>
                <w:color w:val="000000"/>
                <w:vertAlign w:val="superscript"/>
              </w:rPr>
              <w:t>З</w:t>
            </w:r>
            <w:proofErr w:type="spellEnd"/>
            <w:r>
              <w:rPr>
                <w:color w:val="000000"/>
              </w:rPr>
              <w:t>/час</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0B4DFF" w:rsidRDefault="000B4DFF">
            <w:pPr>
              <w:shd w:val="clear" w:color="auto" w:fill="FFFFFF"/>
              <w:tabs>
                <w:tab w:val="left" w:pos="236"/>
              </w:tabs>
              <w:autoSpaceDE w:val="0"/>
              <w:autoSpaceDN w:val="0"/>
              <w:adjustRightInd w:val="0"/>
              <w:spacing w:line="276" w:lineRule="auto"/>
              <w:ind w:left="236"/>
              <w:rPr>
                <w:color w:val="000000"/>
              </w:rPr>
            </w:pPr>
          </w:p>
        </w:tc>
      </w:tr>
      <w:tr w:rsidR="000B4DFF" w:rsidTr="000B4DFF">
        <w:trPr>
          <w:trHeight w:val="82"/>
          <w:jc w:val="center"/>
        </w:trPr>
        <w:tc>
          <w:tcPr>
            <w:tcW w:w="4656" w:type="dxa"/>
            <w:tcBorders>
              <w:top w:val="single" w:sz="6"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212"/>
              </w:tabs>
              <w:autoSpaceDE w:val="0"/>
              <w:autoSpaceDN w:val="0"/>
              <w:adjustRightInd w:val="0"/>
              <w:spacing w:line="276" w:lineRule="auto"/>
              <w:ind w:left="212"/>
            </w:pPr>
            <w:r>
              <w:rPr>
                <w:color w:val="000000"/>
              </w:rPr>
              <w:t xml:space="preserve">тип регулятора </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0B4DFF" w:rsidRDefault="000B4DFF">
            <w:pPr>
              <w:shd w:val="clear" w:color="auto" w:fill="FFFFFF"/>
              <w:tabs>
                <w:tab w:val="left" w:pos="236"/>
              </w:tabs>
              <w:autoSpaceDE w:val="0"/>
              <w:autoSpaceDN w:val="0"/>
              <w:adjustRightInd w:val="0"/>
              <w:spacing w:line="276" w:lineRule="auto"/>
              <w:ind w:left="236"/>
            </w:pPr>
            <w:r>
              <w:rPr>
                <w:color w:val="000000"/>
              </w:rPr>
              <w:t>РДГ-400</w:t>
            </w:r>
          </w:p>
        </w:tc>
      </w:tr>
    </w:tbl>
    <w:p w:rsidR="000B4DFF" w:rsidRDefault="000B4DFF" w:rsidP="000B4DFF">
      <w:pPr>
        <w:spacing w:before="240"/>
        <w:jc w:val="both"/>
        <w:rPr>
          <w:b/>
          <w:i/>
        </w:rPr>
      </w:pPr>
      <w:r>
        <w:rPr>
          <w:b/>
          <w:i/>
        </w:rPr>
        <w:t>2.7 Анализ существующего состояния системы захоронения (утилизации) ТБО</w:t>
      </w:r>
    </w:p>
    <w:p w:rsidR="00B77491" w:rsidRDefault="000B4DFF" w:rsidP="00B77491">
      <w:pPr>
        <w:ind w:firstLine="709"/>
        <w:jc w:val="both"/>
        <w:rPr>
          <w:i/>
        </w:rPr>
      </w:pPr>
      <w:r>
        <w:t xml:space="preserve">Принимаемые органами местного самоуправления решения, по обращению с отходами, должны быть направлены на снижение объема (массы) отходов, а также экономию природных ресурсов и восстановление земель, испорченных отходами </w:t>
      </w:r>
      <w:r>
        <w:rPr>
          <w:i/>
        </w:rPr>
        <w:t>(Закон</w:t>
      </w:r>
      <w:r w:rsidR="00B77491">
        <w:rPr>
          <w:i/>
        </w:rPr>
        <w:t xml:space="preserve"> Самарской области от 17 декабря </w:t>
      </w:r>
      <w:smartTag w:uri="urn:schemas-microsoft-com:office:smarttags" w:element="metricconverter">
        <w:smartTagPr>
          <w:attr w:name="ProductID" w:val="1998 г"/>
        </w:smartTagPr>
        <w:r w:rsidR="00B77491">
          <w:rPr>
            <w:i/>
          </w:rPr>
          <w:t>1998 г</w:t>
        </w:r>
      </w:smartTag>
      <w:r w:rsidR="00B77491">
        <w:rPr>
          <w:i/>
        </w:rPr>
        <w:t>. № 28-ГД «Об отходах производства и потребления на территории Самарской области»).</w:t>
      </w:r>
    </w:p>
    <w:p w:rsidR="00B77491" w:rsidRDefault="00B77491" w:rsidP="00B77491">
      <w:pPr>
        <w:ind w:firstLine="709"/>
        <w:jc w:val="both"/>
      </w:pPr>
      <w:r>
        <w:t xml:space="preserve">Согласно </w:t>
      </w:r>
      <w:r>
        <w:rPr>
          <w:i/>
        </w:rPr>
        <w:t>СанПиН 42.128-4690-88 «Санитарные правила содержания территорий населенных мест»</w:t>
      </w:r>
      <w:r>
        <w:t xml:space="preserve"> система санитарной очистки и уборки территории предусматривает: рациональный сбор, быстрое удаление, обезвреживание и экономически целесообразную утилизацию бытовых отходов, в соответствии с генеральной схемой очистки муниципального района.</w:t>
      </w:r>
    </w:p>
    <w:p w:rsidR="00B77491" w:rsidRPr="002333FA" w:rsidRDefault="00B77491" w:rsidP="00B77491">
      <w:pPr>
        <w:pStyle w:val="af1"/>
        <w:ind w:firstLine="720"/>
        <w:jc w:val="both"/>
      </w:pPr>
      <w:r w:rsidRPr="002333FA">
        <w:rPr>
          <w:iCs/>
        </w:rPr>
        <w:t xml:space="preserve">На территории сельского поселения </w:t>
      </w:r>
      <w:r w:rsidR="00E56199">
        <w:rPr>
          <w:iCs/>
        </w:rPr>
        <w:t>Ильмень</w:t>
      </w:r>
      <w:r w:rsidR="002333FA">
        <w:rPr>
          <w:iCs/>
        </w:rPr>
        <w:t xml:space="preserve"> в </w:t>
      </w:r>
      <w:r w:rsidR="0006070F">
        <w:rPr>
          <w:iCs/>
        </w:rPr>
        <w:t>поселке Ильмень</w:t>
      </w:r>
      <w:r w:rsidRPr="002333FA">
        <w:rPr>
          <w:iCs/>
        </w:rPr>
        <w:t xml:space="preserve"> расположено место временного складирования отходов (юго-западная часть села),</w:t>
      </w:r>
      <w:r w:rsidR="000A7C6E">
        <w:t xml:space="preserve">  площадь участка составляет </w:t>
      </w:r>
      <w:r w:rsidR="0006070F">
        <w:t>2</w:t>
      </w:r>
      <w:r w:rsidRPr="002333FA">
        <w:t xml:space="preserve"> га. </w:t>
      </w:r>
    </w:p>
    <w:p w:rsidR="00B77491" w:rsidRDefault="00B77491" w:rsidP="00B77491">
      <w:pPr>
        <w:pStyle w:val="aff"/>
        <w:spacing w:after="0"/>
        <w:ind w:left="0"/>
        <w:jc w:val="both"/>
      </w:pPr>
      <w:r>
        <w:t>Санитарный разрыв до жилой и проектируемой застройки соблюдается.</w:t>
      </w:r>
    </w:p>
    <w:p w:rsidR="00B77491" w:rsidRDefault="00B77491" w:rsidP="00B77491">
      <w:pPr>
        <w:ind w:firstLine="720"/>
        <w:jc w:val="both"/>
      </w:pPr>
      <w:r>
        <w:t>На территории с.п</w:t>
      </w:r>
      <w:r w:rsidR="002333FA">
        <w:t>.</w:t>
      </w:r>
      <w:r>
        <w:t xml:space="preserve"> </w:t>
      </w:r>
      <w:r w:rsidR="00E56199">
        <w:t>Ильмень</w:t>
      </w:r>
      <w:r>
        <w:t xml:space="preserve"> вопросами вывоза ТБО занимается СМУ-2 Приволжского  района.</w:t>
      </w:r>
    </w:p>
    <w:p w:rsidR="00B77491" w:rsidRDefault="00B77491" w:rsidP="00B77491">
      <w:pPr>
        <w:ind w:firstLine="720"/>
        <w:jc w:val="both"/>
      </w:pPr>
      <w:r>
        <w:t>Санитарная очистка и уборка территории сельского поселения осуществляется по технологии, предусматривающей механизацию наиболее трудоемких работ с применением спецтехники и оборудования  (контейнеров-накопителей и автомашин-мусоровозов).</w:t>
      </w:r>
    </w:p>
    <w:p w:rsidR="00B77491" w:rsidRDefault="00B77491" w:rsidP="00B77491">
      <w:pPr>
        <w:ind w:firstLine="720"/>
        <w:jc w:val="both"/>
        <w:rPr>
          <w:bCs/>
          <w:i/>
          <w:spacing w:val="-6"/>
          <w:position w:val="-10"/>
        </w:rPr>
      </w:pPr>
      <w:r>
        <w:rPr>
          <w:spacing w:val="-6"/>
          <w:position w:val="-10"/>
        </w:rPr>
        <w:t>Очистка территории от бытовых  отходов осуществляется планов</w:t>
      </w:r>
      <w:proofErr w:type="gramStart"/>
      <w:r>
        <w:rPr>
          <w:spacing w:val="-6"/>
          <w:position w:val="-10"/>
        </w:rPr>
        <w:t>о-</w:t>
      </w:r>
      <w:proofErr w:type="gramEnd"/>
      <w:r>
        <w:rPr>
          <w:spacing w:val="-6"/>
          <w:position w:val="-10"/>
        </w:rPr>
        <w:t xml:space="preserve"> регулярным методом. Сбор хозяйственно-бытового мусора осуществляется централизованным контейнерным способом и вывозится специальным транспортом на полигон твердых бытовых отходов Приволжского района.</w:t>
      </w:r>
    </w:p>
    <w:p w:rsidR="00B77491" w:rsidRDefault="00B77491" w:rsidP="00B77491">
      <w:pPr>
        <w:ind w:firstLine="720"/>
        <w:jc w:val="both"/>
        <w:rPr>
          <w:spacing w:val="-6"/>
          <w:position w:val="-10"/>
        </w:rPr>
      </w:pPr>
      <w:r>
        <w:rPr>
          <w:spacing w:val="-6"/>
          <w:position w:val="-10"/>
        </w:rPr>
        <w:t>Для</w:t>
      </w:r>
      <w:r>
        <w:rPr>
          <w:bCs/>
          <w:color w:val="0000FF"/>
          <w:spacing w:val="-6"/>
          <w:position w:val="-10"/>
        </w:rPr>
        <w:t xml:space="preserve"> </w:t>
      </w:r>
      <w:r>
        <w:rPr>
          <w:bCs/>
          <w:spacing w:val="-6"/>
          <w:position w:val="-10"/>
        </w:rPr>
        <w:t xml:space="preserve">сбора мусора в местах общественного пользования, на улицах, участках общественных зданий установлены контейнеры. </w:t>
      </w:r>
      <w:r>
        <w:rPr>
          <w:spacing w:val="-6"/>
          <w:position w:val="-10"/>
        </w:rPr>
        <w:t>Площадки под контейнерами не имеют твердого покрытия и  удалены от жилых домов, детских учреждений, спортивных площадок  и от мест отдыха населения на расстояние не менее 20м, но не более 100м. Размер площадок  рассчитан на установку двух контейнеров.</w:t>
      </w:r>
    </w:p>
    <w:p w:rsidR="00B77491" w:rsidRDefault="00B77491" w:rsidP="00B77491">
      <w:pPr>
        <w:ind w:firstLine="720"/>
        <w:jc w:val="both"/>
        <w:rPr>
          <w:spacing w:val="-6"/>
          <w:position w:val="-10"/>
        </w:rPr>
      </w:pPr>
      <w:r>
        <w:rPr>
          <w:spacing w:val="-6"/>
          <w:position w:val="-10"/>
        </w:rPr>
        <w:t>Для очистки жилых районов от ТБО и вывоза их на объекты размещения ТБО используется следующий специализированный транспорт:</w:t>
      </w:r>
    </w:p>
    <w:p w:rsidR="00B77491" w:rsidRPr="000A7C6E" w:rsidRDefault="00B77491" w:rsidP="00B77491">
      <w:pPr>
        <w:pStyle w:val="af1"/>
        <w:numPr>
          <w:ilvl w:val="0"/>
          <w:numId w:val="20"/>
        </w:numPr>
        <w:tabs>
          <w:tab w:val="left" w:pos="0"/>
        </w:tabs>
        <w:spacing w:after="0"/>
        <w:ind w:left="714" w:hanging="357"/>
        <w:contextualSpacing/>
        <w:jc w:val="both"/>
        <w:rPr>
          <w:spacing w:val="-6"/>
          <w:position w:val="-10"/>
        </w:rPr>
      </w:pPr>
      <w:r w:rsidRPr="000A7C6E">
        <w:rPr>
          <w:spacing w:val="-6"/>
          <w:position w:val="-10"/>
        </w:rPr>
        <w:t>Ассенизационная машина;</w:t>
      </w:r>
    </w:p>
    <w:p w:rsidR="00B77491" w:rsidRPr="000A7C6E" w:rsidRDefault="00B77491" w:rsidP="00B77491">
      <w:pPr>
        <w:pStyle w:val="af1"/>
        <w:numPr>
          <w:ilvl w:val="0"/>
          <w:numId w:val="20"/>
        </w:numPr>
        <w:tabs>
          <w:tab w:val="left" w:pos="0"/>
        </w:tabs>
        <w:spacing w:after="0"/>
        <w:contextualSpacing/>
        <w:jc w:val="both"/>
        <w:rPr>
          <w:spacing w:val="-6"/>
          <w:position w:val="-10"/>
        </w:rPr>
      </w:pPr>
      <w:r w:rsidRPr="000A7C6E">
        <w:rPr>
          <w:spacing w:val="-6"/>
          <w:position w:val="-10"/>
        </w:rPr>
        <w:t>Мусоровоз;</w:t>
      </w:r>
    </w:p>
    <w:p w:rsidR="00B77491" w:rsidRPr="000A7C6E" w:rsidRDefault="00B77491" w:rsidP="00B77491">
      <w:pPr>
        <w:pStyle w:val="af1"/>
        <w:numPr>
          <w:ilvl w:val="0"/>
          <w:numId w:val="20"/>
        </w:numPr>
        <w:tabs>
          <w:tab w:val="left" w:pos="0"/>
        </w:tabs>
        <w:spacing w:after="0"/>
        <w:contextualSpacing/>
        <w:jc w:val="both"/>
        <w:rPr>
          <w:spacing w:val="-6"/>
          <w:position w:val="-10"/>
        </w:rPr>
      </w:pPr>
      <w:r w:rsidRPr="000A7C6E">
        <w:rPr>
          <w:spacing w:val="-6"/>
          <w:position w:val="-10"/>
        </w:rPr>
        <w:t>Снегоочиститель и бульдозер.</w:t>
      </w:r>
    </w:p>
    <w:p w:rsidR="00B77491" w:rsidRDefault="00B77491" w:rsidP="00B77491">
      <w:pPr>
        <w:pStyle w:val="af9"/>
        <w:spacing w:before="120"/>
        <w:ind w:firstLine="720"/>
        <w:contextualSpacing/>
        <w:jc w:val="both"/>
        <w:rPr>
          <w:spacing w:val="-6"/>
          <w:position w:val="-10"/>
        </w:rPr>
      </w:pPr>
      <w:r>
        <w:rPr>
          <w:spacing w:val="-6"/>
          <w:position w:val="-10"/>
        </w:rPr>
        <w:lastRenderedPageBreak/>
        <w:t>Пло</w:t>
      </w:r>
      <w:r w:rsidR="002333FA">
        <w:rPr>
          <w:spacing w:val="-6"/>
          <w:position w:val="-10"/>
        </w:rPr>
        <w:t xml:space="preserve">щадь улично-дорожной сети  с.п. </w:t>
      </w:r>
      <w:r w:rsidR="00E56199">
        <w:rPr>
          <w:spacing w:val="-6"/>
          <w:position w:val="-10"/>
        </w:rPr>
        <w:t>Ильмень</w:t>
      </w:r>
      <w:r>
        <w:rPr>
          <w:spacing w:val="-6"/>
          <w:position w:val="-10"/>
        </w:rPr>
        <w:t xml:space="preserve">, убираемая механизированным способом составит </w:t>
      </w:r>
      <w:r w:rsidR="000A7C6E">
        <w:rPr>
          <w:spacing w:val="-6"/>
          <w:position w:val="-10"/>
        </w:rPr>
        <w:t>1</w:t>
      </w:r>
      <w:r w:rsidRPr="000A7C6E">
        <w:rPr>
          <w:spacing w:val="-6"/>
          <w:position w:val="-10"/>
        </w:rPr>
        <w:t>5, 85 тыс. м</w:t>
      </w:r>
      <w:proofErr w:type="gramStart"/>
      <w:r w:rsidRPr="000A7C6E">
        <w:rPr>
          <w:spacing w:val="-6"/>
          <w:position w:val="-10"/>
          <w:vertAlign w:val="superscript"/>
        </w:rPr>
        <w:t>2</w:t>
      </w:r>
      <w:proofErr w:type="gramEnd"/>
      <w:r w:rsidRPr="000A7C6E">
        <w:rPr>
          <w:spacing w:val="-6"/>
          <w:position w:val="-10"/>
        </w:rPr>
        <w:t>.</w:t>
      </w:r>
      <w:r>
        <w:rPr>
          <w:spacing w:val="-6"/>
          <w:position w:val="-10"/>
        </w:rPr>
        <w:t xml:space="preserve"> </w:t>
      </w:r>
    </w:p>
    <w:p w:rsidR="00B77491" w:rsidRPr="002333FA" w:rsidRDefault="00B77491" w:rsidP="00B77491">
      <w:pPr>
        <w:pStyle w:val="af1"/>
        <w:ind w:firstLine="720"/>
        <w:jc w:val="both"/>
        <w:rPr>
          <w:color w:val="000000"/>
          <w:spacing w:val="-6"/>
          <w:position w:val="-10"/>
        </w:rPr>
      </w:pPr>
      <w:r w:rsidRPr="002333FA">
        <w:rPr>
          <w:color w:val="000000"/>
          <w:spacing w:val="-6"/>
          <w:position w:val="-10"/>
        </w:rPr>
        <w:t>Предполагаемый объем образования отход</w:t>
      </w:r>
      <w:r w:rsidR="002333FA" w:rsidRPr="002333FA">
        <w:rPr>
          <w:color w:val="000000"/>
          <w:spacing w:val="-6"/>
          <w:position w:val="-10"/>
        </w:rPr>
        <w:t>ов при численности населения 1157</w:t>
      </w:r>
      <w:r w:rsidRPr="002333FA">
        <w:rPr>
          <w:color w:val="000000"/>
          <w:spacing w:val="-6"/>
          <w:position w:val="-10"/>
        </w:rPr>
        <w:t xml:space="preserve"> чел.  представлен в таблице 11</w:t>
      </w:r>
    </w:p>
    <w:p w:rsidR="00B77491" w:rsidRDefault="00B77491" w:rsidP="00B77491">
      <w:pPr>
        <w:shd w:val="clear" w:color="auto" w:fill="FFFFFF"/>
        <w:tabs>
          <w:tab w:val="left" w:pos="0"/>
        </w:tabs>
        <w:autoSpaceDE w:val="0"/>
        <w:autoSpaceDN w:val="0"/>
        <w:adjustRightInd w:val="0"/>
        <w:jc w:val="both"/>
        <w:rPr>
          <w:color w:val="000000"/>
        </w:rPr>
      </w:pPr>
      <w:r>
        <w:rPr>
          <w:color w:val="000000"/>
        </w:rPr>
        <w:t>Таблица 11 - Предполагаемый объём образования отходов</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900"/>
        <w:gridCol w:w="1199"/>
        <w:gridCol w:w="2703"/>
        <w:gridCol w:w="1379"/>
      </w:tblGrid>
      <w:tr w:rsidR="00B77491" w:rsidRPr="000A7C6E" w:rsidTr="00B77491">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rPr>
                <w:spacing w:val="-6"/>
                <w:position w:val="-10"/>
              </w:rPr>
            </w:pPr>
            <w:r w:rsidRPr="000A7C6E">
              <w:rPr>
                <w:spacing w:val="-6"/>
                <w:position w:val="-10"/>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hanging="18"/>
              <w:rPr>
                <w:spacing w:val="-6"/>
                <w:position w:val="-10"/>
              </w:rPr>
            </w:pPr>
            <w:r w:rsidRPr="000A7C6E">
              <w:rPr>
                <w:spacing w:val="-6"/>
                <w:position w:val="-10"/>
                <w:sz w:val="22"/>
                <w:szCs w:val="22"/>
              </w:rPr>
              <w:t>Ед.</w:t>
            </w:r>
          </w:p>
          <w:p w:rsidR="00B77491" w:rsidRPr="000A7C6E" w:rsidRDefault="00B77491">
            <w:pPr>
              <w:pStyle w:val="af1"/>
              <w:spacing w:line="276" w:lineRule="auto"/>
              <w:ind w:right="-158" w:hanging="18"/>
              <w:rPr>
                <w:spacing w:val="-6"/>
                <w:position w:val="-10"/>
              </w:rPr>
            </w:pPr>
            <w:r w:rsidRPr="000A7C6E">
              <w:rPr>
                <w:spacing w:val="-6"/>
                <w:position w:val="-10"/>
                <w:sz w:val="22"/>
                <w:szCs w:val="22"/>
              </w:rPr>
              <w:t>изм.</w:t>
            </w:r>
          </w:p>
        </w:tc>
        <w:tc>
          <w:tcPr>
            <w:tcW w:w="119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tabs>
                <w:tab w:val="left" w:pos="0"/>
                <w:tab w:val="left" w:pos="1567"/>
              </w:tabs>
              <w:spacing w:line="276" w:lineRule="auto"/>
              <w:ind w:right="-158" w:hanging="67"/>
              <w:rPr>
                <w:spacing w:val="-6"/>
                <w:position w:val="-10"/>
              </w:rPr>
            </w:pPr>
            <w:r w:rsidRPr="000A7C6E">
              <w:rPr>
                <w:spacing w:val="-6"/>
                <w:position w:val="-10"/>
                <w:sz w:val="22"/>
                <w:szCs w:val="22"/>
              </w:rPr>
              <w:t>Кол-во</w:t>
            </w:r>
          </w:p>
        </w:tc>
        <w:tc>
          <w:tcPr>
            <w:tcW w:w="2702"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rPr>
                <w:spacing w:val="-6"/>
                <w:position w:val="-10"/>
              </w:rPr>
            </w:pPr>
            <w:r w:rsidRPr="000A7C6E">
              <w:rPr>
                <w:spacing w:val="-6"/>
                <w:position w:val="-10"/>
                <w:sz w:val="22"/>
                <w:szCs w:val="22"/>
              </w:rPr>
              <w:t>Кол-во бытовых отходов</w:t>
            </w:r>
          </w:p>
          <w:p w:rsidR="00B77491" w:rsidRPr="000A7C6E" w:rsidRDefault="00B77491">
            <w:pPr>
              <w:pStyle w:val="af1"/>
              <w:spacing w:line="276" w:lineRule="auto"/>
              <w:ind w:right="-158"/>
              <w:rPr>
                <w:spacing w:val="-6"/>
                <w:position w:val="-10"/>
              </w:rPr>
            </w:pPr>
            <w:r w:rsidRPr="000A7C6E">
              <w:rPr>
                <w:spacing w:val="-6"/>
                <w:position w:val="-10"/>
                <w:sz w:val="22"/>
                <w:szCs w:val="22"/>
              </w:rPr>
              <w:t>на 1 чел. т/год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rPr>
                <w:spacing w:val="-6"/>
                <w:position w:val="-10"/>
              </w:rPr>
            </w:pPr>
            <w:r w:rsidRPr="000A7C6E">
              <w:rPr>
                <w:spacing w:val="-6"/>
                <w:position w:val="-10"/>
                <w:sz w:val="22"/>
                <w:szCs w:val="22"/>
              </w:rPr>
              <w:t>Итого тонн</w:t>
            </w:r>
          </w:p>
        </w:tc>
      </w:tr>
      <w:tr w:rsidR="00B77491" w:rsidRPr="000A7C6E" w:rsidTr="00B77491">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rPr>
                <w:color w:val="000000"/>
                <w:spacing w:val="-6"/>
                <w:position w:val="-10"/>
              </w:rPr>
            </w:pPr>
            <w:r w:rsidRPr="000A7C6E">
              <w:rPr>
                <w:color w:val="000000"/>
                <w:spacing w:val="-6"/>
                <w:position w:val="-10"/>
                <w:sz w:val="22"/>
                <w:szCs w:val="22"/>
              </w:rPr>
              <w:t>Население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tabs>
                <w:tab w:val="left" w:pos="1074"/>
              </w:tabs>
              <w:spacing w:line="276" w:lineRule="auto"/>
              <w:ind w:right="-158" w:hanging="18"/>
              <w:rPr>
                <w:color w:val="000000"/>
                <w:spacing w:val="-6"/>
                <w:position w:val="-10"/>
              </w:rPr>
            </w:pPr>
            <w:r w:rsidRPr="000A7C6E">
              <w:rPr>
                <w:color w:val="000000"/>
                <w:spacing w:val="-6"/>
                <w:position w:val="-10"/>
                <w:sz w:val="22"/>
                <w:szCs w:val="22"/>
              </w:rPr>
              <w:t>чел.</w:t>
            </w:r>
          </w:p>
        </w:tc>
        <w:tc>
          <w:tcPr>
            <w:tcW w:w="119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2333FA">
            <w:pPr>
              <w:pStyle w:val="af1"/>
              <w:spacing w:line="276" w:lineRule="auto"/>
              <w:ind w:right="-158" w:hanging="67"/>
              <w:rPr>
                <w:spacing w:val="-6"/>
                <w:position w:val="-10"/>
              </w:rPr>
            </w:pPr>
            <w:r w:rsidRPr="000A7C6E">
              <w:rPr>
                <w:spacing w:val="-6"/>
                <w:position w:val="-10"/>
                <w:sz w:val="22"/>
                <w:szCs w:val="22"/>
              </w:rPr>
              <w:t>1157</w:t>
            </w:r>
          </w:p>
        </w:tc>
        <w:tc>
          <w:tcPr>
            <w:tcW w:w="2702"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rPr>
                <w:spacing w:val="-6"/>
                <w:position w:val="-10"/>
              </w:rPr>
            </w:pPr>
            <w:r w:rsidRPr="000A7C6E">
              <w:rPr>
                <w:spacing w:val="-6"/>
                <w:position w:val="-10"/>
                <w:sz w:val="22"/>
                <w:szCs w:val="22"/>
              </w:rPr>
              <w:t>0,3</w:t>
            </w:r>
          </w:p>
        </w:tc>
        <w:tc>
          <w:tcPr>
            <w:tcW w:w="137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0A7C6E">
            <w:pPr>
              <w:pStyle w:val="af1"/>
              <w:spacing w:line="276" w:lineRule="auto"/>
              <w:ind w:right="-158"/>
              <w:rPr>
                <w:spacing w:val="-6"/>
                <w:position w:val="-10"/>
              </w:rPr>
            </w:pPr>
            <w:r w:rsidRPr="000A7C6E">
              <w:rPr>
                <w:spacing w:val="-6"/>
                <w:position w:val="-10"/>
                <w:sz w:val="22"/>
                <w:szCs w:val="22"/>
              </w:rPr>
              <w:t>347,1</w:t>
            </w:r>
          </w:p>
        </w:tc>
      </w:tr>
      <w:tr w:rsidR="00B77491" w:rsidRPr="000A7C6E" w:rsidTr="00B77491">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tabs>
                <w:tab w:val="left" w:pos="146"/>
              </w:tabs>
              <w:spacing w:line="276" w:lineRule="auto"/>
              <w:ind w:right="-158"/>
              <w:rPr>
                <w:color w:val="000000"/>
                <w:spacing w:val="-6"/>
                <w:position w:val="-10"/>
              </w:rPr>
            </w:pPr>
            <w:r w:rsidRPr="000A7C6E">
              <w:rPr>
                <w:color w:val="000000"/>
                <w:spacing w:val="-6"/>
                <w:position w:val="-10"/>
                <w:sz w:val="22"/>
                <w:szCs w:val="22"/>
              </w:rPr>
              <w:t xml:space="preserve">Смет  с </w:t>
            </w:r>
            <w:smartTag w:uri="urn:schemas-microsoft-com:office:smarttags" w:element="metricconverter">
              <w:smartTagPr>
                <w:attr w:name="ProductID" w:val="1 м2"/>
              </w:smartTagPr>
              <w:r w:rsidRPr="000A7C6E">
                <w:rPr>
                  <w:color w:val="000000"/>
                  <w:spacing w:val="-6"/>
                  <w:position w:val="-10"/>
                  <w:sz w:val="22"/>
                  <w:szCs w:val="22"/>
                </w:rPr>
                <w:t>1 м</w:t>
              </w:r>
              <w:proofErr w:type="gramStart"/>
              <w:r w:rsidRPr="000A7C6E">
                <w:rPr>
                  <w:color w:val="000000"/>
                  <w:spacing w:val="-6"/>
                  <w:position w:val="-10"/>
                  <w:sz w:val="22"/>
                  <w:szCs w:val="22"/>
                  <w:vertAlign w:val="superscript"/>
                </w:rPr>
                <w:t>2</w:t>
              </w:r>
            </w:smartTag>
            <w:proofErr w:type="gramEnd"/>
            <w:r w:rsidRPr="000A7C6E">
              <w:rPr>
                <w:color w:val="000000"/>
                <w:spacing w:val="-6"/>
                <w:position w:val="-10"/>
                <w:sz w:val="22"/>
                <w:szCs w:val="22"/>
              </w:rPr>
              <w:t xml:space="preserve"> твердых покрытий улиц, площадей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hanging="18"/>
              <w:rPr>
                <w:color w:val="000000"/>
                <w:spacing w:val="-6"/>
                <w:position w:val="-10"/>
              </w:rPr>
            </w:pPr>
            <w:r w:rsidRPr="000A7C6E">
              <w:rPr>
                <w:color w:val="000000"/>
                <w:spacing w:val="-6"/>
                <w:position w:val="-10"/>
                <w:sz w:val="22"/>
                <w:szCs w:val="22"/>
              </w:rPr>
              <w:t>м</w:t>
            </w:r>
            <w:proofErr w:type="gramStart"/>
            <w:r w:rsidRPr="000A7C6E">
              <w:rPr>
                <w:color w:val="000000"/>
                <w:spacing w:val="-6"/>
                <w:position w:val="-10"/>
                <w:sz w:val="22"/>
                <w:szCs w:val="22"/>
                <w:vertAlign w:val="superscript"/>
              </w:rPr>
              <w:t>2</w:t>
            </w:r>
            <w:proofErr w:type="gramEnd"/>
          </w:p>
        </w:tc>
        <w:tc>
          <w:tcPr>
            <w:tcW w:w="119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0A7C6E">
            <w:pPr>
              <w:pStyle w:val="af1"/>
              <w:spacing w:line="276" w:lineRule="auto"/>
              <w:ind w:right="-158" w:hanging="67"/>
              <w:rPr>
                <w:spacing w:val="-6"/>
                <w:position w:val="-10"/>
              </w:rPr>
            </w:pPr>
            <w:r w:rsidRPr="000A7C6E">
              <w:rPr>
                <w:spacing w:val="-6"/>
                <w:position w:val="-10"/>
                <w:sz w:val="22"/>
                <w:szCs w:val="22"/>
              </w:rPr>
              <w:t>8920</w:t>
            </w:r>
          </w:p>
        </w:tc>
        <w:tc>
          <w:tcPr>
            <w:tcW w:w="2702"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rPr>
                <w:spacing w:val="-6"/>
                <w:position w:val="-10"/>
              </w:rPr>
            </w:pPr>
            <w:r w:rsidRPr="000A7C6E">
              <w:rPr>
                <w:spacing w:val="-6"/>
                <w:position w:val="-10"/>
                <w:sz w:val="22"/>
                <w:szCs w:val="22"/>
              </w:rPr>
              <w:t>0,005</w:t>
            </w:r>
          </w:p>
        </w:tc>
        <w:tc>
          <w:tcPr>
            <w:tcW w:w="137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0A7C6E">
            <w:pPr>
              <w:pStyle w:val="af1"/>
              <w:spacing w:line="276" w:lineRule="auto"/>
              <w:ind w:right="-158"/>
              <w:rPr>
                <w:spacing w:val="-6"/>
                <w:position w:val="-10"/>
              </w:rPr>
            </w:pPr>
            <w:r w:rsidRPr="000A7C6E">
              <w:rPr>
                <w:spacing w:val="-6"/>
                <w:position w:val="-10"/>
                <w:sz w:val="22"/>
                <w:szCs w:val="22"/>
              </w:rPr>
              <w:t>44,6</w:t>
            </w:r>
          </w:p>
        </w:tc>
      </w:tr>
      <w:tr w:rsidR="00B77491" w:rsidRPr="000A7C6E" w:rsidTr="00B77491">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B77491">
            <w:pPr>
              <w:pStyle w:val="af1"/>
              <w:spacing w:line="276" w:lineRule="auto"/>
              <w:ind w:right="-158"/>
              <w:rPr>
                <w:color w:val="000000"/>
                <w:spacing w:val="-6"/>
                <w:position w:val="-10"/>
              </w:rPr>
            </w:pPr>
            <w:r w:rsidRPr="000A7C6E">
              <w:rPr>
                <w:color w:val="000000"/>
                <w:spacing w:val="-6"/>
                <w:position w:val="-10"/>
                <w:sz w:val="22"/>
                <w:szCs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B77491" w:rsidRPr="000A7C6E" w:rsidRDefault="00B77491">
            <w:pPr>
              <w:pStyle w:val="af1"/>
              <w:spacing w:line="276" w:lineRule="auto"/>
              <w:ind w:right="-158" w:hanging="18"/>
              <w:rPr>
                <w:spacing w:val="-6"/>
                <w:position w:val="-10"/>
              </w:rPr>
            </w:pPr>
          </w:p>
        </w:tc>
        <w:tc>
          <w:tcPr>
            <w:tcW w:w="1198" w:type="dxa"/>
            <w:tcBorders>
              <w:top w:val="single" w:sz="4" w:space="0" w:color="auto"/>
              <w:left w:val="single" w:sz="4" w:space="0" w:color="auto"/>
              <w:bottom w:val="single" w:sz="4" w:space="0" w:color="auto"/>
              <w:right w:val="single" w:sz="4" w:space="0" w:color="auto"/>
            </w:tcBorders>
            <w:vAlign w:val="center"/>
          </w:tcPr>
          <w:p w:rsidR="00B77491" w:rsidRPr="000A7C6E" w:rsidRDefault="00B77491">
            <w:pPr>
              <w:pStyle w:val="af1"/>
              <w:spacing w:line="276" w:lineRule="auto"/>
              <w:ind w:right="-158" w:hanging="67"/>
              <w:rPr>
                <w:spacing w:val="-6"/>
                <w:position w:val="-10"/>
              </w:rPr>
            </w:pPr>
          </w:p>
        </w:tc>
        <w:tc>
          <w:tcPr>
            <w:tcW w:w="2702" w:type="dxa"/>
            <w:tcBorders>
              <w:top w:val="single" w:sz="4" w:space="0" w:color="auto"/>
              <w:left w:val="single" w:sz="4" w:space="0" w:color="auto"/>
              <w:bottom w:val="single" w:sz="4" w:space="0" w:color="auto"/>
              <w:right w:val="single" w:sz="4" w:space="0" w:color="auto"/>
            </w:tcBorders>
            <w:vAlign w:val="center"/>
          </w:tcPr>
          <w:p w:rsidR="00B77491" w:rsidRPr="000A7C6E" w:rsidRDefault="00B77491">
            <w:pPr>
              <w:pStyle w:val="af1"/>
              <w:spacing w:line="276" w:lineRule="auto"/>
              <w:ind w:right="-158"/>
              <w:rPr>
                <w:spacing w:val="-6"/>
                <w:position w:val="-1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B77491" w:rsidRPr="000A7C6E" w:rsidRDefault="000A7C6E">
            <w:pPr>
              <w:pStyle w:val="af1"/>
              <w:spacing w:line="276" w:lineRule="auto"/>
              <w:ind w:right="-158"/>
              <w:rPr>
                <w:spacing w:val="-6"/>
                <w:position w:val="-10"/>
              </w:rPr>
            </w:pPr>
            <w:r w:rsidRPr="000A7C6E">
              <w:rPr>
                <w:spacing w:val="-6"/>
                <w:position w:val="-10"/>
                <w:sz w:val="22"/>
                <w:szCs w:val="22"/>
              </w:rPr>
              <w:t>391,7</w:t>
            </w:r>
          </w:p>
        </w:tc>
      </w:tr>
    </w:tbl>
    <w:p w:rsidR="00B77491" w:rsidRDefault="00B77491" w:rsidP="00B77491">
      <w:pPr>
        <w:spacing w:before="120"/>
        <w:ind w:firstLine="720"/>
        <w:jc w:val="both"/>
      </w:pPr>
      <w:r>
        <w:t xml:space="preserve">Количество мусоросборников определяется согласно </w:t>
      </w:r>
      <w:r>
        <w:rPr>
          <w:i/>
        </w:rPr>
        <w:t>СНиП</w:t>
      </w:r>
      <w:r>
        <w:t xml:space="preserve"> 2.07.01-89* </w:t>
      </w:r>
      <w:r>
        <w:rPr>
          <w:i/>
        </w:rPr>
        <w:t>«Градостроительство. Планировка и застройка городских и сельских поселений»</w:t>
      </w:r>
      <w:r>
        <w:t xml:space="preserve"> и представлено в таблице 12</w:t>
      </w:r>
    </w:p>
    <w:p w:rsidR="00B77491" w:rsidRDefault="00B77491" w:rsidP="00B77491">
      <w:pPr>
        <w:spacing w:before="120"/>
        <w:ind w:firstLine="720"/>
        <w:jc w:val="both"/>
      </w:pPr>
    </w:p>
    <w:p w:rsidR="00B77491" w:rsidRDefault="00B77491" w:rsidP="00B77491">
      <w:pPr>
        <w:shd w:val="clear" w:color="auto" w:fill="FFFFFF"/>
        <w:tabs>
          <w:tab w:val="left" w:pos="0"/>
        </w:tabs>
        <w:autoSpaceDE w:val="0"/>
        <w:autoSpaceDN w:val="0"/>
        <w:adjustRightInd w:val="0"/>
        <w:jc w:val="both"/>
        <w:rPr>
          <w:color w:val="000000"/>
        </w:rPr>
      </w:pPr>
      <w:r>
        <w:rPr>
          <w:color w:val="000000"/>
        </w:rPr>
        <w:t xml:space="preserve">Таблица 12 - </w:t>
      </w:r>
      <w:r>
        <w:t>Количество мусоросборников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3319"/>
        <w:gridCol w:w="2055"/>
        <w:gridCol w:w="2056"/>
      </w:tblGrid>
      <w:tr w:rsidR="00B77491" w:rsidTr="00B77491">
        <w:trPr>
          <w:trHeight w:val="102"/>
          <w:jc w:val="center"/>
        </w:trPr>
        <w:tc>
          <w:tcPr>
            <w:tcW w:w="5211" w:type="dxa"/>
            <w:gridSpan w:val="2"/>
            <w:tcBorders>
              <w:top w:val="single" w:sz="4" w:space="0" w:color="000000"/>
              <w:left w:val="single" w:sz="4" w:space="0" w:color="000000"/>
              <w:bottom w:val="single" w:sz="4" w:space="0" w:color="000000"/>
              <w:right w:val="single" w:sz="4" w:space="0" w:color="000000"/>
            </w:tcBorders>
            <w:vAlign w:val="center"/>
            <w:hideMark/>
          </w:tcPr>
          <w:p w:rsidR="00B77491" w:rsidRDefault="00B77491">
            <w:pPr>
              <w:spacing w:line="276" w:lineRule="auto"/>
              <w:jc w:val="center"/>
              <w:rPr>
                <w:spacing w:val="-6"/>
                <w:position w:val="-10"/>
              </w:rPr>
            </w:pPr>
            <w:r>
              <w:rPr>
                <w:spacing w:val="-6"/>
                <w:position w:val="-10"/>
                <w:sz w:val="22"/>
                <w:szCs w:val="22"/>
              </w:rPr>
              <w:t>Численность населения (чел)</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B77491" w:rsidRDefault="00B77491">
            <w:pPr>
              <w:spacing w:line="276" w:lineRule="auto"/>
              <w:jc w:val="center"/>
              <w:rPr>
                <w:spacing w:val="-6"/>
                <w:position w:val="-10"/>
              </w:rPr>
            </w:pPr>
            <w:r>
              <w:rPr>
                <w:spacing w:val="-6"/>
                <w:position w:val="-10"/>
                <w:sz w:val="22"/>
                <w:szCs w:val="22"/>
              </w:rPr>
              <w:t>Количество мусоросборников (шт.)</w:t>
            </w:r>
          </w:p>
        </w:tc>
      </w:tr>
      <w:tr w:rsidR="00B77491" w:rsidTr="00B77491">
        <w:trPr>
          <w:trHeight w:val="430"/>
          <w:jc w:val="center"/>
        </w:trPr>
        <w:tc>
          <w:tcPr>
            <w:tcW w:w="1892" w:type="dxa"/>
            <w:tcBorders>
              <w:top w:val="single" w:sz="4" w:space="0" w:color="000000"/>
              <w:left w:val="single" w:sz="4" w:space="0" w:color="000000"/>
              <w:bottom w:val="single" w:sz="4" w:space="0" w:color="000000"/>
              <w:right w:val="single" w:sz="4" w:space="0" w:color="000000"/>
            </w:tcBorders>
            <w:vAlign w:val="center"/>
            <w:hideMark/>
          </w:tcPr>
          <w:p w:rsidR="00B77491" w:rsidRDefault="00B77491">
            <w:pPr>
              <w:spacing w:line="276" w:lineRule="auto"/>
              <w:jc w:val="center"/>
              <w:rPr>
                <w:spacing w:val="-6"/>
                <w:position w:val="-10"/>
              </w:rPr>
            </w:pPr>
            <w:r>
              <w:rPr>
                <w:spacing w:val="-6"/>
                <w:position w:val="-10"/>
                <w:sz w:val="22"/>
                <w:szCs w:val="22"/>
              </w:rPr>
              <w:t>Существующее положение</w:t>
            </w:r>
          </w:p>
        </w:tc>
        <w:tc>
          <w:tcPr>
            <w:tcW w:w="3319" w:type="dxa"/>
            <w:tcBorders>
              <w:top w:val="single" w:sz="4" w:space="0" w:color="000000"/>
              <w:left w:val="single" w:sz="4" w:space="0" w:color="000000"/>
              <w:bottom w:val="single" w:sz="4" w:space="0" w:color="000000"/>
              <w:right w:val="single" w:sz="4" w:space="0" w:color="000000"/>
            </w:tcBorders>
            <w:vAlign w:val="center"/>
            <w:hideMark/>
          </w:tcPr>
          <w:p w:rsidR="00B77491" w:rsidRDefault="00B77491">
            <w:pPr>
              <w:spacing w:line="276" w:lineRule="auto"/>
              <w:jc w:val="center"/>
              <w:rPr>
                <w:spacing w:val="-6"/>
                <w:position w:val="-10"/>
              </w:rPr>
            </w:pPr>
            <w:r>
              <w:rPr>
                <w:spacing w:val="-6"/>
                <w:position w:val="-10"/>
                <w:sz w:val="22"/>
                <w:szCs w:val="22"/>
              </w:rPr>
              <w:t xml:space="preserve">Прогноз до </w:t>
            </w:r>
            <w:smartTag w:uri="urn:schemas-microsoft-com:office:smarttags" w:element="metricconverter">
              <w:smartTagPr>
                <w:attr w:name="ProductID" w:val="2030 г"/>
              </w:smartTagPr>
              <w:r>
                <w:rPr>
                  <w:spacing w:val="-6"/>
                  <w:position w:val="-10"/>
                  <w:sz w:val="22"/>
                  <w:szCs w:val="22"/>
                </w:rPr>
                <w:t>2030 г</w:t>
              </w:r>
            </w:smartTag>
            <w:r>
              <w:rPr>
                <w:spacing w:val="-6"/>
                <w:position w:val="-10"/>
                <w:sz w:val="22"/>
                <w:szCs w:val="22"/>
              </w:rPr>
              <w:t>.</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B77491" w:rsidRDefault="00B77491">
            <w:pPr>
              <w:spacing w:line="276" w:lineRule="auto"/>
              <w:jc w:val="center"/>
              <w:rPr>
                <w:spacing w:val="-6"/>
                <w:position w:val="-10"/>
              </w:rPr>
            </w:pPr>
            <w:r>
              <w:rPr>
                <w:spacing w:val="-6"/>
                <w:position w:val="-10"/>
                <w:sz w:val="22"/>
                <w:szCs w:val="22"/>
              </w:rPr>
              <w:t>Существующее положение</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B77491" w:rsidRDefault="00B77491">
            <w:pPr>
              <w:spacing w:line="276" w:lineRule="auto"/>
              <w:jc w:val="center"/>
              <w:rPr>
                <w:spacing w:val="-6"/>
                <w:position w:val="-10"/>
              </w:rPr>
            </w:pPr>
            <w:r>
              <w:rPr>
                <w:spacing w:val="-6"/>
                <w:position w:val="-10"/>
                <w:sz w:val="22"/>
                <w:szCs w:val="22"/>
              </w:rPr>
              <w:t>Расчетный срок</w:t>
            </w:r>
          </w:p>
        </w:tc>
      </w:tr>
      <w:tr w:rsidR="00B77491" w:rsidTr="00B77491">
        <w:trPr>
          <w:jc w:val="center"/>
        </w:trPr>
        <w:tc>
          <w:tcPr>
            <w:tcW w:w="1892" w:type="dxa"/>
            <w:tcBorders>
              <w:top w:val="single" w:sz="4" w:space="0" w:color="000000"/>
              <w:left w:val="single" w:sz="4" w:space="0" w:color="000000"/>
              <w:bottom w:val="single" w:sz="4" w:space="0" w:color="000000"/>
              <w:right w:val="single" w:sz="4" w:space="0" w:color="000000"/>
            </w:tcBorders>
            <w:vAlign w:val="center"/>
            <w:hideMark/>
          </w:tcPr>
          <w:p w:rsidR="00B77491" w:rsidRDefault="002333FA">
            <w:pPr>
              <w:spacing w:line="276" w:lineRule="auto"/>
              <w:jc w:val="center"/>
              <w:rPr>
                <w:spacing w:val="-6"/>
                <w:position w:val="-10"/>
              </w:rPr>
            </w:pPr>
            <w:r>
              <w:rPr>
                <w:spacing w:val="-6"/>
                <w:position w:val="-10"/>
                <w:sz w:val="22"/>
                <w:szCs w:val="22"/>
              </w:rPr>
              <w:t>1157</w:t>
            </w:r>
          </w:p>
        </w:tc>
        <w:tc>
          <w:tcPr>
            <w:tcW w:w="3319" w:type="dxa"/>
            <w:tcBorders>
              <w:top w:val="single" w:sz="4" w:space="0" w:color="000000"/>
              <w:left w:val="single" w:sz="4" w:space="0" w:color="000000"/>
              <w:bottom w:val="single" w:sz="4" w:space="0" w:color="000000"/>
              <w:right w:val="single" w:sz="4" w:space="0" w:color="000000"/>
            </w:tcBorders>
            <w:vAlign w:val="center"/>
            <w:hideMark/>
          </w:tcPr>
          <w:p w:rsidR="00B77491" w:rsidRDefault="00B77491">
            <w:pPr>
              <w:spacing w:line="276" w:lineRule="auto"/>
              <w:rPr>
                <w:spacing w:val="-6"/>
                <w:position w:val="-10"/>
              </w:rPr>
            </w:pPr>
            <w:r>
              <w:rPr>
                <w:spacing w:val="-6"/>
                <w:position w:val="-10"/>
                <w:sz w:val="22"/>
                <w:szCs w:val="22"/>
              </w:rPr>
              <w:t xml:space="preserve">                 1</w:t>
            </w:r>
            <w:r w:rsidR="003434FA">
              <w:rPr>
                <w:spacing w:val="-6"/>
                <w:position w:val="-10"/>
                <w:sz w:val="22"/>
                <w:szCs w:val="22"/>
              </w:rPr>
              <w:t>776</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B77491" w:rsidRDefault="000A7C6E">
            <w:pPr>
              <w:spacing w:line="276" w:lineRule="auto"/>
              <w:jc w:val="center"/>
              <w:rPr>
                <w:spacing w:val="-6"/>
                <w:position w:val="-10"/>
              </w:rPr>
            </w:pPr>
            <w:r>
              <w:rPr>
                <w:spacing w:val="-6"/>
                <w:position w:val="-10"/>
                <w:sz w:val="22"/>
                <w:szCs w:val="22"/>
              </w:rPr>
              <w:t>40</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B77491" w:rsidRDefault="000A7C6E">
            <w:pPr>
              <w:spacing w:line="276" w:lineRule="auto"/>
              <w:jc w:val="center"/>
              <w:rPr>
                <w:spacing w:val="-6"/>
                <w:position w:val="-10"/>
              </w:rPr>
            </w:pPr>
            <w:r>
              <w:rPr>
                <w:spacing w:val="-6"/>
                <w:position w:val="-10"/>
                <w:sz w:val="22"/>
                <w:szCs w:val="22"/>
              </w:rPr>
              <w:t>80</w:t>
            </w:r>
          </w:p>
        </w:tc>
      </w:tr>
    </w:tbl>
    <w:p w:rsidR="00B77491" w:rsidRDefault="00B77491" w:rsidP="00B77491"/>
    <w:p w:rsidR="00B77491" w:rsidRDefault="00B77491" w:rsidP="00B77491">
      <w:pPr>
        <w:pStyle w:val="2"/>
        <w:numPr>
          <w:ilvl w:val="0"/>
          <w:numId w:val="22"/>
        </w:numPr>
        <w:spacing w:before="0" w:after="0"/>
        <w:jc w:val="center"/>
        <w:rPr>
          <w:rFonts w:ascii="Times New Roman" w:hAnsi="Times New Roman" w:cs="Times New Roman"/>
          <w:i w:val="0"/>
        </w:rPr>
      </w:pPr>
      <w:r>
        <w:rPr>
          <w:rFonts w:ascii="Times New Roman" w:hAnsi="Times New Roman" w:cs="Times New Roman"/>
          <w:i w:val="0"/>
        </w:rPr>
        <w:t xml:space="preserve">Перспективы развития муниципального образования и прогноз спроса на коммунальные ресурсы с.п. </w:t>
      </w:r>
      <w:r w:rsidR="00E56199">
        <w:rPr>
          <w:rFonts w:ascii="Times New Roman" w:hAnsi="Times New Roman" w:cs="Times New Roman"/>
          <w:i w:val="0"/>
        </w:rPr>
        <w:t>Ильмень</w:t>
      </w:r>
    </w:p>
    <w:p w:rsidR="00B77491" w:rsidRDefault="00B77491" w:rsidP="00B77491">
      <w:pPr>
        <w:spacing w:before="240" w:after="120"/>
        <w:ind w:left="709" w:hanging="425"/>
        <w:rPr>
          <w:b/>
          <w:i/>
        </w:rPr>
      </w:pPr>
      <w:r>
        <w:rPr>
          <w:b/>
          <w:i/>
        </w:rPr>
        <w:t xml:space="preserve">3.1 План прогнозируемой застройки </w:t>
      </w:r>
      <w:proofErr w:type="spellStart"/>
      <w:r>
        <w:rPr>
          <w:b/>
          <w:i/>
        </w:rPr>
        <w:t>с.п</w:t>
      </w:r>
      <w:proofErr w:type="gramStart"/>
      <w:r>
        <w:rPr>
          <w:b/>
          <w:i/>
        </w:rPr>
        <w:t>.</w:t>
      </w:r>
      <w:r w:rsidR="00E56199">
        <w:rPr>
          <w:b/>
          <w:i/>
        </w:rPr>
        <w:t>И</w:t>
      </w:r>
      <w:proofErr w:type="gramEnd"/>
      <w:r w:rsidR="00E56199">
        <w:rPr>
          <w:b/>
          <w:i/>
        </w:rPr>
        <w:t>льмень</w:t>
      </w:r>
      <w:proofErr w:type="spellEnd"/>
    </w:p>
    <w:p w:rsidR="00B77491" w:rsidRDefault="00B77491" w:rsidP="00B77491">
      <w:pPr>
        <w:ind w:firstLine="709"/>
        <w:jc w:val="both"/>
      </w:pPr>
      <w:r>
        <w:t>Перспективные площадки определялись с учётом природных и техногенных факторов, сдерживающих развитие территории, а также с соблюдением санитарно-гигиенических условий проживания населения.</w:t>
      </w:r>
    </w:p>
    <w:p w:rsidR="00B77491" w:rsidRDefault="00B77491" w:rsidP="00B77491">
      <w:pPr>
        <w:ind w:firstLine="720"/>
        <w:jc w:val="both"/>
      </w:pPr>
      <w:r>
        <w:t>Проектные решения, с</w:t>
      </w:r>
      <w:r>
        <w:rPr>
          <w:bCs/>
        </w:rPr>
        <w:t>огласно генеральному плану развития с</w:t>
      </w:r>
      <w:r>
        <w:t xml:space="preserve">.п. </w:t>
      </w:r>
      <w:r w:rsidR="00E56199">
        <w:t>Ильмень</w:t>
      </w:r>
      <w:r>
        <w:t xml:space="preserve"> муниципального района Приволжский Самарской области, разработаны с учетом перспективы развития поселения на расчетные сроки:</w:t>
      </w:r>
    </w:p>
    <w:p w:rsidR="00B77491" w:rsidRDefault="00B77491" w:rsidP="00B77491">
      <w:pPr>
        <w:numPr>
          <w:ilvl w:val="0"/>
          <w:numId w:val="24"/>
        </w:numPr>
        <w:jc w:val="both"/>
      </w:pPr>
      <w:r>
        <w:t>1 очередь (первый период) – с 2017 по</w:t>
      </w:r>
      <w:r w:rsidR="000A7C6E">
        <w:t xml:space="preserve"> </w:t>
      </w:r>
      <w:r>
        <w:t>2021 года включительно;</w:t>
      </w:r>
    </w:p>
    <w:p w:rsidR="00B77491" w:rsidRDefault="00B77491" w:rsidP="00B77491">
      <w:pPr>
        <w:numPr>
          <w:ilvl w:val="0"/>
          <w:numId w:val="24"/>
        </w:numPr>
        <w:jc w:val="both"/>
      </w:pPr>
      <w:r>
        <w:t>расчетный срок (второй период) – с 2022 по 2030 года включительно, что соответствует очерёдности строительства, утверждённой Схемой территориального планирования Самарской области</w:t>
      </w:r>
      <w:r>
        <w:rPr>
          <w:b/>
        </w:rPr>
        <w:t>.</w:t>
      </w:r>
    </w:p>
    <w:p w:rsidR="00B77491" w:rsidRDefault="00B77491" w:rsidP="00B77491">
      <w:pPr>
        <w:pStyle w:val="ab"/>
        <w:spacing w:before="120" w:after="120"/>
        <w:ind w:firstLine="0"/>
        <w:jc w:val="center"/>
        <w:rPr>
          <w:rFonts w:ascii="Times New Roman" w:hAnsi="Times New Roman" w:cs="Times New Roman"/>
          <w:b/>
          <w:i/>
          <w:szCs w:val="24"/>
          <w:u w:val="single"/>
        </w:rPr>
      </w:pPr>
      <w:r>
        <w:rPr>
          <w:rFonts w:ascii="Times New Roman" w:hAnsi="Times New Roman" w:cs="Times New Roman"/>
          <w:b/>
          <w:i/>
          <w:szCs w:val="24"/>
          <w:u w:val="single"/>
        </w:rPr>
        <w:t>3.1.1 Развитие жилой зоны</w:t>
      </w:r>
    </w:p>
    <w:p w:rsidR="00B77491" w:rsidRDefault="00B77491" w:rsidP="00B77491">
      <w:pPr>
        <w:pStyle w:val="ab"/>
        <w:ind w:firstLine="720"/>
        <w:rPr>
          <w:rFonts w:ascii="Times New Roman" w:hAnsi="Times New Roman" w:cs="Times New Roman"/>
          <w:szCs w:val="24"/>
        </w:rPr>
      </w:pPr>
      <w:r>
        <w:rPr>
          <w:rFonts w:ascii="Times New Roman" w:hAnsi="Times New Roman" w:cs="Times New Roman"/>
          <w:szCs w:val="24"/>
        </w:rPr>
        <w:t xml:space="preserve">Генеральный план сельского поселения </w:t>
      </w:r>
      <w:r w:rsidR="00E56199">
        <w:rPr>
          <w:rFonts w:ascii="Times New Roman" w:hAnsi="Times New Roman" w:cs="Times New Roman"/>
          <w:szCs w:val="24"/>
        </w:rPr>
        <w:t>Ильмень</w:t>
      </w:r>
      <w:r>
        <w:rPr>
          <w:rFonts w:ascii="Times New Roman" w:hAnsi="Times New Roman" w:cs="Times New Roman"/>
          <w:szCs w:val="24"/>
        </w:rPr>
        <w:t>, муниципального района Приволжский, Самарской области предусматривает строительство нового жилья  на свободных территориях. Развитие жилой зоны предусматривает строительство двухквартирных жилых домов (до 3 этажей) и индивидуальной жилой застройки.</w:t>
      </w:r>
    </w:p>
    <w:p w:rsidR="00B77491" w:rsidRDefault="00B77491" w:rsidP="00B77491">
      <w:pPr>
        <w:spacing w:before="120" w:after="120" w:line="360" w:lineRule="auto"/>
        <w:jc w:val="center"/>
        <w:rPr>
          <w:b/>
          <w:i/>
          <w:u w:val="single"/>
        </w:rPr>
      </w:pPr>
      <w:r>
        <w:rPr>
          <w:b/>
          <w:i/>
          <w:u w:val="single"/>
        </w:rPr>
        <w:t>3.1.2. Развитие индивидуальной жилой застройки</w:t>
      </w:r>
    </w:p>
    <w:p w:rsidR="00B77491" w:rsidRDefault="00B77491" w:rsidP="00B77491">
      <w:pPr>
        <w:shd w:val="clear" w:color="auto" w:fill="FFFFFF"/>
        <w:ind w:right="10" w:firstLine="706"/>
        <w:jc w:val="both"/>
      </w:pPr>
      <w:r>
        <w:rPr>
          <w:spacing w:val="-1"/>
        </w:rPr>
        <w:t xml:space="preserve">Документом территориального планирования сельского поселения </w:t>
      </w:r>
      <w:r w:rsidR="00E56199">
        <w:rPr>
          <w:spacing w:val="-1"/>
        </w:rPr>
        <w:t>Ильмень</w:t>
      </w:r>
      <w:r>
        <w:rPr>
          <w:spacing w:val="-1"/>
        </w:rPr>
        <w:t xml:space="preserve"> явля</w:t>
      </w:r>
      <w:r>
        <w:rPr>
          <w:spacing w:val="-1"/>
        </w:rPr>
        <w:softHyphen/>
        <w:t xml:space="preserve">ется Генеральный план сельского поселения </w:t>
      </w:r>
      <w:r w:rsidR="00E56199">
        <w:rPr>
          <w:spacing w:val="-1"/>
        </w:rPr>
        <w:t>Ильмень</w:t>
      </w:r>
      <w:r>
        <w:rPr>
          <w:spacing w:val="-1"/>
        </w:rPr>
        <w:t xml:space="preserve">, который, исходя из совокупности </w:t>
      </w:r>
      <w:r>
        <w:t>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и коммунальной  инфраструктур.</w:t>
      </w:r>
    </w:p>
    <w:p w:rsidR="00B77491" w:rsidRDefault="00B77491" w:rsidP="00B77491">
      <w:pPr>
        <w:shd w:val="clear" w:color="auto" w:fill="FFFFFF"/>
      </w:pPr>
      <w:r>
        <w:lastRenderedPageBreak/>
        <w:t xml:space="preserve">              Прогноз приростов строительных фондов с.п. </w:t>
      </w:r>
      <w:r w:rsidR="00E56199">
        <w:t>Ильмень</w:t>
      </w:r>
      <w:r>
        <w:t xml:space="preserve"> основывается  на данных Генерального плана, разработанного ОАО «</w:t>
      </w:r>
      <w:proofErr w:type="spellStart"/>
      <w:r>
        <w:t>Гипрогор</w:t>
      </w:r>
      <w:proofErr w:type="spellEnd"/>
      <w:r>
        <w:t xml:space="preserve">» </w:t>
      </w:r>
      <w:proofErr w:type="gramStart"/>
      <w:r>
        <w:t>и ООО</w:t>
      </w:r>
      <w:proofErr w:type="gramEnd"/>
      <w:r>
        <w:t xml:space="preserve"> «</w:t>
      </w:r>
      <w:proofErr w:type="spellStart"/>
      <w:r>
        <w:t>Октогон</w:t>
      </w:r>
      <w:proofErr w:type="spellEnd"/>
      <w:r>
        <w:t xml:space="preserve">» в 2013 году. Планировочная структура сельского поселения </w:t>
      </w:r>
      <w:r w:rsidR="00E56199">
        <w:t>Ильмень</w:t>
      </w:r>
      <w:r>
        <w:t xml:space="preserve"> предусматривает:</w:t>
      </w:r>
    </w:p>
    <w:p w:rsidR="00B77491" w:rsidRDefault="00B77491" w:rsidP="00B77491">
      <w:pPr>
        <w:widowControl w:val="0"/>
        <w:numPr>
          <w:ilvl w:val="0"/>
          <w:numId w:val="26"/>
        </w:numPr>
        <w:shd w:val="clear" w:color="auto" w:fill="FFFFFF"/>
        <w:tabs>
          <w:tab w:val="left" w:pos="864"/>
        </w:tabs>
        <w:autoSpaceDE w:val="0"/>
        <w:autoSpaceDN w:val="0"/>
        <w:adjustRightInd w:val="0"/>
        <w:ind w:right="14" w:firstLine="720"/>
        <w:jc w:val="both"/>
      </w:pPr>
      <w:r>
        <w:t>компактное размещение и взаимосвязь территориальных зон с учетом их допус</w:t>
      </w:r>
      <w:r>
        <w:softHyphen/>
        <w:t>тимой совместимости;</w:t>
      </w:r>
    </w:p>
    <w:p w:rsidR="00B77491" w:rsidRDefault="00B77491" w:rsidP="00B77491">
      <w:pPr>
        <w:widowControl w:val="0"/>
        <w:numPr>
          <w:ilvl w:val="0"/>
          <w:numId w:val="26"/>
        </w:numPr>
        <w:shd w:val="clear" w:color="auto" w:fill="FFFFFF"/>
        <w:tabs>
          <w:tab w:val="left" w:pos="864"/>
        </w:tabs>
        <w:autoSpaceDE w:val="0"/>
        <w:autoSpaceDN w:val="0"/>
        <w:adjustRightInd w:val="0"/>
        <w:ind w:right="10" w:firstLine="720"/>
        <w:jc w:val="both"/>
      </w:pPr>
      <w:r>
        <w:t>зонирование и структурное членение территории в увязке с системой обществен</w:t>
      </w:r>
      <w:r>
        <w:softHyphen/>
        <w:t xml:space="preserve">ных центров, </w:t>
      </w:r>
      <w:r w:rsidR="001D1E6D">
        <w:t>коммунальной</w:t>
      </w:r>
      <w:r>
        <w:t xml:space="preserve"> и инженерной инфраструктурой;</w:t>
      </w:r>
    </w:p>
    <w:p w:rsidR="00B77491" w:rsidRDefault="00B77491" w:rsidP="00B77491">
      <w:pPr>
        <w:widowControl w:val="0"/>
        <w:numPr>
          <w:ilvl w:val="0"/>
          <w:numId w:val="26"/>
        </w:numPr>
        <w:shd w:val="clear" w:color="auto" w:fill="FFFFFF"/>
        <w:tabs>
          <w:tab w:val="left" w:pos="864"/>
        </w:tabs>
        <w:autoSpaceDE w:val="0"/>
        <w:autoSpaceDN w:val="0"/>
        <w:adjustRightInd w:val="0"/>
        <w:ind w:right="5" w:firstLine="720"/>
        <w:jc w:val="both"/>
      </w:pPr>
      <w: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B77491" w:rsidRDefault="00B77491" w:rsidP="00B77491">
      <w:pPr>
        <w:shd w:val="clear" w:color="auto" w:fill="FFFFFF"/>
        <w:tabs>
          <w:tab w:val="left" w:pos="1032"/>
        </w:tabs>
        <w:ind w:left="10" w:right="10" w:firstLine="710"/>
        <w:jc w:val="both"/>
      </w:pPr>
      <w:r>
        <w:t>-</w:t>
      </w:r>
      <w:r>
        <w:tab/>
        <w:t>комплексный учет архитектурно-градостроительных традиций, природн</w:t>
      </w:r>
      <w:proofErr w:type="gramStart"/>
      <w:r>
        <w:t>о-</w:t>
      </w:r>
      <w:proofErr w:type="gramEnd"/>
      <w:r>
        <w:br/>
        <w:t>климатических, историко-культурных, этнографических и других местных особенностей;</w:t>
      </w:r>
    </w:p>
    <w:p w:rsidR="00B77491" w:rsidRDefault="00B77491" w:rsidP="00B77491">
      <w:pPr>
        <w:widowControl w:val="0"/>
        <w:numPr>
          <w:ilvl w:val="0"/>
          <w:numId w:val="27"/>
        </w:numPr>
        <w:shd w:val="clear" w:color="auto" w:fill="FFFFFF"/>
        <w:tabs>
          <w:tab w:val="left" w:pos="859"/>
        </w:tabs>
        <w:autoSpaceDE w:val="0"/>
        <w:autoSpaceDN w:val="0"/>
        <w:adjustRightInd w:val="0"/>
        <w:ind w:right="14" w:firstLine="720"/>
        <w:jc w:val="both"/>
      </w:pPr>
      <w:r>
        <w:rPr>
          <w:spacing w:val="-1"/>
        </w:rPr>
        <w:t xml:space="preserve">эффективное функционирование и развитие систем жизнеобеспечения, экономию </w:t>
      </w:r>
      <w:r>
        <w:t>топливно-энергетических и водных ресурсов;</w:t>
      </w:r>
    </w:p>
    <w:p w:rsidR="00B77491" w:rsidRDefault="00B77491" w:rsidP="00B77491">
      <w:pPr>
        <w:widowControl w:val="0"/>
        <w:numPr>
          <w:ilvl w:val="0"/>
          <w:numId w:val="27"/>
        </w:numPr>
        <w:shd w:val="clear" w:color="auto" w:fill="FFFFFF"/>
        <w:tabs>
          <w:tab w:val="left" w:pos="859"/>
        </w:tabs>
        <w:autoSpaceDE w:val="0"/>
        <w:autoSpaceDN w:val="0"/>
        <w:adjustRightInd w:val="0"/>
        <w:ind w:left="720"/>
      </w:pPr>
      <w:r>
        <w:rPr>
          <w:spacing w:val="-1"/>
        </w:rPr>
        <w:t>охрану окружающей среды, памятников истории и культуры;</w:t>
      </w:r>
    </w:p>
    <w:p w:rsidR="00B77491" w:rsidRDefault="00B77491" w:rsidP="00B77491">
      <w:pPr>
        <w:widowControl w:val="0"/>
        <w:numPr>
          <w:ilvl w:val="0"/>
          <w:numId w:val="27"/>
        </w:numPr>
        <w:shd w:val="clear" w:color="auto" w:fill="FFFFFF"/>
        <w:tabs>
          <w:tab w:val="left" w:pos="859"/>
        </w:tabs>
        <w:autoSpaceDE w:val="0"/>
        <w:autoSpaceDN w:val="0"/>
        <w:adjustRightInd w:val="0"/>
        <w:spacing w:before="5"/>
        <w:ind w:left="720"/>
      </w:pPr>
      <w:r>
        <w:t>охрану недр и рациональное использование природных ресурсов;</w:t>
      </w:r>
    </w:p>
    <w:p w:rsidR="00B77491" w:rsidRDefault="00B77491" w:rsidP="00B77491">
      <w:pPr>
        <w:widowControl w:val="0"/>
        <w:numPr>
          <w:ilvl w:val="0"/>
          <w:numId w:val="27"/>
        </w:numPr>
        <w:shd w:val="clear" w:color="auto" w:fill="FFFFFF"/>
        <w:tabs>
          <w:tab w:val="left" w:pos="859"/>
        </w:tabs>
        <w:autoSpaceDE w:val="0"/>
        <w:autoSpaceDN w:val="0"/>
        <w:adjustRightInd w:val="0"/>
        <w:ind w:right="10" w:firstLine="720"/>
        <w:jc w:val="both"/>
      </w:pPr>
      <w:r>
        <w:rPr>
          <w:spacing w:val="-1"/>
        </w:rPr>
        <w:t xml:space="preserve">условия для беспрепятственного доступа к объектам социальной, </w:t>
      </w:r>
      <w:r w:rsidR="001D1E6D">
        <w:rPr>
          <w:spacing w:val="-1"/>
        </w:rPr>
        <w:t>коммунальной</w:t>
      </w:r>
      <w:r>
        <w:rPr>
          <w:spacing w:val="-1"/>
        </w:rPr>
        <w:t xml:space="preserve"> и </w:t>
      </w:r>
      <w:r>
        <w:t>инженерной инфраструктуры в соответствии с требованиями нормативных документов.</w:t>
      </w:r>
    </w:p>
    <w:p w:rsidR="00B77491" w:rsidRDefault="00B77491" w:rsidP="00B77491">
      <w:pPr>
        <w:shd w:val="clear" w:color="auto" w:fill="FFFFFF"/>
        <w:ind w:right="14" w:firstLine="701"/>
        <w:jc w:val="both"/>
      </w:pPr>
      <w:r>
        <w:t>Развитие жилых зон планируется на свободных участках в существующих грани</w:t>
      </w:r>
      <w:r>
        <w:softHyphen/>
        <w:t xml:space="preserve">цах села </w:t>
      </w:r>
      <w:r w:rsidR="00E56199">
        <w:t>Ильмень</w:t>
      </w:r>
      <w:r>
        <w:t>, а также за границами населенного пункта в южном направлении. Предполагается застройка усадебными жилыми домами с приусадебными участками.</w:t>
      </w:r>
    </w:p>
    <w:p w:rsidR="00B77491" w:rsidRDefault="00B77491" w:rsidP="00B77491">
      <w:pPr>
        <w:shd w:val="clear" w:color="auto" w:fill="FFFFFF"/>
        <w:ind w:firstLine="566"/>
      </w:pPr>
      <w:r>
        <w:rPr>
          <w:spacing w:val="-1"/>
        </w:rPr>
        <w:t xml:space="preserve">Усадебная застройка - территория преимущественно занята </w:t>
      </w:r>
      <w:proofErr w:type="gramStart"/>
      <w:r>
        <w:rPr>
          <w:spacing w:val="-1"/>
        </w:rPr>
        <w:t>одно-двухквартирными</w:t>
      </w:r>
      <w:proofErr w:type="gramEnd"/>
      <w:r>
        <w:rPr>
          <w:spacing w:val="-1"/>
        </w:rPr>
        <w:t xml:space="preserve"> </w:t>
      </w:r>
      <w:r>
        <w:t>1-2 этажными жилыми домами с хозяйственными постройками на участках, предназна</w:t>
      </w:r>
      <w:r>
        <w:softHyphen/>
        <w:t>ченных для садоводства, огородничества, а также для содержания скота, в разрешенных случаях.</w:t>
      </w:r>
    </w:p>
    <w:p w:rsidR="00B77491" w:rsidRDefault="00B77491" w:rsidP="00B77491">
      <w:pPr>
        <w:shd w:val="clear" w:color="auto" w:fill="FFFFFF"/>
        <w:ind w:firstLine="710"/>
      </w:pPr>
      <w:r>
        <w:t xml:space="preserve">Прирост площади жилищного фонда усадебной жилой застройкой </w:t>
      </w:r>
      <w:proofErr w:type="gramStart"/>
      <w:r>
        <w:t>в</w:t>
      </w:r>
      <w:proofErr w:type="gramEnd"/>
      <w:r>
        <w:t xml:space="preserve"> с.п. </w:t>
      </w:r>
      <w:r w:rsidR="00E56199">
        <w:t>Ильмень</w:t>
      </w:r>
      <w:r>
        <w:t xml:space="preserve"> по этапам строительства приведен в таблице 11.</w:t>
      </w:r>
    </w:p>
    <w:p w:rsidR="00B77491" w:rsidRDefault="00B77491" w:rsidP="00B77491">
      <w:pPr>
        <w:shd w:val="clear" w:color="auto" w:fill="FFFFFF"/>
        <w:spacing w:line="413" w:lineRule="exact"/>
        <w:ind w:left="706"/>
      </w:pPr>
      <w:r>
        <w:t>Таблица 13 – Прирост площади жилищного фонда усадебной жилой застройкой</w:t>
      </w:r>
    </w:p>
    <w:p w:rsidR="00B77491" w:rsidRDefault="00B77491" w:rsidP="00B77491">
      <w:pPr>
        <w:spacing w:after="110" w:line="1" w:lineRule="exact"/>
        <w:rPr>
          <w:sz w:val="2"/>
          <w:szCs w:val="2"/>
        </w:rPr>
      </w:pPr>
    </w:p>
    <w:tbl>
      <w:tblPr>
        <w:tblStyle w:val="afff3"/>
        <w:tblW w:w="0" w:type="auto"/>
        <w:tblInd w:w="710" w:type="dxa"/>
        <w:tblLook w:val="04A0" w:firstRow="1" w:lastRow="0" w:firstColumn="1" w:lastColumn="0" w:noHBand="0" w:noVBand="1"/>
      </w:tblPr>
      <w:tblGrid>
        <w:gridCol w:w="540"/>
        <w:gridCol w:w="3385"/>
        <w:gridCol w:w="1817"/>
        <w:gridCol w:w="2046"/>
        <w:gridCol w:w="1817"/>
      </w:tblGrid>
      <w:tr w:rsidR="00A36AB5" w:rsidTr="00A36AB5">
        <w:tc>
          <w:tcPr>
            <w:tcW w:w="249" w:type="dxa"/>
          </w:tcPr>
          <w:p w:rsidR="00A36AB5" w:rsidRDefault="00A36AB5" w:rsidP="00B77491">
            <w:r>
              <w:t xml:space="preserve">№ </w:t>
            </w:r>
            <w:proofErr w:type="gramStart"/>
            <w:r>
              <w:t>п</w:t>
            </w:r>
            <w:proofErr w:type="gramEnd"/>
            <w:r>
              <w:t>/п</w:t>
            </w:r>
          </w:p>
        </w:tc>
        <w:tc>
          <w:tcPr>
            <w:tcW w:w="3385" w:type="dxa"/>
          </w:tcPr>
          <w:p w:rsidR="00A36AB5" w:rsidRDefault="00A36AB5" w:rsidP="00B77491">
            <w:r>
              <w:t xml:space="preserve"> Населенный пункт</w:t>
            </w:r>
          </w:p>
        </w:tc>
        <w:tc>
          <w:tcPr>
            <w:tcW w:w="1817" w:type="dxa"/>
          </w:tcPr>
          <w:p w:rsidR="00A36AB5" w:rsidRDefault="00A36AB5" w:rsidP="00B77491">
            <w:r>
              <w:t>Кол-во участков</w:t>
            </w:r>
          </w:p>
        </w:tc>
        <w:tc>
          <w:tcPr>
            <w:tcW w:w="1817" w:type="dxa"/>
          </w:tcPr>
          <w:p w:rsidR="00A36AB5" w:rsidRDefault="00A36AB5" w:rsidP="00B77491">
            <w:r>
              <w:t>Ориентировочная общая площадь жилищного фонда (кв.м.)</w:t>
            </w:r>
          </w:p>
        </w:tc>
        <w:tc>
          <w:tcPr>
            <w:tcW w:w="1817" w:type="dxa"/>
          </w:tcPr>
          <w:p w:rsidR="00A36AB5" w:rsidRDefault="00A36AB5" w:rsidP="00B77491">
            <w:r>
              <w:t>Расчетная численность населения</w:t>
            </w:r>
          </w:p>
          <w:p w:rsidR="00A36AB5" w:rsidRDefault="00A36AB5" w:rsidP="00B77491">
            <w:r>
              <w:t>(чел.)</w:t>
            </w:r>
          </w:p>
        </w:tc>
      </w:tr>
      <w:tr w:rsidR="00A36AB5" w:rsidTr="00A36AB5">
        <w:trPr>
          <w:trHeight w:val="240"/>
        </w:trPr>
        <w:tc>
          <w:tcPr>
            <w:tcW w:w="249" w:type="dxa"/>
          </w:tcPr>
          <w:p w:rsidR="00A36AB5" w:rsidRDefault="00A36AB5" w:rsidP="00B77491">
            <w:r>
              <w:t>1</w:t>
            </w:r>
          </w:p>
        </w:tc>
        <w:tc>
          <w:tcPr>
            <w:tcW w:w="3385" w:type="dxa"/>
          </w:tcPr>
          <w:p w:rsidR="00A36AB5" w:rsidRDefault="00E56199" w:rsidP="00B77491">
            <w:r>
              <w:t>Ильмень</w:t>
            </w:r>
          </w:p>
        </w:tc>
        <w:tc>
          <w:tcPr>
            <w:tcW w:w="1817" w:type="dxa"/>
          </w:tcPr>
          <w:p w:rsidR="00A36AB5" w:rsidRDefault="00A36AB5" w:rsidP="00B77491">
            <w:r>
              <w:t>145</w:t>
            </w:r>
          </w:p>
        </w:tc>
        <w:tc>
          <w:tcPr>
            <w:tcW w:w="1817" w:type="dxa"/>
          </w:tcPr>
          <w:p w:rsidR="00A36AB5" w:rsidRDefault="00A36AB5" w:rsidP="00B77491">
            <w:r>
              <w:t>21750</w:t>
            </w:r>
          </w:p>
        </w:tc>
        <w:tc>
          <w:tcPr>
            <w:tcW w:w="1817" w:type="dxa"/>
          </w:tcPr>
          <w:p w:rsidR="00A36AB5" w:rsidRDefault="00A36AB5" w:rsidP="00B77491">
            <w:r>
              <w:t>507</w:t>
            </w:r>
          </w:p>
        </w:tc>
      </w:tr>
      <w:tr w:rsidR="00A36AB5" w:rsidTr="00A36AB5">
        <w:trPr>
          <w:trHeight w:val="315"/>
        </w:trPr>
        <w:tc>
          <w:tcPr>
            <w:tcW w:w="249" w:type="dxa"/>
          </w:tcPr>
          <w:p w:rsidR="00A36AB5" w:rsidRDefault="00A36AB5" w:rsidP="00B77491">
            <w:r>
              <w:t>2</w:t>
            </w:r>
          </w:p>
        </w:tc>
        <w:tc>
          <w:tcPr>
            <w:tcW w:w="3385" w:type="dxa"/>
          </w:tcPr>
          <w:p w:rsidR="00A36AB5" w:rsidRDefault="0006070F" w:rsidP="00B77491">
            <w:proofErr w:type="spellStart"/>
            <w:r>
              <w:t>Нижнеозерецкий</w:t>
            </w:r>
            <w:proofErr w:type="spellEnd"/>
          </w:p>
        </w:tc>
        <w:tc>
          <w:tcPr>
            <w:tcW w:w="1817" w:type="dxa"/>
          </w:tcPr>
          <w:p w:rsidR="00A36AB5" w:rsidRDefault="00A36AB5" w:rsidP="00B77491">
            <w:r>
              <w:t>32</w:t>
            </w:r>
          </w:p>
        </w:tc>
        <w:tc>
          <w:tcPr>
            <w:tcW w:w="1817" w:type="dxa"/>
          </w:tcPr>
          <w:p w:rsidR="00A36AB5" w:rsidRDefault="00A36AB5" w:rsidP="00B77491">
            <w:r>
              <w:t>4800</w:t>
            </w:r>
          </w:p>
        </w:tc>
        <w:tc>
          <w:tcPr>
            <w:tcW w:w="1817" w:type="dxa"/>
          </w:tcPr>
          <w:p w:rsidR="00A36AB5" w:rsidRDefault="00A36AB5" w:rsidP="00B77491">
            <w:r>
              <w:t>112</w:t>
            </w:r>
          </w:p>
        </w:tc>
      </w:tr>
    </w:tbl>
    <w:p w:rsidR="00B77491" w:rsidRDefault="00B77491" w:rsidP="00B77491">
      <w:pPr>
        <w:shd w:val="clear" w:color="auto" w:fill="FFFFFF"/>
        <w:ind w:left="710"/>
      </w:pPr>
    </w:p>
    <w:p w:rsidR="00B77491" w:rsidRDefault="00B77491" w:rsidP="00B77491">
      <w:pPr>
        <w:shd w:val="clear" w:color="auto" w:fill="FFFFFF"/>
        <w:ind w:left="710"/>
      </w:pPr>
      <w:r>
        <w:t xml:space="preserve">Всего по генеральному плану </w:t>
      </w:r>
      <w:proofErr w:type="gramStart"/>
      <w:r>
        <w:t>в</w:t>
      </w:r>
      <w:proofErr w:type="gramEnd"/>
      <w:r>
        <w:t xml:space="preserve"> с.п. </w:t>
      </w:r>
      <w:r w:rsidR="00E56199">
        <w:t>Ильмень</w:t>
      </w:r>
      <w:r>
        <w:t xml:space="preserve"> планируется увеличение:</w:t>
      </w:r>
    </w:p>
    <w:p w:rsidR="00B77491" w:rsidRDefault="00B77491" w:rsidP="00B77491">
      <w:pPr>
        <w:shd w:val="clear" w:color="auto" w:fill="FFFFFF"/>
        <w:ind w:left="710"/>
      </w:pPr>
      <w:r>
        <w:t xml:space="preserve">Площадь проектируемой территории под жилую </w:t>
      </w:r>
      <w:r w:rsidR="004F5701">
        <w:t>застройку – 33,9</w:t>
      </w:r>
      <w:r>
        <w:t xml:space="preserve"> га.</w:t>
      </w:r>
    </w:p>
    <w:p w:rsidR="00B77491" w:rsidRDefault="00B77491" w:rsidP="00B77491">
      <w:pPr>
        <w:shd w:val="clear" w:color="auto" w:fill="FFFFFF"/>
        <w:ind w:left="710"/>
      </w:pPr>
      <w:r>
        <w:t>Общее плани</w:t>
      </w:r>
      <w:r w:rsidR="004F5701">
        <w:t>руемое количество участков – 177</w:t>
      </w:r>
      <w:r>
        <w:t xml:space="preserve"> шт.</w:t>
      </w:r>
    </w:p>
    <w:p w:rsidR="00B77491" w:rsidRDefault="00B77491" w:rsidP="00B77491">
      <w:pPr>
        <w:shd w:val="clear" w:color="auto" w:fill="FFFFFF"/>
        <w:ind w:right="10" w:firstLine="720"/>
        <w:jc w:val="both"/>
      </w:pPr>
      <w:r>
        <w:t xml:space="preserve">Общая площадь жилого фонда планируемой индивидуальной жилой застройки с учётом существующего </w:t>
      </w:r>
      <w:r w:rsidRPr="000A7C6E">
        <w:t>(</w:t>
      </w:r>
      <w:r w:rsidR="00A24BB1">
        <w:t>25800 кв</w:t>
      </w:r>
      <w:proofErr w:type="gramStart"/>
      <w:r w:rsidR="00A24BB1">
        <w:t>.м</w:t>
      </w:r>
      <w:proofErr w:type="gramEnd"/>
      <w:r w:rsidR="00A24BB1">
        <w:t>) и проектируемого (33900 кв.м) – 5970</w:t>
      </w:r>
      <w:r w:rsidRPr="000A7C6E">
        <w:t>0 кв. м.</w:t>
      </w:r>
    </w:p>
    <w:p w:rsidR="00B77491" w:rsidRDefault="00B77491" w:rsidP="00B77491">
      <w:pPr>
        <w:shd w:val="clear" w:color="auto" w:fill="FFFFFF"/>
        <w:ind w:right="5" w:firstLine="720"/>
        <w:jc w:val="both"/>
      </w:pPr>
      <w:r>
        <w:t>Развитие общественного центра будет происходить на существующей территории и на новых площадках, в соответствии с расчетом, с учетом перспективной численности населения и при полном  освоении данных терри</w:t>
      </w:r>
      <w:r w:rsidR="003434FA">
        <w:t>торий, здесь будет проживать 619</w:t>
      </w:r>
      <w:r>
        <w:t xml:space="preserve"> че</w:t>
      </w:r>
      <w:r>
        <w:softHyphen/>
        <w:t xml:space="preserve">ловек. В целом численность населения с.п. </w:t>
      </w:r>
      <w:r w:rsidR="00E56199">
        <w:t>Ильмень</w:t>
      </w:r>
      <w:r>
        <w:t xml:space="preserve"> </w:t>
      </w:r>
      <w:r w:rsidR="003434FA">
        <w:t>к 2030 году возрастет до 1776</w:t>
      </w:r>
      <w:r>
        <w:t xml:space="preserve"> чело</w:t>
      </w:r>
      <w:r>
        <w:softHyphen/>
        <w:t>век.</w:t>
      </w:r>
    </w:p>
    <w:p w:rsidR="00B77491" w:rsidRDefault="00B77491" w:rsidP="00B77491">
      <w:pPr>
        <w:widowControl w:val="0"/>
        <w:shd w:val="clear" w:color="auto" w:fill="FFFFFF"/>
        <w:tabs>
          <w:tab w:val="left" w:pos="874"/>
        </w:tabs>
        <w:autoSpaceDE w:val="0"/>
        <w:autoSpaceDN w:val="0"/>
        <w:adjustRightInd w:val="0"/>
        <w:ind w:left="19" w:right="10"/>
        <w:jc w:val="both"/>
      </w:pPr>
      <w:r>
        <w:t xml:space="preserve">        Жилищный фонд с.п. </w:t>
      </w:r>
      <w:r w:rsidR="00E56199">
        <w:t>Ильмень</w:t>
      </w:r>
      <w:r>
        <w:t xml:space="preserve"> (с учетом перспективного строительс</w:t>
      </w:r>
      <w:r w:rsidR="00A24BB1">
        <w:t>тва до 2030 года) составит 59,7</w:t>
      </w:r>
      <w:r>
        <w:t xml:space="preserve"> тыс. кв. м, средняя жилищная обеспеченность на одного жителя составит </w:t>
      </w:r>
      <w:r w:rsidR="00A24BB1">
        <w:t>59,7 тыс.</w:t>
      </w:r>
      <w:r w:rsidRPr="000A7C6E">
        <w:t xml:space="preserve"> кв. м.</w:t>
      </w:r>
    </w:p>
    <w:p w:rsidR="00B77491" w:rsidRDefault="00B77491" w:rsidP="00B77491">
      <w:pPr>
        <w:shd w:val="clear" w:color="auto" w:fill="FFFFFF"/>
        <w:ind w:right="5"/>
        <w:jc w:val="both"/>
      </w:pPr>
    </w:p>
    <w:p w:rsidR="00B77491" w:rsidRDefault="00B77491" w:rsidP="00B77491">
      <w:pPr>
        <w:tabs>
          <w:tab w:val="right" w:pos="9836"/>
        </w:tabs>
        <w:ind w:right="-81" w:firstLine="720"/>
        <w:jc w:val="both"/>
        <w:rPr>
          <w:bCs/>
        </w:rPr>
      </w:pPr>
      <w:r>
        <w:t xml:space="preserve">Разнообразие жилой застройки достигается путем применения </w:t>
      </w:r>
      <w:proofErr w:type="gramStart"/>
      <w:r>
        <w:t>индивидуальных проектов</w:t>
      </w:r>
      <w:proofErr w:type="gramEnd"/>
      <w:r>
        <w:t xml:space="preserve"> жилых домов и созданием определенного ритма при их размещении, соблюдения красных линий застройки.</w:t>
      </w:r>
    </w:p>
    <w:p w:rsidR="00B77491" w:rsidRDefault="00B77491" w:rsidP="00B77491">
      <w:pPr>
        <w:tabs>
          <w:tab w:val="right" w:pos="9836"/>
        </w:tabs>
        <w:ind w:right="-81" w:firstLine="720"/>
        <w:jc w:val="both"/>
        <w:rPr>
          <w:bCs/>
        </w:rPr>
      </w:pPr>
      <w:r>
        <w:t>На настоящем этапе сельское поселение обладает достаточными резервами территории для комплексного градостроительного освоения.</w:t>
      </w:r>
    </w:p>
    <w:p w:rsidR="00B77491" w:rsidRDefault="00B77491" w:rsidP="00B77491">
      <w:pPr>
        <w:tabs>
          <w:tab w:val="left" w:pos="720"/>
        </w:tabs>
        <w:rPr>
          <w:rFonts w:ascii="Arial" w:hAnsi="Arial" w:cs="Arial"/>
        </w:rPr>
      </w:pPr>
      <w:r>
        <w:rPr>
          <w:rFonts w:ascii="Arial" w:hAnsi="Arial" w:cs="Arial"/>
        </w:rPr>
        <w:tab/>
      </w:r>
    </w:p>
    <w:p w:rsidR="00B77491" w:rsidRDefault="00B77491" w:rsidP="00B77491">
      <w:pPr>
        <w:pStyle w:val="ab"/>
        <w:ind w:firstLine="0"/>
        <w:rPr>
          <w:rFonts w:ascii="Times New Roman" w:hAnsi="Times New Roman" w:cs="Times New Roman"/>
          <w:b/>
          <w:i/>
          <w:u w:val="single"/>
        </w:rPr>
      </w:pPr>
      <w:r>
        <w:rPr>
          <w:rFonts w:ascii="Times New Roman" w:hAnsi="Times New Roman" w:cs="Times New Roman"/>
          <w:b/>
          <w:i/>
          <w:u w:val="single"/>
        </w:rPr>
        <w:t>3.1.3 Развитие производственной и коммунально-складской зоны</w:t>
      </w:r>
    </w:p>
    <w:p w:rsidR="00B77491" w:rsidRDefault="00B77491" w:rsidP="00B77491">
      <w:pPr>
        <w:ind w:firstLine="720"/>
        <w:jc w:val="both"/>
      </w:pPr>
      <w:r>
        <w:lastRenderedPageBreak/>
        <w:t xml:space="preserve">Производственная зона в границах сельского поселения </w:t>
      </w:r>
      <w:r w:rsidR="00E56199">
        <w:t>Ильмень</w:t>
      </w:r>
      <w:r>
        <w:t xml:space="preserve"> будет развиваться на существующих площадках за счет реконструкции и модернизации производства, с организацией необходимых санитарно защитных разрывов до жилой застройки, а также, на свободных территориях сельского поселения на площадке – </w:t>
      </w:r>
      <w:smartTag w:uri="urn:schemas-microsoft-com:office:smarttags" w:element="metricconverter">
        <w:smartTagPr>
          <w:attr w:name="ProductID" w:val="6 га"/>
        </w:smartTagPr>
        <w:r>
          <w:t>6 га</w:t>
        </w:r>
      </w:smartTag>
      <w:r>
        <w:t>.</w:t>
      </w:r>
    </w:p>
    <w:p w:rsidR="00B77491" w:rsidRDefault="00B77491" w:rsidP="00B77491">
      <w:pPr>
        <w:ind w:firstLine="720"/>
        <w:jc w:val="both"/>
      </w:pPr>
      <w:r>
        <w:t xml:space="preserve">На промышленных территориях приближенным к жилой застройке, рекомендуется размещать промышленные предприятия четвертого и пятого класса вредности с санитарно – защитной зоной не больше </w:t>
      </w:r>
      <w:smartTag w:uri="urn:schemas-microsoft-com:office:smarttags" w:element="metricconverter">
        <w:smartTagPr>
          <w:attr w:name="ProductID" w:val="100 м"/>
        </w:smartTagPr>
        <w:r>
          <w:t>100 м</w:t>
        </w:r>
      </w:smartTag>
      <w:r>
        <w:t xml:space="preserve">. Санитарно-защитную зону необходимо благоустроить и озеленить.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20 м"/>
        </w:smartTagPr>
        <w:r>
          <w:t>20 м</w:t>
        </w:r>
      </w:smartTag>
      <w:r>
        <w:t>.</w:t>
      </w:r>
    </w:p>
    <w:p w:rsidR="00B77491" w:rsidRDefault="00B77491" w:rsidP="00B77491">
      <w:pPr>
        <w:pStyle w:val="ab"/>
        <w:ind w:firstLine="0"/>
        <w:jc w:val="center"/>
        <w:rPr>
          <w:rFonts w:ascii="Times New Roman" w:hAnsi="Times New Roman" w:cs="Times New Roman"/>
          <w:b/>
          <w:i/>
          <w:u w:val="single"/>
        </w:rPr>
      </w:pPr>
      <w:r>
        <w:rPr>
          <w:rFonts w:ascii="Times New Roman" w:hAnsi="Times New Roman" w:cs="Times New Roman"/>
          <w:b/>
          <w:i/>
          <w:u w:val="single"/>
        </w:rPr>
        <w:t>3.1.4 Развитие рекреационной зоны</w:t>
      </w:r>
    </w:p>
    <w:p w:rsidR="00B77491" w:rsidRDefault="00B77491" w:rsidP="00B77491">
      <w:pPr>
        <w:ind w:firstLine="720"/>
        <w:jc w:val="both"/>
      </w:pPr>
      <w:r>
        <w:t>Проектная система общественного озеленения строится в соответствии с общими архитектурно-</w:t>
      </w:r>
      <w:proofErr w:type="gramStart"/>
      <w:r>
        <w:t>планировочными решениями</w:t>
      </w:r>
      <w:proofErr w:type="gramEnd"/>
      <w:r>
        <w:t xml:space="preserve"> и является неотъемлемой составляющей пространственно-планировочной структуры сельского поселения и его функциональных элементов. </w:t>
      </w:r>
    </w:p>
    <w:p w:rsidR="00B77491" w:rsidRDefault="00B77491" w:rsidP="00B77491">
      <w:pPr>
        <w:ind w:firstLine="720"/>
        <w:jc w:val="both"/>
      </w:pPr>
      <w:r>
        <w:t>Единая система озеленения предусматривает сохранение всех существующих зеленых насаждений и включение их в общую систему озеленения, что позволит в дальнейшем максимально сохранить насаждения и снизить стоимость благоустройства территории.</w:t>
      </w:r>
    </w:p>
    <w:p w:rsidR="00B77491" w:rsidRDefault="00B77491" w:rsidP="00B77491">
      <w:pPr>
        <w:ind w:firstLine="720"/>
        <w:jc w:val="both"/>
      </w:pPr>
      <w:r>
        <w:t>Особо охраняемых природных территорий  в границах проектирования нет.</w:t>
      </w:r>
    </w:p>
    <w:p w:rsidR="00B77491" w:rsidRPr="003434FA" w:rsidRDefault="00B77491" w:rsidP="00B77491">
      <w:pPr>
        <w:ind w:firstLine="425"/>
        <w:jc w:val="center"/>
        <w:rPr>
          <w:b/>
          <w:i/>
          <w:u w:val="single"/>
        </w:rPr>
      </w:pPr>
      <w:bookmarkStart w:id="4" w:name="_Toc195685687"/>
      <w:bookmarkStart w:id="5" w:name="_Toc197922293"/>
      <w:bookmarkStart w:id="6" w:name="_Toc198519380"/>
      <w:bookmarkStart w:id="7" w:name="_Toc198519473"/>
      <w:bookmarkStart w:id="8" w:name="_Toc198521992"/>
      <w:bookmarkStart w:id="9" w:name="_Toc198522204"/>
      <w:bookmarkStart w:id="10" w:name="_Toc198522286"/>
      <w:bookmarkStart w:id="11" w:name="_Toc198522707"/>
      <w:bookmarkStart w:id="12" w:name="_Toc199036405"/>
      <w:bookmarkStart w:id="13" w:name="_Toc200160993"/>
      <w:bookmarkStart w:id="14" w:name="_Toc201368193"/>
      <w:bookmarkStart w:id="15" w:name="_Toc201394495"/>
      <w:bookmarkStart w:id="16" w:name="_Toc203204378"/>
      <w:bookmarkStart w:id="17" w:name="_Toc203279048"/>
      <w:bookmarkStart w:id="18" w:name="_Toc203279210"/>
      <w:bookmarkStart w:id="19" w:name="_Toc203279312"/>
      <w:bookmarkStart w:id="20" w:name="_Toc203279559"/>
      <w:bookmarkStart w:id="21" w:name="_Toc203279686"/>
      <w:bookmarkStart w:id="22" w:name="_Toc203534826"/>
      <w:bookmarkStart w:id="23" w:name="_Toc203893280"/>
      <w:bookmarkStart w:id="24" w:name="_Toc203979385"/>
      <w:bookmarkStart w:id="25" w:name="_Toc204051348"/>
      <w:bookmarkStart w:id="26" w:name="_Toc204057882"/>
      <w:bookmarkStart w:id="27" w:name="_Toc204058341"/>
      <w:bookmarkStart w:id="28" w:name="_Toc204134748"/>
      <w:bookmarkStart w:id="29" w:name="_Toc205270032"/>
      <w:r w:rsidRPr="003434FA">
        <w:rPr>
          <w:b/>
          <w:i/>
          <w:u w:val="single"/>
        </w:rPr>
        <w:t>Зона озеленения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434FA">
        <w:rPr>
          <w:b/>
          <w:i/>
          <w:u w:val="single"/>
        </w:rPr>
        <w:t xml:space="preserve"> общего пользования</w:t>
      </w:r>
    </w:p>
    <w:p w:rsidR="00B77491" w:rsidRDefault="00B77491" w:rsidP="00B77491">
      <w:pPr>
        <w:ind w:firstLine="720"/>
        <w:jc w:val="both"/>
      </w:pPr>
      <w:r>
        <w:t xml:space="preserve">Проектом предусмотрены следующие мероприятия (на </w:t>
      </w:r>
      <w:r>
        <w:rPr>
          <w:lang w:val="en-US"/>
        </w:rPr>
        <w:t>I</w:t>
      </w:r>
      <w:r>
        <w:t xml:space="preserve"> очередь строительства):</w:t>
      </w:r>
    </w:p>
    <w:p w:rsidR="00B77491" w:rsidRDefault="00B77491" w:rsidP="00B77491">
      <w:pPr>
        <w:ind w:firstLine="720"/>
        <w:jc w:val="both"/>
      </w:pPr>
      <w:r>
        <w:rPr>
          <w:u w:val="single"/>
        </w:rPr>
        <w:t>В существующей застройке</w:t>
      </w:r>
      <w:r>
        <w:t>:</w:t>
      </w:r>
    </w:p>
    <w:p w:rsidR="00B77491" w:rsidRDefault="00B77491" w:rsidP="00B77491">
      <w:pPr>
        <w:numPr>
          <w:ilvl w:val="0"/>
          <w:numId w:val="29"/>
        </w:numPr>
        <w:jc w:val="both"/>
      </w:pPr>
      <w:r>
        <w:t xml:space="preserve">строительство  сквера на </w:t>
      </w:r>
      <w:r w:rsidR="00A24BB1">
        <w:t xml:space="preserve">ул. </w:t>
      </w:r>
      <w:proofErr w:type="gramStart"/>
      <w:r w:rsidR="0006070F">
        <w:t>Почтовая</w:t>
      </w:r>
      <w:proofErr w:type="gramEnd"/>
      <w:r>
        <w:t xml:space="preserve"> </w:t>
      </w:r>
      <w:r w:rsidR="00A24BB1">
        <w:t xml:space="preserve">в </w:t>
      </w:r>
      <w:r w:rsidR="0006070F">
        <w:t>пос. Ильмень</w:t>
      </w:r>
      <w:r w:rsidR="00A24BB1">
        <w:t xml:space="preserve"> </w:t>
      </w:r>
      <w:r>
        <w:t xml:space="preserve">(площадью – </w:t>
      </w:r>
      <w:r w:rsidR="0006070F">
        <w:t>2,5</w:t>
      </w:r>
      <w:bookmarkStart w:id="30" w:name="_GoBack"/>
      <w:bookmarkEnd w:id="30"/>
      <w:r>
        <w:t xml:space="preserve"> га);</w:t>
      </w:r>
    </w:p>
    <w:p w:rsidR="00B77491" w:rsidRDefault="00B77491" w:rsidP="00B77491">
      <w:pPr>
        <w:numPr>
          <w:ilvl w:val="0"/>
          <w:numId w:val="29"/>
        </w:numPr>
        <w:jc w:val="both"/>
      </w:pPr>
      <w:r>
        <w:t xml:space="preserve">благоустройство лесополосы с западной и восточной  стороны села (общая площадь озеленения – </w:t>
      </w:r>
      <w:smartTag w:uri="urn:schemas-microsoft-com:office:smarttags" w:element="metricconverter">
        <w:smartTagPr>
          <w:attr w:name="ProductID" w:val="3,8 га"/>
        </w:smartTagPr>
        <w:r>
          <w:t>3,8 га</w:t>
        </w:r>
      </w:smartTag>
      <w:r>
        <w:t>).</w:t>
      </w:r>
    </w:p>
    <w:p w:rsidR="00B77491" w:rsidRDefault="00B77491" w:rsidP="00B77491">
      <w:pPr>
        <w:pStyle w:val="aff"/>
        <w:spacing w:after="0"/>
        <w:ind w:firstLine="426"/>
        <w:rPr>
          <w:u w:val="single"/>
        </w:rPr>
      </w:pPr>
      <w:r>
        <w:rPr>
          <w:u w:val="single"/>
        </w:rPr>
        <w:t>В проектируемой жилой застройке:</w:t>
      </w:r>
    </w:p>
    <w:p w:rsidR="00B77491" w:rsidRDefault="00B77491" w:rsidP="00B77491">
      <w:pPr>
        <w:pStyle w:val="aff"/>
        <w:numPr>
          <w:ilvl w:val="0"/>
          <w:numId w:val="31"/>
        </w:numPr>
        <w:spacing w:after="0"/>
        <w:jc w:val="both"/>
      </w:pPr>
      <w:r>
        <w:t xml:space="preserve">строительство бульвара  в южной части населённого пункта </w:t>
      </w:r>
      <w:r>
        <w:rPr>
          <w:i/>
        </w:rPr>
        <w:t>на площадке № 2»</w:t>
      </w:r>
      <w:r>
        <w:t xml:space="preserve"> (общей площадью – </w:t>
      </w:r>
      <w:smartTag w:uri="urn:schemas-microsoft-com:office:smarttags" w:element="metricconverter">
        <w:smartTagPr>
          <w:attr w:name="ProductID" w:val="2,3 га"/>
        </w:smartTagPr>
        <w:r>
          <w:t>2,3 га</w:t>
        </w:r>
      </w:smartTag>
      <w:r>
        <w:t>);</w:t>
      </w:r>
    </w:p>
    <w:p w:rsidR="00B77491" w:rsidRDefault="00B77491" w:rsidP="00B77491">
      <w:pPr>
        <w:rPr>
          <w:sz w:val="20"/>
          <w:szCs w:val="20"/>
        </w:rPr>
      </w:pPr>
    </w:p>
    <w:p w:rsidR="00B77491" w:rsidRDefault="00B77491" w:rsidP="00B77491">
      <w:pPr>
        <w:spacing w:after="240"/>
        <w:ind w:left="709" w:hanging="425"/>
        <w:jc w:val="both"/>
        <w:rPr>
          <w:b/>
          <w:i/>
        </w:rPr>
      </w:pPr>
      <w:r>
        <w:rPr>
          <w:b/>
          <w:i/>
        </w:rPr>
        <w:t>3.2 Прогноз спроса на коммунальные ресурсы со ссылкой на обоснование прогноза спроса</w:t>
      </w:r>
    </w:p>
    <w:p w:rsidR="00B77491" w:rsidRDefault="00B77491" w:rsidP="00B77491">
      <w:pPr>
        <w:spacing w:after="120"/>
        <w:ind w:left="709" w:hanging="567"/>
        <w:jc w:val="both"/>
        <w:rPr>
          <w:b/>
          <w:i/>
          <w:u w:val="single"/>
        </w:rPr>
      </w:pPr>
      <w:r>
        <w:rPr>
          <w:b/>
          <w:i/>
        </w:rPr>
        <w:t xml:space="preserve">3.2.1 </w:t>
      </w:r>
      <w:r>
        <w:rPr>
          <w:b/>
          <w:i/>
          <w:u w:val="single"/>
        </w:rPr>
        <w:t xml:space="preserve">Показатели перспективного спроса на тепловую энергию и теплоноситель в установленных границах с.п. </w:t>
      </w:r>
      <w:r w:rsidR="00E56199">
        <w:rPr>
          <w:b/>
          <w:i/>
          <w:u w:val="single"/>
        </w:rPr>
        <w:t>Ильмень</w:t>
      </w:r>
    </w:p>
    <w:p w:rsidR="00B77491" w:rsidRDefault="00B77491" w:rsidP="00B77491">
      <w:pPr>
        <w:ind w:firstLine="709"/>
        <w:jc w:val="both"/>
      </w:pPr>
      <w:r>
        <w:t>Площади и приросты площади жилищного фонда, объектов общественно-деловой застройки и производственных зданий промышленных объектов представлены в таблице 14.</w:t>
      </w:r>
    </w:p>
    <w:p w:rsidR="00B77491" w:rsidRDefault="00B77491" w:rsidP="00B77491">
      <w:pPr>
        <w:jc w:val="both"/>
      </w:pPr>
      <w:r>
        <w:t>Таблица 14 – Площади и приросты площади жилищного фонда, объектов общественно-деловой застройки и производственных зданий промышленных объектов</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3976"/>
        <w:gridCol w:w="1176"/>
        <w:gridCol w:w="1176"/>
        <w:gridCol w:w="1135"/>
        <w:gridCol w:w="960"/>
        <w:gridCol w:w="1087"/>
        <w:gridCol w:w="1040"/>
      </w:tblGrid>
      <w:tr w:rsidR="00B77491" w:rsidTr="00B77491">
        <w:trPr>
          <w:trHeight w:val="480"/>
          <w:tblHeader/>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sz w:val="22"/>
                <w:szCs w:val="22"/>
              </w:rPr>
              <w:t>Наименование</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sz w:val="22"/>
                <w:szCs w:val="22"/>
              </w:rPr>
              <w:t>Ед. изм.</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sz w:val="22"/>
                <w:szCs w:val="22"/>
              </w:rPr>
              <w:t>2017 г.</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sz w:val="22"/>
                <w:szCs w:val="22"/>
              </w:rPr>
              <w:t>2018 г.</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sz w:val="22"/>
                <w:szCs w:val="22"/>
              </w:rPr>
              <w:t>2019 г.</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sz w:val="22"/>
                <w:szCs w:val="22"/>
              </w:rPr>
              <w:t>2020 -2021 г.г.</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sz w:val="22"/>
                <w:szCs w:val="22"/>
              </w:rPr>
              <w:t>2022 -2030 г.г.</w:t>
            </w:r>
          </w:p>
        </w:tc>
      </w:tr>
      <w:tr w:rsidR="00B77491" w:rsidTr="00B77491">
        <w:trPr>
          <w:trHeight w:val="354"/>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pPr>
            <w:r>
              <w:rPr>
                <w:sz w:val="22"/>
                <w:szCs w:val="22"/>
              </w:rPr>
              <w:t>Площадь жилищного фонда, в т.ч.:</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EE1CB6">
            <w:pPr>
              <w:spacing w:line="276" w:lineRule="auto"/>
              <w:jc w:val="center"/>
              <w:rPr>
                <w:color w:val="000000"/>
              </w:rPr>
            </w:pPr>
            <w:r>
              <w:rPr>
                <w:color w:val="000000"/>
                <w:sz w:val="22"/>
                <w:szCs w:val="22"/>
              </w:rPr>
              <w:t>25,</w:t>
            </w:r>
            <w:r w:rsidR="002C1D90">
              <w:rPr>
                <w:color w:val="000000"/>
                <w:sz w:val="22"/>
                <w:szCs w:val="22"/>
              </w:rPr>
              <w:t>8</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27,8</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5B6E9A" w:rsidP="005B6E9A">
            <w:pPr>
              <w:spacing w:line="276" w:lineRule="auto"/>
              <w:rPr>
                <w:color w:val="000000"/>
              </w:rPr>
            </w:pPr>
            <w:r>
              <w:rPr>
                <w:color w:val="000000"/>
                <w:sz w:val="22"/>
                <w:szCs w:val="22"/>
              </w:rPr>
              <w:t>35,6</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36,4</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59,7</w:t>
            </w:r>
          </w:p>
        </w:tc>
      </w:tr>
      <w:tr w:rsidR="00B77491" w:rsidTr="00B77491">
        <w:trPr>
          <w:trHeight w:val="284"/>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jc w:val="right"/>
              <w:rPr>
                <w:i/>
              </w:rPr>
            </w:pPr>
            <w:r>
              <w:rPr>
                <w:i/>
                <w:sz w:val="22"/>
                <w:szCs w:val="22"/>
              </w:rPr>
              <w:t>Индивидуальная жилая застройка</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EE1CB6">
            <w:pPr>
              <w:spacing w:line="276" w:lineRule="auto"/>
              <w:jc w:val="center"/>
              <w:rPr>
                <w:color w:val="000000"/>
              </w:rPr>
            </w:pPr>
            <w:r>
              <w:rPr>
                <w:color w:val="000000"/>
                <w:sz w:val="22"/>
                <w:szCs w:val="22"/>
              </w:rPr>
              <w:t>25,8</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27,8</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5B6E9A" w:rsidP="005B6E9A">
            <w:pPr>
              <w:spacing w:line="276" w:lineRule="auto"/>
              <w:rPr>
                <w:color w:val="000000"/>
              </w:rPr>
            </w:pPr>
            <w:r>
              <w:rPr>
                <w:color w:val="000000"/>
                <w:sz w:val="22"/>
                <w:szCs w:val="22"/>
              </w:rPr>
              <w:t>35,6</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36,4</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59,7</w:t>
            </w:r>
          </w:p>
        </w:tc>
      </w:tr>
      <w:tr w:rsidR="00B77491" w:rsidTr="00B77491">
        <w:trPr>
          <w:trHeight w:val="308"/>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jc w:val="right"/>
              <w:rPr>
                <w:i/>
              </w:rPr>
            </w:pPr>
            <w:r>
              <w:rPr>
                <w:i/>
                <w:sz w:val="22"/>
                <w:szCs w:val="22"/>
              </w:rPr>
              <w:t>Многоквартирная жилая застройка</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rPr>
                <w:color w:val="000000"/>
              </w:rPr>
            </w:pPr>
            <w:r>
              <w:rPr>
                <w:color w:val="000000"/>
                <w:sz w:val="22"/>
                <w:szCs w:val="22"/>
              </w:rPr>
              <w:t>-</w:t>
            </w:r>
          </w:p>
        </w:tc>
      </w:tr>
      <w:tr w:rsidR="00B77491" w:rsidTr="00B77491">
        <w:trPr>
          <w:trHeight w:val="331"/>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pPr>
            <w:r>
              <w:rPr>
                <w:sz w:val="22"/>
                <w:szCs w:val="22"/>
              </w:rPr>
              <w:t>Прирост жилых объектов, в т.ч.:</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0,4</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1,5</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5,48</w:t>
            </w:r>
          </w:p>
        </w:tc>
      </w:tr>
      <w:tr w:rsidR="00B77491" w:rsidTr="00B77491">
        <w:trPr>
          <w:trHeight w:val="328"/>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jc w:val="right"/>
              <w:rPr>
                <w:i/>
              </w:rPr>
            </w:pPr>
            <w:r>
              <w:rPr>
                <w:i/>
                <w:sz w:val="22"/>
                <w:szCs w:val="22"/>
              </w:rPr>
              <w:t>Индивидуальная жилая застройка</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0,4</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1,0</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3,98</w:t>
            </w:r>
          </w:p>
        </w:tc>
      </w:tr>
      <w:tr w:rsidR="00B77491" w:rsidTr="00B77491">
        <w:trPr>
          <w:trHeight w:val="324"/>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jc w:val="right"/>
              <w:rPr>
                <w:i/>
              </w:rPr>
            </w:pPr>
            <w:r>
              <w:rPr>
                <w:i/>
                <w:sz w:val="22"/>
                <w:szCs w:val="22"/>
              </w:rPr>
              <w:t>Многоквартирная жилая застройка</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0,5</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1,5</w:t>
            </w:r>
          </w:p>
        </w:tc>
      </w:tr>
      <w:tr w:rsidR="00B77491" w:rsidTr="00B77491">
        <w:trPr>
          <w:trHeight w:val="485"/>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pPr>
            <w:r>
              <w:rPr>
                <w:sz w:val="22"/>
                <w:szCs w:val="22"/>
              </w:rPr>
              <w:t>Площадь объектов общественно-деловой застройки</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Pr="005B6E9A" w:rsidRDefault="00EE1CB6">
            <w:pPr>
              <w:spacing w:line="276" w:lineRule="auto"/>
              <w:jc w:val="center"/>
              <w:rPr>
                <w:iCs/>
                <w:color w:val="000000"/>
              </w:rPr>
            </w:pPr>
            <w:r w:rsidRPr="005B6E9A">
              <w:rPr>
                <w:iCs/>
                <w:color w:val="000000"/>
                <w:sz w:val="22"/>
                <w:szCs w:val="22"/>
              </w:rPr>
              <w:t>21,8</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1,2</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1,25</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1,3</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1,6</w:t>
            </w:r>
          </w:p>
        </w:tc>
      </w:tr>
      <w:tr w:rsidR="00B77491" w:rsidTr="00B77491">
        <w:trPr>
          <w:trHeight w:val="493"/>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jc w:val="right"/>
            </w:pPr>
            <w:r>
              <w:rPr>
                <w:sz w:val="22"/>
                <w:szCs w:val="22"/>
              </w:rPr>
              <w:t>Прирост объектов общественно-деловой застройки</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0,05</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0,05</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0,3</w:t>
            </w:r>
          </w:p>
        </w:tc>
      </w:tr>
      <w:tr w:rsidR="00B77491" w:rsidTr="00B77491">
        <w:trPr>
          <w:trHeight w:val="690"/>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pPr>
            <w:r>
              <w:rPr>
                <w:sz w:val="22"/>
                <w:szCs w:val="22"/>
              </w:rPr>
              <w:t>Площадь объектов производственных зданий промышленных предприятий</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Pr="005B6E9A" w:rsidRDefault="00B77491">
            <w:pPr>
              <w:spacing w:line="276" w:lineRule="auto"/>
              <w:jc w:val="center"/>
              <w:rPr>
                <w:iCs/>
                <w:color w:val="000000"/>
              </w:rPr>
            </w:pPr>
            <w:r w:rsidRPr="005B6E9A">
              <w:rPr>
                <w:iCs/>
                <w:color w:val="000000"/>
                <w:sz w:val="22"/>
                <w:szCs w:val="22"/>
              </w:rPr>
              <w:t>3,8</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3,8</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3,8</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3,8</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3,8</w:t>
            </w:r>
          </w:p>
        </w:tc>
      </w:tr>
      <w:tr w:rsidR="00B77491" w:rsidTr="00B77491">
        <w:trPr>
          <w:trHeight w:val="690"/>
          <w:jc w:val="center"/>
        </w:trPr>
        <w:tc>
          <w:tcPr>
            <w:tcW w:w="188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113" w:right="103"/>
              <w:jc w:val="right"/>
            </w:pPr>
            <w:r>
              <w:rPr>
                <w:sz w:val="22"/>
                <w:szCs w:val="22"/>
              </w:rPr>
              <w:lastRenderedPageBreak/>
              <w:t>Прирост объектов производственных зданий промышленных предприятий</w:t>
            </w:r>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тыс. м</w:t>
            </w:r>
            <w:proofErr w:type="gramStart"/>
            <w:r>
              <w:rPr>
                <w:color w:val="000000"/>
                <w:sz w:val="22"/>
                <w:szCs w:val="22"/>
                <w:vertAlign w:val="superscript"/>
              </w:rPr>
              <w:t>2</w:t>
            </w:r>
            <w:proofErr w:type="gramEnd"/>
          </w:p>
        </w:tc>
        <w:tc>
          <w:tcPr>
            <w:tcW w:w="557"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w:t>
            </w:r>
          </w:p>
        </w:tc>
        <w:tc>
          <w:tcPr>
            <w:tcW w:w="538"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sz w:val="22"/>
                <w:szCs w:val="22"/>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iCs/>
                <w:color w:val="000000"/>
              </w:rPr>
            </w:pPr>
            <w:r>
              <w:rPr>
                <w:iCs/>
                <w:color w:val="000000"/>
                <w:sz w:val="22"/>
                <w:szCs w:val="22"/>
              </w:rPr>
              <w:t>-</w:t>
            </w:r>
          </w:p>
        </w:tc>
      </w:tr>
    </w:tbl>
    <w:p w:rsidR="00B77491" w:rsidRDefault="00B77491" w:rsidP="00B77491">
      <w:pPr>
        <w:ind w:firstLine="720"/>
        <w:jc w:val="both"/>
      </w:pPr>
      <w:r>
        <w:t xml:space="preserve">Учитывая, что в соответствии с существующими прогнозами развития с.п. </w:t>
      </w:r>
      <w:r w:rsidR="00E56199">
        <w:t>Ильмень</w:t>
      </w:r>
      <w:r>
        <w:t xml:space="preserve"> муниципального района Приволжский Самарской области теплоснабжение всей индивидуальной жилой застройки обеспечивается от </w:t>
      </w:r>
      <w:proofErr w:type="gramStart"/>
      <w:r>
        <w:t>собственных</w:t>
      </w:r>
      <w:proofErr w:type="gramEnd"/>
      <w:r>
        <w:t xml:space="preserve"> теплоисточников в каждой квартире (котлы любой модификации, обеспечивающие нагрузку отопления и горячего водоснабжения), объёмы потребления тепловой энергии (мощности) будут корректироваться за счет увеличения жилищного фонда.</w:t>
      </w:r>
    </w:p>
    <w:p w:rsidR="00B77491" w:rsidRDefault="00B77491" w:rsidP="00B77491">
      <w:pPr>
        <w:ind w:firstLine="709"/>
        <w:jc w:val="both"/>
      </w:pPr>
      <w:r>
        <w:t>Информации по приростам потребления тепловой энергии административно-общественными зданиями на каждом этапе строительства не предоставлено.</w:t>
      </w:r>
    </w:p>
    <w:p w:rsidR="00B77491" w:rsidRDefault="00B77491" w:rsidP="00B77491">
      <w:pPr>
        <w:spacing w:line="360" w:lineRule="auto"/>
        <w:jc w:val="both"/>
        <w:rPr>
          <w:rFonts w:ascii="Arial" w:hAnsi="Arial" w:cs="Arial"/>
          <w:b/>
        </w:rPr>
      </w:pPr>
    </w:p>
    <w:p w:rsidR="00B77491" w:rsidRDefault="00B77491" w:rsidP="00B77491">
      <w:pPr>
        <w:jc w:val="both"/>
        <w:rPr>
          <w:b/>
        </w:rPr>
      </w:pPr>
      <w:r>
        <w:rPr>
          <w:b/>
          <w:i/>
          <w:u w:val="single"/>
        </w:rPr>
        <w:t>3.2.2 Показатели прогноза спроса по водоснабжению</w:t>
      </w:r>
    </w:p>
    <w:p w:rsidR="00B77491" w:rsidRDefault="00B77491" w:rsidP="00B77491">
      <w:pPr>
        <w:ind w:firstLine="709"/>
        <w:jc w:val="both"/>
      </w:pPr>
      <w:r>
        <w:t xml:space="preserve">При планировании потребления воды населением на перспективу с 2017 по 2030 г.г. принимаем во внимание генеральный план развития с.п. </w:t>
      </w:r>
      <w:r w:rsidR="00E56199">
        <w:t>Ильмень</w:t>
      </w:r>
      <w:r>
        <w:t xml:space="preserve"> муниципального района Приволжский Самарской области и увеличение численности населения.</w:t>
      </w:r>
    </w:p>
    <w:p w:rsidR="00B77491" w:rsidRDefault="00B77491" w:rsidP="00B77491">
      <w:pPr>
        <w:spacing w:before="120"/>
        <w:ind w:firstLine="720"/>
        <w:jc w:val="both"/>
      </w:pPr>
      <w:r>
        <w:t>Существующий резерв мощности водозаборных сооружений покрывает перспективные нужды водоснабжения, но для надёжности систем водоснабжения необходимы мероприятия для развития и создания централизованных систем водоснабжения.</w:t>
      </w:r>
    </w:p>
    <w:p w:rsidR="00B77491" w:rsidRDefault="00B77491" w:rsidP="00B77491">
      <w:pPr>
        <w:ind w:firstLine="720"/>
        <w:jc w:val="both"/>
      </w:pPr>
      <w:r>
        <w:t>В таблице 15 представлены прогнозные данные о приросте численности населения по услуге водоснабжения, учитывающие индивидуальную застройку и демографический фактор.</w:t>
      </w:r>
    </w:p>
    <w:p w:rsidR="00B77491" w:rsidRDefault="00B77491" w:rsidP="00B77491">
      <w:pPr>
        <w:jc w:val="both"/>
      </w:pPr>
      <w:r>
        <w:t>Таблица 15 – Прирост численности населения по услуге водоснабжение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019"/>
        <w:gridCol w:w="1019"/>
        <w:gridCol w:w="1019"/>
        <w:gridCol w:w="1019"/>
        <w:gridCol w:w="1019"/>
        <w:gridCol w:w="1019"/>
      </w:tblGrid>
      <w:tr w:rsidR="00B77491" w:rsidTr="00B7749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Год</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2017</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2018</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2019</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2020</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2021</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2022-2030</w:t>
            </w:r>
          </w:p>
        </w:tc>
      </w:tr>
      <w:tr w:rsidR="00B77491" w:rsidTr="00B7749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Численность населения</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3434FA">
            <w:pPr>
              <w:spacing w:line="276" w:lineRule="auto"/>
              <w:jc w:val="center"/>
            </w:pPr>
            <w:r>
              <w:t>1157</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3434FA">
            <w:pPr>
              <w:spacing w:line="276" w:lineRule="auto"/>
              <w:jc w:val="center"/>
            </w:pPr>
            <w:r>
              <w:t>1177</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3434FA">
            <w:pPr>
              <w:spacing w:line="276" w:lineRule="auto"/>
              <w:jc w:val="center"/>
            </w:pPr>
            <w:r>
              <w:t>1197</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3434FA">
            <w:pPr>
              <w:spacing w:line="276" w:lineRule="auto"/>
              <w:jc w:val="center"/>
            </w:pPr>
            <w:r>
              <w:t>1300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3434FA">
            <w:pPr>
              <w:spacing w:line="276" w:lineRule="auto"/>
              <w:jc w:val="center"/>
            </w:pPr>
            <w:r>
              <w:t>1500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w:t>
            </w:r>
            <w:r w:rsidR="003434FA">
              <w:t>776</w:t>
            </w:r>
          </w:p>
        </w:tc>
      </w:tr>
    </w:tbl>
    <w:p w:rsidR="00B77491" w:rsidRDefault="00B77491" w:rsidP="00B77491">
      <w:pPr>
        <w:spacing w:before="120"/>
        <w:jc w:val="both"/>
      </w:pPr>
      <w:r>
        <w:t xml:space="preserve">        В таблице 16 представлены прогнозные данные о перспективном потреблении воды </w:t>
      </w:r>
      <w:proofErr w:type="gramStart"/>
      <w:r>
        <w:t>в</w:t>
      </w:r>
      <w:proofErr w:type="gramEnd"/>
      <w:r>
        <w:t xml:space="preserve"> с.п. </w:t>
      </w:r>
      <w:r w:rsidR="00E56199">
        <w:t>Ильмень</w:t>
      </w:r>
      <w:r>
        <w:t xml:space="preserve"> муниципального района Приволжский Самарской области в период с 2017-2030 г.</w:t>
      </w:r>
      <w:proofErr w:type="gramStart"/>
      <w:r>
        <w:t>г</w:t>
      </w:r>
      <w:proofErr w:type="gramEnd"/>
      <w:r>
        <w:t>.</w:t>
      </w:r>
    </w:p>
    <w:p w:rsidR="00B77491" w:rsidRDefault="00B77491" w:rsidP="00B77491">
      <w:pPr>
        <w:jc w:val="both"/>
      </w:pPr>
      <w:r>
        <w:t xml:space="preserve">Таблица 16 – Перспектива потребления воды с.п. </w:t>
      </w:r>
      <w:r w:rsidR="00E56199">
        <w:t>Ильмень</w:t>
      </w:r>
      <w:r>
        <w:t xml:space="preserve"> в период с 2017-2030 г.</w:t>
      </w:r>
      <w:proofErr w:type="gramStart"/>
      <w:r>
        <w:t>г</w:t>
      </w:r>
      <w:proofErr w:type="gramEnd"/>
      <w:r>
        <w:t>.</w:t>
      </w:r>
    </w:p>
    <w:tbl>
      <w:tblPr>
        <w:tblW w:w="0" w:type="auto"/>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409"/>
        <w:gridCol w:w="1151"/>
        <w:gridCol w:w="1151"/>
        <w:gridCol w:w="1151"/>
        <w:gridCol w:w="1151"/>
      </w:tblGrid>
      <w:tr w:rsidR="00B77491" w:rsidTr="00B77491">
        <w:trPr>
          <w:jc w:val="center"/>
        </w:trPr>
        <w:tc>
          <w:tcPr>
            <w:tcW w:w="295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Наименование показателя</w:t>
            </w:r>
          </w:p>
        </w:tc>
        <w:tc>
          <w:tcPr>
            <w:tcW w:w="140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2017</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2019</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2020-2021</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2022-2030</w:t>
            </w:r>
          </w:p>
        </w:tc>
      </w:tr>
      <w:tr w:rsidR="00B77491" w:rsidTr="00B77491">
        <w:trPr>
          <w:jc w:val="center"/>
        </w:trPr>
        <w:tc>
          <w:tcPr>
            <w:tcW w:w="295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vertAlign w:val="superscript"/>
              </w:rPr>
            </w:pPr>
            <w:r>
              <w:t>Поднято воды, тыс. м</w:t>
            </w:r>
            <w:r>
              <w:rPr>
                <w:vertAlign w:val="superscript"/>
              </w:rPr>
              <w:t xml:space="preserve">3 </w:t>
            </w:r>
          </w:p>
          <w:p w:rsidR="00B77491" w:rsidRDefault="00B77491">
            <w:pPr>
              <w:spacing w:line="276" w:lineRule="auto"/>
            </w:pPr>
            <w:r>
              <w:rPr>
                <w:vertAlign w:val="superscript"/>
              </w:rPr>
              <w:t xml:space="preserve">в </w:t>
            </w:r>
            <w:r>
              <w:t>год</w:t>
            </w:r>
          </w:p>
        </w:tc>
        <w:tc>
          <w:tcPr>
            <w:tcW w:w="140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w:t>
            </w:r>
            <w:r w:rsidR="005B6E9A">
              <w:t>57,9</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172</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w:t>
            </w:r>
            <w:r w:rsidR="005B6E9A">
              <w:t>80</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192</w:t>
            </w:r>
          </w:p>
        </w:tc>
      </w:tr>
      <w:tr w:rsidR="00B77491" w:rsidTr="00B77491">
        <w:trPr>
          <w:jc w:val="center"/>
        </w:trPr>
        <w:tc>
          <w:tcPr>
            <w:tcW w:w="295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vertAlign w:val="superscript"/>
              </w:rPr>
            </w:pPr>
            <w:r>
              <w:t>Вода, отпущенная потребителю, тыс. м</w:t>
            </w:r>
            <w:r>
              <w:rPr>
                <w:vertAlign w:val="superscript"/>
              </w:rPr>
              <w:t>3</w:t>
            </w:r>
          </w:p>
          <w:p w:rsidR="00B77491" w:rsidRDefault="00B77491">
            <w:pPr>
              <w:spacing w:line="276" w:lineRule="auto"/>
              <w:rPr>
                <w:vertAlign w:val="superscript"/>
              </w:rPr>
            </w:pPr>
            <w:r>
              <w:rPr>
                <w:vertAlign w:val="superscript"/>
              </w:rPr>
              <w:t>в год</w:t>
            </w:r>
          </w:p>
        </w:tc>
        <w:tc>
          <w:tcPr>
            <w:tcW w:w="1409"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104,5</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108</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112</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rsidP="005B6E9A">
            <w:pPr>
              <w:spacing w:line="276" w:lineRule="auto"/>
            </w:pPr>
            <w:r>
              <w:t xml:space="preserve">    148</w:t>
            </w:r>
          </w:p>
        </w:tc>
      </w:tr>
      <w:tr w:rsidR="00B77491" w:rsidTr="00B77491">
        <w:trPr>
          <w:jc w:val="center"/>
        </w:trPr>
        <w:tc>
          <w:tcPr>
            <w:tcW w:w="295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Потери воды, %</w:t>
            </w:r>
          </w:p>
        </w:tc>
        <w:tc>
          <w:tcPr>
            <w:tcW w:w="1409"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3</w:t>
            </w:r>
            <w:r w:rsidR="00B77491">
              <w:t>4,0</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35,7</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34,8</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34,4</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22,9</w:t>
            </w:r>
          </w:p>
        </w:tc>
      </w:tr>
      <w:tr w:rsidR="00B77491" w:rsidTr="00B77491">
        <w:trPr>
          <w:jc w:val="center"/>
        </w:trPr>
        <w:tc>
          <w:tcPr>
            <w:tcW w:w="295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Среднесуточное потребление воды, тыс. м</w:t>
            </w:r>
            <w:r>
              <w:rPr>
                <w:vertAlign w:val="superscript"/>
              </w:rPr>
              <w:t>3</w:t>
            </w:r>
            <w:r>
              <w:t>/сутки</w:t>
            </w:r>
          </w:p>
        </w:tc>
        <w:tc>
          <w:tcPr>
            <w:tcW w:w="140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0,2</w:t>
            </w:r>
            <w:r w:rsidR="005B6E9A">
              <w:t>86</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0,295</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0,3068</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0,323</w:t>
            </w:r>
          </w:p>
        </w:tc>
        <w:tc>
          <w:tcPr>
            <w:tcW w:w="115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0,405</w:t>
            </w:r>
          </w:p>
        </w:tc>
      </w:tr>
    </w:tbl>
    <w:p w:rsidR="00B77491" w:rsidRDefault="00B77491" w:rsidP="00B77491">
      <w:pPr>
        <w:jc w:val="both"/>
      </w:pPr>
      <w:r>
        <w:t xml:space="preserve"> Из таблицы 16 видно, что при существующем состоянии водопроводных сетей потери при транспортировке воды к 2030 г. увеличиваются.</w:t>
      </w:r>
    </w:p>
    <w:p w:rsidR="00B77491" w:rsidRDefault="00B77491" w:rsidP="00B77491">
      <w:pPr>
        <w:jc w:val="both"/>
        <w:rPr>
          <w:highlight w:val="green"/>
        </w:rPr>
      </w:pPr>
    </w:p>
    <w:p w:rsidR="00B77491" w:rsidRDefault="00B77491" w:rsidP="00B77491">
      <w:pPr>
        <w:jc w:val="center"/>
        <w:rPr>
          <w:b/>
          <w:i/>
          <w:u w:val="single"/>
        </w:rPr>
      </w:pPr>
      <w:r>
        <w:rPr>
          <w:b/>
          <w:i/>
          <w:u w:val="single"/>
        </w:rPr>
        <w:t>3.2.3 Показатели прогноза спроса по водоотведению</w:t>
      </w:r>
    </w:p>
    <w:p w:rsidR="00B77491" w:rsidRDefault="00B77491" w:rsidP="00B77491">
      <w:pPr>
        <w:spacing w:before="120"/>
        <w:ind w:firstLine="720"/>
        <w:jc w:val="both"/>
      </w:pPr>
      <w:r>
        <w:t xml:space="preserve">Прогнозные данные о перспективном отведении воды </w:t>
      </w:r>
      <w:proofErr w:type="gramStart"/>
      <w:r>
        <w:t>в</w:t>
      </w:r>
      <w:proofErr w:type="gramEnd"/>
      <w:r>
        <w:t xml:space="preserve"> с.п. </w:t>
      </w:r>
      <w:r w:rsidR="00E56199">
        <w:t>Ильмень</w:t>
      </w:r>
      <w:r>
        <w:t xml:space="preserve"> муниципального района Приволжский Самарской области в период с 2017-2030 гг. предполагают устройство общей домовой канализационной системы на площадке Ж</w:t>
      </w:r>
      <w:proofErr w:type="gramStart"/>
      <w:r>
        <w:t>1</w:t>
      </w:r>
      <w:proofErr w:type="gramEnd"/>
      <w:r>
        <w:t xml:space="preserve"> и Ж2,  но для надёжности систем водоотведения необходимы мероприятия для развития и создания централизованных систем водоотведения.</w:t>
      </w:r>
    </w:p>
    <w:p w:rsidR="00B77491" w:rsidRDefault="00B77491" w:rsidP="00B77491">
      <w:pPr>
        <w:ind w:firstLine="709"/>
        <w:jc w:val="both"/>
      </w:pPr>
      <w:r>
        <w:lastRenderedPageBreak/>
        <w:t xml:space="preserve"> Для надежности отвода ливневых вод необходимо увеличить количество труб  по северной стороне села и обеспечить своевременную очистку сточных труб около приусадебных участков.</w:t>
      </w:r>
    </w:p>
    <w:p w:rsidR="00B77491" w:rsidRDefault="00B77491" w:rsidP="00B77491">
      <w:pPr>
        <w:jc w:val="both"/>
      </w:pPr>
      <w:r>
        <w:t xml:space="preserve">  </w:t>
      </w:r>
    </w:p>
    <w:p w:rsidR="00B77491" w:rsidRDefault="00B77491" w:rsidP="00B77491">
      <w:pPr>
        <w:spacing w:line="360" w:lineRule="auto"/>
        <w:sectPr w:rsidR="00B77491" w:rsidSect="00E56199">
          <w:pgSz w:w="11906" w:h="16838"/>
          <w:pgMar w:top="568" w:right="626" w:bottom="1134" w:left="993" w:header="709" w:footer="709" w:gutter="0"/>
          <w:cols w:space="720"/>
        </w:sectPr>
      </w:pPr>
    </w:p>
    <w:p w:rsidR="00B77491" w:rsidRDefault="00B77491" w:rsidP="00B77491">
      <w:pPr>
        <w:pStyle w:val="2"/>
        <w:numPr>
          <w:ilvl w:val="0"/>
          <w:numId w:val="22"/>
        </w:numPr>
        <w:spacing w:before="0" w:after="0"/>
        <w:rPr>
          <w:rFonts w:ascii="Times New Roman" w:hAnsi="Times New Roman" w:cs="Times New Roman"/>
          <w:i w:val="0"/>
          <w:sz w:val="24"/>
          <w:szCs w:val="24"/>
        </w:rPr>
      </w:pPr>
      <w:r>
        <w:rPr>
          <w:rFonts w:ascii="Times New Roman" w:hAnsi="Times New Roman" w:cs="Times New Roman"/>
          <w:i w:val="0"/>
          <w:sz w:val="24"/>
          <w:szCs w:val="24"/>
        </w:rPr>
        <w:lastRenderedPageBreak/>
        <w:t xml:space="preserve">Целевые показатели развития коммунальной инфраструктуры с.п. </w:t>
      </w:r>
      <w:r w:rsidR="00E56199">
        <w:rPr>
          <w:rFonts w:ascii="Times New Roman" w:hAnsi="Times New Roman" w:cs="Times New Roman"/>
          <w:i w:val="0"/>
          <w:sz w:val="24"/>
          <w:szCs w:val="24"/>
        </w:rPr>
        <w:t>Ильмень</w:t>
      </w:r>
    </w:p>
    <w:p w:rsidR="00B77491" w:rsidRDefault="00B77491" w:rsidP="00B77491">
      <w:pPr>
        <w:shd w:val="clear" w:color="auto" w:fill="FFFFFF"/>
        <w:ind w:firstLine="709"/>
        <w:jc w:val="both"/>
        <w:rPr>
          <w:color w:val="333333"/>
        </w:rPr>
      </w:pPr>
      <w:r>
        <w:rPr>
          <w:color w:val="333333"/>
        </w:rPr>
        <w:t xml:space="preserve">Целевые показатели развития коммунальной инфраструктуры с.п. </w:t>
      </w:r>
      <w:r w:rsidR="00E56199">
        <w:rPr>
          <w:color w:val="333333"/>
        </w:rPr>
        <w:t>Ильмень</w:t>
      </w:r>
      <w:r>
        <w:rPr>
          <w:color w:val="333333"/>
        </w:rPr>
        <w:t xml:space="preserve"> муниципального района Приволжский Самарской области представлены в таблице 17</w:t>
      </w:r>
    </w:p>
    <w:p w:rsidR="00B77491" w:rsidRDefault="00B77491" w:rsidP="00B77491">
      <w:pPr>
        <w:shd w:val="clear" w:color="auto" w:fill="FFFFFF"/>
        <w:jc w:val="both"/>
        <w:rPr>
          <w:color w:val="333333"/>
        </w:rPr>
      </w:pPr>
      <w:r>
        <w:rPr>
          <w:color w:val="333333"/>
        </w:rPr>
        <w:t xml:space="preserve">Таблица 17 – Целевые показатели развития коммунальной инфраструктуры с.п. </w:t>
      </w:r>
      <w:r w:rsidR="00E56199">
        <w:rPr>
          <w:color w:val="333333"/>
        </w:rPr>
        <w:t>Ильмень</w:t>
      </w:r>
      <w:r>
        <w:rPr>
          <w:color w:val="333333"/>
        </w:rPr>
        <w:t xml:space="preserve"> муниципального района Приволжский Самарской области</w:t>
      </w:r>
    </w:p>
    <w:tbl>
      <w:tblPr>
        <w:tblW w:w="15855"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1"/>
        <w:gridCol w:w="1810"/>
        <w:gridCol w:w="1078"/>
        <w:gridCol w:w="1220"/>
        <w:gridCol w:w="1201"/>
        <w:gridCol w:w="1136"/>
        <w:gridCol w:w="1603"/>
        <w:gridCol w:w="1276"/>
      </w:tblGrid>
      <w:tr w:rsidR="00B77491" w:rsidTr="005B6E9A">
        <w:trPr>
          <w:trHeight w:val="323"/>
          <w:tblHeader/>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Наименование показателей</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Ед. изм.</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2017</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rPr>
              <w:t>2018</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lang w:val="en-US"/>
              </w:rPr>
              <w:t>201</w:t>
            </w:r>
            <w:r>
              <w:rPr>
                <w:b/>
              </w:rPr>
              <w:t>9</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lang w:val="en-US"/>
              </w:rPr>
              <w:t>20</w:t>
            </w:r>
            <w:r>
              <w:rPr>
                <w:b/>
              </w:rPr>
              <w:t>20</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lang w:val="en-US"/>
              </w:rPr>
              <w:t>20</w:t>
            </w:r>
            <w:r>
              <w:rPr>
                <w:b/>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rPr>
            </w:pPr>
            <w:r>
              <w:rPr>
                <w:b/>
                <w:lang w:val="en-US"/>
              </w:rPr>
              <w:t>20</w:t>
            </w:r>
            <w:r>
              <w:rPr>
                <w:b/>
              </w:rPr>
              <w:t>22 - 2030</w:t>
            </w:r>
          </w:p>
        </w:tc>
      </w:tr>
      <w:tr w:rsidR="00B77491" w:rsidTr="005B6E9A">
        <w:trPr>
          <w:trHeight w:val="240"/>
          <w:tblHeader/>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4</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lang w:val="en-US"/>
              </w:rPr>
            </w:pPr>
            <w:r>
              <w:rPr>
                <w:lang w:val="en-US"/>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lang w:val="en-US"/>
              </w:rPr>
            </w:pPr>
            <w:r>
              <w:rPr>
                <w:lang w:val="en-US"/>
              </w:rPr>
              <w:t>6</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lang w:val="en-US"/>
              </w:rPr>
            </w:pPr>
            <w:r>
              <w:rPr>
                <w:lang w:val="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lang w:val="en-US"/>
              </w:rPr>
            </w:pPr>
            <w:r>
              <w:rPr>
                <w:lang w:val="en-US"/>
              </w:rPr>
              <w:t>8</w:t>
            </w:r>
          </w:p>
        </w:tc>
      </w:tr>
      <w:tr w:rsidR="00B77491" w:rsidTr="005B6E9A">
        <w:trPr>
          <w:trHeight w:val="167"/>
          <w:jc w:val="center"/>
        </w:trPr>
        <w:tc>
          <w:tcPr>
            <w:tcW w:w="15855" w:type="dxa"/>
            <w:gridSpan w:val="8"/>
            <w:tcBorders>
              <w:top w:val="single" w:sz="4" w:space="0" w:color="auto"/>
              <w:left w:val="single" w:sz="4" w:space="0" w:color="auto"/>
              <w:bottom w:val="single" w:sz="4" w:space="0" w:color="auto"/>
              <w:right w:val="single" w:sz="4" w:space="0" w:color="auto"/>
            </w:tcBorders>
            <w:hideMark/>
          </w:tcPr>
          <w:p w:rsidR="00B77491" w:rsidRDefault="00B77491">
            <w:pPr>
              <w:spacing w:line="276" w:lineRule="auto"/>
              <w:rPr>
                <w:b/>
                <w:bCs/>
              </w:rPr>
            </w:pPr>
            <w:r>
              <w:rPr>
                <w:b/>
                <w:bCs/>
              </w:rPr>
              <w:t>1. Критерии доступности для населения коммунальных услуг</w:t>
            </w:r>
          </w:p>
        </w:tc>
      </w:tr>
      <w:tr w:rsidR="00B77491" w:rsidTr="005B6E9A">
        <w:trPr>
          <w:trHeight w:val="60"/>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Доля расходов на коммунальные услуги в совокупном доходе населения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Cs/>
                <w:color w:val="000000"/>
              </w:rPr>
            </w:pPr>
            <w:r>
              <w:rPr>
                <w:bCs/>
                <w:color w:val="000000"/>
              </w:rPr>
              <w:t>14,2</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Cs/>
                <w:color w:val="000000"/>
              </w:rPr>
            </w:pPr>
            <w:r>
              <w:rPr>
                <w:bCs/>
                <w:color w:val="000000"/>
              </w:rPr>
              <w:t>14,0</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Cs/>
                <w:color w:val="000000"/>
              </w:rPr>
            </w:pPr>
            <w:r>
              <w:rPr>
                <w:bCs/>
                <w:color w:val="000000"/>
              </w:rPr>
              <w:t>13,8</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Cs/>
                <w:color w:val="000000"/>
              </w:rPr>
            </w:pPr>
            <w:r>
              <w:rPr>
                <w:bCs/>
                <w:color w:val="000000"/>
              </w:rPr>
              <w:t>13,5</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Cs/>
                <w:color w:val="000000"/>
              </w:rPr>
            </w:pPr>
            <w:r>
              <w:rPr>
                <w:bCs/>
                <w:color w:val="000000"/>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Cs/>
                <w:color w:val="000000"/>
              </w:rPr>
            </w:pPr>
            <w:r>
              <w:rPr>
                <w:bCs/>
                <w:color w:val="000000"/>
              </w:rPr>
              <w:t>12,5</w:t>
            </w:r>
          </w:p>
        </w:tc>
      </w:tr>
      <w:tr w:rsidR="00B77491" w:rsidTr="005B6E9A">
        <w:trPr>
          <w:trHeight w:val="198"/>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Доля населения с доходами ниже прожиточного минимума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н/д</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н/д</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н/д</w:t>
            </w:r>
          </w:p>
        </w:tc>
      </w:tr>
      <w:tr w:rsidR="00B77491" w:rsidTr="005B6E9A">
        <w:trPr>
          <w:trHeight w:val="245"/>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Уровень собираемости платежей за коммунальные услуги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89,0</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90,0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93,0</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5B6E9A">
        <w:trPr>
          <w:trHeight w:val="263"/>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Численность населения, получающего коммунальные услуги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чел.</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1157</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1177</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1197</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1300</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w:t>
            </w:r>
            <w:r w:rsidR="005B6E9A">
              <w:t>776</w:t>
            </w:r>
          </w:p>
        </w:tc>
      </w:tr>
      <w:tr w:rsidR="00B77491" w:rsidTr="005B6E9A">
        <w:trPr>
          <w:trHeight w:val="167"/>
          <w:jc w:val="center"/>
        </w:trPr>
        <w:tc>
          <w:tcPr>
            <w:tcW w:w="15855" w:type="dxa"/>
            <w:gridSpan w:val="8"/>
            <w:tcBorders>
              <w:top w:val="single" w:sz="4" w:space="0" w:color="auto"/>
              <w:left w:val="single" w:sz="4" w:space="0" w:color="auto"/>
              <w:bottom w:val="single" w:sz="4" w:space="0" w:color="auto"/>
              <w:right w:val="single" w:sz="4" w:space="0" w:color="auto"/>
            </w:tcBorders>
            <w:hideMark/>
          </w:tcPr>
          <w:p w:rsidR="00B77491" w:rsidRDefault="00B77491">
            <w:pPr>
              <w:spacing w:line="276" w:lineRule="auto"/>
              <w:rPr>
                <w:b/>
                <w:bCs/>
              </w:rPr>
            </w:pPr>
            <w:r>
              <w:rPr>
                <w:b/>
                <w:bCs/>
              </w:rPr>
              <w:t>2. Показатели спроса на коммунальные ресурсы и перспективной нагрузки</w:t>
            </w:r>
          </w:p>
        </w:tc>
      </w:tr>
      <w:tr w:rsidR="00B77491" w:rsidTr="005B6E9A">
        <w:trPr>
          <w:trHeight w:val="255"/>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 xml:space="preserve">Показатель спроса на тепловую энергию, всего </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Гкал / час</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r>
      <w:tr w:rsidR="00B77491" w:rsidTr="005B6E9A">
        <w:trPr>
          <w:trHeight w:val="245"/>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 xml:space="preserve">Показатель спроса на воду,  всего </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0,47</w:t>
            </w:r>
            <w:r w:rsidR="005B6E9A">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0,485</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0,497</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0,513</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0,515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0,518</w:t>
            </w:r>
          </w:p>
        </w:tc>
      </w:tr>
      <w:tr w:rsidR="00B77491" w:rsidTr="005B6E9A">
        <w:trPr>
          <w:trHeight w:val="122"/>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Население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w:t>
            </w:r>
            <w:r w:rsidR="005B6E9A">
              <w:t>286</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0,295</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0,307</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0,323</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0,325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0,352</w:t>
            </w:r>
          </w:p>
        </w:tc>
      </w:tr>
      <w:tr w:rsidR="00B77491" w:rsidTr="005B6E9A">
        <w:trPr>
          <w:trHeight w:val="181"/>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Прочие потребители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0,1</w:t>
            </w:r>
            <w:r w:rsidR="005B6E9A">
              <w:t>9</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0,1</w:t>
            </w:r>
            <w:r w:rsidR="005B6E9A">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0,1</w:t>
            </w:r>
            <w:r w:rsidR="005B6E9A">
              <w:t>9</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0,1</w:t>
            </w:r>
            <w:r w:rsidR="005B6E9A">
              <w:t>9</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0,1</w:t>
            </w:r>
            <w:r w:rsidR="005B6E9A">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0,1</w:t>
            </w:r>
            <w:r w:rsidR="005B6E9A">
              <w:t>9</w:t>
            </w:r>
          </w:p>
        </w:tc>
      </w:tr>
      <w:tr w:rsidR="00B77491" w:rsidTr="005B6E9A">
        <w:trPr>
          <w:trHeight w:val="231"/>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 xml:space="preserve">Показатель спроса на водоотведение,  всего </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r>
      <w:tr w:rsidR="00B77491" w:rsidTr="005B6E9A">
        <w:trPr>
          <w:trHeight w:val="167"/>
          <w:jc w:val="center"/>
        </w:trPr>
        <w:tc>
          <w:tcPr>
            <w:tcW w:w="15855" w:type="dxa"/>
            <w:gridSpan w:val="8"/>
            <w:tcBorders>
              <w:top w:val="single" w:sz="4" w:space="0" w:color="auto"/>
              <w:left w:val="single" w:sz="4" w:space="0" w:color="auto"/>
              <w:bottom w:val="single" w:sz="4" w:space="0" w:color="auto"/>
              <w:right w:val="single" w:sz="4" w:space="0" w:color="auto"/>
            </w:tcBorders>
            <w:hideMark/>
          </w:tcPr>
          <w:p w:rsidR="00B77491" w:rsidRDefault="00B77491">
            <w:pPr>
              <w:spacing w:line="276" w:lineRule="auto"/>
              <w:rPr>
                <w:b/>
              </w:rPr>
            </w:pPr>
            <w:r>
              <w:rPr>
                <w:b/>
                <w:bCs/>
              </w:rPr>
              <w:t xml:space="preserve">3. </w:t>
            </w:r>
            <w:r>
              <w:rPr>
                <w:b/>
              </w:rPr>
              <w:t>Величины новых нагрузок, присоединяемых в перспективе</w:t>
            </w:r>
          </w:p>
        </w:tc>
      </w:tr>
      <w:tr w:rsidR="00B77491" w:rsidTr="005B6E9A">
        <w:trPr>
          <w:trHeight w:val="207"/>
          <w:jc w:val="center"/>
        </w:trPr>
        <w:tc>
          <w:tcPr>
            <w:tcW w:w="653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Прирост тепловой нагрузки, в т.ч.</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Гкал / час</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0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603"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r>
    </w:tbl>
    <w:p w:rsidR="00B77491" w:rsidRDefault="00B77491" w:rsidP="00B77491">
      <w:pPr>
        <w:shd w:val="clear" w:color="auto" w:fill="FFFFFF"/>
        <w:spacing w:line="360" w:lineRule="auto"/>
        <w:rPr>
          <w:color w:val="333333"/>
        </w:rPr>
      </w:pPr>
    </w:p>
    <w:tbl>
      <w:tblPr>
        <w:tblW w:w="15855"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1"/>
        <w:gridCol w:w="1810"/>
        <w:gridCol w:w="1078"/>
        <w:gridCol w:w="1220"/>
        <w:gridCol w:w="1201"/>
        <w:gridCol w:w="1298"/>
        <w:gridCol w:w="1441"/>
        <w:gridCol w:w="1276"/>
      </w:tblGrid>
      <w:tr w:rsidR="00B77491" w:rsidTr="00B77491">
        <w:trPr>
          <w:trHeight w:val="225"/>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Прирост потребления воды, в т.ч.</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0,00</w:t>
            </w:r>
            <w:r w:rsidR="005B6E9A">
              <w:t>9</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0,012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5B6E9A">
            <w:pPr>
              <w:spacing w:line="276" w:lineRule="auto"/>
              <w:jc w:val="center"/>
            </w:pPr>
            <w:r>
              <w:t>0,016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0,002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0,003</w:t>
            </w:r>
          </w:p>
        </w:tc>
      </w:tr>
      <w:tr w:rsidR="00B77491" w:rsidTr="00B77491">
        <w:trPr>
          <w:trHeight w:val="225"/>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Население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0,00</w:t>
            </w:r>
            <w:r w:rsidR="001010B7">
              <w:t>9</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0,012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0,016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0,002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0,003</w:t>
            </w:r>
          </w:p>
        </w:tc>
      </w:tr>
      <w:tr w:rsidR="00B77491" w:rsidTr="00B77491">
        <w:trPr>
          <w:trHeight w:val="225"/>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Прочие потребители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r>
      <w:tr w:rsidR="00B77491" w:rsidTr="00B77491">
        <w:trPr>
          <w:trHeight w:val="225"/>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Прирост объемов водоотведения, в т.ч.</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м</w:t>
            </w:r>
            <w:r>
              <w:rPr>
                <w:vertAlign w:val="superscript"/>
              </w:rPr>
              <w:t xml:space="preserve">3 </w:t>
            </w:r>
            <w:r>
              <w:t>/ сутки</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r>
      <w:tr w:rsidR="00B77491" w:rsidTr="00B77491">
        <w:trPr>
          <w:trHeight w:val="167"/>
          <w:jc w:val="center"/>
        </w:trPr>
        <w:tc>
          <w:tcPr>
            <w:tcW w:w="15848" w:type="dxa"/>
            <w:gridSpan w:val="8"/>
            <w:tcBorders>
              <w:top w:val="single" w:sz="4" w:space="0" w:color="auto"/>
              <w:left w:val="single" w:sz="4" w:space="0" w:color="auto"/>
              <w:bottom w:val="single" w:sz="4" w:space="0" w:color="auto"/>
              <w:right w:val="single" w:sz="4" w:space="0" w:color="auto"/>
            </w:tcBorders>
            <w:hideMark/>
          </w:tcPr>
          <w:p w:rsidR="00B77491" w:rsidRDefault="00B77491">
            <w:pPr>
              <w:spacing w:line="276" w:lineRule="auto"/>
              <w:jc w:val="both"/>
              <w:rPr>
                <w:b/>
              </w:rPr>
            </w:pPr>
            <w:r>
              <w:rPr>
                <w:b/>
                <w:bCs/>
              </w:rPr>
              <w:t xml:space="preserve">4. </w:t>
            </w:r>
            <w:r>
              <w:rPr>
                <w:b/>
              </w:rPr>
              <w:t>Показатели степени охвата потребителей приборами учета</w:t>
            </w:r>
          </w:p>
        </w:tc>
      </w:tr>
      <w:tr w:rsidR="00B77491" w:rsidTr="00B77491">
        <w:trPr>
          <w:trHeight w:val="420"/>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Доля объема электроэнергии, расчеты за которую осуществляется с использованием приборов учета, в общем объеме потребления электроэнергии,  в т.ч.</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134"/>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lastRenderedPageBreak/>
              <w:t>в многоквартирных домах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193"/>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 индивидуальных жилых зданиях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131"/>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 бюджетных организациях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420"/>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 xml:space="preserve">Доля объема </w:t>
            </w:r>
            <w:proofErr w:type="spellStart"/>
            <w:r>
              <w:t>теплоэнергии</w:t>
            </w:r>
            <w:proofErr w:type="spellEnd"/>
            <w:r>
              <w:t xml:space="preserve">, расчеты за которую осуществляется с использованием приборов учета, в общем объеме потребления </w:t>
            </w:r>
            <w:proofErr w:type="spellStart"/>
            <w:r>
              <w:t>теплоэнергии</w:t>
            </w:r>
            <w:proofErr w:type="spellEnd"/>
            <w:r>
              <w:t xml:space="preserve">, в </w:t>
            </w:r>
            <w:proofErr w:type="spellStart"/>
            <w:r>
              <w:t>т.ч</w:t>
            </w:r>
            <w:proofErr w:type="spellEnd"/>
            <w:r>
              <w:t>.</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r>
      <w:tr w:rsidR="00B77491" w:rsidTr="00B77491">
        <w:trPr>
          <w:trHeight w:val="420"/>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Доля объема воды, расчет за которую осуществляется с использованием приборов учета, в общем объеме потребления воды, в т.ч.</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81</w:t>
            </w:r>
            <w:r w:rsidR="00B77491">
              <w:t>,00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88</w:t>
            </w:r>
            <w:r w:rsidR="00B77491">
              <w:t>,00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92</w:t>
            </w:r>
            <w:r w:rsidR="00B77491">
              <w:t>,00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127"/>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 многоквартирных домах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r>
      <w:tr w:rsidR="00B77491" w:rsidTr="00B77491">
        <w:trPr>
          <w:trHeight w:val="195"/>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 индивидуальных жилых зданиях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81</w:t>
            </w:r>
            <w:r w:rsidR="00B77491">
              <w:t>,00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88</w:t>
            </w:r>
            <w:r w:rsidR="00B77491">
              <w:t>,00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92</w:t>
            </w:r>
            <w:r w:rsidR="00B77491">
              <w:t>,00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187"/>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 бюджетных организациях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bl>
    <w:p w:rsidR="00B77491" w:rsidRDefault="00B77491" w:rsidP="00B77491">
      <w:pPr>
        <w:shd w:val="clear" w:color="auto" w:fill="FFFFFF"/>
        <w:spacing w:line="360" w:lineRule="auto"/>
        <w:rPr>
          <w:color w:val="333333"/>
        </w:rPr>
      </w:pPr>
    </w:p>
    <w:tbl>
      <w:tblPr>
        <w:tblW w:w="15855"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1"/>
        <w:gridCol w:w="1810"/>
        <w:gridCol w:w="1078"/>
        <w:gridCol w:w="1220"/>
        <w:gridCol w:w="1201"/>
        <w:gridCol w:w="1298"/>
        <w:gridCol w:w="1441"/>
        <w:gridCol w:w="1276"/>
      </w:tblGrid>
      <w:tr w:rsidR="00B77491" w:rsidTr="00B77491">
        <w:trPr>
          <w:trHeight w:val="420"/>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Доля объемов природного газа, расчет за который осуществляется с использованием приборов учета, в общем объеме потребляемого природного газа, в т.ч.</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100</w:t>
            </w:r>
            <w:r w:rsidR="00B77491">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100</w:t>
            </w:r>
            <w:r w:rsidR="00B77491">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w:t>
            </w:r>
          </w:p>
        </w:tc>
      </w:tr>
      <w:tr w:rsidR="00B77491" w:rsidTr="00B77491">
        <w:trPr>
          <w:trHeight w:val="303"/>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70"/>
            </w:pPr>
            <w:r>
              <w:t>в многоквартирных домах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w:t>
            </w:r>
          </w:p>
        </w:tc>
      </w:tr>
      <w:tr w:rsidR="00B77491" w:rsidTr="00B77491">
        <w:trPr>
          <w:trHeight w:val="280"/>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 индивидуальных жилых зданиях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 бюджетных организациях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100,00</w:t>
            </w:r>
          </w:p>
        </w:tc>
      </w:tr>
      <w:tr w:rsidR="00B77491" w:rsidTr="00B77491">
        <w:trPr>
          <w:trHeight w:val="129"/>
          <w:jc w:val="center"/>
        </w:trPr>
        <w:tc>
          <w:tcPr>
            <w:tcW w:w="15848" w:type="dxa"/>
            <w:gridSpan w:val="8"/>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rPr>
                <w:b/>
                <w:bCs/>
              </w:rPr>
              <w:t xml:space="preserve">5. </w:t>
            </w:r>
            <w:r>
              <w:rPr>
                <w:b/>
              </w:rPr>
              <w:t xml:space="preserve">Показатели надежности систем </w:t>
            </w:r>
            <w:proofErr w:type="spellStart"/>
            <w:r>
              <w:rPr>
                <w:b/>
              </w:rPr>
              <w:t>ресурсоснабжения</w:t>
            </w:r>
            <w:proofErr w:type="spellEnd"/>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Количество аварий на системах коммунальной инфраструктуры</w:t>
            </w:r>
          </w:p>
        </w:tc>
        <w:tc>
          <w:tcPr>
            <w:tcW w:w="181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078"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19"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0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97"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44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75"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на тепловых сетях</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proofErr w:type="spellStart"/>
            <w:r>
              <w:t>Ав</w:t>
            </w:r>
            <w:proofErr w:type="spellEnd"/>
            <w:r>
              <w:t>./км</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на сетях водоснабжения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proofErr w:type="spellStart"/>
            <w:r>
              <w:t>Ав</w:t>
            </w:r>
            <w:proofErr w:type="spellEnd"/>
            <w:r>
              <w:t>./км</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0,02</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на сетях электроснабжения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proofErr w:type="spellStart"/>
            <w:r>
              <w:t>Ав</w:t>
            </w:r>
            <w:proofErr w:type="spellEnd"/>
            <w:r>
              <w:t>./км</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на сетях газоснабжения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proofErr w:type="spellStart"/>
            <w:r>
              <w:t>Ав</w:t>
            </w:r>
            <w:proofErr w:type="spellEnd"/>
            <w:r>
              <w:t>./км</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Перебои в снабжении потребителей коммунальным ресурсом</w:t>
            </w:r>
          </w:p>
        </w:tc>
        <w:tc>
          <w:tcPr>
            <w:tcW w:w="181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078"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19"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0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97"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44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75"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тепловая энергия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Час/чел.</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водоснабжение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Час/чел.</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14</w:t>
            </w:r>
            <w:r w:rsidR="00B77491">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электроснабжение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Час/чел.</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lastRenderedPageBreak/>
              <w:t>газоснабжение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Час/чел.</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t>Количество часов предоставления коммунальной услуги</w:t>
            </w:r>
          </w:p>
        </w:tc>
        <w:tc>
          <w:tcPr>
            <w:tcW w:w="181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078"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19"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0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97"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440"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c>
          <w:tcPr>
            <w:tcW w:w="1275"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highlight w:val="green"/>
              </w:rPr>
            </w:pP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тепловая энергия (отопительный период)</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Час/день</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водоснабжение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Час/день</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электроснабжение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Час/день</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r>
      <w:tr w:rsidR="00B77491" w:rsidTr="00B77491">
        <w:trPr>
          <w:trHeight w:val="129"/>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ind w:left="459"/>
            </w:pPr>
            <w:r>
              <w:t>газоснабжение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Час/день</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24</w:t>
            </w:r>
          </w:p>
        </w:tc>
      </w:tr>
    </w:tbl>
    <w:p w:rsidR="00B77491" w:rsidRDefault="00B77491" w:rsidP="00B77491">
      <w:pPr>
        <w:shd w:val="clear" w:color="auto" w:fill="FFFFFF"/>
        <w:spacing w:line="360" w:lineRule="auto"/>
        <w:rPr>
          <w:color w:val="333333"/>
        </w:rPr>
      </w:pPr>
    </w:p>
    <w:tbl>
      <w:tblPr>
        <w:tblW w:w="15855"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1"/>
        <w:gridCol w:w="1810"/>
        <w:gridCol w:w="1078"/>
        <w:gridCol w:w="1220"/>
        <w:gridCol w:w="1201"/>
        <w:gridCol w:w="1298"/>
        <w:gridCol w:w="1441"/>
        <w:gridCol w:w="1276"/>
      </w:tblGrid>
      <w:tr w:rsidR="00B77491" w:rsidTr="00B77491">
        <w:trPr>
          <w:trHeight w:val="167"/>
          <w:jc w:val="center"/>
        </w:trPr>
        <w:tc>
          <w:tcPr>
            <w:tcW w:w="15848" w:type="dxa"/>
            <w:gridSpan w:val="8"/>
            <w:tcBorders>
              <w:top w:val="single" w:sz="4" w:space="0" w:color="auto"/>
              <w:left w:val="single" w:sz="4" w:space="0" w:color="auto"/>
              <w:bottom w:val="single" w:sz="4" w:space="0" w:color="auto"/>
              <w:right w:val="single" w:sz="4" w:space="0" w:color="auto"/>
            </w:tcBorders>
            <w:hideMark/>
          </w:tcPr>
          <w:p w:rsidR="00B77491" w:rsidRDefault="00B77491">
            <w:pPr>
              <w:spacing w:line="276" w:lineRule="auto"/>
              <w:jc w:val="both"/>
              <w:rPr>
                <w:b/>
              </w:rPr>
            </w:pPr>
            <w:r>
              <w:rPr>
                <w:b/>
                <w:bCs/>
              </w:rPr>
              <w:t xml:space="preserve">6. </w:t>
            </w:r>
            <w:r>
              <w:rPr>
                <w:b/>
              </w:rPr>
              <w:t>Показатели воздействия на окружающую среду</w:t>
            </w:r>
          </w:p>
        </w:tc>
      </w:tr>
      <w:tr w:rsidR="00B77491" w:rsidTr="00B77491">
        <w:trPr>
          <w:trHeight w:val="265"/>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pPr>
            <w:r>
              <w:rPr>
                <w:rStyle w:val="rvts8"/>
                <w:color w:val="000000"/>
              </w:rPr>
              <w:t>Количество экологических аварий (например, незапланированные выбросы)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 xml:space="preserve"> Нет</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нет</w:t>
            </w:r>
          </w:p>
        </w:tc>
      </w:tr>
      <w:tr w:rsidR="00B77491" w:rsidTr="00B77491">
        <w:trPr>
          <w:trHeight w:val="77"/>
          <w:jc w:val="center"/>
        </w:trPr>
        <w:tc>
          <w:tcPr>
            <w:tcW w:w="6529"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rPr>
                <w:rStyle w:val="15"/>
                <w:rFonts w:eastAsiaTheme="minorHAnsi"/>
              </w:rPr>
            </w:pPr>
            <w:r>
              <w:rPr>
                <w:rStyle w:val="15"/>
              </w:rPr>
              <w:t>Капиталовложения в охрану окружающей среды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pPr>
            <w:r>
              <w:t>тыс. руб.</w:t>
            </w:r>
          </w:p>
        </w:tc>
        <w:tc>
          <w:tcPr>
            <w:tcW w:w="1078"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2,1</w:t>
            </w:r>
          </w:p>
        </w:tc>
        <w:tc>
          <w:tcPr>
            <w:tcW w:w="1219"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3,4</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5,6</w:t>
            </w:r>
          </w:p>
        </w:tc>
        <w:tc>
          <w:tcPr>
            <w:tcW w:w="1297"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8,</w:t>
            </w:r>
            <w:r w:rsidR="00B77491">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7491" w:rsidRDefault="001010B7">
            <w:pPr>
              <w:spacing w:line="276" w:lineRule="auto"/>
              <w:jc w:val="center"/>
            </w:pPr>
            <w:r>
              <w:t>9</w:t>
            </w:r>
            <w:r w:rsidR="00B77491">
              <w:t>,2</w:t>
            </w:r>
          </w:p>
        </w:tc>
      </w:tr>
    </w:tbl>
    <w:p w:rsidR="00B77491" w:rsidRDefault="00B77491" w:rsidP="00B77491">
      <w:pPr>
        <w:rPr>
          <w:rFonts w:ascii="Arial" w:hAnsi="Arial" w:cs="Arial"/>
          <w:highlight w:val="yellow"/>
        </w:rPr>
        <w:sectPr w:rsidR="00B77491">
          <w:pgSz w:w="16838" w:h="11906" w:orient="landscape"/>
          <w:pgMar w:top="993" w:right="1134" w:bottom="720" w:left="1134" w:header="709" w:footer="709" w:gutter="0"/>
          <w:cols w:space="720"/>
        </w:sectPr>
      </w:pPr>
    </w:p>
    <w:p w:rsidR="00B77491" w:rsidRDefault="00B77491" w:rsidP="00B77491">
      <w:pPr>
        <w:pStyle w:val="2"/>
        <w:numPr>
          <w:ilvl w:val="0"/>
          <w:numId w:val="33"/>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Перечень инвестиционных проектов в отношении систем коммунальной инфраструктуры с.п. </w:t>
      </w:r>
      <w:r w:rsidR="00E56199">
        <w:rPr>
          <w:rFonts w:ascii="Times New Roman" w:hAnsi="Times New Roman" w:cs="Times New Roman"/>
          <w:sz w:val="24"/>
          <w:szCs w:val="24"/>
        </w:rPr>
        <w:t>Ильмень</w:t>
      </w:r>
    </w:p>
    <w:p w:rsidR="00B77491" w:rsidRDefault="00B77491" w:rsidP="00B77491">
      <w:pPr>
        <w:ind w:firstLine="709"/>
        <w:jc w:val="both"/>
        <w:rPr>
          <w:highlight w:val="yellow"/>
        </w:rPr>
      </w:pPr>
      <w:r>
        <w:t xml:space="preserve">Совокупная муниципальная Программа проектов по всем системам </w:t>
      </w:r>
      <w:proofErr w:type="spellStart"/>
      <w:r>
        <w:t>ресурсоснабжения</w:t>
      </w:r>
      <w:proofErr w:type="spellEnd"/>
      <w:r>
        <w:t xml:space="preserve"> </w:t>
      </w:r>
      <w:proofErr w:type="spellStart"/>
      <w:r>
        <w:t>с.п</w:t>
      </w:r>
      <w:proofErr w:type="spellEnd"/>
      <w:r>
        <w:t xml:space="preserve">. </w:t>
      </w:r>
      <w:r w:rsidR="00E56199">
        <w:t>Ильмень</w:t>
      </w:r>
      <w:r>
        <w:t xml:space="preserve">, включая установку приборов учета, </w:t>
      </w:r>
      <w:proofErr w:type="gramStart"/>
      <w:r>
        <w:t>представлена</w:t>
      </w:r>
      <w:proofErr w:type="gramEnd"/>
      <w:r>
        <w:t xml:space="preserve"> в таблице 18</w:t>
      </w:r>
    </w:p>
    <w:p w:rsidR="00B77491" w:rsidRDefault="00B77491" w:rsidP="00B77491">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Таблица 18 – Совокупная Программа инвестиционных проектов, обеспечивающих достижение целевых показателей</w:t>
      </w:r>
    </w:p>
    <w:tbl>
      <w:tblPr>
        <w:tblW w:w="15675" w:type="dxa"/>
        <w:jc w:val="center"/>
        <w:tblInd w:w="-601" w:type="dxa"/>
        <w:tblLayout w:type="fixed"/>
        <w:tblLook w:val="04A0" w:firstRow="1" w:lastRow="0" w:firstColumn="1" w:lastColumn="0" w:noHBand="0" w:noVBand="1"/>
      </w:tblPr>
      <w:tblGrid>
        <w:gridCol w:w="568"/>
        <w:gridCol w:w="2677"/>
        <w:gridCol w:w="3122"/>
        <w:gridCol w:w="992"/>
        <w:gridCol w:w="1134"/>
        <w:gridCol w:w="1276"/>
        <w:gridCol w:w="1134"/>
        <w:gridCol w:w="992"/>
        <w:gridCol w:w="851"/>
        <w:gridCol w:w="992"/>
        <w:gridCol w:w="771"/>
        <w:gridCol w:w="1166"/>
      </w:tblGrid>
      <w:tr w:rsidR="00B77491" w:rsidTr="00B77491">
        <w:trPr>
          <w:trHeight w:val="30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 п/п</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Наименование мероприятия</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Цели реализации мероприятия</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Сроки реализации Программы (квартал, год)</w:t>
            </w:r>
          </w:p>
        </w:tc>
        <w:tc>
          <w:tcPr>
            <w:tcW w:w="7182" w:type="dxa"/>
            <w:gridSpan w:val="7"/>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Финансовые потребности, тыс. руб.</w:t>
            </w:r>
          </w:p>
        </w:tc>
      </w:tr>
      <w:tr w:rsidR="00B77491" w:rsidTr="00B77491">
        <w:trPr>
          <w:trHeight w:val="3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7491" w:rsidRDefault="00B7749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7491" w:rsidRDefault="00B7749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7491" w:rsidRDefault="00B77491">
            <w:pPr>
              <w:rPr>
                <w:color w:val="00000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77491" w:rsidRDefault="00B77491">
            <w:pPr>
              <w:rPr>
                <w:color w:val="000000"/>
              </w:rPr>
            </w:pPr>
          </w:p>
        </w:tc>
        <w:tc>
          <w:tcPr>
            <w:tcW w:w="1276" w:type="dxa"/>
            <w:vMerge w:val="restart"/>
            <w:tcBorders>
              <w:top w:val="nil"/>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На весь период 2017-2030 г.г.</w:t>
            </w:r>
          </w:p>
        </w:tc>
        <w:tc>
          <w:tcPr>
            <w:tcW w:w="5906" w:type="dxa"/>
            <w:gridSpan w:val="6"/>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По годам</w:t>
            </w:r>
          </w:p>
        </w:tc>
      </w:tr>
      <w:tr w:rsidR="00B77491" w:rsidTr="00B77491">
        <w:trPr>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7491" w:rsidRDefault="00B7749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7491" w:rsidRDefault="00B7749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7491" w:rsidRDefault="00B77491">
            <w:pPr>
              <w:rPr>
                <w:color w:val="000000"/>
              </w:rPr>
            </w:pPr>
          </w:p>
        </w:tc>
        <w:tc>
          <w:tcPr>
            <w:tcW w:w="992"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Начало</w:t>
            </w:r>
          </w:p>
        </w:tc>
        <w:tc>
          <w:tcPr>
            <w:tcW w:w="1134"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 xml:space="preserve">Окон </w:t>
            </w:r>
            <w:proofErr w:type="spellStart"/>
            <w:r>
              <w:rPr>
                <w:color w:val="000000"/>
              </w:rPr>
              <w:t>чание</w:t>
            </w:r>
            <w:proofErr w:type="spellEnd"/>
          </w:p>
        </w:tc>
        <w:tc>
          <w:tcPr>
            <w:tcW w:w="300" w:type="dxa"/>
            <w:vMerge/>
            <w:tcBorders>
              <w:top w:val="nil"/>
              <w:left w:val="single" w:sz="4" w:space="0" w:color="auto"/>
              <w:bottom w:val="single" w:sz="4" w:space="0" w:color="auto"/>
              <w:right w:val="single" w:sz="4" w:space="0" w:color="auto"/>
            </w:tcBorders>
            <w:vAlign w:val="center"/>
            <w:hideMark/>
          </w:tcPr>
          <w:p w:rsidR="00B77491" w:rsidRDefault="00B77491">
            <w:pPr>
              <w:rPr>
                <w:color w:val="000000"/>
              </w:rPr>
            </w:pPr>
          </w:p>
        </w:tc>
        <w:tc>
          <w:tcPr>
            <w:tcW w:w="1134"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2017</w:t>
            </w:r>
          </w:p>
        </w:tc>
        <w:tc>
          <w:tcPr>
            <w:tcW w:w="992"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2018</w:t>
            </w:r>
          </w:p>
        </w:tc>
        <w:tc>
          <w:tcPr>
            <w:tcW w:w="85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2019</w:t>
            </w:r>
          </w:p>
        </w:tc>
        <w:tc>
          <w:tcPr>
            <w:tcW w:w="992"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2020</w:t>
            </w:r>
          </w:p>
        </w:tc>
        <w:tc>
          <w:tcPr>
            <w:tcW w:w="77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2021</w:t>
            </w:r>
          </w:p>
        </w:tc>
        <w:tc>
          <w:tcPr>
            <w:tcW w:w="116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2022 - 2030</w:t>
            </w:r>
          </w:p>
        </w:tc>
      </w:tr>
      <w:tr w:rsidR="00B77491" w:rsidTr="00B77491">
        <w:trPr>
          <w:trHeight w:val="255"/>
          <w:jc w:val="center"/>
        </w:trPr>
        <w:tc>
          <w:tcPr>
            <w:tcW w:w="567"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w:t>
            </w:r>
          </w:p>
        </w:tc>
        <w:tc>
          <w:tcPr>
            <w:tcW w:w="267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w:t>
            </w:r>
          </w:p>
        </w:tc>
        <w:tc>
          <w:tcPr>
            <w:tcW w:w="312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w:t>
            </w:r>
          </w:p>
        </w:tc>
        <w:tc>
          <w:tcPr>
            <w:tcW w:w="992"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w:t>
            </w:r>
          </w:p>
        </w:tc>
        <w:tc>
          <w:tcPr>
            <w:tcW w:w="1134"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5</w:t>
            </w:r>
          </w:p>
        </w:tc>
        <w:tc>
          <w:tcPr>
            <w:tcW w:w="127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6</w:t>
            </w:r>
          </w:p>
        </w:tc>
        <w:tc>
          <w:tcPr>
            <w:tcW w:w="1134"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7</w:t>
            </w:r>
          </w:p>
        </w:tc>
        <w:tc>
          <w:tcPr>
            <w:tcW w:w="992"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8</w:t>
            </w:r>
          </w:p>
        </w:tc>
        <w:tc>
          <w:tcPr>
            <w:tcW w:w="85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9</w:t>
            </w:r>
          </w:p>
        </w:tc>
        <w:tc>
          <w:tcPr>
            <w:tcW w:w="992"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10</w:t>
            </w:r>
          </w:p>
        </w:tc>
        <w:tc>
          <w:tcPr>
            <w:tcW w:w="77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11</w:t>
            </w:r>
          </w:p>
        </w:tc>
        <w:tc>
          <w:tcPr>
            <w:tcW w:w="116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12</w:t>
            </w:r>
          </w:p>
        </w:tc>
      </w:tr>
      <w:tr w:rsidR="00B77491" w:rsidTr="00B77491">
        <w:trPr>
          <w:trHeight w:val="210"/>
          <w:jc w:val="center"/>
        </w:trPr>
        <w:tc>
          <w:tcPr>
            <w:tcW w:w="15671" w:type="dxa"/>
            <w:gridSpan w:val="12"/>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bCs/>
                <w:i/>
                <w:iCs/>
                <w:color w:val="000000"/>
              </w:rPr>
            </w:pPr>
            <w:r>
              <w:rPr>
                <w:b/>
                <w:bCs/>
                <w:i/>
                <w:iCs/>
                <w:color w:val="000000"/>
              </w:rPr>
              <w:t>Программа инвестиционных проектов в сфере теплоснабжения нет</w:t>
            </w:r>
          </w:p>
        </w:tc>
      </w:tr>
    </w:tbl>
    <w:p w:rsidR="00B77491" w:rsidRDefault="00B77491" w:rsidP="00B77491"/>
    <w:tbl>
      <w:tblPr>
        <w:tblW w:w="15675" w:type="dxa"/>
        <w:jc w:val="center"/>
        <w:tblInd w:w="-601" w:type="dxa"/>
        <w:tblLayout w:type="fixed"/>
        <w:tblLook w:val="04A0" w:firstRow="1" w:lastRow="0" w:firstColumn="1" w:lastColumn="0" w:noHBand="0" w:noVBand="1"/>
      </w:tblPr>
      <w:tblGrid>
        <w:gridCol w:w="552"/>
        <w:gridCol w:w="2979"/>
        <w:gridCol w:w="2836"/>
        <w:gridCol w:w="992"/>
        <w:gridCol w:w="1134"/>
        <w:gridCol w:w="1276"/>
        <w:gridCol w:w="1134"/>
        <w:gridCol w:w="992"/>
        <w:gridCol w:w="851"/>
        <w:gridCol w:w="992"/>
        <w:gridCol w:w="851"/>
        <w:gridCol w:w="1086"/>
      </w:tblGrid>
      <w:tr w:rsidR="00B77491" w:rsidTr="00B77491">
        <w:trPr>
          <w:trHeight w:val="289"/>
          <w:jc w:val="center"/>
        </w:trPr>
        <w:tc>
          <w:tcPr>
            <w:tcW w:w="15671" w:type="dxa"/>
            <w:gridSpan w:val="12"/>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b/>
                <w:bCs/>
                <w:i/>
                <w:iCs/>
                <w:color w:val="000000"/>
              </w:rPr>
              <w:t>Программа инвестиционных проектов в сфере водоснабжения</w:t>
            </w:r>
          </w:p>
        </w:tc>
      </w:tr>
      <w:tr w:rsidR="00B77491" w:rsidTr="00B77491">
        <w:trPr>
          <w:trHeight w:val="487"/>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w:t>
            </w:r>
          </w:p>
        </w:tc>
        <w:tc>
          <w:tcPr>
            <w:tcW w:w="2977" w:type="dxa"/>
            <w:tcBorders>
              <w:top w:val="single" w:sz="4" w:space="0" w:color="auto"/>
              <w:left w:val="nil"/>
              <w:bottom w:val="single" w:sz="4" w:space="0" w:color="auto"/>
              <w:right w:val="single" w:sz="4" w:space="0" w:color="auto"/>
            </w:tcBorders>
            <w:hideMark/>
          </w:tcPr>
          <w:p w:rsidR="00B77491" w:rsidRDefault="00B77491">
            <w:pPr>
              <w:spacing w:line="276" w:lineRule="auto"/>
              <w:rPr>
                <w:color w:val="000000"/>
              </w:rPr>
            </w:pPr>
            <w:r>
              <w:t>Ремонт скважины № 4</w:t>
            </w:r>
          </w:p>
        </w:tc>
        <w:tc>
          <w:tcPr>
            <w:tcW w:w="2835" w:type="dxa"/>
            <w:tcBorders>
              <w:top w:val="single" w:sz="4" w:space="0" w:color="auto"/>
              <w:left w:val="nil"/>
              <w:bottom w:val="single" w:sz="4" w:space="0" w:color="auto"/>
              <w:right w:val="single" w:sz="4" w:space="0" w:color="auto"/>
            </w:tcBorders>
            <w:hideMark/>
          </w:tcPr>
          <w:p w:rsidR="00B77491" w:rsidRDefault="00B77491">
            <w:pPr>
              <w:spacing w:line="276" w:lineRule="auto"/>
              <w:rPr>
                <w:color w:val="000000"/>
              </w:rPr>
            </w:pPr>
            <w:r>
              <w:t>Улучшение качества предоставляемых услуг по водоснабжению</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2017</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2017</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i/>
                <w:color w:val="000000"/>
              </w:rPr>
            </w:pPr>
            <w:r>
              <w:rPr>
                <w:i/>
                <w:color w:val="000000"/>
              </w:rPr>
              <w:t>80,0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80,0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08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r>
      <w:tr w:rsidR="00B77491" w:rsidTr="00B77491">
        <w:trPr>
          <w:trHeight w:val="509"/>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w:t>
            </w:r>
          </w:p>
        </w:tc>
        <w:tc>
          <w:tcPr>
            <w:tcW w:w="2977" w:type="dxa"/>
            <w:tcBorders>
              <w:top w:val="single" w:sz="4" w:space="0" w:color="auto"/>
              <w:left w:val="nil"/>
              <w:bottom w:val="single" w:sz="4" w:space="0" w:color="auto"/>
              <w:right w:val="single" w:sz="4" w:space="0" w:color="auto"/>
            </w:tcBorders>
            <w:hideMark/>
          </w:tcPr>
          <w:p w:rsidR="00B77491" w:rsidRDefault="00B77491">
            <w:pPr>
              <w:spacing w:line="276" w:lineRule="auto"/>
              <w:rPr>
                <w:color w:val="000000"/>
              </w:rPr>
            </w:pPr>
            <w:r>
              <w:t>Замена запорной арматуры с колодцами (1 шт.)</w:t>
            </w:r>
          </w:p>
        </w:tc>
        <w:tc>
          <w:tcPr>
            <w:tcW w:w="2835" w:type="dxa"/>
            <w:tcBorders>
              <w:top w:val="single" w:sz="4" w:space="0" w:color="auto"/>
              <w:left w:val="nil"/>
              <w:bottom w:val="single" w:sz="4" w:space="0" w:color="auto"/>
              <w:right w:val="single" w:sz="4" w:space="0" w:color="auto"/>
            </w:tcBorders>
            <w:hideMark/>
          </w:tcPr>
          <w:p w:rsidR="00B77491" w:rsidRDefault="00B77491">
            <w:pPr>
              <w:spacing w:line="276" w:lineRule="auto"/>
            </w:pPr>
            <w:r>
              <w:t>Сокращение потерь воды при транспортировке</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2018</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2018</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i/>
                <w:color w:val="000000"/>
              </w:rPr>
            </w:pPr>
            <w:r>
              <w:rPr>
                <w:i/>
                <w:color w:val="000000"/>
              </w:rPr>
              <w:t>175,0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175,0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08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r>
      <w:tr w:rsidR="00B77491" w:rsidTr="00B77491">
        <w:trPr>
          <w:trHeight w:val="509"/>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w:t>
            </w:r>
          </w:p>
        </w:tc>
        <w:tc>
          <w:tcPr>
            <w:tcW w:w="2977" w:type="dxa"/>
            <w:tcBorders>
              <w:top w:val="single" w:sz="4" w:space="0" w:color="auto"/>
              <w:left w:val="nil"/>
              <w:bottom w:val="single" w:sz="4" w:space="0" w:color="auto"/>
              <w:right w:val="single" w:sz="4" w:space="0" w:color="auto"/>
            </w:tcBorders>
            <w:hideMark/>
          </w:tcPr>
          <w:p w:rsidR="00B77491" w:rsidRDefault="00B77491">
            <w:pPr>
              <w:spacing w:line="276" w:lineRule="auto"/>
            </w:pPr>
            <w:r>
              <w:t>Выполнение противопожарных мероприятий по ремонту гидрантов</w:t>
            </w:r>
          </w:p>
        </w:tc>
        <w:tc>
          <w:tcPr>
            <w:tcW w:w="2835" w:type="dxa"/>
            <w:tcBorders>
              <w:top w:val="single" w:sz="4" w:space="0" w:color="auto"/>
              <w:left w:val="nil"/>
              <w:bottom w:val="single" w:sz="4" w:space="0" w:color="auto"/>
              <w:right w:val="single" w:sz="4" w:space="0" w:color="auto"/>
            </w:tcBorders>
            <w:hideMark/>
          </w:tcPr>
          <w:p w:rsidR="00B77491" w:rsidRDefault="00B77491">
            <w:pPr>
              <w:spacing w:line="276" w:lineRule="auto"/>
            </w:pPr>
            <w:r>
              <w:t xml:space="preserve">Согласно требованиям </w:t>
            </w:r>
            <w:r>
              <w:rPr>
                <w:i/>
              </w:rPr>
              <w:t>СНиП 2.04.02-84 «Водоснабжение. Наружные сети …»</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2019</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2019</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i/>
                <w:color w:val="000000"/>
              </w:rPr>
            </w:pPr>
            <w:r>
              <w:rPr>
                <w:i/>
                <w:color w:val="000000"/>
              </w:rPr>
              <w:t>50,0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50,0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08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r>
      <w:tr w:rsidR="00B77491" w:rsidTr="00B77491">
        <w:trPr>
          <w:trHeight w:val="14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w:t>
            </w:r>
          </w:p>
        </w:tc>
        <w:tc>
          <w:tcPr>
            <w:tcW w:w="2977" w:type="dxa"/>
            <w:tcBorders>
              <w:top w:val="single" w:sz="4" w:space="0" w:color="auto"/>
              <w:left w:val="nil"/>
              <w:bottom w:val="single" w:sz="4" w:space="0" w:color="auto"/>
              <w:right w:val="single" w:sz="4" w:space="0" w:color="auto"/>
            </w:tcBorders>
            <w:hideMark/>
          </w:tcPr>
          <w:p w:rsidR="00B77491" w:rsidRDefault="00B77491">
            <w:pPr>
              <w:spacing w:line="276" w:lineRule="auto"/>
            </w:pPr>
            <w:r>
              <w:t>Замена ветхих магистральных водопроводных сетей  протяжённостью 0,5км</w:t>
            </w:r>
          </w:p>
        </w:tc>
        <w:tc>
          <w:tcPr>
            <w:tcW w:w="2835" w:type="dxa"/>
            <w:tcBorders>
              <w:top w:val="single" w:sz="4" w:space="0" w:color="auto"/>
              <w:left w:val="nil"/>
              <w:bottom w:val="single" w:sz="4" w:space="0" w:color="auto"/>
              <w:right w:val="single" w:sz="4" w:space="0" w:color="auto"/>
            </w:tcBorders>
            <w:hideMark/>
          </w:tcPr>
          <w:p w:rsidR="00B77491" w:rsidRDefault="00B77491">
            <w:pPr>
              <w:spacing w:line="276" w:lineRule="auto"/>
            </w:pPr>
            <w:r>
              <w:t>Сокращение потерь воды при транспортировке</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w:t>
            </w:r>
            <w:r>
              <w:rPr>
                <w:color w:val="000000"/>
              </w:rPr>
              <w:t xml:space="preserve"> кв. 2020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2020</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i/>
                <w:color w:val="000000"/>
              </w:rPr>
            </w:pPr>
            <w:r>
              <w:rPr>
                <w:i/>
                <w:color w:val="000000"/>
              </w:rPr>
              <w:t>380,0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380,0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08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r>
      <w:tr w:rsidR="00B77491" w:rsidTr="00B77491">
        <w:trPr>
          <w:trHeight w:val="14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5</w:t>
            </w:r>
          </w:p>
        </w:tc>
        <w:tc>
          <w:tcPr>
            <w:tcW w:w="2977" w:type="dxa"/>
            <w:tcBorders>
              <w:top w:val="single" w:sz="4" w:space="0" w:color="auto"/>
              <w:left w:val="nil"/>
              <w:bottom w:val="single" w:sz="4" w:space="0" w:color="auto"/>
              <w:right w:val="single" w:sz="4" w:space="0" w:color="auto"/>
            </w:tcBorders>
            <w:hideMark/>
          </w:tcPr>
          <w:p w:rsidR="00B77491" w:rsidRDefault="00B77491">
            <w:pPr>
              <w:spacing w:line="276" w:lineRule="auto"/>
            </w:pPr>
            <w:r>
              <w:t>Замена ветхих магистральных водопроводных сетей  протяжённостью 0,5 км</w:t>
            </w:r>
          </w:p>
        </w:tc>
        <w:tc>
          <w:tcPr>
            <w:tcW w:w="2835" w:type="dxa"/>
            <w:tcBorders>
              <w:top w:val="single" w:sz="4" w:space="0" w:color="auto"/>
              <w:left w:val="nil"/>
              <w:bottom w:val="single" w:sz="4" w:space="0" w:color="auto"/>
              <w:right w:val="single" w:sz="4" w:space="0" w:color="auto"/>
            </w:tcBorders>
            <w:hideMark/>
          </w:tcPr>
          <w:p w:rsidR="00B77491" w:rsidRDefault="00B77491">
            <w:pPr>
              <w:spacing w:line="276" w:lineRule="auto"/>
            </w:pPr>
            <w:r>
              <w:t>Сокращение потерь воды при транспортировке</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w:t>
            </w:r>
            <w:r>
              <w:rPr>
                <w:color w:val="000000"/>
              </w:rPr>
              <w:t xml:space="preserve"> кв. 2021</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lang w:val="en-US"/>
              </w:rPr>
              <w:t>III</w:t>
            </w:r>
            <w:r>
              <w:rPr>
                <w:color w:val="000000"/>
              </w:rPr>
              <w:t xml:space="preserve"> кв. 2021</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i/>
                <w:color w:val="000000"/>
              </w:rPr>
            </w:pPr>
            <w:r>
              <w:rPr>
                <w:i/>
                <w:color w:val="000000"/>
              </w:rPr>
              <w:t>420,0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420,0</w:t>
            </w:r>
          </w:p>
        </w:tc>
        <w:tc>
          <w:tcPr>
            <w:tcW w:w="108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r>
      <w:tr w:rsidR="00B77491" w:rsidTr="00B77491">
        <w:trPr>
          <w:trHeight w:val="14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6</w:t>
            </w:r>
          </w:p>
        </w:tc>
        <w:tc>
          <w:tcPr>
            <w:tcW w:w="2977" w:type="dxa"/>
            <w:tcBorders>
              <w:top w:val="single" w:sz="4" w:space="0" w:color="auto"/>
              <w:left w:val="nil"/>
              <w:bottom w:val="single" w:sz="4" w:space="0" w:color="auto"/>
              <w:right w:val="single" w:sz="4" w:space="0" w:color="auto"/>
            </w:tcBorders>
            <w:hideMark/>
          </w:tcPr>
          <w:p w:rsidR="00B77491" w:rsidRDefault="00B77491">
            <w:pPr>
              <w:spacing w:line="276" w:lineRule="auto"/>
            </w:pPr>
            <w:r>
              <w:t xml:space="preserve">Строительство пункта обеззараживания питьевой </w:t>
            </w:r>
            <w:r>
              <w:lastRenderedPageBreak/>
              <w:t>воды с установкой УФ</w:t>
            </w:r>
          </w:p>
        </w:tc>
        <w:tc>
          <w:tcPr>
            <w:tcW w:w="2835" w:type="dxa"/>
            <w:tcBorders>
              <w:top w:val="single" w:sz="4" w:space="0" w:color="auto"/>
              <w:left w:val="nil"/>
              <w:bottom w:val="single" w:sz="4" w:space="0" w:color="auto"/>
              <w:right w:val="single" w:sz="4" w:space="0" w:color="auto"/>
            </w:tcBorders>
            <w:hideMark/>
          </w:tcPr>
          <w:p w:rsidR="00B77491" w:rsidRDefault="00B77491">
            <w:pPr>
              <w:spacing w:line="276" w:lineRule="auto"/>
            </w:pPr>
            <w:r>
              <w:lastRenderedPageBreak/>
              <w:t xml:space="preserve">Улучшение качества предоставляемых услуг </w:t>
            </w:r>
            <w:r>
              <w:lastRenderedPageBreak/>
              <w:t>по водоснабжению</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lastRenderedPageBreak/>
              <w:t>2023</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2023</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i/>
                <w:color w:val="000000"/>
              </w:rPr>
            </w:pPr>
            <w:r>
              <w:rPr>
                <w:i/>
                <w:color w:val="000000"/>
              </w:rPr>
              <w:t>1 500,00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08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1500,00</w:t>
            </w:r>
          </w:p>
        </w:tc>
      </w:tr>
      <w:tr w:rsidR="00B77491" w:rsidTr="00B77491">
        <w:trPr>
          <w:trHeight w:val="145"/>
          <w:jc w:val="center"/>
        </w:trPr>
        <w:tc>
          <w:tcPr>
            <w:tcW w:w="551"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color w:val="000000"/>
              </w:rPr>
            </w:pPr>
          </w:p>
        </w:tc>
        <w:tc>
          <w:tcPr>
            <w:tcW w:w="5812" w:type="dxa"/>
            <w:gridSpan w:val="2"/>
            <w:tcBorders>
              <w:top w:val="single" w:sz="4" w:space="0" w:color="auto"/>
              <w:left w:val="nil"/>
              <w:bottom w:val="single" w:sz="4" w:space="0" w:color="auto"/>
              <w:right w:val="single" w:sz="4" w:space="0" w:color="auto"/>
            </w:tcBorders>
            <w:hideMark/>
          </w:tcPr>
          <w:p w:rsidR="00B77491" w:rsidRDefault="00B77491">
            <w:pPr>
              <w:spacing w:line="276" w:lineRule="auto"/>
              <w:rPr>
                <w:b/>
                <w:i/>
              </w:rPr>
            </w:pPr>
            <w:r>
              <w:rPr>
                <w:b/>
                <w:i/>
              </w:rPr>
              <w:t>Всего в сфере водоснабжения</w:t>
            </w:r>
          </w:p>
        </w:tc>
        <w:tc>
          <w:tcPr>
            <w:tcW w:w="992"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b/>
                <w:color w:val="000000"/>
              </w:rPr>
            </w:pPr>
          </w:p>
        </w:tc>
        <w:tc>
          <w:tcPr>
            <w:tcW w:w="1134"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b/>
                <w:color w:val="000000"/>
              </w:rPr>
            </w:pP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i/>
                <w:color w:val="000000"/>
              </w:rPr>
            </w:pPr>
            <w:r>
              <w:rPr>
                <w:b/>
                <w:i/>
                <w:color w:val="000000"/>
              </w:rPr>
              <w:t>2 605,00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color w:val="000000"/>
              </w:rPr>
            </w:pPr>
            <w:r>
              <w:rPr>
                <w:b/>
                <w:color w:val="000000"/>
              </w:rPr>
              <w:t>80,0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color w:val="000000"/>
              </w:rPr>
            </w:pPr>
            <w:r>
              <w:rPr>
                <w:b/>
                <w:color w:val="000000"/>
              </w:rPr>
              <w:t>175,0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color w:val="000000"/>
              </w:rPr>
            </w:pPr>
            <w:r>
              <w:rPr>
                <w:b/>
                <w:color w:val="000000"/>
              </w:rPr>
              <w:t>50,0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color w:val="000000"/>
              </w:rPr>
            </w:pPr>
            <w:r>
              <w:rPr>
                <w:b/>
                <w:color w:val="000000"/>
              </w:rPr>
              <w:t>380,0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color w:val="000000"/>
              </w:rPr>
            </w:pPr>
            <w:r>
              <w:rPr>
                <w:b/>
                <w:color w:val="000000"/>
              </w:rPr>
              <w:t>420,0</w:t>
            </w:r>
          </w:p>
        </w:tc>
        <w:tc>
          <w:tcPr>
            <w:tcW w:w="108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color w:val="000000"/>
              </w:rPr>
            </w:pPr>
            <w:r>
              <w:rPr>
                <w:b/>
                <w:color w:val="000000"/>
              </w:rPr>
              <w:t>1500,00</w:t>
            </w:r>
          </w:p>
        </w:tc>
      </w:tr>
    </w:tbl>
    <w:p w:rsidR="00B77491" w:rsidRDefault="00B77491" w:rsidP="00B77491">
      <w:pPr>
        <w:spacing w:after="120"/>
        <w:rPr>
          <w:rFonts w:ascii="Arial" w:hAnsi="Arial" w:cs="Arial"/>
        </w:rPr>
      </w:pPr>
    </w:p>
    <w:tbl>
      <w:tblPr>
        <w:tblW w:w="16035" w:type="dxa"/>
        <w:jc w:val="center"/>
        <w:tblInd w:w="-601" w:type="dxa"/>
        <w:tblLayout w:type="fixed"/>
        <w:tblLook w:val="04A0" w:firstRow="1" w:lastRow="0" w:firstColumn="1" w:lastColumn="0" w:noHBand="0" w:noVBand="1"/>
      </w:tblPr>
      <w:tblGrid>
        <w:gridCol w:w="568"/>
        <w:gridCol w:w="3143"/>
        <w:gridCol w:w="2821"/>
        <w:gridCol w:w="1006"/>
        <w:gridCol w:w="1134"/>
        <w:gridCol w:w="1276"/>
        <w:gridCol w:w="1134"/>
        <w:gridCol w:w="992"/>
        <w:gridCol w:w="851"/>
        <w:gridCol w:w="992"/>
        <w:gridCol w:w="858"/>
        <w:gridCol w:w="1260"/>
      </w:tblGrid>
      <w:tr w:rsidR="00B77491" w:rsidTr="00B77491">
        <w:trPr>
          <w:trHeight w:val="277"/>
          <w:jc w:val="center"/>
        </w:trPr>
        <w:tc>
          <w:tcPr>
            <w:tcW w:w="16033" w:type="dxa"/>
            <w:gridSpan w:val="12"/>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20"/>
                <w:szCs w:val="20"/>
                <w:highlight w:val="green"/>
              </w:rPr>
            </w:pPr>
            <w:r>
              <w:rPr>
                <w:rFonts w:ascii="Arial" w:hAnsi="Arial" w:cs="Arial"/>
                <w:b/>
                <w:bCs/>
                <w:i/>
                <w:iCs/>
                <w:color w:val="000000"/>
                <w:sz w:val="20"/>
                <w:szCs w:val="20"/>
              </w:rPr>
              <w:t>Программа инвестиционных проектов в сфере водоотведения</w:t>
            </w:r>
          </w:p>
        </w:tc>
      </w:tr>
      <w:tr w:rsidR="00B77491" w:rsidTr="00B77491">
        <w:trPr>
          <w:trHeight w:val="27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w:t>
            </w:r>
          </w:p>
        </w:tc>
        <w:tc>
          <w:tcPr>
            <w:tcW w:w="3142" w:type="dxa"/>
            <w:tcBorders>
              <w:top w:val="single" w:sz="4" w:space="0" w:color="auto"/>
              <w:left w:val="nil"/>
              <w:bottom w:val="single" w:sz="4" w:space="0" w:color="auto"/>
              <w:right w:val="single" w:sz="4" w:space="0" w:color="auto"/>
            </w:tcBorders>
            <w:hideMark/>
          </w:tcPr>
          <w:p w:rsidR="00B77491" w:rsidRDefault="00B77491">
            <w:pPr>
              <w:spacing w:line="276" w:lineRule="auto"/>
            </w:pPr>
            <w:r>
              <w:t>Строительство системы ливневой канализации с целью очистки дождевых и талых вод протяжённостью 1,5 км</w:t>
            </w:r>
          </w:p>
        </w:tc>
        <w:tc>
          <w:tcPr>
            <w:tcW w:w="2821" w:type="dxa"/>
            <w:tcBorders>
              <w:top w:val="single" w:sz="4" w:space="0" w:color="auto"/>
              <w:left w:val="nil"/>
              <w:bottom w:val="single" w:sz="4" w:space="0" w:color="auto"/>
              <w:right w:val="single" w:sz="4" w:space="0" w:color="auto"/>
            </w:tcBorders>
            <w:hideMark/>
          </w:tcPr>
          <w:p w:rsidR="00B77491" w:rsidRDefault="00B77491">
            <w:pPr>
              <w:spacing w:line="276" w:lineRule="auto"/>
            </w:pPr>
            <w:r>
              <w:t>Улучшение условий жизни населения и улучшение экологической обстановки</w:t>
            </w:r>
          </w:p>
        </w:tc>
        <w:tc>
          <w:tcPr>
            <w:tcW w:w="100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2017</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2020</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i/>
                <w:color w:val="000000"/>
              </w:rPr>
            </w:pPr>
            <w:r>
              <w:rPr>
                <w:i/>
                <w:color w:val="000000"/>
              </w:rPr>
              <w:t>70,0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15,0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15,0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15,0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15,0</w:t>
            </w:r>
          </w:p>
        </w:tc>
        <w:tc>
          <w:tcPr>
            <w:tcW w:w="858"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3,0</w:t>
            </w:r>
          </w:p>
        </w:tc>
        <w:tc>
          <w:tcPr>
            <w:tcW w:w="1260"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7,0</w:t>
            </w:r>
          </w:p>
        </w:tc>
      </w:tr>
      <w:tr w:rsidR="00B77491" w:rsidTr="00B77491">
        <w:trPr>
          <w:trHeight w:val="277"/>
          <w:jc w:val="center"/>
        </w:trPr>
        <w:tc>
          <w:tcPr>
            <w:tcW w:w="567"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b/>
                <w:color w:val="000000"/>
              </w:rPr>
            </w:pPr>
          </w:p>
        </w:tc>
        <w:tc>
          <w:tcPr>
            <w:tcW w:w="5963" w:type="dxa"/>
            <w:gridSpan w:val="2"/>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right"/>
              <w:rPr>
                <w:b/>
              </w:rPr>
            </w:pPr>
            <w:r>
              <w:rPr>
                <w:b/>
                <w:bCs/>
                <w:color w:val="000000"/>
              </w:rPr>
              <w:t>Всего в сфере водоотведения</w:t>
            </w:r>
          </w:p>
        </w:tc>
        <w:tc>
          <w:tcPr>
            <w:tcW w:w="1006"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b/>
                <w:color w:val="000000"/>
              </w:rPr>
            </w:pPr>
          </w:p>
        </w:tc>
        <w:tc>
          <w:tcPr>
            <w:tcW w:w="1134"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b/>
                <w:color w:val="000000"/>
              </w:rPr>
            </w:pP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i/>
                <w:color w:val="000000"/>
              </w:rPr>
            </w:pPr>
            <w:r>
              <w:rPr>
                <w:b/>
                <w:i/>
                <w:color w:val="000000"/>
              </w:rPr>
              <w:t>70,0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rPr>
            </w:pPr>
            <w:r>
              <w:rPr>
                <w:b/>
              </w:rPr>
              <w:t>15,0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rPr>
            </w:pPr>
            <w:r>
              <w:rPr>
                <w:b/>
              </w:rPr>
              <w:t>15,0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rPr>
            </w:pPr>
            <w:r>
              <w:rPr>
                <w:b/>
              </w:rPr>
              <w:t>15,0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rPr>
            </w:pPr>
            <w:r>
              <w:rPr>
                <w:b/>
              </w:rPr>
              <w:t>15,0</w:t>
            </w:r>
          </w:p>
        </w:tc>
        <w:tc>
          <w:tcPr>
            <w:tcW w:w="858"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b/>
              </w:rPr>
            </w:pPr>
          </w:p>
        </w:tc>
        <w:tc>
          <w:tcPr>
            <w:tcW w:w="1260"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b/>
              </w:rPr>
            </w:pPr>
          </w:p>
        </w:tc>
      </w:tr>
    </w:tbl>
    <w:p w:rsidR="00B77491" w:rsidRDefault="00B77491" w:rsidP="00B77491">
      <w:pPr>
        <w:spacing w:after="120"/>
        <w:rPr>
          <w:rFonts w:ascii="Arial" w:hAnsi="Arial" w:cs="Arial"/>
        </w:rPr>
      </w:pPr>
    </w:p>
    <w:tbl>
      <w:tblPr>
        <w:tblW w:w="16080" w:type="dxa"/>
        <w:jc w:val="center"/>
        <w:tblInd w:w="-601" w:type="dxa"/>
        <w:tblLayout w:type="fixed"/>
        <w:tblLook w:val="04A0" w:firstRow="1" w:lastRow="0" w:firstColumn="1" w:lastColumn="0" w:noHBand="0" w:noVBand="1"/>
      </w:tblPr>
      <w:tblGrid>
        <w:gridCol w:w="486"/>
        <w:gridCol w:w="2718"/>
        <w:gridCol w:w="3361"/>
        <w:gridCol w:w="992"/>
        <w:gridCol w:w="1134"/>
        <w:gridCol w:w="1276"/>
        <w:gridCol w:w="1134"/>
        <w:gridCol w:w="992"/>
        <w:gridCol w:w="851"/>
        <w:gridCol w:w="992"/>
        <w:gridCol w:w="851"/>
        <w:gridCol w:w="1293"/>
      </w:tblGrid>
      <w:tr w:rsidR="00B77491" w:rsidTr="00B77491">
        <w:trPr>
          <w:trHeight w:val="277"/>
          <w:jc w:val="center"/>
        </w:trPr>
        <w:tc>
          <w:tcPr>
            <w:tcW w:w="16085" w:type="dxa"/>
            <w:gridSpan w:val="12"/>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20"/>
                <w:szCs w:val="20"/>
                <w:highlight w:val="green"/>
              </w:rPr>
            </w:pPr>
            <w:r>
              <w:rPr>
                <w:rFonts w:ascii="Arial" w:hAnsi="Arial" w:cs="Arial"/>
                <w:b/>
                <w:bCs/>
                <w:i/>
                <w:iCs/>
                <w:color w:val="000000"/>
                <w:sz w:val="20"/>
                <w:szCs w:val="20"/>
              </w:rPr>
              <w:t>Программа инвестиционных проектов в сфере электроснабжения нет</w:t>
            </w:r>
          </w:p>
        </w:tc>
      </w:tr>
      <w:tr w:rsidR="00B77491" w:rsidTr="00B77491">
        <w:trPr>
          <w:trHeight w:val="277"/>
          <w:jc w:val="center"/>
        </w:trPr>
        <w:tc>
          <w:tcPr>
            <w:tcW w:w="16085" w:type="dxa"/>
            <w:gridSpan w:val="12"/>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rFonts w:ascii="Arial" w:hAnsi="Arial" w:cs="Arial"/>
                <w:b/>
                <w:bCs/>
                <w:i/>
                <w:iCs/>
                <w:color w:val="000000"/>
                <w:sz w:val="20"/>
                <w:szCs w:val="20"/>
              </w:rPr>
            </w:pPr>
          </w:p>
        </w:tc>
      </w:tr>
      <w:tr w:rsidR="00B77491" w:rsidTr="00B77491">
        <w:trPr>
          <w:trHeight w:val="277"/>
          <w:jc w:val="center"/>
        </w:trPr>
        <w:tc>
          <w:tcPr>
            <w:tcW w:w="16085" w:type="dxa"/>
            <w:gridSpan w:val="12"/>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20"/>
                <w:szCs w:val="20"/>
              </w:rPr>
            </w:pPr>
            <w:r>
              <w:rPr>
                <w:rFonts w:ascii="Arial" w:hAnsi="Arial" w:cs="Arial"/>
                <w:b/>
                <w:bCs/>
                <w:i/>
                <w:iCs/>
                <w:color w:val="000000"/>
                <w:sz w:val="20"/>
                <w:szCs w:val="20"/>
              </w:rPr>
              <w:t>Программа инвестиционных проектов в сфере газоснабжения</w:t>
            </w:r>
          </w:p>
        </w:tc>
      </w:tr>
      <w:tr w:rsidR="00B77491" w:rsidTr="00B77491">
        <w:trPr>
          <w:trHeight w:val="277"/>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1</w:t>
            </w:r>
          </w:p>
        </w:tc>
        <w:tc>
          <w:tcPr>
            <w:tcW w:w="2720" w:type="dxa"/>
            <w:tcBorders>
              <w:top w:val="single" w:sz="4" w:space="0" w:color="auto"/>
              <w:left w:val="nil"/>
              <w:bottom w:val="single" w:sz="4" w:space="0" w:color="auto"/>
              <w:right w:val="single" w:sz="4" w:space="0" w:color="auto"/>
            </w:tcBorders>
            <w:hideMark/>
          </w:tcPr>
          <w:p w:rsidR="00B77491" w:rsidRDefault="00B77491">
            <w:pPr>
              <w:spacing w:line="276" w:lineRule="auto"/>
              <w:rPr>
                <w:rFonts w:ascii="Arial" w:hAnsi="Arial" w:cs="Arial"/>
                <w:sz w:val="19"/>
                <w:szCs w:val="19"/>
              </w:rPr>
            </w:pPr>
            <w:r>
              <w:rPr>
                <w:rFonts w:ascii="Arial" w:hAnsi="Arial" w:cs="Arial"/>
                <w:sz w:val="19"/>
                <w:szCs w:val="19"/>
              </w:rPr>
              <w:t xml:space="preserve">Строительство сети газоснабжения общей протяженностью 0,7 </w:t>
            </w:r>
          </w:p>
        </w:tc>
        <w:tc>
          <w:tcPr>
            <w:tcW w:w="3363" w:type="dxa"/>
            <w:tcBorders>
              <w:top w:val="single" w:sz="4" w:space="0" w:color="auto"/>
              <w:left w:val="nil"/>
              <w:bottom w:val="single" w:sz="4" w:space="0" w:color="auto"/>
              <w:right w:val="single" w:sz="4" w:space="0" w:color="auto"/>
            </w:tcBorders>
            <w:hideMark/>
          </w:tcPr>
          <w:p w:rsidR="00B77491" w:rsidRDefault="00B77491">
            <w:pPr>
              <w:spacing w:line="276" w:lineRule="auto"/>
              <w:rPr>
                <w:rFonts w:ascii="Arial" w:hAnsi="Arial" w:cs="Arial"/>
                <w:sz w:val="19"/>
                <w:szCs w:val="19"/>
              </w:rPr>
            </w:pPr>
            <w:r>
              <w:rPr>
                <w:rFonts w:ascii="Arial" w:hAnsi="Arial" w:cs="Arial"/>
                <w:sz w:val="19"/>
                <w:szCs w:val="19"/>
              </w:rPr>
              <w:t>Обеспечение газоснабжение</w:t>
            </w:r>
            <w:r w:rsidR="001010B7">
              <w:rPr>
                <w:rFonts w:ascii="Arial" w:hAnsi="Arial" w:cs="Arial"/>
                <w:sz w:val="19"/>
                <w:szCs w:val="19"/>
              </w:rPr>
              <w:t>м  проектируемых жилых домов на площадке № 2</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lang w:val="en-US"/>
              </w:rPr>
              <w:t xml:space="preserve">II </w:t>
            </w:r>
            <w:r>
              <w:rPr>
                <w:rFonts w:ascii="Arial" w:hAnsi="Arial" w:cs="Arial"/>
                <w:color w:val="000000"/>
                <w:sz w:val="19"/>
                <w:szCs w:val="19"/>
              </w:rPr>
              <w:t>кв. 2020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lang w:val="en-US"/>
              </w:rPr>
              <w:t xml:space="preserve">IV </w:t>
            </w:r>
            <w:r>
              <w:rPr>
                <w:rFonts w:ascii="Arial" w:hAnsi="Arial" w:cs="Arial"/>
                <w:color w:val="000000"/>
                <w:sz w:val="19"/>
                <w:szCs w:val="19"/>
              </w:rPr>
              <w:t>кв. 2020</w:t>
            </w: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i/>
                <w:sz w:val="19"/>
                <w:szCs w:val="19"/>
              </w:rPr>
            </w:pPr>
            <w:r>
              <w:rPr>
                <w:rFonts w:ascii="Arial" w:hAnsi="Arial" w:cs="Arial"/>
                <w:i/>
                <w:sz w:val="19"/>
                <w:szCs w:val="19"/>
              </w:rPr>
              <w:t>750,00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750,0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c>
          <w:tcPr>
            <w:tcW w:w="1293"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r>
      <w:tr w:rsidR="00B77491" w:rsidTr="00B77491">
        <w:trPr>
          <w:trHeight w:val="277"/>
          <w:jc w:val="center"/>
        </w:trPr>
        <w:tc>
          <w:tcPr>
            <w:tcW w:w="487"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rFonts w:ascii="Arial" w:hAnsi="Arial" w:cs="Arial"/>
                <w:b/>
                <w:color w:val="000000"/>
                <w:sz w:val="19"/>
                <w:szCs w:val="19"/>
              </w:rPr>
            </w:pPr>
          </w:p>
        </w:tc>
        <w:tc>
          <w:tcPr>
            <w:tcW w:w="6083" w:type="dxa"/>
            <w:gridSpan w:val="2"/>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right"/>
              <w:rPr>
                <w:rFonts w:ascii="Arial" w:hAnsi="Arial" w:cs="Arial"/>
                <w:b/>
                <w:sz w:val="19"/>
                <w:szCs w:val="19"/>
              </w:rPr>
            </w:pPr>
            <w:r>
              <w:rPr>
                <w:rFonts w:ascii="Arial" w:hAnsi="Arial" w:cs="Arial"/>
                <w:b/>
                <w:bCs/>
                <w:color w:val="000000"/>
                <w:sz w:val="19"/>
                <w:szCs w:val="19"/>
              </w:rPr>
              <w:t>Всего в сфере газоснабжения</w:t>
            </w:r>
          </w:p>
        </w:tc>
        <w:tc>
          <w:tcPr>
            <w:tcW w:w="992"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rFonts w:ascii="Arial" w:hAnsi="Arial" w:cs="Arial"/>
                <w:b/>
                <w:color w:val="000000"/>
                <w:sz w:val="19"/>
                <w:szCs w:val="19"/>
              </w:rPr>
            </w:pPr>
          </w:p>
        </w:tc>
        <w:tc>
          <w:tcPr>
            <w:tcW w:w="1134"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rFonts w:ascii="Arial" w:hAnsi="Arial" w:cs="Arial"/>
                <w:b/>
                <w:color w:val="000000"/>
                <w:sz w:val="19"/>
                <w:szCs w:val="19"/>
              </w:rPr>
            </w:pP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i/>
                <w:color w:val="000000"/>
                <w:sz w:val="19"/>
                <w:szCs w:val="19"/>
              </w:rPr>
            </w:pPr>
            <w:r>
              <w:rPr>
                <w:rFonts w:ascii="Arial" w:hAnsi="Arial" w:cs="Arial"/>
                <w:b/>
                <w:i/>
                <w:color w:val="000000"/>
                <w:sz w:val="19"/>
                <w:szCs w:val="19"/>
              </w:rPr>
              <w:t>750,0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color w:val="000000"/>
                <w:sz w:val="19"/>
                <w:szCs w:val="19"/>
              </w:rPr>
            </w:pPr>
            <w:r>
              <w:rPr>
                <w:rFonts w:ascii="Arial" w:hAnsi="Arial" w:cs="Arial"/>
                <w:color w:val="000000"/>
                <w:sz w:val="19"/>
                <w:szCs w:val="19"/>
              </w:rPr>
              <w:t>750,0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w:t>
            </w:r>
          </w:p>
        </w:tc>
        <w:tc>
          <w:tcPr>
            <w:tcW w:w="1293"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w:t>
            </w:r>
          </w:p>
        </w:tc>
      </w:tr>
      <w:tr w:rsidR="00B77491" w:rsidTr="00B77491">
        <w:trPr>
          <w:trHeight w:val="277"/>
          <w:jc w:val="center"/>
        </w:trPr>
        <w:tc>
          <w:tcPr>
            <w:tcW w:w="487" w:type="dxa"/>
            <w:tcBorders>
              <w:top w:val="single" w:sz="4" w:space="0" w:color="auto"/>
              <w:left w:val="single" w:sz="4" w:space="0" w:color="auto"/>
              <w:bottom w:val="single" w:sz="4" w:space="0" w:color="auto"/>
              <w:right w:val="single" w:sz="4" w:space="0" w:color="auto"/>
            </w:tcBorders>
            <w:vAlign w:val="center"/>
          </w:tcPr>
          <w:p w:rsidR="00B77491" w:rsidRDefault="00B77491">
            <w:pPr>
              <w:spacing w:line="276" w:lineRule="auto"/>
              <w:jc w:val="center"/>
              <w:rPr>
                <w:rFonts w:ascii="Arial" w:hAnsi="Arial" w:cs="Arial"/>
                <w:b/>
                <w:color w:val="000000"/>
                <w:sz w:val="19"/>
                <w:szCs w:val="19"/>
              </w:rPr>
            </w:pPr>
          </w:p>
        </w:tc>
        <w:tc>
          <w:tcPr>
            <w:tcW w:w="6083" w:type="dxa"/>
            <w:gridSpan w:val="2"/>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right"/>
              <w:rPr>
                <w:rFonts w:ascii="Arial" w:hAnsi="Arial" w:cs="Arial"/>
                <w:b/>
                <w:bCs/>
                <w:color w:val="000000"/>
                <w:sz w:val="19"/>
                <w:szCs w:val="19"/>
              </w:rPr>
            </w:pPr>
            <w:r>
              <w:rPr>
                <w:rFonts w:ascii="Arial" w:hAnsi="Arial" w:cs="Arial"/>
                <w:b/>
                <w:bCs/>
                <w:color w:val="000000"/>
                <w:sz w:val="19"/>
                <w:szCs w:val="19"/>
              </w:rPr>
              <w:t xml:space="preserve">Всего по с.п. </w:t>
            </w:r>
            <w:r w:rsidR="00E56199">
              <w:rPr>
                <w:rFonts w:ascii="Arial" w:hAnsi="Arial" w:cs="Arial"/>
                <w:b/>
                <w:bCs/>
                <w:color w:val="000000"/>
                <w:sz w:val="19"/>
                <w:szCs w:val="19"/>
              </w:rPr>
              <w:t>Ильмень</w:t>
            </w:r>
          </w:p>
        </w:tc>
        <w:tc>
          <w:tcPr>
            <w:tcW w:w="992"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rFonts w:ascii="Arial" w:hAnsi="Arial" w:cs="Arial"/>
                <w:b/>
                <w:color w:val="000000"/>
                <w:sz w:val="19"/>
                <w:szCs w:val="19"/>
              </w:rPr>
            </w:pPr>
          </w:p>
        </w:tc>
        <w:tc>
          <w:tcPr>
            <w:tcW w:w="1134" w:type="dxa"/>
            <w:tcBorders>
              <w:top w:val="single" w:sz="4" w:space="0" w:color="auto"/>
              <w:left w:val="nil"/>
              <w:bottom w:val="single" w:sz="4" w:space="0" w:color="auto"/>
              <w:right w:val="single" w:sz="4" w:space="0" w:color="auto"/>
            </w:tcBorders>
            <w:vAlign w:val="center"/>
          </w:tcPr>
          <w:p w:rsidR="00B77491" w:rsidRDefault="00B77491">
            <w:pPr>
              <w:spacing w:line="276" w:lineRule="auto"/>
              <w:jc w:val="center"/>
              <w:rPr>
                <w:rFonts w:ascii="Arial" w:hAnsi="Arial" w:cs="Arial"/>
                <w:b/>
                <w:color w:val="000000"/>
                <w:sz w:val="19"/>
                <w:szCs w:val="19"/>
              </w:rPr>
            </w:pPr>
          </w:p>
        </w:tc>
        <w:tc>
          <w:tcPr>
            <w:tcW w:w="127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i/>
                <w:color w:val="000000"/>
                <w:sz w:val="19"/>
                <w:szCs w:val="19"/>
              </w:rPr>
            </w:pPr>
            <w:r>
              <w:rPr>
                <w:rFonts w:ascii="Arial" w:hAnsi="Arial" w:cs="Arial"/>
                <w:b/>
                <w:i/>
                <w:color w:val="000000"/>
                <w:sz w:val="19"/>
                <w:szCs w:val="19"/>
              </w:rPr>
              <w:t>3425,0</w:t>
            </w:r>
          </w:p>
        </w:tc>
        <w:tc>
          <w:tcPr>
            <w:tcW w:w="1134"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95,0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190,0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65,0</w:t>
            </w:r>
          </w:p>
        </w:tc>
        <w:tc>
          <w:tcPr>
            <w:tcW w:w="992"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1145,0</w:t>
            </w:r>
          </w:p>
        </w:tc>
        <w:tc>
          <w:tcPr>
            <w:tcW w:w="85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423,0</w:t>
            </w:r>
          </w:p>
        </w:tc>
        <w:tc>
          <w:tcPr>
            <w:tcW w:w="1293"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rFonts w:ascii="Arial" w:hAnsi="Arial" w:cs="Arial"/>
                <w:b/>
                <w:sz w:val="19"/>
                <w:szCs w:val="19"/>
              </w:rPr>
            </w:pPr>
            <w:r>
              <w:rPr>
                <w:rFonts w:ascii="Arial" w:hAnsi="Arial" w:cs="Arial"/>
                <w:b/>
                <w:sz w:val="19"/>
                <w:szCs w:val="19"/>
              </w:rPr>
              <w:t>1507,0</w:t>
            </w:r>
          </w:p>
        </w:tc>
      </w:tr>
    </w:tbl>
    <w:p w:rsidR="00B77491" w:rsidRDefault="00B77491" w:rsidP="00B77491">
      <w:pPr>
        <w:spacing w:after="240"/>
        <w:rPr>
          <w:rFonts w:ascii="Arial" w:hAnsi="Arial" w:cs="Arial"/>
          <w:highlight w:val="green"/>
        </w:rPr>
      </w:pPr>
    </w:p>
    <w:p w:rsidR="00B77491" w:rsidRDefault="00B77491" w:rsidP="00B77491"/>
    <w:p w:rsidR="00B77491" w:rsidRDefault="00B77491" w:rsidP="00B77491">
      <w:pPr>
        <w:pStyle w:val="2"/>
        <w:numPr>
          <w:ilvl w:val="0"/>
          <w:numId w:val="33"/>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Источники инвестиций, тарифы и доступность программы для населения с.п. </w:t>
      </w:r>
      <w:r w:rsidR="00E56199">
        <w:rPr>
          <w:rFonts w:ascii="Times New Roman" w:hAnsi="Times New Roman" w:cs="Times New Roman"/>
          <w:i w:val="0"/>
          <w:sz w:val="24"/>
          <w:szCs w:val="24"/>
        </w:rPr>
        <w:t>Ильмень</w:t>
      </w:r>
    </w:p>
    <w:p w:rsidR="00B77491" w:rsidRDefault="00B77491" w:rsidP="00B77491">
      <w:pPr>
        <w:ind w:firstLine="709"/>
      </w:pPr>
      <w:r>
        <w:t>Объемы и источники инвестиций на реализацию проектов муниципальной Программы представлены в таблице 19</w:t>
      </w:r>
    </w:p>
    <w:p w:rsidR="00B77491" w:rsidRDefault="00B77491" w:rsidP="00B77491">
      <w:r>
        <w:t>Таблица 19 – Объемы и источники инвестиций на реализацию проектов муниципальной Программы</w:t>
      </w:r>
    </w:p>
    <w:tbl>
      <w:tblPr>
        <w:tblW w:w="5350" w:type="pct"/>
        <w:jc w:val="center"/>
        <w:tblInd w:w="28" w:type="dxa"/>
        <w:tblCellMar>
          <w:left w:w="28" w:type="dxa"/>
          <w:right w:w="28" w:type="dxa"/>
        </w:tblCellMar>
        <w:tblLook w:val="00A0" w:firstRow="1" w:lastRow="0" w:firstColumn="1" w:lastColumn="0" w:noHBand="0" w:noVBand="0"/>
      </w:tblPr>
      <w:tblGrid>
        <w:gridCol w:w="5712"/>
        <w:gridCol w:w="1058"/>
        <w:gridCol w:w="1380"/>
        <w:gridCol w:w="1299"/>
        <w:gridCol w:w="1283"/>
        <w:gridCol w:w="1158"/>
        <w:gridCol w:w="1221"/>
        <w:gridCol w:w="1246"/>
        <w:gridCol w:w="1293"/>
      </w:tblGrid>
      <w:tr w:rsidR="00B77491" w:rsidTr="00B77491">
        <w:trPr>
          <w:trHeight w:val="310"/>
          <w:tblHeader/>
          <w:jc w:val="center"/>
        </w:trPr>
        <w:tc>
          <w:tcPr>
            <w:tcW w:w="1825" w:type="pct"/>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Наименование</w:t>
            </w:r>
          </w:p>
        </w:tc>
        <w:tc>
          <w:tcPr>
            <w:tcW w:w="338" w:type="pct"/>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Ед. изм.</w:t>
            </w:r>
          </w:p>
        </w:tc>
        <w:tc>
          <w:tcPr>
            <w:tcW w:w="441" w:type="pct"/>
            <w:tcBorders>
              <w:top w:val="single" w:sz="4" w:space="0" w:color="auto"/>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Итого</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2017</w:t>
            </w:r>
          </w:p>
        </w:tc>
        <w:tc>
          <w:tcPr>
            <w:tcW w:w="410" w:type="pct"/>
            <w:tcBorders>
              <w:top w:val="single" w:sz="4" w:space="0" w:color="auto"/>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2018</w:t>
            </w:r>
          </w:p>
        </w:tc>
        <w:tc>
          <w:tcPr>
            <w:tcW w:w="370" w:type="pct"/>
            <w:tcBorders>
              <w:top w:val="single" w:sz="4" w:space="0" w:color="auto"/>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2019</w:t>
            </w:r>
          </w:p>
        </w:tc>
        <w:tc>
          <w:tcPr>
            <w:tcW w:w="390" w:type="pct"/>
            <w:tcBorders>
              <w:top w:val="single" w:sz="4" w:space="0" w:color="auto"/>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2020</w:t>
            </w:r>
          </w:p>
        </w:tc>
        <w:tc>
          <w:tcPr>
            <w:tcW w:w="398" w:type="pct"/>
            <w:tcBorders>
              <w:top w:val="single" w:sz="4" w:space="0" w:color="auto"/>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2021</w:t>
            </w:r>
          </w:p>
        </w:tc>
        <w:tc>
          <w:tcPr>
            <w:tcW w:w="413" w:type="pct"/>
            <w:tcBorders>
              <w:top w:val="single" w:sz="4" w:space="0" w:color="auto"/>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
                <w:bCs/>
                <w:sz w:val="21"/>
                <w:szCs w:val="21"/>
              </w:rPr>
            </w:pPr>
            <w:r>
              <w:rPr>
                <w:rFonts w:ascii="Arial" w:hAnsi="Arial" w:cs="Arial"/>
                <w:b/>
                <w:bCs/>
                <w:sz w:val="21"/>
                <w:szCs w:val="21"/>
              </w:rPr>
              <w:t>2022 - 2030</w:t>
            </w:r>
          </w:p>
        </w:tc>
      </w:tr>
      <w:tr w:rsidR="00B77491" w:rsidTr="00B77491">
        <w:trPr>
          <w:trHeight w:val="259"/>
          <w:jc w:val="center"/>
        </w:trPr>
        <w:tc>
          <w:tcPr>
            <w:tcW w:w="5000" w:type="pct"/>
            <w:gridSpan w:val="9"/>
            <w:tcBorders>
              <w:top w:val="nil"/>
              <w:left w:val="single" w:sz="4" w:space="0" w:color="auto"/>
              <w:bottom w:val="single" w:sz="4" w:space="0" w:color="auto"/>
              <w:right w:val="single" w:sz="4" w:space="0" w:color="auto"/>
            </w:tcBorders>
            <w:hideMark/>
          </w:tcPr>
          <w:p w:rsidR="00B77491" w:rsidRDefault="00B77491">
            <w:pPr>
              <w:spacing w:line="276" w:lineRule="auto"/>
              <w:ind w:left="709"/>
              <w:outlineLvl w:val="1"/>
              <w:rPr>
                <w:rFonts w:ascii="Arial" w:hAnsi="Arial" w:cs="Arial"/>
                <w:b/>
                <w:i/>
                <w:sz w:val="21"/>
                <w:szCs w:val="21"/>
              </w:rPr>
            </w:pPr>
            <w:r>
              <w:rPr>
                <w:rFonts w:ascii="Arial" w:hAnsi="Arial" w:cs="Arial"/>
                <w:b/>
                <w:bCs/>
                <w:i/>
                <w:sz w:val="21"/>
                <w:szCs w:val="21"/>
              </w:rPr>
              <w:t>Потребности в инвестициях</w:t>
            </w:r>
          </w:p>
        </w:tc>
      </w:tr>
      <w:tr w:rsidR="00B77491" w:rsidTr="00B77491">
        <w:trPr>
          <w:trHeight w:val="122"/>
          <w:jc w:val="center"/>
        </w:trPr>
        <w:tc>
          <w:tcPr>
            <w:tcW w:w="1825" w:type="pct"/>
            <w:tcBorders>
              <w:top w:val="nil"/>
              <w:left w:val="single" w:sz="4" w:space="0" w:color="auto"/>
              <w:bottom w:val="single" w:sz="4" w:space="0" w:color="auto"/>
              <w:right w:val="single" w:sz="4" w:space="0" w:color="auto"/>
            </w:tcBorders>
            <w:hideMark/>
          </w:tcPr>
          <w:p w:rsidR="00B77491" w:rsidRDefault="00B77491">
            <w:pPr>
              <w:tabs>
                <w:tab w:val="left" w:pos="3299"/>
              </w:tabs>
              <w:spacing w:line="276" w:lineRule="auto"/>
              <w:ind w:left="82" w:right="91"/>
              <w:outlineLvl w:val="1"/>
              <w:rPr>
                <w:rFonts w:ascii="Arial" w:hAnsi="Arial" w:cs="Arial"/>
                <w:bCs/>
                <w:sz w:val="21"/>
                <w:szCs w:val="21"/>
              </w:rPr>
            </w:pPr>
            <w:r>
              <w:rPr>
                <w:rFonts w:ascii="Arial" w:hAnsi="Arial" w:cs="Arial"/>
                <w:bCs/>
                <w:sz w:val="21"/>
                <w:szCs w:val="21"/>
              </w:rPr>
              <w:t>Потребности в инвестициях</w:t>
            </w:r>
            <w:r>
              <w:rPr>
                <w:rFonts w:ascii="Arial" w:hAnsi="Arial" w:cs="Arial"/>
                <w:bCs/>
                <w:sz w:val="21"/>
                <w:szCs w:val="21"/>
              </w:rPr>
              <w:tab/>
            </w:r>
          </w:p>
        </w:tc>
        <w:tc>
          <w:tcPr>
            <w:tcW w:w="33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Cs/>
                <w:i/>
                <w:sz w:val="21"/>
                <w:szCs w:val="21"/>
              </w:rPr>
            </w:pPr>
            <w:r>
              <w:rPr>
                <w:rFonts w:ascii="Arial" w:hAnsi="Arial" w:cs="Arial"/>
                <w:bCs/>
                <w:i/>
                <w:sz w:val="21"/>
                <w:szCs w:val="21"/>
              </w:rPr>
              <w:t>тыс. руб.</w:t>
            </w:r>
          </w:p>
        </w:tc>
        <w:tc>
          <w:tcPr>
            <w:tcW w:w="441"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Cs/>
                <w:i/>
                <w:sz w:val="20"/>
                <w:szCs w:val="20"/>
              </w:rPr>
            </w:pPr>
            <w:r>
              <w:rPr>
                <w:rFonts w:ascii="Arial" w:hAnsi="Arial" w:cs="Arial"/>
                <w:bCs/>
                <w:i/>
                <w:sz w:val="20"/>
                <w:szCs w:val="20"/>
              </w:rPr>
              <w:t>3425,0</w:t>
            </w:r>
          </w:p>
        </w:tc>
        <w:tc>
          <w:tcPr>
            <w:tcW w:w="415" w:type="pct"/>
            <w:tcBorders>
              <w:top w:val="nil"/>
              <w:left w:val="single" w:sz="4" w:space="0" w:color="auto"/>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95,0</w:t>
            </w:r>
          </w:p>
        </w:tc>
        <w:tc>
          <w:tcPr>
            <w:tcW w:w="41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190,0</w:t>
            </w:r>
          </w:p>
        </w:tc>
        <w:tc>
          <w:tcPr>
            <w:tcW w:w="37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65,0</w:t>
            </w:r>
          </w:p>
        </w:tc>
        <w:tc>
          <w:tcPr>
            <w:tcW w:w="39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1145,0</w:t>
            </w:r>
          </w:p>
        </w:tc>
        <w:tc>
          <w:tcPr>
            <w:tcW w:w="39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423,0</w:t>
            </w:r>
          </w:p>
        </w:tc>
        <w:tc>
          <w:tcPr>
            <w:tcW w:w="413"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1507,0</w:t>
            </w:r>
          </w:p>
        </w:tc>
      </w:tr>
      <w:tr w:rsidR="00B77491" w:rsidTr="00B77491">
        <w:trPr>
          <w:trHeight w:val="116"/>
          <w:jc w:val="center"/>
        </w:trPr>
        <w:tc>
          <w:tcPr>
            <w:tcW w:w="1825" w:type="pct"/>
            <w:tcBorders>
              <w:top w:val="nil"/>
              <w:left w:val="single" w:sz="4" w:space="0" w:color="auto"/>
              <w:bottom w:val="single" w:sz="4" w:space="0" w:color="auto"/>
              <w:right w:val="single" w:sz="4" w:space="0" w:color="auto"/>
            </w:tcBorders>
            <w:hideMark/>
          </w:tcPr>
          <w:p w:rsidR="00B77491" w:rsidRDefault="00B77491">
            <w:pPr>
              <w:spacing w:line="276" w:lineRule="auto"/>
              <w:ind w:left="82" w:right="91"/>
              <w:outlineLvl w:val="1"/>
              <w:rPr>
                <w:rFonts w:ascii="Arial" w:hAnsi="Arial" w:cs="Arial"/>
                <w:i/>
                <w:sz w:val="20"/>
                <w:szCs w:val="20"/>
              </w:rPr>
            </w:pPr>
            <w:r>
              <w:rPr>
                <w:rFonts w:ascii="Arial" w:hAnsi="Arial" w:cs="Arial"/>
                <w:i/>
                <w:sz w:val="20"/>
                <w:szCs w:val="20"/>
              </w:rPr>
              <w:t>За счет собственных средств МУП «Вода-16»»</w:t>
            </w:r>
          </w:p>
        </w:tc>
        <w:tc>
          <w:tcPr>
            <w:tcW w:w="33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sz w:val="21"/>
                <w:szCs w:val="21"/>
              </w:rPr>
            </w:pPr>
            <w:r>
              <w:rPr>
                <w:rFonts w:ascii="Arial" w:hAnsi="Arial" w:cs="Arial"/>
                <w:sz w:val="21"/>
                <w:szCs w:val="21"/>
              </w:rPr>
              <w:t>тыс. руб.</w:t>
            </w:r>
          </w:p>
        </w:tc>
        <w:tc>
          <w:tcPr>
            <w:tcW w:w="441"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Cs/>
                <w:i/>
                <w:sz w:val="20"/>
                <w:szCs w:val="20"/>
              </w:rPr>
            </w:pPr>
            <w:r>
              <w:rPr>
                <w:rFonts w:ascii="Arial" w:hAnsi="Arial" w:cs="Arial"/>
                <w:bCs/>
                <w:i/>
                <w:sz w:val="20"/>
                <w:szCs w:val="20"/>
              </w:rPr>
              <w:t>2605,0</w:t>
            </w:r>
          </w:p>
        </w:tc>
        <w:tc>
          <w:tcPr>
            <w:tcW w:w="415" w:type="pct"/>
            <w:tcBorders>
              <w:top w:val="nil"/>
              <w:left w:val="single" w:sz="4" w:space="0" w:color="auto"/>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80,0</w:t>
            </w:r>
          </w:p>
        </w:tc>
        <w:tc>
          <w:tcPr>
            <w:tcW w:w="41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175,0</w:t>
            </w:r>
          </w:p>
        </w:tc>
        <w:tc>
          <w:tcPr>
            <w:tcW w:w="37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50,0</w:t>
            </w:r>
          </w:p>
        </w:tc>
        <w:tc>
          <w:tcPr>
            <w:tcW w:w="39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380,0</w:t>
            </w:r>
          </w:p>
        </w:tc>
        <w:tc>
          <w:tcPr>
            <w:tcW w:w="39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420,0</w:t>
            </w:r>
          </w:p>
        </w:tc>
        <w:tc>
          <w:tcPr>
            <w:tcW w:w="413"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1500,0</w:t>
            </w:r>
          </w:p>
        </w:tc>
      </w:tr>
      <w:tr w:rsidR="00B77491" w:rsidTr="00B77491">
        <w:trPr>
          <w:trHeight w:val="105"/>
          <w:jc w:val="center"/>
        </w:trPr>
        <w:tc>
          <w:tcPr>
            <w:tcW w:w="1825" w:type="pct"/>
            <w:tcBorders>
              <w:top w:val="nil"/>
              <w:left w:val="single" w:sz="4" w:space="0" w:color="auto"/>
              <w:bottom w:val="single" w:sz="4" w:space="0" w:color="auto"/>
              <w:right w:val="single" w:sz="4" w:space="0" w:color="auto"/>
            </w:tcBorders>
            <w:hideMark/>
          </w:tcPr>
          <w:p w:rsidR="00B77491" w:rsidRDefault="00B77491">
            <w:pPr>
              <w:spacing w:line="276" w:lineRule="auto"/>
              <w:ind w:left="82" w:right="91"/>
              <w:outlineLvl w:val="1"/>
              <w:rPr>
                <w:rFonts w:ascii="Arial" w:hAnsi="Arial" w:cs="Arial"/>
                <w:i/>
                <w:sz w:val="20"/>
                <w:szCs w:val="20"/>
              </w:rPr>
            </w:pPr>
            <w:r>
              <w:rPr>
                <w:rFonts w:ascii="Arial" w:hAnsi="Arial" w:cs="Arial"/>
                <w:i/>
                <w:sz w:val="20"/>
                <w:szCs w:val="20"/>
              </w:rPr>
              <w:t xml:space="preserve">За счет собственных средств ООО «СВГК </w:t>
            </w:r>
            <w:proofErr w:type="spellStart"/>
            <w:r>
              <w:rPr>
                <w:rFonts w:ascii="Arial" w:hAnsi="Arial" w:cs="Arial"/>
                <w:i/>
                <w:sz w:val="20"/>
                <w:szCs w:val="20"/>
              </w:rPr>
              <w:t>Приволжьерайгаз</w:t>
            </w:r>
            <w:proofErr w:type="spellEnd"/>
            <w:r>
              <w:rPr>
                <w:rFonts w:ascii="Arial" w:hAnsi="Arial" w:cs="Arial"/>
                <w:i/>
                <w:sz w:val="20"/>
                <w:szCs w:val="20"/>
              </w:rPr>
              <w:t>»</w:t>
            </w:r>
          </w:p>
        </w:tc>
        <w:tc>
          <w:tcPr>
            <w:tcW w:w="33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sz w:val="21"/>
                <w:szCs w:val="21"/>
              </w:rPr>
            </w:pPr>
            <w:r>
              <w:rPr>
                <w:rFonts w:ascii="Arial" w:hAnsi="Arial" w:cs="Arial"/>
                <w:sz w:val="21"/>
                <w:szCs w:val="21"/>
              </w:rPr>
              <w:t>тыс. руб.</w:t>
            </w:r>
          </w:p>
        </w:tc>
        <w:tc>
          <w:tcPr>
            <w:tcW w:w="441"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Cs/>
                <w:i/>
                <w:sz w:val="20"/>
                <w:szCs w:val="20"/>
              </w:rPr>
            </w:pPr>
            <w:r>
              <w:rPr>
                <w:rFonts w:ascii="Arial" w:hAnsi="Arial" w:cs="Arial"/>
                <w:bCs/>
                <w:i/>
                <w:sz w:val="20"/>
                <w:szCs w:val="20"/>
              </w:rPr>
              <w:t>750,0</w:t>
            </w:r>
          </w:p>
        </w:tc>
        <w:tc>
          <w:tcPr>
            <w:tcW w:w="415" w:type="pct"/>
            <w:tcBorders>
              <w:top w:val="nil"/>
              <w:left w:val="single" w:sz="4" w:space="0" w:color="auto"/>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w:t>
            </w:r>
          </w:p>
        </w:tc>
        <w:tc>
          <w:tcPr>
            <w:tcW w:w="41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w:t>
            </w:r>
          </w:p>
        </w:tc>
        <w:tc>
          <w:tcPr>
            <w:tcW w:w="37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w:t>
            </w:r>
          </w:p>
        </w:tc>
        <w:tc>
          <w:tcPr>
            <w:tcW w:w="39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750,0</w:t>
            </w:r>
          </w:p>
        </w:tc>
        <w:tc>
          <w:tcPr>
            <w:tcW w:w="39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w:t>
            </w:r>
          </w:p>
        </w:tc>
        <w:tc>
          <w:tcPr>
            <w:tcW w:w="413"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i/>
                <w:sz w:val="20"/>
                <w:szCs w:val="20"/>
              </w:rPr>
            </w:pPr>
            <w:r>
              <w:rPr>
                <w:rFonts w:ascii="Arial" w:hAnsi="Arial" w:cs="Arial"/>
                <w:i/>
                <w:sz w:val="20"/>
                <w:szCs w:val="20"/>
              </w:rPr>
              <w:t>-</w:t>
            </w:r>
          </w:p>
        </w:tc>
      </w:tr>
      <w:tr w:rsidR="00B77491" w:rsidTr="00B77491">
        <w:trPr>
          <w:trHeight w:val="351"/>
          <w:jc w:val="center"/>
        </w:trPr>
        <w:tc>
          <w:tcPr>
            <w:tcW w:w="1825" w:type="pct"/>
            <w:tcBorders>
              <w:top w:val="nil"/>
              <w:left w:val="single" w:sz="4" w:space="0" w:color="auto"/>
              <w:bottom w:val="single" w:sz="4" w:space="0" w:color="auto"/>
              <w:right w:val="single" w:sz="4" w:space="0" w:color="auto"/>
            </w:tcBorders>
            <w:hideMark/>
          </w:tcPr>
          <w:p w:rsidR="00B77491" w:rsidRDefault="00B77491">
            <w:pPr>
              <w:spacing w:line="276" w:lineRule="auto"/>
              <w:ind w:left="82" w:right="91"/>
              <w:outlineLvl w:val="1"/>
              <w:rPr>
                <w:rFonts w:ascii="Arial" w:hAnsi="Arial" w:cs="Arial"/>
                <w:i/>
                <w:sz w:val="20"/>
                <w:szCs w:val="20"/>
              </w:rPr>
            </w:pPr>
            <w:r>
              <w:rPr>
                <w:rFonts w:ascii="Arial" w:hAnsi="Arial" w:cs="Arial"/>
                <w:i/>
                <w:sz w:val="20"/>
                <w:szCs w:val="20"/>
              </w:rPr>
              <w:t>За счет частных инвестиций (либо за счет бюджетных средств)</w:t>
            </w:r>
          </w:p>
        </w:tc>
        <w:tc>
          <w:tcPr>
            <w:tcW w:w="33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sz w:val="21"/>
                <w:szCs w:val="21"/>
              </w:rPr>
            </w:pPr>
            <w:r>
              <w:rPr>
                <w:rFonts w:ascii="Arial" w:hAnsi="Arial" w:cs="Arial"/>
                <w:sz w:val="21"/>
                <w:szCs w:val="21"/>
              </w:rPr>
              <w:t>тыс. руб.</w:t>
            </w:r>
          </w:p>
        </w:tc>
        <w:tc>
          <w:tcPr>
            <w:tcW w:w="441"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outlineLvl w:val="1"/>
              <w:rPr>
                <w:rFonts w:ascii="Arial" w:hAnsi="Arial" w:cs="Arial"/>
                <w:bCs/>
                <w:i/>
                <w:sz w:val="20"/>
                <w:szCs w:val="20"/>
              </w:rPr>
            </w:pPr>
            <w:r>
              <w:rPr>
                <w:rFonts w:ascii="Arial" w:hAnsi="Arial" w:cs="Arial"/>
                <w:bCs/>
                <w:i/>
                <w:sz w:val="20"/>
                <w:szCs w:val="20"/>
              </w:rPr>
              <w:t>70,0</w:t>
            </w:r>
          </w:p>
        </w:tc>
        <w:tc>
          <w:tcPr>
            <w:tcW w:w="415" w:type="pct"/>
            <w:tcBorders>
              <w:top w:val="nil"/>
              <w:left w:val="single" w:sz="4" w:space="0" w:color="auto"/>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15,0</w:t>
            </w:r>
          </w:p>
        </w:tc>
        <w:tc>
          <w:tcPr>
            <w:tcW w:w="41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15,0</w:t>
            </w:r>
          </w:p>
        </w:tc>
        <w:tc>
          <w:tcPr>
            <w:tcW w:w="37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15,0</w:t>
            </w:r>
          </w:p>
        </w:tc>
        <w:tc>
          <w:tcPr>
            <w:tcW w:w="390"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15,0</w:t>
            </w:r>
          </w:p>
        </w:tc>
        <w:tc>
          <w:tcPr>
            <w:tcW w:w="398"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3,0</w:t>
            </w:r>
          </w:p>
        </w:tc>
        <w:tc>
          <w:tcPr>
            <w:tcW w:w="413" w:type="pct"/>
            <w:tcBorders>
              <w:top w:val="nil"/>
              <w:left w:val="nil"/>
              <w:bottom w:val="single" w:sz="4" w:space="0" w:color="auto"/>
              <w:right w:val="single" w:sz="4" w:space="0" w:color="auto"/>
            </w:tcBorders>
            <w:noWrap/>
            <w:vAlign w:val="center"/>
            <w:hideMark/>
          </w:tcPr>
          <w:p w:rsidR="00B77491" w:rsidRDefault="00B77491">
            <w:pPr>
              <w:spacing w:line="276" w:lineRule="auto"/>
              <w:jc w:val="center"/>
              <w:rPr>
                <w:rFonts w:ascii="Arial" w:hAnsi="Arial" w:cs="Arial"/>
                <w:bCs/>
                <w:i/>
                <w:color w:val="000000"/>
                <w:sz w:val="20"/>
                <w:szCs w:val="20"/>
              </w:rPr>
            </w:pPr>
            <w:r>
              <w:rPr>
                <w:rFonts w:ascii="Arial" w:hAnsi="Arial" w:cs="Arial"/>
                <w:bCs/>
                <w:i/>
                <w:color w:val="000000"/>
                <w:sz w:val="20"/>
                <w:szCs w:val="20"/>
              </w:rPr>
              <w:t>7,0</w:t>
            </w:r>
          </w:p>
        </w:tc>
      </w:tr>
    </w:tbl>
    <w:p w:rsidR="00B77491" w:rsidRDefault="00B77491" w:rsidP="00B77491">
      <w:pPr>
        <w:spacing w:after="240" w:line="360" w:lineRule="auto"/>
        <w:rPr>
          <w:rFonts w:ascii="Arial" w:hAnsi="Arial" w:cs="Arial"/>
        </w:rPr>
      </w:pPr>
    </w:p>
    <w:p w:rsidR="00B77491" w:rsidRDefault="00B77491" w:rsidP="00B77491">
      <w:pPr>
        <w:pStyle w:val="1"/>
        <w:keepLines/>
        <w:spacing w:before="0" w:after="0"/>
        <w:jc w:val="both"/>
        <w:rPr>
          <w:rFonts w:ascii="Times New Roman" w:hAnsi="Times New Roman" w:cs="Times New Roman"/>
          <w:b w:val="0"/>
          <w:sz w:val="24"/>
          <w:szCs w:val="24"/>
        </w:rPr>
      </w:pPr>
      <w:r>
        <w:rPr>
          <w:b w:val="0"/>
        </w:rPr>
        <w:br w:type="page"/>
      </w:r>
      <w:r>
        <w:rPr>
          <w:rFonts w:ascii="Times New Roman" w:hAnsi="Times New Roman" w:cs="Times New Roman"/>
          <w:b w:val="0"/>
          <w:sz w:val="24"/>
          <w:szCs w:val="24"/>
        </w:rPr>
        <w:lastRenderedPageBreak/>
        <w:t>Прогнозные величины тарифов и оценка доступности муниципальной Программы для населения представлена в таблице 20</w:t>
      </w:r>
    </w:p>
    <w:p w:rsidR="00B77491" w:rsidRDefault="00B77491" w:rsidP="00B77491">
      <w:pPr>
        <w:pStyle w:val="affc"/>
        <w:spacing w:after="240"/>
        <w:rPr>
          <w:b w:val="0"/>
          <w:szCs w:val="24"/>
        </w:rPr>
      </w:pPr>
      <w:r>
        <w:rPr>
          <w:b w:val="0"/>
          <w:szCs w:val="24"/>
        </w:rPr>
        <w:t>Таблица 20 – Прогнозные величины тарифов и оценка доступности программы для населения</w:t>
      </w:r>
    </w:p>
    <w:tbl>
      <w:tblPr>
        <w:tblW w:w="14886" w:type="dxa"/>
        <w:jc w:val="center"/>
        <w:tblInd w:w="108" w:type="dxa"/>
        <w:tblLook w:val="04A0" w:firstRow="1" w:lastRow="0" w:firstColumn="1" w:lastColumn="0" w:noHBand="0" w:noVBand="1"/>
      </w:tblPr>
      <w:tblGrid>
        <w:gridCol w:w="5820"/>
        <w:gridCol w:w="1208"/>
        <w:gridCol w:w="1289"/>
        <w:gridCol w:w="1212"/>
        <w:gridCol w:w="1333"/>
        <w:gridCol w:w="1213"/>
        <w:gridCol w:w="1309"/>
        <w:gridCol w:w="1502"/>
      </w:tblGrid>
      <w:tr w:rsidR="00B77491" w:rsidTr="00B77491">
        <w:trPr>
          <w:trHeight w:val="435"/>
          <w:jc w:val="center"/>
        </w:trPr>
        <w:tc>
          <w:tcPr>
            <w:tcW w:w="5852" w:type="dxa"/>
            <w:tcBorders>
              <w:top w:val="single" w:sz="4" w:space="0" w:color="auto"/>
              <w:left w:val="single" w:sz="4" w:space="0" w:color="auto"/>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Наименование показателя</w:t>
            </w:r>
          </w:p>
        </w:tc>
        <w:tc>
          <w:tcPr>
            <w:tcW w:w="1163"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Ед. изм.</w:t>
            </w:r>
          </w:p>
        </w:tc>
        <w:tc>
          <w:tcPr>
            <w:tcW w:w="129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2017</w:t>
            </w:r>
          </w:p>
        </w:tc>
        <w:tc>
          <w:tcPr>
            <w:tcW w:w="1213"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2018</w:t>
            </w:r>
          </w:p>
        </w:tc>
        <w:tc>
          <w:tcPr>
            <w:tcW w:w="1335"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2019</w:t>
            </w:r>
          </w:p>
        </w:tc>
        <w:tc>
          <w:tcPr>
            <w:tcW w:w="1215"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2020</w:t>
            </w:r>
          </w:p>
        </w:tc>
        <w:tc>
          <w:tcPr>
            <w:tcW w:w="1311"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2021</w:t>
            </w:r>
          </w:p>
        </w:tc>
        <w:tc>
          <w:tcPr>
            <w:tcW w:w="1506" w:type="dxa"/>
            <w:tcBorders>
              <w:top w:val="single" w:sz="4" w:space="0" w:color="auto"/>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2022 - 2030</w:t>
            </w:r>
          </w:p>
        </w:tc>
      </w:tr>
      <w:tr w:rsidR="00B77491" w:rsidTr="00B77491">
        <w:trPr>
          <w:trHeight w:val="413"/>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bCs/>
                <w:color w:val="000000"/>
              </w:rPr>
              <w:t>Тариф на услуги теплоснабжения</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bCs/>
                <w:color w:val="000000"/>
              </w:rPr>
              <w:t>руб./Гкал</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pPr>
            <w:r>
              <w:t>-</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pPr>
            <w:r>
              <w:t>-</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pPr>
            <w:r>
              <w:t>-</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pPr>
            <w:r>
              <w:t>-</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pPr>
            <w:r>
              <w:t>-</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pPr>
            <w:r>
              <w:t>-</w:t>
            </w:r>
          </w:p>
        </w:tc>
      </w:tr>
      <w:tr w:rsidR="00B77491" w:rsidTr="00B77491">
        <w:trPr>
          <w:trHeight w:val="419"/>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bCs/>
                <w:color w:val="000000"/>
              </w:rPr>
              <w:t>Тариф на услуги водоснабжения</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bCs/>
                <w:color w:val="000000"/>
              </w:rPr>
              <w:t>руб./</w:t>
            </w:r>
            <w:r>
              <w:rPr>
                <w:color w:val="000000"/>
              </w:rPr>
              <w:t xml:space="preserve"> м</w:t>
            </w:r>
            <w:r>
              <w:rPr>
                <w:color w:val="000000"/>
                <w:vertAlign w:val="superscript"/>
              </w:rPr>
              <w:t>3</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39,65</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41,26</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43,15</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44,95</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45,38</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49,31</w:t>
            </w:r>
          </w:p>
        </w:tc>
      </w:tr>
      <w:tr w:rsidR="00B77491" w:rsidTr="00B77491">
        <w:trPr>
          <w:trHeight w:val="411"/>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color w:val="000000"/>
              </w:rPr>
              <w:t>Тариф на услуги водоотведения</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руб./м</w:t>
            </w:r>
            <w:r>
              <w:rPr>
                <w:color w:val="000000"/>
                <w:vertAlign w:val="superscript"/>
              </w:rPr>
              <w:t>3</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r>
      <w:tr w:rsidR="00B77491" w:rsidTr="00B77491">
        <w:trPr>
          <w:trHeight w:val="417"/>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bCs/>
                <w:color w:val="000000"/>
              </w:rPr>
              <w:t xml:space="preserve">Тариф на услуги по электроснабжению </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bCs/>
                <w:color w:val="000000"/>
              </w:rPr>
              <w:t>руб./кВтч</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2,57</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2,69</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3,05</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3,28</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3,41</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3,65</w:t>
            </w:r>
          </w:p>
        </w:tc>
      </w:tr>
      <w:tr w:rsidR="00B77491" w:rsidTr="00B77491">
        <w:trPr>
          <w:trHeight w:val="409"/>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bCs/>
                <w:color w:val="000000"/>
              </w:rPr>
              <w:t xml:space="preserve">Тариф на услуги по газоснабжению </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bCs/>
                <w:color w:val="000000"/>
              </w:rPr>
              <w:t>руб./м</w:t>
            </w:r>
            <w:r>
              <w:rPr>
                <w:color w:val="000000"/>
                <w:vertAlign w:val="superscript"/>
              </w:rPr>
              <w:t>3</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4,81</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5,01</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5,24</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5,51</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6,12</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6,54</w:t>
            </w:r>
          </w:p>
        </w:tc>
      </w:tr>
      <w:tr w:rsidR="00B77491" w:rsidTr="00B77491">
        <w:trPr>
          <w:trHeight w:val="482"/>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bCs/>
                <w:color w:val="000000"/>
              </w:rPr>
              <w:t>Плата с одной семьи за коммунальные услуги, в том числе:</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bCs/>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1978,35</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2150,9</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2270,3</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2348,0</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2485,3</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2564,7</w:t>
            </w:r>
          </w:p>
        </w:tc>
      </w:tr>
      <w:tr w:rsidR="00B77491" w:rsidTr="00B77491">
        <w:trPr>
          <w:trHeight w:val="92"/>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rsidP="00E56199">
            <w:pPr>
              <w:spacing w:line="276" w:lineRule="auto"/>
              <w:ind w:firstLineChars="136" w:firstLine="326"/>
              <w:rPr>
                <w:i/>
                <w:iCs/>
                <w:color w:val="000000"/>
              </w:rPr>
            </w:pPr>
            <w:r>
              <w:rPr>
                <w:i/>
                <w:iCs/>
                <w:color w:val="000000"/>
              </w:rPr>
              <w:t>Теплоснабжение</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r>
      <w:tr w:rsidR="00B77491" w:rsidTr="00B77491">
        <w:trPr>
          <w:trHeight w:val="144"/>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ind w:left="318"/>
              <w:rPr>
                <w:i/>
                <w:iCs/>
                <w:color w:val="000000"/>
              </w:rPr>
            </w:pPr>
            <w:r>
              <w:rPr>
                <w:i/>
                <w:iCs/>
                <w:color w:val="000000"/>
              </w:rPr>
              <w:t>Холодное водоснабжение</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198,25</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220,6</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236,2</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250,5</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268,3</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281,6</w:t>
            </w:r>
          </w:p>
        </w:tc>
      </w:tr>
      <w:tr w:rsidR="00B77491" w:rsidTr="00B77491">
        <w:trPr>
          <w:trHeight w:val="108"/>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ind w:left="318"/>
              <w:rPr>
                <w:i/>
                <w:iCs/>
                <w:color w:val="000000"/>
              </w:rPr>
            </w:pPr>
            <w:r>
              <w:rPr>
                <w:i/>
                <w:iCs/>
                <w:color w:val="000000"/>
              </w:rPr>
              <w:t>Водоотведение</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w:t>
            </w:r>
          </w:p>
        </w:tc>
      </w:tr>
      <w:tr w:rsidR="00B77491" w:rsidTr="00B77491">
        <w:trPr>
          <w:trHeight w:val="169"/>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ind w:left="318"/>
              <w:rPr>
                <w:i/>
                <w:iCs/>
                <w:color w:val="000000"/>
              </w:rPr>
            </w:pPr>
            <w:r>
              <w:rPr>
                <w:i/>
                <w:iCs/>
                <w:color w:val="000000"/>
              </w:rPr>
              <w:t>Электроснабжение</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rPr>
                <w:i/>
                <w:iCs/>
                <w:color w:val="000000"/>
              </w:rPr>
            </w:pPr>
            <w:r>
              <w:rPr>
                <w:i/>
                <w:iCs/>
                <w:color w:val="000000"/>
              </w:rPr>
              <w:t>770,0</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820,3</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853,2</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879,2</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916,5</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934,8</w:t>
            </w:r>
          </w:p>
        </w:tc>
      </w:tr>
      <w:tr w:rsidR="00B77491" w:rsidTr="00B77491">
        <w:trPr>
          <w:trHeight w:val="73"/>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ind w:left="318"/>
              <w:rPr>
                <w:i/>
                <w:iCs/>
                <w:color w:val="000000"/>
              </w:rPr>
            </w:pPr>
            <w:r>
              <w:rPr>
                <w:i/>
                <w:iCs/>
                <w:color w:val="000000"/>
              </w:rPr>
              <w:t>Газоснабжение</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1010,1</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1110,0</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1180,9</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1218,3</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1300,5</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i/>
                <w:iCs/>
                <w:color w:val="000000"/>
              </w:rPr>
            </w:pPr>
            <w:r>
              <w:rPr>
                <w:i/>
                <w:iCs/>
                <w:color w:val="000000"/>
              </w:rPr>
              <w:t>1348,3</w:t>
            </w:r>
          </w:p>
        </w:tc>
      </w:tr>
      <w:tr w:rsidR="00B77491" w:rsidTr="00B77491">
        <w:trPr>
          <w:trHeight w:val="421"/>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color w:val="000000"/>
              </w:rPr>
              <w:t>Средний совокупный доход семьи</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20269,97</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22546,12</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24359,44</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25802,2</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27956,13</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29513,23</w:t>
            </w:r>
          </w:p>
        </w:tc>
      </w:tr>
      <w:tr w:rsidR="00B77491" w:rsidTr="00B77491">
        <w:trPr>
          <w:trHeight w:val="497"/>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b/>
                <w:bCs/>
                <w:color w:val="000000"/>
              </w:rPr>
            </w:pPr>
            <w:r>
              <w:rPr>
                <w:b/>
                <w:bCs/>
                <w:color w:val="000000"/>
              </w:rPr>
              <w:t>Удельный вес платы в совокупном доходе семьи</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9,76</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9,54</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9,32</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9,10</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8,89</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b/>
                <w:bCs/>
                <w:color w:val="000000"/>
              </w:rPr>
            </w:pPr>
            <w:r>
              <w:rPr>
                <w:b/>
                <w:bCs/>
                <w:color w:val="000000"/>
              </w:rPr>
              <w:t>8,69</w:t>
            </w:r>
          </w:p>
        </w:tc>
      </w:tr>
      <w:tr w:rsidR="00B77491" w:rsidTr="00B77491">
        <w:trPr>
          <w:trHeight w:val="691"/>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color w:val="000000"/>
              </w:rPr>
              <w:t>Максимально допустимая доля собственных расходов населения на оплату коммунальных услуг</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10,00</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10,00</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10,00</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10,00</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10,00</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10,00</w:t>
            </w:r>
          </w:p>
        </w:tc>
      </w:tr>
      <w:tr w:rsidR="00B77491" w:rsidTr="00B77491">
        <w:trPr>
          <w:trHeight w:val="707"/>
          <w:jc w:val="center"/>
        </w:trPr>
        <w:tc>
          <w:tcPr>
            <w:tcW w:w="5852" w:type="dxa"/>
            <w:tcBorders>
              <w:top w:val="nil"/>
              <w:left w:val="single" w:sz="4" w:space="0" w:color="auto"/>
              <w:bottom w:val="single" w:sz="4" w:space="0" w:color="auto"/>
              <w:right w:val="single" w:sz="4" w:space="0" w:color="auto"/>
            </w:tcBorders>
            <w:vAlign w:val="center"/>
            <w:hideMark/>
          </w:tcPr>
          <w:p w:rsidR="00B77491" w:rsidRDefault="00B77491">
            <w:pPr>
              <w:spacing w:line="276" w:lineRule="auto"/>
              <w:rPr>
                <w:color w:val="000000"/>
              </w:rPr>
            </w:pPr>
            <w:r>
              <w:rPr>
                <w:color w:val="000000"/>
              </w:rPr>
              <w:t>Максимально допустимая плата с одной семьи за коммунальные услуги</w:t>
            </w:r>
          </w:p>
        </w:tc>
        <w:tc>
          <w:tcPr>
            <w:tcW w:w="116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руб./мес.</w:t>
            </w:r>
          </w:p>
        </w:tc>
        <w:tc>
          <w:tcPr>
            <w:tcW w:w="129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2026,99</w:t>
            </w:r>
          </w:p>
        </w:tc>
        <w:tc>
          <w:tcPr>
            <w:tcW w:w="1213"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2254,61</w:t>
            </w:r>
          </w:p>
        </w:tc>
        <w:tc>
          <w:tcPr>
            <w:tcW w:w="133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2435,94</w:t>
            </w:r>
          </w:p>
        </w:tc>
        <w:tc>
          <w:tcPr>
            <w:tcW w:w="1215"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2580,21</w:t>
            </w:r>
          </w:p>
        </w:tc>
        <w:tc>
          <w:tcPr>
            <w:tcW w:w="1311"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2795,6</w:t>
            </w:r>
          </w:p>
        </w:tc>
        <w:tc>
          <w:tcPr>
            <w:tcW w:w="1506" w:type="dxa"/>
            <w:tcBorders>
              <w:top w:val="nil"/>
              <w:left w:val="nil"/>
              <w:bottom w:val="single" w:sz="4" w:space="0" w:color="auto"/>
              <w:right w:val="single" w:sz="4" w:space="0" w:color="auto"/>
            </w:tcBorders>
            <w:vAlign w:val="center"/>
            <w:hideMark/>
          </w:tcPr>
          <w:p w:rsidR="00B77491" w:rsidRDefault="00B77491">
            <w:pPr>
              <w:spacing w:line="276" w:lineRule="auto"/>
              <w:jc w:val="center"/>
              <w:rPr>
                <w:color w:val="000000"/>
              </w:rPr>
            </w:pPr>
            <w:r>
              <w:rPr>
                <w:color w:val="000000"/>
              </w:rPr>
              <w:t>2951,32</w:t>
            </w:r>
          </w:p>
        </w:tc>
      </w:tr>
    </w:tbl>
    <w:p w:rsidR="00B77491" w:rsidRDefault="00B77491" w:rsidP="00B77491">
      <w:pPr>
        <w:rPr>
          <w:rFonts w:ascii="Arial" w:hAnsi="Arial" w:cs="Arial"/>
          <w:b/>
          <w:sz w:val="22"/>
          <w:szCs w:val="22"/>
          <w:highlight w:val="yellow"/>
        </w:rPr>
        <w:sectPr w:rsidR="00B77491">
          <w:pgSz w:w="16838" w:h="11906" w:orient="landscape"/>
          <w:pgMar w:top="709" w:right="1134" w:bottom="720" w:left="1134" w:header="709" w:footer="709" w:gutter="0"/>
          <w:cols w:space="720"/>
        </w:sectPr>
      </w:pPr>
    </w:p>
    <w:p w:rsidR="00B77491" w:rsidRDefault="00B77491" w:rsidP="00B77491">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lastRenderedPageBreak/>
        <w:t>7. Управление муниципальной программой</w:t>
      </w:r>
    </w:p>
    <w:p w:rsidR="00B77491" w:rsidRDefault="00B77491" w:rsidP="00B77491">
      <w:pPr>
        <w:spacing w:before="240"/>
        <w:ind w:firstLine="709"/>
        <w:jc w:val="both"/>
      </w:pPr>
      <w:r>
        <w:t xml:space="preserve">Реализация муниципальной Программы осуществляется Администрацией с.п. </w:t>
      </w:r>
      <w:r w:rsidR="00E56199">
        <w:t>Ильмень</w:t>
      </w:r>
      <w:r>
        <w:t xml:space="preserve"> в течение всего периода ее реализации и </w:t>
      </w:r>
      <w:proofErr w:type="gramStart"/>
      <w:r>
        <w:t>направлена</w:t>
      </w:r>
      <w:proofErr w:type="gramEnd"/>
      <w:r>
        <w:t xml:space="preserve"> на выполнение предусмотренных программных мероприятий и достижение плановых значений показателей непосредственных и конечных результатов.</w:t>
      </w:r>
    </w:p>
    <w:p w:rsidR="00B77491" w:rsidRDefault="00B77491" w:rsidP="00B77491">
      <w:pPr>
        <w:ind w:firstLine="709"/>
        <w:jc w:val="both"/>
      </w:pPr>
      <w:r>
        <w:t xml:space="preserve">Администрация с.п. </w:t>
      </w:r>
      <w:r w:rsidR="00E56199">
        <w:t>Ильмень</w:t>
      </w:r>
      <w:r>
        <w:t xml:space="preserve"> осуществляет управление муниципальной Программой в ходе ее реализации, в том числе:</w:t>
      </w:r>
    </w:p>
    <w:p w:rsidR="00B77491" w:rsidRDefault="00B77491" w:rsidP="00B77491">
      <w:pPr>
        <w:numPr>
          <w:ilvl w:val="0"/>
          <w:numId w:val="35"/>
        </w:numPr>
        <w:jc w:val="both"/>
      </w:pPr>
      <w:r>
        <w:t>Разработку ежегодного плана мероприятий по реализации муниципальной Программы с уточнением объемов и источников финансирования мероприятий;</w:t>
      </w:r>
    </w:p>
    <w:p w:rsidR="00B77491" w:rsidRDefault="00B77491" w:rsidP="00B77491">
      <w:pPr>
        <w:numPr>
          <w:ilvl w:val="0"/>
          <w:numId w:val="35"/>
        </w:numPr>
        <w:jc w:val="both"/>
      </w:pPr>
      <w:r>
        <w:t>Контроль за реализацией муниципальных программных мероприятий по срокам, содержанию, финансовым затратам и ресурсам;</w:t>
      </w:r>
    </w:p>
    <w:p w:rsidR="00B77491" w:rsidRDefault="00B77491" w:rsidP="00B77491">
      <w:pPr>
        <w:numPr>
          <w:ilvl w:val="0"/>
          <w:numId w:val="35"/>
        </w:numPr>
        <w:jc w:val="both"/>
      </w:pPr>
      <w:r>
        <w:t>Методическое, информационное и организационное сопровождение работы по реализации комплекса муниципальных программных мероприятий.</w:t>
      </w:r>
    </w:p>
    <w:p w:rsidR="00B77491" w:rsidRDefault="00B77491" w:rsidP="00B77491">
      <w:pPr>
        <w:spacing w:before="120"/>
        <w:ind w:left="709"/>
        <w:rPr>
          <w:b/>
          <w:i/>
        </w:rPr>
      </w:pPr>
      <w:r>
        <w:rPr>
          <w:b/>
          <w:i/>
        </w:rPr>
        <w:t>Ответственные лица за ходом реализации муниципальной программы</w:t>
      </w:r>
    </w:p>
    <w:p w:rsidR="00B77491" w:rsidRDefault="00B77491" w:rsidP="00B77491">
      <w:pPr>
        <w:shd w:val="clear" w:color="auto" w:fill="FFFFFF"/>
        <w:ind w:firstLine="709"/>
        <w:jc w:val="both"/>
        <w:rPr>
          <w:color w:val="333333"/>
        </w:rPr>
      </w:pPr>
      <w:r>
        <w:rPr>
          <w:color w:val="333333"/>
        </w:rPr>
        <w:t xml:space="preserve">Общее руководство реализацией муниципальной Программы осуществляется главой Администрации с.п. </w:t>
      </w:r>
      <w:r w:rsidR="00E56199">
        <w:rPr>
          <w:color w:val="333333"/>
        </w:rPr>
        <w:t>Ильмень</w:t>
      </w:r>
      <w:r>
        <w:rPr>
          <w:color w:val="333333"/>
        </w:rPr>
        <w:t>. Контроль за реализацией муниципальной Программы осуществляют органы исполнительной власти и представительные органы муниципального района Приволжский в рамках своих полномочий.</w:t>
      </w:r>
    </w:p>
    <w:p w:rsidR="00B77491" w:rsidRDefault="00B77491" w:rsidP="00B77491">
      <w:pPr>
        <w:shd w:val="clear" w:color="auto" w:fill="FFFFFF"/>
        <w:ind w:firstLine="709"/>
        <w:jc w:val="both"/>
        <w:rPr>
          <w:color w:val="333333"/>
        </w:rPr>
      </w:pPr>
      <w:r>
        <w:rPr>
          <w:color w:val="333333"/>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B77491" w:rsidRDefault="00B77491" w:rsidP="00B77491">
      <w:pPr>
        <w:tabs>
          <w:tab w:val="left" w:pos="709"/>
        </w:tabs>
        <w:spacing w:before="120"/>
        <w:ind w:left="709"/>
        <w:rPr>
          <w:b/>
          <w:i/>
        </w:rPr>
      </w:pPr>
      <w:r>
        <w:rPr>
          <w:b/>
          <w:i/>
        </w:rPr>
        <w:t>План-график работ по реализации муниципальной программы</w:t>
      </w:r>
    </w:p>
    <w:p w:rsidR="00B77491" w:rsidRDefault="00B77491" w:rsidP="00B77491">
      <w:pPr>
        <w:ind w:firstLine="709"/>
        <w:jc w:val="both"/>
      </w:pPr>
      <w:r>
        <w:t>План-график работ по реализации муниципальной программы должен соответствовать плану мероприятий, содержащемуся в разделе 5 «Муниципальная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77491" w:rsidRDefault="00B77491" w:rsidP="00B77491">
      <w:pPr>
        <w:ind w:firstLine="709"/>
        <w:jc w:val="both"/>
      </w:pPr>
      <w:r>
        <w:t>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77491" w:rsidRDefault="00B77491" w:rsidP="00B77491">
      <w:pPr>
        <w:spacing w:before="120"/>
        <w:ind w:left="709"/>
        <w:rPr>
          <w:b/>
          <w:i/>
        </w:rPr>
      </w:pPr>
      <w:r>
        <w:rPr>
          <w:b/>
          <w:i/>
        </w:rPr>
        <w:t>Порядок предоставления отчетности по выполнению муниципальной программы</w:t>
      </w:r>
    </w:p>
    <w:p w:rsidR="00B77491" w:rsidRDefault="00B77491" w:rsidP="00B77491">
      <w:pPr>
        <w:spacing w:before="240"/>
        <w:ind w:firstLine="709"/>
        <w:jc w:val="both"/>
      </w:pPr>
      <w:r>
        <w:t>Контроль за муниципальной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 Исполнители программных мероприятий отчитываются перед заказчиком о целевом использовании выделенных им финансовых средств.</w:t>
      </w:r>
    </w:p>
    <w:p w:rsidR="00B77491" w:rsidRDefault="00B77491" w:rsidP="00B77491">
      <w:pPr>
        <w:ind w:firstLine="709"/>
        <w:jc w:val="both"/>
        <w:rPr>
          <w:b/>
          <w:i/>
        </w:rPr>
      </w:pPr>
      <w:r>
        <w:rPr>
          <w:color w:val="333333"/>
        </w:rPr>
        <w:t xml:space="preserve">Рассмотрение вопросов, связанных с исполнением мероприятий муниципальной Программы производится один раз в год на заседании коллегии администрации  сельского поселения </w:t>
      </w:r>
      <w:r w:rsidR="00E56199">
        <w:rPr>
          <w:color w:val="333333"/>
        </w:rPr>
        <w:t>Ильмень</w:t>
      </w:r>
      <w:r>
        <w:rPr>
          <w:color w:val="333333"/>
        </w:rPr>
        <w:t xml:space="preserve"> муниципального района Приволжский Самарской области.</w:t>
      </w:r>
    </w:p>
    <w:p w:rsidR="00B77491" w:rsidRDefault="00B77491" w:rsidP="00B77491">
      <w:pPr>
        <w:spacing w:before="120"/>
        <w:ind w:left="709"/>
        <w:rPr>
          <w:b/>
          <w:i/>
        </w:rPr>
      </w:pPr>
      <w:r>
        <w:rPr>
          <w:b/>
          <w:i/>
        </w:rPr>
        <w:t>Порядок и сроки корректировки муниципальной программы</w:t>
      </w:r>
    </w:p>
    <w:p w:rsidR="00B77491" w:rsidRDefault="00B77491" w:rsidP="00B77491">
      <w:pPr>
        <w:ind w:firstLine="709"/>
        <w:jc w:val="both"/>
      </w:pPr>
      <w:r>
        <w:t>Муниципальная Программа разрабатывается сроком на 15 лет.</w:t>
      </w:r>
    </w:p>
    <w:p w:rsidR="00B77491" w:rsidRDefault="00B77491" w:rsidP="00B77491">
      <w:pPr>
        <w:ind w:firstLine="709"/>
        <w:jc w:val="both"/>
      </w:pPr>
      <w:r>
        <w:t>Корректировка муниципальной Программы, в том числе включение в нее новых мероприятий, а также продление срока ее реализации осуществляется ежегодно по предложению заказчика, разработчиков муниципальной Программы.</w:t>
      </w:r>
    </w:p>
    <w:p w:rsidR="00B77491" w:rsidRDefault="00B77491" w:rsidP="00B77491">
      <w:pPr>
        <w:ind w:firstLine="709"/>
        <w:jc w:val="both"/>
      </w:pPr>
      <w:r>
        <w:lastRenderedPageBreak/>
        <w:t>Мониторинг и корректировка муниципальной Программы осуществляется на основании следующих нормативных документов:</w:t>
      </w:r>
    </w:p>
    <w:p w:rsidR="00B77491" w:rsidRDefault="00B77491" w:rsidP="00B77491">
      <w:pPr>
        <w:numPr>
          <w:ilvl w:val="0"/>
          <w:numId w:val="37"/>
        </w:numPr>
        <w:jc w:val="both"/>
      </w:pPr>
      <w:r>
        <w:t>Федеральный закон от 30 декабря 2004 года № 210-ФЗ "Об основах регулирования тарифов организаций коммунального комплекса";</w:t>
      </w:r>
    </w:p>
    <w:p w:rsidR="00B77491" w:rsidRDefault="00B77491" w:rsidP="00B77491">
      <w:pPr>
        <w:numPr>
          <w:ilvl w:val="0"/>
          <w:numId w:val="37"/>
        </w:numPr>
        <w:jc w:val="both"/>
      </w:pPr>
      <w: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B77491" w:rsidRDefault="00B77491" w:rsidP="00B77491">
      <w:pPr>
        <w:numPr>
          <w:ilvl w:val="0"/>
          <w:numId w:val="37"/>
        </w:numPr>
        <w:jc w:val="both"/>
      </w:pPr>
      <w:r>
        <w:t>Постановление Правительства Российской Федерации от 20.02.2007 г. №115 "О принятии нормативных актов по отдельным вопросам регулирования тарифов организаций коммунального комплекса";</w:t>
      </w:r>
    </w:p>
    <w:p w:rsidR="00B77491" w:rsidRDefault="00B77491" w:rsidP="00B77491">
      <w:pPr>
        <w:numPr>
          <w:ilvl w:val="0"/>
          <w:numId w:val="37"/>
        </w:numPr>
        <w:jc w:val="both"/>
      </w:pPr>
      <w:r>
        <w:t>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B77491" w:rsidRDefault="00B77491" w:rsidP="00B77491">
      <w:pPr>
        <w:numPr>
          <w:ilvl w:val="0"/>
          <w:numId w:val="37"/>
        </w:numPr>
        <w:jc w:val="both"/>
      </w:pPr>
      <w:r>
        <w:t>Методика проведения мониторинга выполнения производственных и инвестиционных программ организаций коммунального комплекса.</w:t>
      </w:r>
    </w:p>
    <w:p w:rsidR="00B77491" w:rsidRDefault="00B77491" w:rsidP="00B77491">
      <w:pPr>
        <w:ind w:left="360"/>
        <w:jc w:val="both"/>
      </w:pPr>
      <w:r>
        <w:t>Мониторинг муниципальной Программы включает следующие этапы:</w:t>
      </w:r>
    </w:p>
    <w:p w:rsidR="00B77491" w:rsidRDefault="00B77491" w:rsidP="00B77491">
      <w:pPr>
        <w:numPr>
          <w:ilvl w:val="0"/>
          <w:numId w:val="39"/>
        </w:numPr>
        <w:jc w:val="both"/>
      </w:pPr>
      <w: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B77491" w:rsidRDefault="00B77491" w:rsidP="00B77491">
      <w:pPr>
        <w:numPr>
          <w:ilvl w:val="0"/>
          <w:numId w:val="39"/>
        </w:numPr>
        <w:jc w:val="both"/>
      </w:pPr>
      <w:r>
        <w:t>верификация данных;</w:t>
      </w:r>
    </w:p>
    <w:p w:rsidR="00B77491" w:rsidRDefault="00B77491" w:rsidP="00B77491">
      <w:pPr>
        <w:numPr>
          <w:ilvl w:val="0"/>
          <w:numId w:val="39"/>
        </w:numPr>
        <w:jc w:val="both"/>
      </w:pPr>
      <w:r>
        <w:t>анализ данных о результатах проводимых преобразований систем коммунальной инфраструктуры.</w:t>
      </w:r>
    </w:p>
    <w:p w:rsidR="00B77491" w:rsidRDefault="00B77491" w:rsidP="00B77491">
      <w:pPr>
        <w:ind w:firstLine="709"/>
        <w:jc w:val="both"/>
      </w:pPr>
      <w: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B77491" w:rsidRDefault="00B77491" w:rsidP="00B77491">
      <w:pPr>
        <w:ind w:firstLine="709"/>
        <w:jc w:val="both"/>
      </w:pPr>
      <w:r>
        <w:t>Разработка и последующая корректировка муниципальной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77491" w:rsidRDefault="00B77491" w:rsidP="00B77491">
      <w:pPr>
        <w:spacing w:line="360" w:lineRule="auto"/>
        <w:ind w:firstLine="709"/>
        <w:jc w:val="both"/>
        <w:rPr>
          <w:rFonts w:ascii="Arial" w:hAnsi="Arial" w:cs="Arial"/>
        </w:rPr>
      </w:pPr>
    </w:p>
    <w:p w:rsidR="00B77491" w:rsidRDefault="00B77491" w:rsidP="00B77491"/>
    <w:p w:rsidR="00B77491" w:rsidRDefault="00B77491" w:rsidP="00B77491"/>
    <w:p w:rsidR="000B4DFF" w:rsidRDefault="000B4DFF" w:rsidP="000B4DFF"/>
    <w:p w:rsidR="000B4DFF" w:rsidRDefault="000B4DFF" w:rsidP="00663EAD">
      <w:pPr>
        <w:autoSpaceDE w:val="0"/>
        <w:ind w:left="-1077" w:firstLine="540"/>
        <w:jc w:val="both"/>
        <w:rPr>
          <w:color w:val="000000"/>
        </w:rPr>
      </w:pPr>
    </w:p>
    <w:p w:rsidR="00097E38" w:rsidRDefault="00097E38"/>
    <w:sectPr w:rsidR="00097E38" w:rsidSect="00097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E0573E"/>
    <w:lvl w:ilvl="0">
      <w:numFmt w:val="bullet"/>
      <w:lvlText w:val="*"/>
      <w:lvlJc w:val="left"/>
      <w:pPr>
        <w:ind w:left="0" w:firstLine="0"/>
      </w:pPr>
    </w:lvl>
  </w:abstractNum>
  <w:abstractNum w:abstractNumId="1">
    <w:nsid w:val="068F5702"/>
    <w:multiLevelType w:val="hybridMultilevel"/>
    <w:tmpl w:val="61DA8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B1555D"/>
    <w:multiLevelType w:val="hybridMultilevel"/>
    <w:tmpl w:val="3CBE90CA"/>
    <w:lvl w:ilvl="0" w:tplc="FF26222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AB3B4E"/>
    <w:multiLevelType w:val="hybridMultilevel"/>
    <w:tmpl w:val="DE200AFC"/>
    <w:lvl w:ilvl="0" w:tplc="FF26222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9F06F9"/>
    <w:multiLevelType w:val="hybridMultilevel"/>
    <w:tmpl w:val="6E5C3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E0E542B"/>
    <w:multiLevelType w:val="hybridMultilevel"/>
    <w:tmpl w:val="1A102BA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FB80A4F"/>
    <w:multiLevelType w:val="hybridMultilevel"/>
    <w:tmpl w:val="39BAF132"/>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8">
    <w:nsid w:val="29171561"/>
    <w:multiLevelType w:val="hybridMultilevel"/>
    <w:tmpl w:val="81F4EA4A"/>
    <w:lvl w:ilvl="0" w:tplc="515CA05C">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EE5921"/>
    <w:multiLevelType w:val="hybridMultilevel"/>
    <w:tmpl w:val="45BCCFB8"/>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0F47D9"/>
    <w:multiLevelType w:val="hybridMultilevel"/>
    <w:tmpl w:val="208AA056"/>
    <w:lvl w:ilvl="0" w:tplc="FF26222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293610"/>
    <w:multiLevelType w:val="hybridMultilevel"/>
    <w:tmpl w:val="7340C4FA"/>
    <w:lvl w:ilvl="0" w:tplc="04190001">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3D4771"/>
    <w:multiLevelType w:val="hybridMultilevel"/>
    <w:tmpl w:val="1166E1A8"/>
    <w:lvl w:ilvl="0" w:tplc="FF26222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C51E2F"/>
    <w:multiLevelType w:val="hybridMultilevel"/>
    <w:tmpl w:val="E6143DC4"/>
    <w:lvl w:ilvl="0" w:tplc="D20E15E2">
      <w:start w:val="3"/>
      <w:numFmt w:val="decimal"/>
      <w:lvlText w:val="%1."/>
      <w:lvlJc w:val="left"/>
      <w:pPr>
        <w:ind w:left="435"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3A100D"/>
    <w:multiLevelType w:val="hybridMultilevel"/>
    <w:tmpl w:val="112C4398"/>
    <w:lvl w:ilvl="0" w:tplc="FF26222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CE13CB"/>
    <w:multiLevelType w:val="hybridMultilevel"/>
    <w:tmpl w:val="F5FC8822"/>
    <w:lvl w:ilvl="0" w:tplc="FF26222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CF3DDA"/>
    <w:multiLevelType w:val="hybridMultilevel"/>
    <w:tmpl w:val="221AAF20"/>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80449BE"/>
    <w:multiLevelType w:val="hybridMultilevel"/>
    <w:tmpl w:val="99F0FC1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665622"/>
    <w:multiLevelType w:val="hybridMultilevel"/>
    <w:tmpl w:val="8A6A714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B14E76"/>
    <w:multiLevelType w:val="hybridMultilevel"/>
    <w:tmpl w:val="77E65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05276DC"/>
    <w:multiLevelType w:val="hybridMultilevel"/>
    <w:tmpl w:val="E708DE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65827DC4"/>
    <w:multiLevelType w:val="hybridMultilevel"/>
    <w:tmpl w:val="4658321C"/>
    <w:lvl w:ilvl="0" w:tplc="BB80C0E4">
      <w:start w:val="1"/>
      <w:numFmt w:val="decimal"/>
      <w:lvlText w:val="%1"/>
      <w:lvlJc w:val="left"/>
      <w:pPr>
        <w:tabs>
          <w:tab w:val="num" w:pos="720"/>
        </w:tabs>
        <w:ind w:left="720" w:hanging="360"/>
      </w:pPr>
      <w:rPr>
        <w:rFonts w:hint="default"/>
        <w:i w:val="0"/>
      </w:rPr>
    </w:lvl>
    <w:lvl w:ilvl="1" w:tplc="951CF1DE">
      <w:numFmt w:val="none"/>
      <w:lvlText w:val=""/>
      <w:lvlJc w:val="left"/>
      <w:pPr>
        <w:tabs>
          <w:tab w:val="num" w:pos="360"/>
        </w:tabs>
      </w:pPr>
    </w:lvl>
    <w:lvl w:ilvl="2" w:tplc="5CCA4D18">
      <w:numFmt w:val="none"/>
      <w:lvlText w:val=""/>
      <w:lvlJc w:val="left"/>
      <w:pPr>
        <w:tabs>
          <w:tab w:val="num" w:pos="360"/>
        </w:tabs>
      </w:pPr>
    </w:lvl>
    <w:lvl w:ilvl="3" w:tplc="00D4FDD2">
      <w:numFmt w:val="none"/>
      <w:lvlText w:val=""/>
      <w:lvlJc w:val="left"/>
      <w:pPr>
        <w:tabs>
          <w:tab w:val="num" w:pos="360"/>
        </w:tabs>
      </w:pPr>
    </w:lvl>
    <w:lvl w:ilvl="4" w:tplc="114E341C">
      <w:numFmt w:val="none"/>
      <w:lvlText w:val=""/>
      <w:lvlJc w:val="left"/>
      <w:pPr>
        <w:tabs>
          <w:tab w:val="num" w:pos="360"/>
        </w:tabs>
      </w:pPr>
    </w:lvl>
    <w:lvl w:ilvl="5" w:tplc="A4A844C8">
      <w:numFmt w:val="none"/>
      <w:lvlText w:val=""/>
      <w:lvlJc w:val="left"/>
      <w:pPr>
        <w:tabs>
          <w:tab w:val="num" w:pos="360"/>
        </w:tabs>
      </w:pPr>
    </w:lvl>
    <w:lvl w:ilvl="6" w:tplc="2098DB04">
      <w:numFmt w:val="none"/>
      <w:lvlText w:val=""/>
      <w:lvlJc w:val="left"/>
      <w:pPr>
        <w:tabs>
          <w:tab w:val="num" w:pos="360"/>
        </w:tabs>
      </w:pPr>
    </w:lvl>
    <w:lvl w:ilvl="7" w:tplc="EC3E9BC8">
      <w:numFmt w:val="none"/>
      <w:lvlText w:val=""/>
      <w:lvlJc w:val="left"/>
      <w:pPr>
        <w:tabs>
          <w:tab w:val="num" w:pos="360"/>
        </w:tabs>
      </w:pPr>
    </w:lvl>
    <w:lvl w:ilvl="8" w:tplc="ECBEB756">
      <w:numFmt w:val="none"/>
      <w:lvlText w:val=""/>
      <w:lvlJc w:val="left"/>
      <w:pPr>
        <w:tabs>
          <w:tab w:val="num" w:pos="360"/>
        </w:tabs>
      </w:pPr>
    </w:lvl>
  </w:abstractNum>
  <w:abstractNum w:abstractNumId="22">
    <w:nsid w:val="674F00E7"/>
    <w:multiLevelType w:val="hybridMultilevel"/>
    <w:tmpl w:val="0352E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C76432C"/>
    <w:multiLevelType w:val="hybridMultilevel"/>
    <w:tmpl w:val="476A2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D5B1617"/>
    <w:multiLevelType w:val="hybridMultilevel"/>
    <w:tmpl w:val="655E36B2"/>
    <w:lvl w:ilvl="0" w:tplc="FF26222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440576"/>
    <w:multiLevelType w:val="hybridMultilevel"/>
    <w:tmpl w:val="5082E4BC"/>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660517"/>
    <w:multiLevelType w:val="hybridMultilevel"/>
    <w:tmpl w:val="BAF6F2A4"/>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
  </w:num>
  <w:num w:numId="3">
    <w:abstractNumId w:val="20"/>
  </w:num>
  <w:num w:numId="4">
    <w:abstractNumId w:val="22"/>
  </w:num>
  <w:num w:numId="5">
    <w:abstractNumId w:val="23"/>
  </w:num>
  <w:num w:numId="6">
    <w:abstractNumId w:val="5"/>
  </w:num>
  <w:num w:numId="7">
    <w:abstractNumId w:val="21"/>
  </w:num>
  <w:num w:numId="8">
    <w:abstractNumId w:val="19"/>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24"/>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8">
    <w:abstractNumId w:val="1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3EAD"/>
    <w:rsid w:val="000345F3"/>
    <w:rsid w:val="00035E16"/>
    <w:rsid w:val="00046AF1"/>
    <w:rsid w:val="00054E73"/>
    <w:rsid w:val="0006070F"/>
    <w:rsid w:val="00062AC7"/>
    <w:rsid w:val="0006686F"/>
    <w:rsid w:val="00096B79"/>
    <w:rsid w:val="00097E38"/>
    <w:rsid w:val="000A7C6E"/>
    <w:rsid w:val="000B4DFF"/>
    <w:rsid w:val="001010B7"/>
    <w:rsid w:val="001176BE"/>
    <w:rsid w:val="001968A0"/>
    <w:rsid w:val="00196EA8"/>
    <w:rsid w:val="001D1E6D"/>
    <w:rsid w:val="002333FA"/>
    <w:rsid w:val="0025569B"/>
    <w:rsid w:val="002C1D90"/>
    <w:rsid w:val="002F4B12"/>
    <w:rsid w:val="003434FA"/>
    <w:rsid w:val="003C3484"/>
    <w:rsid w:val="003C35CB"/>
    <w:rsid w:val="003E1DB7"/>
    <w:rsid w:val="003E24AB"/>
    <w:rsid w:val="00454862"/>
    <w:rsid w:val="00476D33"/>
    <w:rsid w:val="004F5701"/>
    <w:rsid w:val="00513CDC"/>
    <w:rsid w:val="005530DB"/>
    <w:rsid w:val="005A4546"/>
    <w:rsid w:val="005A6A94"/>
    <w:rsid w:val="005B6E9A"/>
    <w:rsid w:val="00663EAD"/>
    <w:rsid w:val="00671E95"/>
    <w:rsid w:val="006A0B7A"/>
    <w:rsid w:val="006B60B7"/>
    <w:rsid w:val="006B67C9"/>
    <w:rsid w:val="0070505D"/>
    <w:rsid w:val="007176C3"/>
    <w:rsid w:val="00727D4D"/>
    <w:rsid w:val="007333AF"/>
    <w:rsid w:val="00832AF0"/>
    <w:rsid w:val="00864F47"/>
    <w:rsid w:val="00870462"/>
    <w:rsid w:val="008B543D"/>
    <w:rsid w:val="008E6F7F"/>
    <w:rsid w:val="00911BCE"/>
    <w:rsid w:val="00916DEA"/>
    <w:rsid w:val="00955D24"/>
    <w:rsid w:val="009648AB"/>
    <w:rsid w:val="009959D8"/>
    <w:rsid w:val="00A01BFB"/>
    <w:rsid w:val="00A24BB1"/>
    <w:rsid w:val="00A36AB5"/>
    <w:rsid w:val="00AC69EF"/>
    <w:rsid w:val="00B4194D"/>
    <w:rsid w:val="00B562C0"/>
    <w:rsid w:val="00B77491"/>
    <w:rsid w:val="00BD2ECC"/>
    <w:rsid w:val="00BD5092"/>
    <w:rsid w:val="00BE594A"/>
    <w:rsid w:val="00C07995"/>
    <w:rsid w:val="00C40C2C"/>
    <w:rsid w:val="00C9111B"/>
    <w:rsid w:val="00D00170"/>
    <w:rsid w:val="00DF5399"/>
    <w:rsid w:val="00E11AA9"/>
    <w:rsid w:val="00E56199"/>
    <w:rsid w:val="00E8216C"/>
    <w:rsid w:val="00E87A35"/>
    <w:rsid w:val="00ED0F75"/>
    <w:rsid w:val="00ED590E"/>
    <w:rsid w:val="00EE1CB6"/>
    <w:rsid w:val="00EE5C52"/>
    <w:rsid w:val="00EF6ECD"/>
    <w:rsid w:val="00F43FBD"/>
    <w:rsid w:val="00FD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63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3E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3EA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7749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77491"/>
    <w:pPr>
      <w:keepNext/>
      <w:outlineLvl w:val="3"/>
    </w:pPr>
    <w:rPr>
      <w:b/>
      <w:bCs/>
      <w:i/>
      <w:iCs/>
      <w:sz w:val="28"/>
    </w:rPr>
  </w:style>
  <w:style w:type="paragraph" w:styleId="6">
    <w:name w:val="heading 6"/>
    <w:basedOn w:val="a"/>
    <w:next w:val="a"/>
    <w:link w:val="60"/>
    <w:semiHidden/>
    <w:unhideWhenUsed/>
    <w:qFormat/>
    <w:rsid w:val="000B4DF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B77491"/>
    <w:pPr>
      <w:spacing w:before="240" w:after="60"/>
      <w:outlineLvl w:val="6"/>
    </w:pPr>
  </w:style>
  <w:style w:type="paragraph" w:styleId="8">
    <w:name w:val="heading 8"/>
    <w:basedOn w:val="a"/>
    <w:next w:val="a"/>
    <w:link w:val="80"/>
    <w:semiHidden/>
    <w:unhideWhenUsed/>
    <w:qFormat/>
    <w:rsid w:val="00B77491"/>
    <w:pPr>
      <w:spacing w:before="240" w:after="60"/>
      <w:outlineLvl w:val="7"/>
    </w:pPr>
    <w:rPr>
      <w:rFonts w:ascii="Calibri" w:hAnsi="Calibri"/>
      <w:i/>
      <w:iCs/>
    </w:rPr>
  </w:style>
  <w:style w:type="paragraph" w:styleId="9">
    <w:name w:val="heading 9"/>
    <w:basedOn w:val="a"/>
    <w:next w:val="a"/>
    <w:link w:val="90"/>
    <w:semiHidden/>
    <w:unhideWhenUsed/>
    <w:qFormat/>
    <w:rsid w:val="00B774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EAD"/>
    <w:rPr>
      <w:rFonts w:ascii="Arial" w:eastAsia="Times New Roman" w:hAnsi="Arial" w:cs="Arial"/>
      <w:b/>
      <w:bCs/>
      <w:kern w:val="32"/>
      <w:sz w:val="32"/>
      <w:szCs w:val="32"/>
      <w:lang w:eastAsia="ru-RU"/>
    </w:rPr>
  </w:style>
  <w:style w:type="character" w:customStyle="1" w:styleId="20">
    <w:name w:val="Заголовок 2 Знак"/>
    <w:basedOn w:val="a0"/>
    <w:link w:val="2"/>
    <w:rsid w:val="00663EAD"/>
    <w:rPr>
      <w:rFonts w:ascii="Arial" w:eastAsia="Times New Roman" w:hAnsi="Arial" w:cs="Arial"/>
      <w:b/>
      <w:bCs/>
      <w:i/>
      <w:iCs/>
      <w:sz w:val="28"/>
      <w:szCs w:val="28"/>
      <w:lang w:eastAsia="ru-RU"/>
    </w:rPr>
  </w:style>
  <w:style w:type="paragraph" w:styleId="a3">
    <w:name w:val="header"/>
    <w:aliases w:val="ВерхКолонтитул"/>
    <w:basedOn w:val="a"/>
    <w:link w:val="11"/>
    <w:rsid w:val="00663EAD"/>
    <w:pPr>
      <w:tabs>
        <w:tab w:val="center" w:pos="4677"/>
        <w:tab w:val="right" w:pos="9355"/>
      </w:tabs>
    </w:pPr>
  </w:style>
  <w:style w:type="character" w:customStyle="1" w:styleId="a4">
    <w:name w:val="Верхний колонтитул Знак"/>
    <w:aliases w:val="ВерхКолонтитул Знак1"/>
    <w:basedOn w:val="a0"/>
    <w:semiHidden/>
    <w:rsid w:val="00663EAD"/>
    <w:rPr>
      <w:rFonts w:ascii="Times New Roman" w:eastAsia="Times New Roman" w:hAnsi="Times New Roman" w:cs="Times New Roman"/>
      <w:sz w:val="24"/>
      <w:szCs w:val="24"/>
      <w:lang w:eastAsia="ru-RU"/>
    </w:rPr>
  </w:style>
  <w:style w:type="character" w:customStyle="1" w:styleId="11">
    <w:name w:val="Верхний колонтитул Знак1"/>
    <w:aliases w:val="ВерхКолонтитул Знак"/>
    <w:link w:val="a3"/>
    <w:rsid w:val="00663EAD"/>
    <w:rPr>
      <w:rFonts w:ascii="Times New Roman" w:eastAsia="Times New Roman" w:hAnsi="Times New Roman" w:cs="Times New Roman"/>
      <w:sz w:val="24"/>
      <w:szCs w:val="24"/>
      <w:lang w:eastAsia="ru-RU"/>
    </w:rPr>
  </w:style>
  <w:style w:type="paragraph" w:customStyle="1" w:styleId="a5">
    <w:name w:val="ЗагТабл"/>
    <w:basedOn w:val="a"/>
    <w:autoRedefine/>
    <w:rsid w:val="00663EAD"/>
    <w:pPr>
      <w:framePr w:hSpace="180" w:wrap="around" w:vAnchor="page" w:hAnchor="margin" w:x="-318" w:y="1675"/>
      <w:spacing w:line="360" w:lineRule="auto"/>
    </w:pPr>
    <w:rPr>
      <w:bCs/>
      <w:sz w:val="26"/>
      <w:szCs w:val="26"/>
    </w:rPr>
  </w:style>
  <w:style w:type="paragraph" w:styleId="a6">
    <w:name w:val="List Paragraph"/>
    <w:basedOn w:val="a"/>
    <w:qFormat/>
    <w:rsid w:val="00663EAD"/>
    <w:pPr>
      <w:ind w:left="720"/>
      <w:contextualSpacing/>
    </w:pPr>
  </w:style>
  <w:style w:type="paragraph" w:customStyle="1" w:styleId="ConsPlusTitle">
    <w:name w:val="ConsPlusTitle"/>
    <w:rsid w:val="00663EAD"/>
    <w:pPr>
      <w:widowControl w:val="0"/>
      <w:suppressAutoHyphens/>
      <w:autoSpaceDE w:val="0"/>
      <w:spacing w:after="0" w:line="240" w:lineRule="auto"/>
    </w:pPr>
    <w:rPr>
      <w:rFonts w:ascii="Arial" w:eastAsia="Times New Roman" w:hAnsi="Arial" w:cs="Arial"/>
      <w:b/>
      <w:bCs/>
      <w:sz w:val="20"/>
      <w:szCs w:val="20"/>
      <w:lang w:eastAsia="zh-CN"/>
    </w:rPr>
  </w:style>
  <w:style w:type="paragraph" w:styleId="a7">
    <w:name w:val="No Spacing"/>
    <w:link w:val="a8"/>
    <w:uiPriority w:val="1"/>
    <w:qFormat/>
    <w:rsid w:val="00663EA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locked/>
    <w:rsid w:val="00663EAD"/>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0B4DFF"/>
    <w:rPr>
      <w:rFonts w:asciiTheme="majorHAnsi" w:eastAsiaTheme="majorEastAsia" w:hAnsiTheme="majorHAnsi" w:cstheme="majorBidi"/>
      <w:i/>
      <w:iCs/>
      <w:color w:val="243F60" w:themeColor="accent1" w:themeShade="7F"/>
      <w:sz w:val="24"/>
      <w:szCs w:val="24"/>
      <w:lang w:eastAsia="ru-RU"/>
    </w:rPr>
  </w:style>
  <w:style w:type="character" w:styleId="a9">
    <w:name w:val="Hyperlink"/>
    <w:semiHidden/>
    <w:unhideWhenUsed/>
    <w:rsid w:val="000B4DFF"/>
    <w:rPr>
      <w:color w:val="0000FF"/>
      <w:u w:val="single"/>
    </w:rPr>
  </w:style>
  <w:style w:type="paragraph" w:styleId="aa">
    <w:name w:val="Normal (Web)"/>
    <w:basedOn w:val="a"/>
    <w:unhideWhenUsed/>
    <w:rsid w:val="000B4DFF"/>
    <w:pPr>
      <w:suppressAutoHyphens/>
    </w:pPr>
    <w:rPr>
      <w:color w:val="353535"/>
      <w:sz w:val="23"/>
      <w:szCs w:val="23"/>
      <w:lang w:eastAsia="ar-SA"/>
    </w:rPr>
  </w:style>
  <w:style w:type="paragraph" w:styleId="41">
    <w:name w:val="toc 4"/>
    <w:basedOn w:val="a"/>
    <w:next w:val="a"/>
    <w:autoRedefine/>
    <w:unhideWhenUsed/>
    <w:rsid w:val="0025569B"/>
    <w:pPr>
      <w:spacing w:before="120"/>
      <w:ind w:firstLine="709"/>
      <w:jc w:val="both"/>
    </w:pPr>
    <w:rPr>
      <w:i/>
    </w:rPr>
  </w:style>
  <w:style w:type="paragraph" w:styleId="12">
    <w:name w:val="index 1"/>
    <w:basedOn w:val="a"/>
    <w:next w:val="a"/>
    <w:autoRedefine/>
    <w:semiHidden/>
    <w:unhideWhenUsed/>
    <w:rsid w:val="000B4DFF"/>
    <w:pPr>
      <w:ind w:left="240" w:hanging="240"/>
    </w:pPr>
  </w:style>
  <w:style w:type="paragraph" w:styleId="ab">
    <w:name w:val="index heading"/>
    <w:basedOn w:val="a"/>
    <w:next w:val="12"/>
    <w:unhideWhenUsed/>
    <w:rsid w:val="000B4DFF"/>
    <w:pPr>
      <w:suppressAutoHyphens/>
      <w:ind w:firstLine="709"/>
      <w:jc w:val="both"/>
    </w:pPr>
    <w:rPr>
      <w:rFonts w:ascii="Arial" w:hAnsi="Arial" w:cs="Arial"/>
      <w:szCs w:val="16"/>
      <w:lang w:eastAsia="ar-SA"/>
    </w:rPr>
  </w:style>
  <w:style w:type="paragraph" w:styleId="ac">
    <w:name w:val="caption"/>
    <w:basedOn w:val="a"/>
    <w:next w:val="a"/>
    <w:semiHidden/>
    <w:unhideWhenUsed/>
    <w:qFormat/>
    <w:rsid w:val="000B4DFF"/>
    <w:pPr>
      <w:spacing w:after="200"/>
      <w:ind w:firstLine="567"/>
    </w:pPr>
    <w:rPr>
      <w:rFonts w:ascii="Arial" w:eastAsia="Calibri" w:hAnsi="Arial"/>
      <w:b/>
      <w:bCs/>
      <w:color w:val="4F81BD"/>
      <w:sz w:val="18"/>
      <w:szCs w:val="18"/>
      <w:lang w:eastAsia="en-US"/>
    </w:rPr>
  </w:style>
  <w:style w:type="paragraph" w:styleId="31">
    <w:name w:val="Body Text Indent 3"/>
    <w:basedOn w:val="a"/>
    <w:link w:val="32"/>
    <w:semiHidden/>
    <w:unhideWhenUsed/>
    <w:rsid w:val="000B4DFF"/>
    <w:pPr>
      <w:spacing w:after="120"/>
      <w:ind w:left="283"/>
    </w:pPr>
    <w:rPr>
      <w:sz w:val="16"/>
      <w:szCs w:val="16"/>
    </w:rPr>
  </w:style>
  <w:style w:type="character" w:customStyle="1" w:styleId="32">
    <w:name w:val="Основной текст с отступом 3 Знак"/>
    <w:basedOn w:val="a0"/>
    <w:link w:val="31"/>
    <w:semiHidden/>
    <w:rsid w:val="000B4DFF"/>
    <w:rPr>
      <w:rFonts w:ascii="Times New Roman" w:eastAsia="Times New Roman" w:hAnsi="Times New Roman" w:cs="Times New Roman"/>
      <w:sz w:val="16"/>
      <w:szCs w:val="16"/>
      <w:lang w:eastAsia="ru-RU"/>
    </w:rPr>
  </w:style>
  <w:style w:type="character" w:customStyle="1" w:styleId="ad">
    <w:name w:val="Стиль пункта схемы Знак"/>
    <w:link w:val="ae"/>
    <w:locked/>
    <w:rsid w:val="000B4DFF"/>
    <w:rPr>
      <w:rFonts w:ascii="Arial" w:eastAsia="Times New Roman" w:hAnsi="Arial" w:cs="Arial"/>
      <w:sz w:val="28"/>
      <w:szCs w:val="28"/>
      <w:lang w:eastAsia="ar-SA"/>
    </w:rPr>
  </w:style>
  <w:style w:type="paragraph" w:customStyle="1" w:styleId="ae">
    <w:name w:val="Стиль пункта схемы"/>
    <w:basedOn w:val="a"/>
    <w:link w:val="ad"/>
    <w:rsid w:val="000B4DFF"/>
    <w:pPr>
      <w:suppressAutoHyphens/>
      <w:autoSpaceDE w:val="0"/>
      <w:spacing w:line="360" w:lineRule="auto"/>
      <w:ind w:firstLine="680"/>
      <w:jc w:val="both"/>
    </w:pPr>
    <w:rPr>
      <w:rFonts w:ascii="Arial" w:hAnsi="Arial" w:cs="Arial"/>
      <w:sz w:val="28"/>
      <w:szCs w:val="28"/>
      <w:lang w:eastAsia="ar-SA"/>
    </w:rPr>
  </w:style>
  <w:style w:type="character" w:customStyle="1" w:styleId="apple-converted-space">
    <w:name w:val="apple-converted-space"/>
    <w:rsid w:val="000B4DFF"/>
    <w:rPr>
      <w:rFonts w:ascii="Times New Roman" w:hAnsi="Times New Roman" w:cs="Times New Roman" w:hint="default"/>
    </w:rPr>
  </w:style>
  <w:style w:type="paragraph" w:styleId="af">
    <w:name w:val="Balloon Text"/>
    <w:basedOn w:val="a"/>
    <w:link w:val="af0"/>
    <w:semiHidden/>
    <w:unhideWhenUsed/>
    <w:rsid w:val="00727D4D"/>
    <w:rPr>
      <w:rFonts w:ascii="Tahoma" w:hAnsi="Tahoma" w:cs="Tahoma"/>
      <w:sz w:val="16"/>
      <w:szCs w:val="16"/>
    </w:rPr>
  </w:style>
  <w:style w:type="character" w:customStyle="1" w:styleId="af0">
    <w:name w:val="Текст выноски Знак"/>
    <w:basedOn w:val="a0"/>
    <w:link w:val="af"/>
    <w:semiHidden/>
    <w:rsid w:val="00727D4D"/>
    <w:rPr>
      <w:rFonts w:ascii="Tahoma" w:eastAsia="Times New Roman" w:hAnsi="Tahoma" w:cs="Tahoma"/>
      <w:sz w:val="16"/>
      <w:szCs w:val="16"/>
      <w:lang w:eastAsia="ru-RU"/>
    </w:rPr>
  </w:style>
  <w:style w:type="paragraph" w:styleId="af1">
    <w:name w:val="Body Text"/>
    <w:basedOn w:val="a"/>
    <w:link w:val="af2"/>
    <w:unhideWhenUsed/>
    <w:rsid w:val="00B77491"/>
    <w:pPr>
      <w:spacing w:after="120"/>
    </w:pPr>
  </w:style>
  <w:style w:type="character" w:customStyle="1" w:styleId="af2">
    <w:name w:val="Основной текст Знак"/>
    <w:basedOn w:val="a0"/>
    <w:link w:val="af1"/>
    <w:rsid w:val="00B77491"/>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B77491"/>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B77491"/>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semiHidden/>
    <w:rsid w:val="00B7749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77491"/>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77491"/>
    <w:rPr>
      <w:rFonts w:ascii="Cambria" w:eastAsia="Times New Roman" w:hAnsi="Cambria" w:cs="Times New Roman"/>
      <w:lang w:eastAsia="ru-RU"/>
    </w:rPr>
  </w:style>
  <w:style w:type="character" w:styleId="af3">
    <w:name w:val="FollowedHyperlink"/>
    <w:semiHidden/>
    <w:unhideWhenUsed/>
    <w:rsid w:val="00B77491"/>
    <w:rPr>
      <w:color w:val="800080"/>
      <w:u w:val="single"/>
    </w:rPr>
  </w:style>
  <w:style w:type="paragraph" w:styleId="13">
    <w:name w:val="toc 1"/>
    <w:basedOn w:val="a"/>
    <w:next w:val="a"/>
    <w:autoRedefine/>
    <w:semiHidden/>
    <w:unhideWhenUsed/>
    <w:rsid w:val="00B77491"/>
    <w:pPr>
      <w:spacing w:before="60" w:after="100" w:line="276" w:lineRule="auto"/>
      <w:ind w:firstLine="567"/>
    </w:pPr>
    <w:rPr>
      <w:rFonts w:ascii="Arial" w:eastAsia="Calibri" w:hAnsi="Arial"/>
      <w:szCs w:val="22"/>
      <w:lang w:eastAsia="en-US"/>
    </w:rPr>
  </w:style>
  <w:style w:type="paragraph" w:styleId="21">
    <w:name w:val="toc 2"/>
    <w:basedOn w:val="a"/>
    <w:next w:val="a"/>
    <w:autoRedefine/>
    <w:semiHidden/>
    <w:unhideWhenUsed/>
    <w:rsid w:val="00B77491"/>
    <w:pPr>
      <w:spacing w:before="60" w:after="100" w:line="276" w:lineRule="auto"/>
      <w:ind w:left="240" w:firstLine="567"/>
    </w:pPr>
    <w:rPr>
      <w:rFonts w:ascii="Arial" w:eastAsia="Calibri" w:hAnsi="Arial"/>
      <w:szCs w:val="22"/>
      <w:lang w:eastAsia="en-US"/>
    </w:rPr>
  </w:style>
  <w:style w:type="paragraph" w:styleId="33">
    <w:name w:val="toc 3"/>
    <w:basedOn w:val="a"/>
    <w:next w:val="a"/>
    <w:autoRedefine/>
    <w:semiHidden/>
    <w:unhideWhenUsed/>
    <w:rsid w:val="00B77491"/>
    <w:pPr>
      <w:spacing w:before="60" w:after="100" w:line="276" w:lineRule="auto"/>
      <w:ind w:left="480" w:firstLine="567"/>
    </w:pPr>
    <w:rPr>
      <w:rFonts w:ascii="Arial" w:eastAsia="Calibri" w:hAnsi="Arial"/>
      <w:szCs w:val="22"/>
      <w:lang w:eastAsia="en-US"/>
    </w:rPr>
  </w:style>
  <w:style w:type="paragraph" w:styleId="5">
    <w:name w:val="toc 5"/>
    <w:basedOn w:val="a"/>
    <w:next w:val="a"/>
    <w:autoRedefine/>
    <w:semiHidden/>
    <w:unhideWhenUsed/>
    <w:rsid w:val="00B77491"/>
    <w:pPr>
      <w:spacing w:after="100" w:line="276" w:lineRule="auto"/>
      <w:ind w:left="880"/>
    </w:pPr>
    <w:rPr>
      <w:rFonts w:ascii="Calibri" w:hAnsi="Calibri"/>
      <w:sz w:val="22"/>
      <w:szCs w:val="22"/>
    </w:rPr>
  </w:style>
  <w:style w:type="paragraph" w:styleId="61">
    <w:name w:val="toc 6"/>
    <w:basedOn w:val="a"/>
    <w:next w:val="a"/>
    <w:autoRedefine/>
    <w:semiHidden/>
    <w:unhideWhenUsed/>
    <w:rsid w:val="00B77491"/>
    <w:pPr>
      <w:spacing w:after="100" w:line="276" w:lineRule="auto"/>
      <w:ind w:left="1100"/>
    </w:pPr>
    <w:rPr>
      <w:rFonts w:ascii="Calibri" w:hAnsi="Calibri"/>
      <w:sz w:val="22"/>
      <w:szCs w:val="22"/>
    </w:rPr>
  </w:style>
  <w:style w:type="paragraph" w:styleId="71">
    <w:name w:val="toc 7"/>
    <w:basedOn w:val="a"/>
    <w:next w:val="a"/>
    <w:autoRedefine/>
    <w:semiHidden/>
    <w:unhideWhenUsed/>
    <w:rsid w:val="00B77491"/>
    <w:pPr>
      <w:spacing w:after="100" w:line="276" w:lineRule="auto"/>
      <w:ind w:left="1320"/>
    </w:pPr>
    <w:rPr>
      <w:rFonts w:ascii="Calibri" w:hAnsi="Calibri"/>
      <w:sz w:val="22"/>
      <w:szCs w:val="22"/>
    </w:rPr>
  </w:style>
  <w:style w:type="paragraph" w:styleId="81">
    <w:name w:val="toc 8"/>
    <w:basedOn w:val="a"/>
    <w:next w:val="a"/>
    <w:autoRedefine/>
    <w:semiHidden/>
    <w:unhideWhenUsed/>
    <w:rsid w:val="00B77491"/>
    <w:pPr>
      <w:spacing w:after="100" w:line="276" w:lineRule="auto"/>
      <w:ind w:left="1540"/>
    </w:pPr>
    <w:rPr>
      <w:rFonts w:ascii="Calibri" w:hAnsi="Calibri"/>
      <w:sz w:val="22"/>
      <w:szCs w:val="22"/>
    </w:rPr>
  </w:style>
  <w:style w:type="paragraph" w:styleId="91">
    <w:name w:val="toc 9"/>
    <w:basedOn w:val="a"/>
    <w:next w:val="a"/>
    <w:autoRedefine/>
    <w:semiHidden/>
    <w:unhideWhenUsed/>
    <w:rsid w:val="00B77491"/>
    <w:pPr>
      <w:spacing w:after="100" w:line="276" w:lineRule="auto"/>
      <w:ind w:left="1760"/>
    </w:pPr>
    <w:rPr>
      <w:rFonts w:ascii="Calibri" w:hAnsi="Calibri"/>
      <w:sz w:val="22"/>
      <w:szCs w:val="22"/>
    </w:rPr>
  </w:style>
  <w:style w:type="paragraph" w:styleId="af4">
    <w:name w:val="Normal Indent"/>
    <w:basedOn w:val="a"/>
    <w:semiHidden/>
    <w:unhideWhenUsed/>
    <w:rsid w:val="00B77491"/>
    <w:pPr>
      <w:spacing w:after="120"/>
      <w:ind w:right="-262"/>
    </w:pPr>
    <w:rPr>
      <w:b/>
      <w:bCs/>
      <w:szCs w:val="20"/>
    </w:rPr>
  </w:style>
  <w:style w:type="character" w:customStyle="1" w:styleId="14">
    <w:name w:val="Текст сноски Знак1"/>
    <w:aliases w:val="Table_Footnote_last Знак Знак1,Table_Footnote_last Знак Знак Знак,Table_Footnote_last Знак1"/>
    <w:link w:val="af5"/>
    <w:semiHidden/>
    <w:locked/>
    <w:rsid w:val="00B77491"/>
    <w:rPr>
      <w:rFonts w:ascii="Arial" w:hAnsi="Arial" w:cs="Arial"/>
      <w:lang w:eastAsia="ar-SA"/>
    </w:rPr>
  </w:style>
  <w:style w:type="paragraph" w:styleId="af5">
    <w:name w:val="footnote text"/>
    <w:aliases w:val="Table_Footnote_last Знак,Table_Footnote_last Знак Знак,Table_Footnote_last"/>
    <w:basedOn w:val="a"/>
    <w:link w:val="14"/>
    <w:semiHidden/>
    <w:unhideWhenUsed/>
    <w:rsid w:val="00B77491"/>
    <w:pPr>
      <w:suppressAutoHyphens/>
      <w:ind w:firstLine="709"/>
      <w:jc w:val="both"/>
    </w:pPr>
    <w:rPr>
      <w:rFonts w:ascii="Arial" w:eastAsiaTheme="minorHAnsi" w:hAnsi="Arial" w:cs="Arial"/>
      <w:sz w:val="22"/>
      <w:szCs w:val="22"/>
      <w:lang w:eastAsia="ar-SA"/>
    </w:rPr>
  </w:style>
  <w:style w:type="character" w:customStyle="1" w:styleId="af6">
    <w:name w:val="Текст сноски Знак"/>
    <w:aliases w:val="Table_Footnote_last Знак Знак2,Table_Footnote_last Знак Знак Знак1,Table_Footnote_last Знак2"/>
    <w:basedOn w:val="a0"/>
    <w:semiHidden/>
    <w:rsid w:val="00B77491"/>
    <w:rPr>
      <w:rFonts w:ascii="Times New Roman" w:eastAsia="Times New Roman" w:hAnsi="Times New Roman" w:cs="Times New Roman"/>
      <w:sz w:val="20"/>
      <w:szCs w:val="20"/>
      <w:lang w:eastAsia="ru-RU"/>
    </w:rPr>
  </w:style>
  <w:style w:type="paragraph" w:styleId="af7">
    <w:name w:val="annotation text"/>
    <w:basedOn w:val="a"/>
    <w:link w:val="af8"/>
    <w:semiHidden/>
    <w:unhideWhenUsed/>
    <w:rsid w:val="00B77491"/>
    <w:rPr>
      <w:sz w:val="20"/>
      <w:szCs w:val="20"/>
      <w:lang w:val="en-US" w:eastAsia="en-US"/>
    </w:rPr>
  </w:style>
  <w:style w:type="character" w:customStyle="1" w:styleId="af8">
    <w:name w:val="Текст примечания Знак"/>
    <w:basedOn w:val="a0"/>
    <w:link w:val="af7"/>
    <w:semiHidden/>
    <w:rsid w:val="00B77491"/>
    <w:rPr>
      <w:rFonts w:ascii="Times New Roman" w:eastAsia="Times New Roman" w:hAnsi="Times New Roman" w:cs="Times New Roman"/>
      <w:sz w:val="20"/>
      <w:szCs w:val="20"/>
      <w:lang w:val="en-US"/>
    </w:rPr>
  </w:style>
  <w:style w:type="paragraph" w:styleId="af9">
    <w:name w:val="footer"/>
    <w:basedOn w:val="a"/>
    <w:link w:val="15"/>
    <w:semiHidden/>
    <w:unhideWhenUsed/>
    <w:rsid w:val="00B77491"/>
    <w:pPr>
      <w:tabs>
        <w:tab w:val="center" w:pos="4677"/>
        <w:tab w:val="right" w:pos="9355"/>
      </w:tabs>
    </w:pPr>
  </w:style>
  <w:style w:type="character" w:customStyle="1" w:styleId="afa">
    <w:name w:val="Нижний колонтитул Знак"/>
    <w:basedOn w:val="a0"/>
    <w:semiHidden/>
    <w:rsid w:val="00B77491"/>
    <w:rPr>
      <w:rFonts w:ascii="Times New Roman" w:eastAsia="Times New Roman" w:hAnsi="Times New Roman" w:cs="Times New Roman"/>
      <w:sz w:val="24"/>
      <w:szCs w:val="24"/>
      <w:lang w:eastAsia="ru-RU"/>
    </w:rPr>
  </w:style>
  <w:style w:type="paragraph" w:styleId="afb">
    <w:name w:val="endnote text"/>
    <w:basedOn w:val="a"/>
    <w:link w:val="afc"/>
    <w:semiHidden/>
    <w:unhideWhenUsed/>
    <w:rsid w:val="00B77491"/>
    <w:pPr>
      <w:ind w:firstLine="567"/>
    </w:pPr>
    <w:rPr>
      <w:rFonts w:ascii="Arial" w:eastAsia="Calibri" w:hAnsi="Arial"/>
      <w:sz w:val="20"/>
      <w:szCs w:val="20"/>
      <w:lang w:eastAsia="en-US"/>
    </w:rPr>
  </w:style>
  <w:style w:type="character" w:customStyle="1" w:styleId="afc">
    <w:name w:val="Текст концевой сноски Знак"/>
    <w:basedOn w:val="a0"/>
    <w:link w:val="afb"/>
    <w:semiHidden/>
    <w:rsid w:val="00B77491"/>
    <w:rPr>
      <w:rFonts w:ascii="Arial" w:eastAsia="Calibri" w:hAnsi="Arial" w:cs="Times New Roman"/>
      <w:sz w:val="20"/>
      <w:szCs w:val="20"/>
    </w:rPr>
  </w:style>
  <w:style w:type="character" w:customStyle="1" w:styleId="afd">
    <w:name w:val="Название Знак"/>
    <w:aliases w:val="Название таблицы Знак"/>
    <w:basedOn w:val="a0"/>
    <w:link w:val="afe"/>
    <w:locked/>
    <w:rsid w:val="00B77491"/>
    <w:rPr>
      <w:caps/>
      <w:sz w:val="28"/>
      <w:szCs w:val="24"/>
    </w:rPr>
  </w:style>
  <w:style w:type="paragraph" w:styleId="afe">
    <w:name w:val="Title"/>
    <w:aliases w:val="Название таблицы"/>
    <w:basedOn w:val="a"/>
    <w:link w:val="afd"/>
    <w:qFormat/>
    <w:rsid w:val="00B77491"/>
    <w:pPr>
      <w:pageBreakBefore/>
      <w:jc w:val="center"/>
    </w:pPr>
    <w:rPr>
      <w:rFonts w:asciiTheme="minorHAnsi" w:eastAsiaTheme="minorHAnsi" w:hAnsiTheme="minorHAnsi" w:cstheme="minorBidi"/>
      <w:caps/>
      <w:sz w:val="28"/>
      <w:lang w:eastAsia="en-US"/>
    </w:rPr>
  </w:style>
  <w:style w:type="character" w:customStyle="1" w:styleId="16">
    <w:name w:val="Название Знак1"/>
    <w:aliases w:val="Название таблицы Знак1"/>
    <w:basedOn w:val="a0"/>
    <w:rsid w:val="00B77491"/>
    <w:rPr>
      <w:rFonts w:asciiTheme="majorHAnsi" w:eastAsiaTheme="majorEastAsia" w:hAnsiTheme="majorHAnsi" w:cstheme="majorBidi"/>
      <w:color w:val="17365D" w:themeColor="text2" w:themeShade="BF"/>
      <w:spacing w:val="5"/>
      <w:kern w:val="28"/>
      <w:sz w:val="52"/>
      <w:szCs w:val="52"/>
      <w:lang w:eastAsia="ru-RU"/>
    </w:rPr>
  </w:style>
  <w:style w:type="paragraph" w:styleId="aff">
    <w:name w:val="Body Text Indent"/>
    <w:basedOn w:val="a"/>
    <w:link w:val="aff0"/>
    <w:semiHidden/>
    <w:unhideWhenUsed/>
    <w:rsid w:val="00B77491"/>
    <w:pPr>
      <w:spacing w:after="120"/>
      <w:ind w:left="283"/>
    </w:pPr>
  </w:style>
  <w:style w:type="character" w:customStyle="1" w:styleId="aff0">
    <w:name w:val="Основной текст с отступом Знак"/>
    <w:basedOn w:val="a0"/>
    <w:link w:val="aff"/>
    <w:semiHidden/>
    <w:rsid w:val="00B77491"/>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B77491"/>
    <w:pPr>
      <w:spacing w:after="120" w:line="480" w:lineRule="auto"/>
    </w:pPr>
  </w:style>
  <w:style w:type="character" w:customStyle="1" w:styleId="23">
    <w:name w:val="Основной текст 2 Знак"/>
    <w:basedOn w:val="a0"/>
    <w:link w:val="22"/>
    <w:semiHidden/>
    <w:rsid w:val="00B77491"/>
    <w:rPr>
      <w:rFonts w:ascii="Times New Roman" w:eastAsia="Times New Roman" w:hAnsi="Times New Roman" w:cs="Times New Roman"/>
      <w:sz w:val="24"/>
      <w:szCs w:val="24"/>
      <w:lang w:eastAsia="ru-RU"/>
    </w:rPr>
  </w:style>
  <w:style w:type="paragraph" w:styleId="34">
    <w:name w:val="Body Text 3"/>
    <w:basedOn w:val="a"/>
    <w:link w:val="35"/>
    <w:semiHidden/>
    <w:unhideWhenUsed/>
    <w:rsid w:val="00B77491"/>
    <w:pPr>
      <w:spacing w:after="120"/>
    </w:pPr>
    <w:rPr>
      <w:sz w:val="16"/>
      <w:szCs w:val="16"/>
    </w:rPr>
  </w:style>
  <w:style w:type="character" w:customStyle="1" w:styleId="35">
    <w:name w:val="Основной текст 3 Знак"/>
    <w:basedOn w:val="a0"/>
    <w:link w:val="34"/>
    <w:semiHidden/>
    <w:rsid w:val="00B77491"/>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B77491"/>
    <w:pPr>
      <w:spacing w:after="120" w:line="480" w:lineRule="auto"/>
      <w:ind w:left="283"/>
    </w:pPr>
  </w:style>
  <w:style w:type="character" w:customStyle="1" w:styleId="25">
    <w:name w:val="Основной текст с отступом 2 Знак"/>
    <w:basedOn w:val="a0"/>
    <w:link w:val="24"/>
    <w:semiHidden/>
    <w:rsid w:val="00B77491"/>
    <w:rPr>
      <w:rFonts w:ascii="Times New Roman" w:eastAsia="Times New Roman" w:hAnsi="Times New Roman" w:cs="Times New Roman"/>
      <w:sz w:val="24"/>
      <w:szCs w:val="24"/>
      <w:lang w:eastAsia="ru-RU"/>
    </w:rPr>
  </w:style>
  <w:style w:type="paragraph" w:styleId="aff1">
    <w:name w:val="Block Text"/>
    <w:basedOn w:val="a"/>
    <w:semiHidden/>
    <w:unhideWhenUsed/>
    <w:rsid w:val="00B77491"/>
    <w:pPr>
      <w:ind w:left="708" w:right="-109"/>
    </w:pPr>
    <w:rPr>
      <w:rFonts w:ascii="Arial" w:hAnsi="Arial" w:cs="Arial"/>
    </w:rPr>
  </w:style>
  <w:style w:type="paragraph" w:styleId="aff2">
    <w:name w:val="Document Map"/>
    <w:basedOn w:val="a"/>
    <w:link w:val="aff3"/>
    <w:semiHidden/>
    <w:unhideWhenUsed/>
    <w:rsid w:val="00B77491"/>
    <w:pPr>
      <w:ind w:firstLine="567"/>
    </w:pPr>
    <w:rPr>
      <w:rFonts w:ascii="Tahoma" w:eastAsia="Calibri" w:hAnsi="Tahoma" w:cs="Tahoma"/>
      <w:sz w:val="16"/>
      <w:szCs w:val="16"/>
      <w:lang w:eastAsia="en-US"/>
    </w:rPr>
  </w:style>
  <w:style w:type="character" w:customStyle="1" w:styleId="aff3">
    <w:name w:val="Схема документа Знак"/>
    <w:basedOn w:val="a0"/>
    <w:link w:val="aff2"/>
    <w:semiHidden/>
    <w:rsid w:val="00B77491"/>
    <w:rPr>
      <w:rFonts w:ascii="Tahoma" w:eastAsia="Calibri" w:hAnsi="Tahoma" w:cs="Tahoma"/>
      <w:sz w:val="16"/>
      <w:szCs w:val="16"/>
    </w:rPr>
  </w:style>
  <w:style w:type="paragraph" w:styleId="aff4">
    <w:name w:val="TOC Heading"/>
    <w:basedOn w:val="1"/>
    <w:next w:val="a"/>
    <w:semiHidden/>
    <w:unhideWhenUsed/>
    <w:qFormat/>
    <w:rsid w:val="00B77491"/>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7">
    <w:name w:val="Знак Знак1"/>
    <w:basedOn w:val="a"/>
    <w:semiHidden/>
    <w:rsid w:val="00B77491"/>
    <w:pPr>
      <w:tabs>
        <w:tab w:val="num" w:pos="360"/>
      </w:tabs>
      <w:spacing w:after="160" w:line="240" w:lineRule="exact"/>
    </w:pPr>
    <w:rPr>
      <w:rFonts w:ascii="Verdana" w:hAnsi="Verdana" w:cs="Verdana"/>
      <w:sz w:val="20"/>
      <w:szCs w:val="20"/>
      <w:lang w:val="en-US" w:eastAsia="en-US"/>
    </w:rPr>
  </w:style>
  <w:style w:type="paragraph" w:customStyle="1" w:styleId="aff5">
    <w:name w:val="Содержимое таблицы"/>
    <w:basedOn w:val="a"/>
    <w:semiHidden/>
    <w:rsid w:val="00B77491"/>
    <w:pPr>
      <w:widowControl w:val="0"/>
      <w:suppressLineNumbers/>
      <w:suppressAutoHyphens/>
    </w:pPr>
    <w:rPr>
      <w:rFonts w:eastAsia="Lucida Sans Unicode" w:cs="Tahoma"/>
      <w:color w:val="000000"/>
      <w:lang w:val="en-US" w:eastAsia="en-US" w:bidi="en-US"/>
    </w:rPr>
  </w:style>
  <w:style w:type="paragraph" w:customStyle="1" w:styleId="xl33">
    <w:name w:val="xl33"/>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10">
    <w:name w:val="Основной текст 21"/>
    <w:basedOn w:val="a"/>
    <w:semiHidden/>
    <w:rsid w:val="00B77491"/>
    <w:pPr>
      <w:suppressAutoHyphens/>
    </w:pPr>
    <w:rPr>
      <w:sz w:val="28"/>
      <w:lang w:eastAsia="ar-SA"/>
    </w:rPr>
  </w:style>
  <w:style w:type="paragraph" w:customStyle="1" w:styleId="310">
    <w:name w:val="Основной текст 31"/>
    <w:basedOn w:val="a"/>
    <w:semiHidden/>
    <w:rsid w:val="00B77491"/>
    <w:pPr>
      <w:suppressAutoHyphens/>
    </w:pPr>
    <w:rPr>
      <w:b/>
      <w:bCs/>
      <w:sz w:val="28"/>
      <w:lang w:eastAsia="ar-SA"/>
    </w:rPr>
  </w:style>
  <w:style w:type="paragraph" w:customStyle="1" w:styleId="211">
    <w:name w:val="Основной текст с отступом 21"/>
    <w:basedOn w:val="a"/>
    <w:semiHidden/>
    <w:rsid w:val="00B77491"/>
    <w:pPr>
      <w:suppressAutoHyphens/>
      <w:spacing w:after="120" w:line="480" w:lineRule="auto"/>
      <w:ind w:left="283"/>
    </w:pPr>
    <w:rPr>
      <w:lang w:eastAsia="ar-SA"/>
    </w:rPr>
  </w:style>
  <w:style w:type="paragraph" w:customStyle="1" w:styleId="311">
    <w:name w:val="Основной текст с отступом 31"/>
    <w:basedOn w:val="a"/>
    <w:semiHidden/>
    <w:rsid w:val="00B77491"/>
    <w:pPr>
      <w:suppressAutoHyphens/>
      <w:spacing w:after="120"/>
      <w:ind w:left="283"/>
    </w:pPr>
    <w:rPr>
      <w:sz w:val="16"/>
      <w:szCs w:val="16"/>
      <w:lang w:eastAsia="ar-SA"/>
    </w:rPr>
  </w:style>
  <w:style w:type="paragraph" w:customStyle="1" w:styleId="xl38">
    <w:name w:val="xl38"/>
    <w:basedOn w:val="a"/>
    <w:semiHidden/>
    <w:rsid w:val="00B77491"/>
    <w:pPr>
      <w:spacing w:before="100" w:after="100"/>
      <w:jc w:val="center"/>
    </w:pPr>
    <w:rPr>
      <w:szCs w:val="20"/>
    </w:rPr>
  </w:style>
  <w:style w:type="paragraph" w:customStyle="1" w:styleId="xl25">
    <w:name w:val="xl25"/>
    <w:basedOn w:val="a"/>
    <w:semiHidden/>
    <w:rsid w:val="00B77491"/>
    <w:pPr>
      <w:spacing w:before="100" w:beforeAutospacing="1" w:after="100" w:afterAutospacing="1"/>
    </w:pPr>
    <w:rPr>
      <w:rFonts w:ascii="Arial" w:hAnsi="Arial"/>
    </w:rPr>
  </w:style>
  <w:style w:type="paragraph" w:customStyle="1" w:styleId="aff6">
    <w:name w:val="Содержание"/>
    <w:basedOn w:val="a"/>
    <w:next w:val="a"/>
    <w:autoRedefine/>
    <w:semiHidden/>
    <w:rsid w:val="00B77491"/>
    <w:pPr>
      <w:spacing w:after="120" w:line="360" w:lineRule="auto"/>
      <w:ind w:firstLine="454"/>
      <w:jc w:val="both"/>
    </w:pPr>
    <w:rPr>
      <w:color w:val="0000FF"/>
    </w:rPr>
  </w:style>
  <w:style w:type="paragraph" w:customStyle="1" w:styleId="aff7">
    <w:name w:val="Знак"/>
    <w:basedOn w:val="a"/>
    <w:semiHidden/>
    <w:rsid w:val="00B77491"/>
    <w:pPr>
      <w:spacing w:line="240" w:lineRule="exact"/>
      <w:jc w:val="both"/>
    </w:pPr>
    <w:rPr>
      <w:lang w:val="en-US" w:eastAsia="en-US"/>
    </w:rPr>
  </w:style>
  <w:style w:type="paragraph" w:customStyle="1" w:styleId="aff8">
    <w:name w:val="Основной"/>
    <w:basedOn w:val="aff"/>
    <w:semiHidden/>
    <w:rsid w:val="00B77491"/>
    <w:pPr>
      <w:spacing w:after="0"/>
      <w:ind w:left="0" w:firstLine="680"/>
      <w:jc w:val="both"/>
    </w:pPr>
    <w:rPr>
      <w:sz w:val="28"/>
    </w:rPr>
  </w:style>
  <w:style w:type="paragraph" w:customStyle="1" w:styleId="font5">
    <w:name w:val="font5"/>
    <w:basedOn w:val="a"/>
    <w:semiHidden/>
    <w:rsid w:val="00B77491"/>
    <w:pPr>
      <w:spacing w:before="100" w:beforeAutospacing="1" w:after="100" w:afterAutospacing="1"/>
    </w:pPr>
    <w:rPr>
      <w:rFonts w:ascii="Tahoma" w:hAnsi="Tahoma" w:cs="Tahoma"/>
      <w:color w:val="000000"/>
      <w:sz w:val="16"/>
      <w:szCs w:val="16"/>
    </w:rPr>
  </w:style>
  <w:style w:type="paragraph" w:customStyle="1" w:styleId="font6">
    <w:name w:val="font6"/>
    <w:basedOn w:val="a"/>
    <w:semiHidden/>
    <w:rsid w:val="00B77491"/>
    <w:pPr>
      <w:spacing w:before="100" w:beforeAutospacing="1" w:after="100" w:afterAutospacing="1"/>
    </w:pPr>
    <w:rPr>
      <w:rFonts w:ascii="Tahoma" w:hAnsi="Tahoma" w:cs="Tahoma"/>
      <w:b/>
      <w:bCs/>
      <w:color w:val="000000"/>
      <w:sz w:val="16"/>
      <w:szCs w:val="16"/>
    </w:rPr>
  </w:style>
  <w:style w:type="paragraph" w:customStyle="1" w:styleId="xl192">
    <w:name w:val="xl192"/>
    <w:basedOn w:val="a"/>
    <w:semiHidden/>
    <w:rsid w:val="00B77491"/>
    <w:pPr>
      <w:spacing w:before="100" w:beforeAutospacing="1" w:after="100" w:afterAutospacing="1"/>
      <w:jc w:val="center"/>
    </w:pPr>
    <w:rPr>
      <w:rFonts w:ascii="Arial CYR" w:hAnsi="Arial CYR" w:cs="Arial CYR"/>
    </w:rPr>
  </w:style>
  <w:style w:type="paragraph" w:customStyle="1" w:styleId="xl193">
    <w:name w:val="xl193"/>
    <w:basedOn w:val="a"/>
    <w:semiHidden/>
    <w:rsid w:val="00B77491"/>
    <w:pPr>
      <w:spacing w:before="100" w:beforeAutospacing="1" w:after="100" w:afterAutospacing="1"/>
    </w:pPr>
    <w:rPr>
      <w:rFonts w:ascii="Arial CYR" w:hAnsi="Arial CYR" w:cs="Arial CYR"/>
    </w:rPr>
  </w:style>
  <w:style w:type="paragraph" w:customStyle="1" w:styleId="xl194">
    <w:name w:val="xl194"/>
    <w:basedOn w:val="a"/>
    <w:semiHidden/>
    <w:rsid w:val="00B77491"/>
    <w:pPr>
      <w:spacing w:before="100" w:beforeAutospacing="1" w:after="100" w:afterAutospacing="1"/>
    </w:pPr>
    <w:rPr>
      <w:rFonts w:ascii="Arial CYR" w:hAnsi="Arial CYR" w:cs="Arial CYR"/>
      <w:i/>
      <w:iCs/>
    </w:rPr>
  </w:style>
  <w:style w:type="paragraph" w:customStyle="1" w:styleId="xl195">
    <w:name w:val="xl195"/>
    <w:basedOn w:val="a"/>
    <w:semiHidden/>
    <w:rsid w:val="00B77491"/>
    <w:pPr>
      <w:spacing w:before="100" w:beforeAutospacing="1" w:after="100" w:afterAutospacing="1"/>
    </w:pPr>
    <w:rPr>
      <w:rFonts w:ascii="Arial CYR" w:hAnsi="Arial CYR" w:cs="Arial CYR"/>
      <w:b/>
      <w:bCs/>
    </w:rPr>
  </w:style>
  <w:style w:type="paragraph" w:customStyle="1" w:styleId="xl196">
    <w:name w:val="xl196"/>
    <w:basedOn w:val="a"/>
    <w:semiHidden/>
    <w:rsid w:val="00B77491"/>
    <w:pPr>
      <w:spacing w:before="100" w:beforeAutospacing="1" w:after="100" w:afterAutospacing="1"/>
      <w:jc w:val="center"/>
    </w:pPr>
    <w:rPr>
      <w:rFonts w:ascii="Arial CYR" w:hAnsi="Arial CYR" w:cs="Arial CYR"/>
      <w:b/>
      <w:bCs/>
    </w:rPr>
  </w:style>
  <w:style w:type="paragraph" w:customStyle="1" w:styleId="xl197">
    <w:name w:val="xl197"/>
    <w:basedOn w:val="a"/>
    <w:semiHidden/>
    <w:rsid w:val="00B77491"/>
    <w:pPr>
      <w:spacing w:before="100" w:beforeAutospacing="1" w:after="100" w:afterAutospacing="1"/>
    </w:pPr>
    <w:rPr>
      <w:rFonts w:ascii="Arial CYR" w:hAnsi="Arial CYR" w:cs="Arial CYR"/>
    </w:rPr>
  </w:style>
  <w:style w:type="paragraph" w:customStyle="1" w:styleId="xl198">
    <w:name w:val="xl198"/>
    <w:basedOn w:val="a"/>
    <w:semiHidden/>
    <w:rsid w:val="00B7749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99">
    <w:name w:val="xl199"/>
    <w:basedOn w:val="a"/>
    <w:semiHidden/>
    <w:rsid w:val="00B774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00">
    <w:name w:val="xl200"/>
    <w:basedOn w:val="a"/>
    <w:semiHidden/>
    <w:rsid w:val="00B774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01">
    <w:name w:val="xl201"/>
    <w:basedOn w:val="a"/>
    <w:semiHidden/>
    <w:rsid w:val="00B77491"/>
    <w:pPr>
      <w:pBdr>
        <w:top w:val="single" w:sz="4" w:space="0" w:color="auto"/>
        <w:left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202">
    <w:name w:val="xl202"/>
    <w:basedOn w:val="a"/>
    <w:semiHidden/>
    <w:rsid w:val="00B7749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03">
    <w:name w:val="xl203"/>
    <w:basedOn w:val="a"/>
    <w:semiHidden/>
    <w:rsid w:val="00B7749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4">
    <w:name w:val="xl204"/>
    <w:basedOn w:val="a"/>
    <w:semiHidden/>
    <w:rsid w:val="00B7749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05">
    <w:name w:val="xl205"/>
    <w:basedOn w:val="a"/>
    <w:semiHidden/>
    <w:rsid w:val="00B774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
    <w:semiHidden/>
    <w:rsid w:val="00B774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
    <w:semiHidden/>
    <w:rsid w:val="00B774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8">
    <w:name w:val="xl208"/>
    <w:basedOn w:val="a"/>
    <w:semiHidden/>
    <w:rsid w:val="00B774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
    <w:semiHidden/>
    <w:rsid w:val="00B7749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210">
    <w:name w:val="xl210"/>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211">
    <w:name w:val="xl211"/>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212">
    <w:name w:val="xl212"/>
    <w:basedOn w:val="a"/>
    <w:semiHidden/>
    <w:rsid w:val="00B77491"/>
    <w:pPr>
      <w:pBdr>
        <w:top w:val="single" w:sz="4" w:space="0" w:color="auto"/>
        <w:left w:val="single" w:sz="8" w:space="0" w:color="auto"/>
        <w:right w:val="single" w:sz="4" w:space="0" w:color="auto"/>
      </w:pBdr>
      <w:spacing w:before="100" w:beforeAutospacing="1" w:after="100" w:afterAutospacing="1"/>
    </w:pPr>
    <w:rPr>
      <w:rFonts w:ascii="Arial" w:hAnsi="Arial" w:cs="Arial"/>
      <w:i/>
      <w:iCs/>
      <w:sz w:val="22"/>
      <w:szCs w:val="22"/>
    </w:rPr>
  </w:style>
  <w:style w:type="paragraph" w:customStyle="1" w:styleId="xl213">
    <w:name w:val="xl213"/>
    <w:basedOn w:val="a"/>
    <w:semiHidden/>
    <w:rsid w:val="00B77491"/>
    <w:pPr>
      <w:pBdr>
        <w:top w:val="single" w:sz="4" w:space="0" w:color="auto"/>
        <w:left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214">
    <w:name w:val="xl214"/>
    <w:basedOn w:val="a"/>
    <w:semiHidden/>
    <w:rsid w:val="00B77491"/>
    <w:pPr>
      <w:pBdr>
        <w:top w:val="single" w:sz="4" w:space="0" w:color="auto"/>
        <w:left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215">
    <w:name w:val="xl215"/>
    <w:basedOn w:val="a"/>
    <w:semiHidden/>
    <w:rsid w:val="00B7749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16">
    <w:name w:val="xl216"/>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7">
    <w:name w:val="xl217"/>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8">
    <w:name w:val="xl218"/>
    <w:basedOn w:val="a"/>
    <w:semiHidden/>
    <w:rsid w:val="00B7749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219">
    <w:name w:val="xl219"/>
    <w:basedOn w:val="a"/>
    <w:semiHidden/>
    <w:rsid w:val="00B774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20">
    <w:name w:val="xl220"/>
    <w:basedOn w:val="a"/>
    <w:semiHidden/>
    <w:rsid w:val="00B774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21">
    <w:name w:val="xl221"/>
    <w:basedOn w:val="a"/>
    <w:semiHidden/>
    <w:rsid w:val="00B77491"/>
    <w:pPr>
      <w:spacing w:before="100" w:beforeAutospacing="1" w:after="100" w:afterAutospacing="1"/>
    </w:pPr>
    <w:rPr>
      <w:rFonts w:ascii="Arial" w:hAnsi="Arial" w:cs="Arial"/>
      <w:sz w:val="22"/>
      <w:szCs w:val="22"/>
    </w:rPr>
  </w:style>
  <w:style w:type="paragraph" w:customStyle="1" w:styleId="xl222">
    <w:name w:val="xl222"/>
    <w:basedOn w:val="a"/>
    <w:semiHidden/>
    <w:rsid w:val="00B77491"/>
    <w:pPr>
      <w:spacing w:before="100" w:beforeAutospacing="1" w:after="100" w:afterAutospacing="1"/>
      <w:jc w:val="center"/>
    </w:pPr>
    <w:rPr>
      <w:rFonts w:ascii="Arial" w:hAnsi="Arial" w:cs="Arial"/>
      <w:sz w:val="22"/>
      <w:szCs w:val="22"/>
    </w:rPr>
  </w:style>
  <w:style w:type="paragraph" w:customStyle="1" w:styleId="xl223">
    <w:name w:val="xl223"/>
    <w:basedOn w:val="a"/>
    <w:semiHidden/>
    <w:rsid w:val="00B77491"/>
    <w:pPr>
      <w:spacing w:before="100" w:beforeAutospacing="1" w:after="100" w:afterAutospacing="1"/>
      <w:jc w:val="center"/>
    </w:pPr>
    <w:rPr>
      <w:rFonts w:ascii="Arial" w:hAnsi="Arial" w:cs="Arial"/>
      <w:sz w:val="22"/>
      <w:szCs w:val="22"/>
    </w:rPr>
  </w:style>
  <w:style w:type="paragraph" w:customStyle="1" w:styleId="xl224">
    <w:name w:val="xl224"/>
    <w:basedOn w:val="a"/>
    <w:semiHidden/>
    <w:rsid w:val="00B77491"/>
    <w:pPr>
      <w:spacing w:before="100" w:beforeAutospacing="1" w:after="100" w:afterAutospacing="1"/>
    </w:pPr>
    <w:rPr>
      <w:rFonts w:ascii="Arial" w:hAnsi="Arial" w:cs="Arial"/>
      <w:sz w:val="22"/>
      <w:szCs w:val="22"/>
    </w:rPr>
  </w:style>
  <w:style w:type="paragraph" w:customStyle="1" w:styleId="xl225">
    <w:name w:val="xl225"/>
    <w:basedOn w:val="a"/>
    <w:semiHidden/>
    <w:rsid w:val="00B7749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226">
    <w:name w:val="xl226"/>
    <w:basedOn w:val="a"/>
    <w:semiHidden/>
    <w:rsid w:val="00B7749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27">
    <w:name w:val="xl227"/>
    <w:basedOn w:val="a"/>
    <w:semiHidden/>
    <w:rsid w:val="00B7749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28">
    <w:name w:val="xl228"/>
    <w:basedOn w:val="a"/>
    <w:semiHidden/>
    <w:rsid w:val="00B77491"/>
    <w:pPr>
      <w:spacing w:before="100" w:beforeAutospacing="1" w:after="100" w:afterAutospacing="1"/>
    </w:pPr>
    <w:rPr>
      <w:rFonts w:ascii="Arial" w:hAnsi="Arial" w:cs="Arial"/>
      <w:b/>
      <w:bCs/>
      <w:sz w:val="22"/>
      <w:szCs w:val="22"/>
    </w:rPr>
  </w:style>
  <w:style w:type="paragraph" w:customStyle="1" w:styleId="xl229">
    <w:name w:val="xl229"/>
    <w:basedOn w:val="a"/>
    <w:semiHidden/>
    <w:rsid w:val="00B77491"/>
    <w:pPr>
      <w:spacing w:before="100" w:beforeAutospacing="1" w:after="100" w:afterAutospacing="1"/>
    </w:pPr>
    <w:rPr>
      <w:rFonts w:ascii="Arial" w:hAnsi="Arial" w:cs="Arial"/>
      <w:b/>
      <w:bCs/>
      <w:i/>
      <w:iCs/>
      <w:sz w:val="22"/>
      <w:szCs w:val="22"/>
    </w:rPr>
  </w:style>
  <w:style w:type="paragraph" w:customStyle="1" w:styleId="xl230">
    <w:name w:val="xl230"/>
    <w:basedOn w:val="a"/>
    <w:semiHidden/>
    <w:rsid w:val="00B77491"/>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231">
    <w:name w:val="xl231"/>
    <w:basedOn w:val="a"/>
    <w:semiHidden/>
    <w:rsid w:val="00B77491"/>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232">
    <w:name w:val="xl232"/>
    <w:basedOn w:val="a"/>
    <w:semiHidden/>
    <w:rsid w:val="00B77491"/>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33">
    <w:name w:val="xl233"/>
    <w:basedOn w:val="a"/>
    <w:semiHidden/>
    <w:rsid w:val="00B77491"/>
    <w:pPr>
      <w:pBdr>
        <w:top w:val="single" w:sz="4" w:space="0" w:color="auto"/>
        <w:left w:val="single" w:sz="8" w:space="0" w:color="auto"/>
      </w:pBdr>
      <w:spacing w:before="100" w:beforeAutospacing="1" w:after="100" w:afterAutospacing="1"/>
    </w:pPr>
    <w:rPr>
      <w:rFonts w:ascii="Arial" w:hAnsi="Arial" w:cs="Arial"/>
      <w:sz w:val="22"/>
      <w:szCs w:val="22"/>
    </w:rPr>
  </w:style>
  <w:style w:type="paragraph" w:customStyle="1" w:styleId="xl234">
    <w:name w:val="xl234"/>
    <w:basedOn w:val="a"/>
    <w:semiHidden/>
    <w:rsid w:val="00B77491"/>
    <w:pPr>
      <w:pBdr>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235">
    <w:name w:val="xl235"/>
    <w:basedOn w:val="a"/>
    <w:semiHidden/>
    <w:rsid w:val="00B77491"/>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36">
    <w:name w:val="xl236"/>
    <w:basedOn w:val="a"/>
    <w:semiHidden/>
    <w:rsid w:val="00B77491"/>
    <w:pPr>
      <w:pBdr>
        <w:top w:val="single" w:sz="8" w:space="0" w:color="auto"/>
        <w:left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237">
    <w:name w:val="xl237"/>
    <w:basedOn w:val="a"/>
    <w:semiHidden/>
    <w:rsid w:val="00B7749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38">
    <w:name w:val="xl238"/>
    <w:basedOn w:val="a"/>
    <w:semiHidden/>
    <w:rsid w:val="00B77491"/>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39">
    <w:name w:val="xl239"/>
    <w:basedOn w:val="a"/>
    <w:semiHidden/>
    <w:rsid w:val="00B77491"/>
    <w:pPr>
      <w:pBdr>
        <w:top w:val="single" w:sz="4" w:space="0" w:color="auto"/>
        <w:left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240">
    <w:name w:val="xl240"/>
    <w:basedOn w:val="a"/>
    <w:semiHidden/>
    <w:rsid w:val="00B7749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41">
    <w:name w:val="xl241"/>
    <w:basedOn w:val="a"/>
    <w:semiHidden/>
    <w:rsid w:val="00B7749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42">
    <w:name w:val="xl242"/>
    <w:basedOn w:val="a"/>
    <w:semiHidden/>
    <w:rsid w:val="00B77491"/>
    <w:pPr>
      <w:pBdr>
        <w:top w:val="single" w:sz="4" w:space="0" w:color="auto"/>
        <w:left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243">
    <w:name w:val="xl243"/>
    <w:basedOn w:val="a"/>
    <w:semiHidden/>
    <w:rsid w:val="00B7749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244">
    <w:name w:val="xl244"/>
    <w:basedOn w:val="a"/>
    <w:semiHidden/>
    <w:rsid w:val="00B77491"/>
    <w:pPr>
      <w:pBdr>
        <w:top w:val="single" w:sz="4" w:space="0" w:color="auto"/>
        <w:bottom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45">
    <w:name w:val="xl245"/>
    <w:basedOn w:val="a"/>
    <w:semiHidden/>
    <w:rsid w:val="00B774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46">
    <w:name w:val="xl246"/>
    <w:basedOn w:val="a"/>
    <w:semiHidden/>
    <w:rsid w:val="00B77491"/>
    <w:pPr>
      <w:pBdr>
        <w:top w:val="single" w:sz="8" w:space="0" w:color="auto"/>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247">
    <w:name w:val="xl247"/>
    <w:basedOn w:val="a"/>
    <w:semiHidden/>
    <w:rsid w:val="00B7749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48">
    <w:name w:val="xl248"/>
    <w:basedOn w:val="a"/>
    <w:semiHidden/>
    <w:rsid w:val="00B77491"/>
    <w:pPr>
      <w:pBdr>
        <w:top w:val="single" w:sz="8"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49">
    <w:name w:val="xl249"/>
    <w:basedOn w:val="a"/>
    <w:semiHidden/>
    <w:rsid w:val="00B7749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50">
    <w:name w:val="xl250"/>
    <w:basedOn w:val="a"/>
    <w:semiHidden/>
    <w:rsid w:val="00B7749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51">
    <w:name w:val="xl251"/>
    <w:basedOn w:val="a"/>
    <w:semiHidden/>
    <w:rsid w:val="00B77491"/>
    <w:pPr>
      <w:pBdr>
        <w:top w:val="single" w:sz="8"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252">
    <w:name w:val="xl252"/>
    <w:basedOn w:val="a"/>
    <w:semiHidden/>
    <w:rsid w:val="00B77491"/>
    <w:pPr>
      <w:pBdr>
        <w:top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253">
    <w:name w:val="xl253"/>
    <w:basedOn w:val="a"/>
    <w:semiHidden/>
    <w:rsid w:val="00B77491"/>
    <w:pPr>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254">
    <w:name w:val="xl254"/>
    <w:basedOn w:val="a"/>
    <w:semiHidden/>
    <w:rsid w:val="00B77491"/>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255">
    <w:name w:val="xl255"/>
    <w:basedOn w:val="a"/>
    <w:semiHidden/>
    <w:rsid w:val="00B7749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56">
    <w:name w:val="xl256"/>
    <w:basedOn w:val="a"/>
    <w:semiHidden/>
    <w:rsid w:val="00B7749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2"/>
      <w:szCs w:val="22"/>
    </w:rPr>
  </w:style>
  <w:style w:type="paragraph" w:customStyle="1" w:styleId="xl257">
    <w:name w:val="xl257"/>
    <w:basedOn w:val="a"/>
    <w:semiHidden/>
    <w:rsid w:val="00B774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58">
    <w:name w:val="xl258"/>
    <w:basedOn w:val="a"/>
    <w:semiHidden/>
    <w:rsid w:val="00B77491"/>
    <w:pPr>
      <w:pBdr>
        <w:top w:val="single" w:sz="8" w:space="0" w:color="auto"/>
        <w:left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259">
    <w:name w:val="xl259"/>
    <w:basedOn w:val="a"/>
    <w:semiHidden/>
    <w:rsid w:val="00B77491"/>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60">
    <w:name w:val="xl260"/>
    <w:basedOn w:val="a"/>
    <w:semiHidden/>
    <w:rsid w:val="00B77491"/>
    <w:pPr>
      <w:pBdr>
        <w:top w:val="single" w:sz="8" w:space="0" w:color="auto"/>
        <w:left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61">
    <w:name w:val="xl261"/>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62">
    <w:name w:val="xl262"/>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63">
    <w:name w:val="xl263"/>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64">
    <w:name w:val="xl264"/>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65">
    <w:name w:val="xl265"/>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66">
    <w:name w:val="xl266"/>
    <w:basedOn w:val="a"/>
    <w:semiHidden/>
    <w:rsid w:val="00B77491"/>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267">
    <w:name w:val="xl267"/>
    <w:basedOn w:val="a"/>
    <w:semiHidden/>
    <w:rsid w:val="00B7749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68">
    <w:name w:val="xl268"/>
    <w:basedOn w:val="a"/>
    <w:semiHidden/>
    <w:rsid w:val="00B77491"/>
    <w:pPr>
      <w:pBdr>
        <w:top w:val="single" w:sz="8"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269">
    <w:name w:val="xl269"/>
    <w:basedOn w:val="a"/>
    <w:semiHidden/>
    <w:rsid w:val="00B7749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ConsPlusNormal">
    <w:name w:val="ConsPlusNormal"/>
    <w:rsid w:val="00B77491"/>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Абзац списка1"/>
    <w:basedOn w:val="a"/>
    <w:semiHidden/>
    <w:rsid w:val="00B77491"/>
    <w:pPr>
      <w:spacing w:line="360" w:lineRule="auto"/>
      <w:ind w:left="720" w:firstLine="709"/>
      <w:contextualSpacing/>
      <w:jc w:val="both"/>
    </w:pPr>
    <w:rPr>
      <w:szCs w:val="22"/>
    </w:rPr>
  </w:style>
  <w:style w:type="paragraph" w:customStyle="1" w:styleId="CharChar1CharChar1CharChar">
    <w:name w:val="Char Char Знак Знак1 Char Char1 Знак Знак Char Char"/>
    <w:basedOn w:val="a"/>
    <w:semiHidden/>
    <w:rsid w:val="00B77491"/>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semiHidden/>
    <w:rsid w:val="00B77491"/>
    <w:pPr>
      <w:tabs>
        <w:tab w:val="left" w:pos="6804"/>
      </w:tabs>
      <w:overflowPunct w:val="0"/>
      <w:autoSpaceDE w:val="0"/>
      <w:autoSpaceDN w:val="0"/>
      <w:adjustRightInd w:val="0"/>
      <w:ind w:firstLine="567"/>
      <w:jc w:val="both"/>
    </w:pPr>
    <w:rPr>
      <w:sz w:val="28"/>
      <w:szCs w:val="20"/>
    </w:rPr>
  </w:style>
  <w:style w:type="paragraph" w:customStyle="1" w:styleId="rvps5">
    <w:name w:val="rvps5"/>
    <w:basedOn w:val="a"/>
    <w:semiHidden/>
    <w:rsid w:val="00B77491"/>
    <w:pPr>
      <w:spacing w:before="150" w:line="336" w:lineRule="atLeast"/>
      <w:ind w:left="75" w:right="300"/>
      <w:jc w:val="both"/>
    </w:pPr>
    <w:rPr>
      <w:rFonts w:ascii="Arial" w:hAnsi="Arial" w:cs="Arial"/>
      <w:sz w:val="21"/>
      <w:szCs w:val="21"/>
    </w:rPr>
  </w:style>
  <w:style w:type="paragraph" w:customStyle="1" w:styleId="aff9">
    <w:name w:val="!Простой текст! Знак Знак Знак Знак"/>
    <w:basedOn w:val="a"/>
    <w:semiHidden/>
    <w:rsid w:val="00B77491"/>
    <w:pPr>
      <w:suppressAutoHyphens/>
      <w:spacing w:after="120"/>
      <w:ind w:firstLine="709"/>
      <w:jc w:val="both"/>
    </w:pPr>
    <w:rPr>
      <w:rFonts w:ascii="Arial" w:hAnsi="Arial" w:cs="Arial"/>
      <w:szCs w:val="16"/>
      <w:lang w:eastAsia="ar-SA"/>
    </w:rPr>
  </w:style>
  <w:style w:type="character" w:customStyle="1" w:styleId="affa">
    <w:name w:val="Ячейка таблицы Знак"/>
    <w:link w:val="affb"/>
    <w:semiHidden/>
    <w:locked/>
    <w:rsid w:val="00B77491"/>
    <w:rPr>
      <w:rFonts w:ascii="Arial" w:hAnsi="Arial" w:cs="Arial"/>
      <w:szCs w:val="32"/>
      <w:lang w:eastAsia="ar-SA"/>
    </w:rPr>
  </w:style>
  <w:style w:type="paragraph" w:customStyle="1" w:styleId="affb">
    <w:name w:val="Ячейка таблицы"/>
    <w:basedOn w:val="a7"/>
    <w:link w:val="affa"/>
    <w:semiHidden/>
    <w:qFormat/>
    <w:rsid w:val="00B77491"/>
    <w:pPr>
      <w:suppressAutoHyphens/>
    </w:pPr>
    <w:rPr>
      <w:rFonts w:ascii="Arial" w:eastAsiaTheme="minorHAnsi" w:hAnsi="Arial" w:cs="Arial"/>
      <w:sz w:val="22"/>
      <w:szCs w:val="32"/>
      <w:lang w:eastAsia="ar-SA"/>
    </w:rPr>
  </w:style>
  <w:style w:type="paragraph" w:customStyle="1" w:styleId="ConsPlusCell">
    <w:name w:val="ConsPlusCell"/>
    <w:semiHidden/>
    <w:rsid w:val="00B77491"/>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affc">
    <w:name w:val="Таблица"/>
    <w:basedOn w:val="a"/>
    <w:semiHidden/>
    <w:rsid w:val="00B77491"/>
    <w:pPr>
      <w:jc w:val="both"/>
    </w:pPr>
    <w:rPr>
      <w:rFonts w:eastAsia="Calibri"/>
      <w:b/>
      <w:szCs w:val="22"/>
      <w:lang w:eastAsia="en-US"/>
    </w:rPr>
  </w:style>
  <w:style w:type="paragraph" w:customStyle="1" w:styleId="Heading">
    <w:name w:val="Heading"/>
    <w:semiHidden/>
    <w:rsid w:val="00B7749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umerointi">
    <w:name w:val="Numerointi"/>
    <w:basedOn w:val="a"/>
    <w:semiHidden/>
    <w:rsid w:val="00B77491"/>
    <w:pPr>
      <w:numPr>
        <w:numId w:val="17"/>
      </w:numPr>
      <w:jc w:val="both"/>
    </w:pPr>
    <w:rPr>
      <w:szCs w:val="20"/>
      <w:lang w:val="fi-FI" w:eastAsia="en-US"/>
    </w:rPr>
  </w:style>
  <w:style w:type="paragraph" w:customStyle="1" w:styleId="Luettelo2">
    <w:name w:val="Luettelo 2"/>
    <w:basedOn w:val="a"/>
    <w:semiHidden/>
    <w:rsid w:val="00B77491"/>
    <w:pPr>
      <w:tabs>
        <w:tab w:val="left" w:pos="-1134"/>
        <w:tab w:val="num" w:pos="3402"/>
        <w:tab w:val="right" w:pos="9072"/>
      </w:tabs>
      <w:ind w:left="3402" w:hanging="283"/>
      <w:jc w:val="both"/>
    </w:pPr>
    <w:rPr>
      <w:szCs w:val="20"/>
      <w:lang w:val="fi-FI" w:eastAsia="en-US"/>
    </w:rPr>
  </w:style>
  <w:style w:type="paragraph" w:customStyle="1" w:styleId="stwitextCharChar">
    <w:name w:val="stwi text Char Char"/>
    <w:basedOn w:val="a"/>
    <w:semiHidden/>
    <w:rsid w:val="00B77491"/>
    <w:pPr>
      <w:spacing w:before="120" w:after="240" w:line="360" w:lineRule="auto"/>
      <w:jc w:val="both"/>
    </w:pPr>
    <w:rPr>
      <w:szCs w:val="20"/>
      <w:lang w:val="en-GB" w:eastAsia="en-US"/>
    </w:rPr>
  </w:style>
  <w:style w:type="paragraph" w:customStyle="1" w:styleId="xl22">
    <w:name w:val="xl22"/>
    <w:basedOn w:val="a"/>
    <w:semiHidden/>
    <w:rsid w:val="00B77491"/>
    <w:pPr>
      <w:spacing w:before="100" w:beforeAutospacing="1" w:after="100" w:afterAutospacing="1"/>
      <w:jc w:val="center"/>
    </w:pPr>
  </w:style>
  <w:style w:type="paragraph" w:customStyle="1" w:styleId="xl23">
    <w:name w:val="xl23"/>
    <w:basedOn w:val="a"/>
    <w:semiHidden/>
    <w:rsid w:val="00B77491"/>
    <w:pPr>
      <w:spacing w:before="100" w:beforeAutospacing="1" w:after="100" w:afterAutospacing="1"/>
    </w:pPr>
  </w:style>
  <w:style w:type="paragraph" w:customStyle="1" w:styleId="xl24">
    <w:name w:val="xl24"/>
    <w:basedOn w:val="a"/>
    <w:semiHidden/>
    <w:rsid w:val="00B77491"/>
    <w:pPr>
      <w:spacing w:before="100" w:beforeAutospacing="1" w:after="100" w:afterAutospacing="1"/>
      <w:jc w:val="center"/>
    </w:pPr>
    <w:rPr>
      <w:u w:val="single"/>
    </w:rPr>
  </w:style>
  <w:style w:type="paragraph" w:customStyle="1" w:styleId="xl26">
    <w:name w:val="xl26"/>
    <w:basedOn w:val="a"/>
    <w:semiHidden/>
    <w:rsid w:val="00B7749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7">
    <w:name w:val="xl27"/>
    <w:basedOn w:val="a"/>
    <w:semiHidden/>
    <w:rsid w:val="00B7749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
    <w:name w:val="xl30"/>
    <w:basedOn w:val="a"/>
    <w:semiHidden/>
    <w:rsid w:val="00B7749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
    <w:semiHidden/>
    <w:rsid w:val="00B7749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32">
    <w:name w:val="xl32"/>
    <w:basedOn w:val="a"/>
    <w:semiHidden/>
    <w:rsid w:val="00B77491"/>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34">
    <w:name w:val="xl34"/>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5">
    <w:name w:val="xl35"/>
    <w:basedOn w:val="a"/>
    <w:semiHidden/>
    <w:rsid w:val="00B7749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a"/>
    <w:semiHidden/>
    <w:rsid w:val="00B77491"/>
    <w:pPr>
      <w:spacing w:before="100" w:beforeAutospacing="1" w:after="100" w:afterAutospacing="1"/>
      <w:jc w:val="center"/>
    </w:pPr>
    <w:rPr>
      <w:rFonts w:ascii="Arial" w:hAnsi="Arial" w:cs="Arial"/>
    </w:rPr>
  </w:style>
  <w:style w:type="paragraph" w:customStyle="1" w:styleId="xl37">
    <w:name w:val="xl37"/>
    <w:basedOn w:val="a"/>
    <w:semiHidden/>
    <w:rsid w:val="00B77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9">
    <w:name w:val="xl39"/>
    <w:basedOn w:val="a"/>
    <w:semiHidden/>
    <w:rsid w:val="00B77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40">
    <w:name w:val="xl40"/>
    <w:basedOn w:val="a"/>
    <w:semiHidden/>
    <w:rsid w:val="00B77491"/>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41">
    <w:name w:val="xl41"/>
    <w:basedOn w:val="a"/>
    <w:semiHidden/>
    <w:rsid w:val="00B77491"/>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42">
    <w:name w:val="xl42"/>
    <w:basedOn w:val="a"/>
    <w:semiHidden/>
    <w:rsid w:val="00B7749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43">
    <w:name w:val="xl43"/>
    <w:basedOn w:val="a"/>
    <w:semiHidden/>
    <w:rsid w:val="00B7749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44">
    <w:name w:val="xl44"/>
    <w:basedOn w:val="a"/>
    <w:semiHidden/>
    <w:rsid w:val="00B77491"/>
    <w:pPr>
      <w:pBdr>
        <w:top w:val="single" w:sz="4" w:space="0" w:color="auto"/>
        <w:left w:val="single" w:sz="4" w:space="0" w:color="auto"/>
        <w:right w:val="single" w:sz="4" w:space="0" w:color="auto"/>
      </w:pBdr>
      <w:shd w:val="clear" w:color="auto" w:fill="CCFFCC"/>
      <w:spacing w:before="100" w:beforeAutospacing="1" w:after="100" w:afterAutospacing="1"/>
      <w:jc w:val="center"/>
    </w:pPr>
  </w:style>
  <w:style w:type="paragraph" w:customStyle="1" w:styleId="xl45">
    <w:name w:val="xl45"/>
    <w:basedOn w:val="a"/>
    <w:semiHidden/>
    <w:rsid w:val="00B77491"/>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46">
    <w:name w:val="xl46"/>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8">
    <w:name w:val="xl48"/>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51">
    <w:name w:val="xl51"/>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2">
    <w:name w:val="xl52"/>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53">
    <w:name w:val="xl53"/>
    <w:basedOn w:val="a"/>
    <w:semiHidden/>
    <w:rsid w:val="00B7749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54">
    <w:name w:val="xl54"/>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55">
    <w:name w:val="xl55"/>
    <w:basedOn w:val="a"/>
    <w:semiHidden/>
    <w:rsid w:val="00B7749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6">
    <w:name w:val="xl56"/>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7">
    <w:name w:val="xl57"/>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semiHidden/>
    <w:rsid w:val="00B77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59">
    <w:name w:val="xl59"/>
    <w:basedOn w:val="a"/>
    <w:semiHidden/>
    <w:rsid w:val="00B77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rPr>
  </w:style>
  <w:style w:type="paragraph" w:customStyle="1" w:styleId="xl60">
    <w:name w:val="xl60"/>
    <w:basedOn w:val="a"/>
    <w:semiHidden/>
    <w:rsid w:val="00B7749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61">
    <w:name w:val="xl61"/>
    <w:basedOn w:val="a"/>
    <w:semiHidden/>
    <w:rsid w:val="00B77491"/>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hAnsi="Arial" w:cs="Arial"/>
    </w:rPr>
  </w:style>
  <w:style w:type="paragraph" w:customStyle="1" w:styleId="xl62">
    <w:name w:val="xl62"/>
    <w:basedOn w:val="a"/>
    <w:semiHidden/>
    <w:rsid w:val="00B77491"/>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hAnsi="Arial" w:cs="Arial"/>
      <w:b/>
      <w:bCs/>
    </w:rPr>
  </w:style>
  <w:style w:type="paragraph" w:customStyle="1" w:styleId="xl63">
    <w:name w:val="xl63"/>
    <w:basedOn w:val="a"/>
    <w:semiHidden/>
    <w:rsid w:val="00B77491"/>
    <w:pPr>
      <w:shd w:val="clear" w:color="auto" w:fill="CCFFCC"/>
      <w:spacing w:before="100" w:beforeAutospacing="1" w:after="100" w:afterAutospacing="1"/>
    </w:pPr>
  </w:style>
  <w:style w:type="paragraph" w:customStyle="1" w:styleId="xl64">
    <w:name w:val="xl64"/>
    <w:basedOn w:val="a"/>
    <w:semiHidden/>
    <w:rsid w:val="00B77491"/>
    <w:pPr>
      <w:shd w:val="clear" w:color="auto" w:fill="FFFFFF"/>
      <w:spacing w:before="100" w:beforeAutospacing="1" w:after="100" w:afterAutospacing="1"/>
      <w:jc w:val="center"/>
    </w:pPr>
  </w:style>
  <w:style w:type="paragraph" w:customStyle="1" w:styleId="xl65">
    <w:name w:val="xl65"/>
    <w:basedOn w:val="a"/>
    <w:semiHidden/>
    <w:rsid w:val="00B77491"/>
    <w:pPr>
      <w:pBdr>
        <w:top w:val="single" w:sz="4" w:space="0" w:color="auto"/>
        <w:left w:val="single" w:sz="4" w:space="0" w:color="auto"/>
        <w:right w:val="single" w:sz="4" w:space="0" w:color="auto"/>
      </w:pBdr>
      <w:shd w:val="clear" w:color="auto" w:fill="FF99CC"/>
      <w:spacing w:before="100" w:beforeAutospacing="1" w:after="100" w:afterAutospacing="1"/>
      <w:jc w:val="center"/>
    </w:pPr>
    <w:rPr>
      <w:rFonts w:ascii="Arial" w:hAnsi="Arial" w:cs="Arial"/>
    </w:rPr>
  </w:style>
  <w:style w:type="paragraph" w:customStyle="1" w:styleId="xl66">
    <w:name w:val="xl66"/>
    <w:basedOn w:val="a"/>
    <w:semiHidden/>
    <w:rsid w:val="00B77491"/>
    <w:pPr>
      <w:pBdr>
        <w:top w:val="single" w:sz="4" w:space="0" w:color="auto"/>
        <w:left w:val="single" w:sz="4" w:space="0" w:color="auto"/>
        <w:right w:val="single" w:sz="4" w:space="0" w:color="auto"/>
      </w:pBdr>
      <w:shd w:val="clear" w:color="auto" w:fill="FF99CC"/>
      <w:spacing w:before="100" w:beforeAutospacing="1" w:after="100" w:afterAutospacing="1"/>
      <w:jc w:val="center"/>
    </w:pPr>
    <w:rPr>
      <w:rFonts w:ascii="Arial" w:hAnsi="Arial" w:cs="Arial"/>
      <w:b/>
      <w:bCs/>
    </w:rPr>
  </w:style>
  <w:style w:type="paragraph" w:customStyle="1" w:styleId="xl67">
    <w:name w:val="xl67"/>
    <w:basedOn w:val="a"/>
    <w:semiHidden/>
    <w:rsid w:val="00B77491"/>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68">
    <w:name w:val="xl68"/>
    <w:basedOn w:val="a"/>
    <w:semiHidden/>
    <w:rsid w:val="00B77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69">
    <w:name w:val="xl69"/>
    <w:basedOn w:val="a"/>
    <w:semiHidden/>
    <w:rsid w:val="00B77491"/>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70">
    <w:name w:val="xl70"/>
    <w:basedOn w:val="a"/>
    <w:semiHidden/>
    <w:rsid w:val="00B7749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71">
    <w:name w:val="xl71"/>
    <w:basedOn w:val="a"/>
    <w:semiHidden/>
    <w:rsid w:val="00B77491"/>
    <w:pPr>
      <w:spacing w:before="100" w:beforeAutospacing="1" w:after="100" w:afterAutospacing="1"/>
    </w:pPr>
    <w:rPr>
      <w:b/>
      <w:bCs/>
      <w:i/>
      <w:iCs/>
    </w:rPr>
  </w:style>
  <w:style w:type="paragraph" w:customStyle="1" w:styleId="xl72">
    <w:name w:val="xl72"/>
    <w:basedOn w:val="a"/>
    <w:semiHidden/>
    <w:rsid w:val="00B77491"/>
    <w:pPr>
      <w:spacing w:before="100" w:beforeAutospacing="1" w:after="100" w:afterAutospacing="1"/>
      <w:jc w:val="center"/>
    </w:pPr>
    <w:rPr>
      <w:rFonts w:ascii="Arial Narrow" w:hAnsi="Arial Narrow"/>
      <w:b/>
      <w:bCs/>
    </w:rPr>
  </w:style>
  <w:style w:type="paragraph" w:customStyle="1" w:styleId="xl73">
    <w:name w:val="xl73"/>
    <w:basedOn w:val="a"/>
    <w:semiHidden/>
    <w:rsid w:val="00B77491"/>
    <w:pPr>
      <w:pBdr>
        <w:top w:val="single" w:sz="4" w:space="0" w:color="auto"/>
        <w:right w:val="single" w:sz="4" w:space="0" w:color="auto"/>
      </w:pBdr>
      <w:shd w:val="clear" w:color="auto" w:fill="FF99CC"/>
      <w:spacing w:before="100" w:beforeAutospacing="1" w:after="100" w:afterAutospacing="1"/>
      <w:jc w:val="center"/>
    </w:pPr>
    <w:rPr>
      <w:rFonts w:ascii="Arial" w:hAnsi="Arial" w:cs="Arial"/>
      <w:b/>
      <w:bCs/>
    </w:rPr>
  </w:style>
  <w:style w:type="paragraph" w:customStyle="1" w:styleId="xl74">
    <w:name w:val="xl74"/>
    <w:basedOn w:val="a"/>
    <w:semiHidden/>
    <w:rsid w:val="00B7749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5">
    <w:name w:val="xl75"/>
    <w:basedOn w:val="a"/>
    <w:semiHidden/>
    <w:rsid w:val="00B77491"/>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76">
    <w:name w:val="xl76"/>
    <w:basedOn w:val="a"/>
    <w:semiHidden/>
    <w:rsid w:val="00B7749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7">
    <w:name w:val="xl77"/>
    <w:basedOn w:val="a"/>
    <w:semiHidden/>
    <w:rsid w:val="00B77491"/>
    <w:pPr>
      <w:spacing w:before="100" w:beforeAutospacing="1" w:after="100" w:afterAutospacing="1"/>
    </w:pPr>
    <w:rPr>
      <w:rFonts w:ascii="Arial Narrow" w:hAnsi="Arial Narrow"/>
      <w:b/>
      <w:bCs/>
    </w:rPr>
  </w:style>
  <w:style w:type="paragraph" w:customStyle="1" w:styleId="xl78">
    <w:name w:val="xl78"/>
    <w:basedOn w:val="a"/>
    <w:semiHidden/>
    <w:rsid w:val="00B77491"/>
    <w:pPr>
      <w:pBdr>
        <w:top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semiHidden/>
    <w:rsid w:val="00B77491"/>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0">
    <w:name w:val="xl80"/>
    <w:basedOn w:val="a"/>
    <w:semiHidden/>
    <w:rsid w:val="00B7749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color w:val="000000"/>
    </w:rPr>
  </w:style>
  <w:style w:type="paragraph" w:customStyle="1" w:styleId="xl81">
    <w:name w:val="xl81"/>
    <w:basedOn w:val="a"/>
    <w:semiHidden/>
    <w:rsid w:val="00B7749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82">
    <w:name w:val="xl82"/>
    <w:basedOn w:val="a"/>
    <w:semiHidden/>
    <w:rsid w:val="00B77491"/>
    <w:pPr>
      <w:pBdr>
        <w:top w:val="single" w:sz="4" w:space="0" w:color="auto"/>
        <w:left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83">
    <w:name w:val="xl83"/>
    <w:basedOn w:val="a"/>
    <w:semiHidden/>
    <w:rsid w:val="00B77491"/>
    <w:pPr>
      <w:spacing w:before="100" w:beforeAutospacing="1" w:after="100" w:afterAutospacing="1"/>
      <w:jc w:val="center"/>
    </w:pPr>
    <w:rPr>
      <w:b/>
      <w:bCs/>
      <w:i/>
      <w:iCs/>
    </w:rPr>
  </w:style>
  <w:style w:type="paragraph" w:customStyle="1" w:styleId="xl84">
    <w:name w:val="xl84"/>
    <w:basedOn w:val="a"/>
    <w:semiHidden/>
    <w:rsid w:val="00B7749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semiHidden/>
    <w:rsid w:val="00B77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6">
    <w:name w:val="xl86"/>
    <w:basedOn w:val="a"/>
    <w:semiHidden/>
    <w:rsid w:val="00B7749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a"/>
    <w:semiHidden/>
    <w:rsid w:val="00B7749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8">
    <w:name w:val="xl88"/>
    <w:basedOn w:val="a"/>
    <w:semiHidden/>
    <w:rsid w:val="00B77491"/>
    <w:pPr>
      <w:spacing w:before="100" w:beforeAutospacing="1" w:after="100" w:afterAutospacing="1"/>
      <w:jc w:val="center"/>
    </w:pPr>
    <w:rPr>
      <w:sz w:val="22"/>
      <w:szCs w:val="22"/>
    </w:rPr>
  </w:style>
  <w:style w:type="paragraph" w:customStyle="1" w:styleId="19">
    <w:name w:val="Обычный1"/>
    <w:semiHidden/>
    <w:rsid w:val="00B77491"/>
    <w:pPr>
      <w:spacing w:after="0" w:line="240" w:lineRule="auto"/>
    </w:pPr>
    <w:rPr>
      <w:rFonts w:ascii="Times New Roman" w:eastAsia="Times New Roman" w:hAnsi="Times New Roman" w:cs="Times New Roman"/>
      <w:sz w:val="24"/>
      <w:szCs w:val="20"/>
      <w:lang w:eastAsia="ru-RU"/>
    </w:rPr>
  </w:style>
  <w:style w:type="paragraph" w:customStyle="1" w:styleId="xl89">
    <w:name w:val="xl89"/>
    <w:basedOn w:val="a"/>
    <w:semiHidden/>
    <w:rsid w:val="00B77491"/>
    <w:pPr>
      <w:pBdr>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a"/>
    <w:semiHidden/>
    <w:rsid w:val="00B77491"/>
    <w:pPr>
      <w:pBdr>
        <w:bottom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91">
    <w:name w:val="xl91"/>
    <w:basedOn w:val="a"/>
    <w:semiHidden/>
    <w:rsid w:val="00B77491"/>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92">
    <w:name w:val="xl92"/>
    <w:basedOn w:val="a"/>
    <w:semiHidden/>
    <w:rsid w:val="00B7749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3">
    <w:name w:val="xl93"/>
    <w:basedOn w:val="a"/>
    <w:semiHidden/>
    <w:rsid w:val="00B77491"/>
    <w:pPr>
      <w:pBdr>
        <w:top w:val="single" w:sz="8" w:space="0" w:color="auto"/>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94">
    <w:name w:val="xl94"/>
    <w:basedOn w:val="a"/>
    <w:semiHidden/>
    <w:rsid w:val="00B77491"/>
    <w:pPr>
      <w:pBdr>
        <w:top w:val="single" w:sz="8" w:space="0" w:color="auto"/>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95">
    <w:name w:val="xl95"/>
    <w:basedOn w:val="a"/>
    <w:semiHidden/>
    <w:rsid w:val="00B7749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semiHidden/>
    <w:rsid w:val="00B77491"/>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97">
    <w:name w:val="xl97"/>
    <w:basedOn w:val="a"/>
    <w:semiHidden/>
    <w:rsid w:val="00B77491"/>
    <w:pPr>
      <w:pBdr>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98">
    <w:name w:val="xl98"/>
    <w:basedOn w:val="a"/>
    <w:semiHidden/>
    <w:rsid w:val="00B77491"/>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99">
    <w:name w:val="xl99"/>
    <w:basedOn w:val="a"/>
    <w:semiHidden/>
    <w:rsid w:val="00B77491"/>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0">
    <w:name w:val="xl100"/>
    <w:basedOn w:val="a"/>
    <w:semiHidden/>
    <w:rsid w:val="00B77491"/>
    <w:pPr>
      <w:spacing w:before="100" w:beforeAutospacing="1" w:after="100" w:afterAutospacing="1"/>
    </w:pPr>
  </w:style>
  <w:style w:type="paragraph" w:customStyle="1" w:styleId="xl101">
    <w:name w:val="xl101"/>
    <w:basedOn w:val="a"/>
    <w:semiHidden/>
    <w:rsid w:val="00B77491"/>
    <w:pPr>
      <w:spacing w:before="100" w:beforeAutospacing="1" w:after="100" w:afterAutospacing="1"/>
      <w:jc w:val="center"/>
    </w:pPr>
  </w:style>
  <w:style w:type="paragraph" w:customStyle="1" w:styleId="textn">
    <w:name w:val="textn"/>
    <w:basedOn w:val="a"/>
    <w:semiHidden/>
    <w:rsid w:val="00B77491"/>
    <w:pPr>
      <w:spacing w:before="100" w:beforeAutospacing="1" w:after="100" w:afterAutospacing="1"/>
    </w:pPr>
  </w:style>
  <w:style w:type="paragraph" w:customStyle="1" w:styleId="26">
    <w:name w:val="Обычный2"/>
    <w:semiHidden/>
    <w:rsid w:val="00B77491"/>
    <w:pPr>
      <w:spacing w:after="0" w:line="240" w:lineRule="auto"/>
    </w:pPr>
    <w:rPr>
      <w:rFonts w:ascii="Times New Roman" w:eastAsia="Times New Roman" w:hAnsi="Times New Roman" w:cs="Times New Roman"/>
      <w:sz w:val="24"/>
      <w:szCs w:val="20"/>
      <w:lang w:eastAsia="ru-RU"/>
    </w:rPr>
  </w:style>
  <w:style w:type="character" w:customStyle="1" w:styleId="affd">
    <w:name w:val="№табл Знак"/>
    <w:link w:val="affe"/>
    <w:semiHidden/>
    <w:locked/>
    <w:rsid w:val="00B77491"/>
    <w:rPr>
      <w:rFonts w:ascii="Arial" w:hAnsi="Arial" w:cs="Arial"/>
      <w:sz w:val="24"/>
      <w:lang w:val="en-US" w:eastAsia="ar-SA"/>
    </w:rPr>
  </w:style>
  <w:style w:type="paragraph" w:customStyle="1" w:styleId="affe">
    <w:name w:val="№табл"/>
    <w:basedOn w:val="9"/>
    <w:link w:val="affd"/>
    <w:semiHidden/>
    <w:qFormat/>
    <w:rsid w:val="00B77491"/>
    <w:pPr>
      <w:suppressAutoHyphens/>
      <w:jc w:val="right"/>
    </w:pPr>
    <w:rPr>
      <w:rFonts w:ascii="Arial" w:eastAsiaTheme="minorHAnsi" w:hAnsi="Arial" w:cs="Arial"/>
      <w:sz w:val="24"/>
      <w:lang w:val="en-US" w:eastAsia="ar-SA"/>
    </w:rPr>
  </w:style>
  <w:style w:type="paragraph" w:customStyle="1" w:styleId="afff">
    <w:name w:val="мой стиль"/>
    <w:semiHidden/>
    <w:rsid w:val="00B77491"/>
    <w:pPr>
      <w:spacing w:line="360" w:lineRule="auto"/>
      <w:jc w:val="both"/>
    </w:pPr>
    <w:rPr>
      <w:rFonts w:ascii="Arial" w:eastAsia="Times New Roman" w:hAnsi="Arial" w:cs="Arial"/>
      <w:color w:val="000000"/>
      <w:sz w:val="24"/>
      <w:szCs w:val="24"/>
      <w:lang w:eastAsia="ru-RU"/>
    </w:rPr>
  </w:style>
  <w:style w:type="character" w:styleId="afff0">
    <w:name w:val="footnote reference"/>
    <w:semiHidden/>
    <w:unhideWhenUsed/>
    <w:rsid w:val="00B77491"/>
    <w:rPr>
      <w:vertAlign w:val="superscript"/>
    </w:rPr>
  </w:style>
  <w:style w:type="character" w:styleId="afff1">
    <w:name w:val="endnote reference"/>
    <w:semiHidden/>
    <w:unhideWhenUsed/>
    <w:rsid w:val="00B77491"/>
    <w:rPr>
      <w:rFonts w:ascii="Times New Roman" w:hAnsi="Times New Roman" w:cs="Times New Roman" w:hint="default"/>
      <w:vertAlign w:val="superscript"/>
    </w:rPr>
  </w:style>
  <w:style w:type="character" w:styleId="afff2">
    <w:name w:val="Subtle Reference"/>
    <w:qFormat/>
    <w:rsid w:val="00B77491"/>
    <w:rPr>
      <w:rFonts w:ascii="Arial" w:hAnsi="Arial" w:cs="Arial" w:hint="default"/>
      <w:i/>
      <w:iCs w:val="0"/>
      <w:color w:val="0070C0"/>
      <w:sz w:val="24"/>
      <w:szCs w:val="24"/>
      <w:u w:val="single"/>
    </w:rPr>
  </w:style>
  <w:style w:type="character" w:customStyle="1" w:styleId="15">
    <w:name w:val="Нижний колонтитул Знак1"/>
    <w:link w:val="af9"/>
    <w:semiHidden/>
    <w:locked/>
    <w:rsid w:val="00B77491"/>
    <w:rPr>
      <w:rFonts w:ascii="Times New Roman" w:eastAsia="Times New Roman" w:hAnsi="Times New Roman" w:cs="Times New Roman"/>
      <w:sz w:val="24"/>
      <w:szCs w:val="24"/>
      <w:lang w:eastAsia="ru-RU"/>
    </w:rPr>
  </w:style>
  <w:style w:type="character" w:customStyle="1" w:styleId="1a">
    <w:name w:val="Название1"/>
    <w:rsid w:val="00B77491"/>
    <w:rPr>
      <w:color w:val="000000"/>
      <w:sz w:val="30"/>
      <w:szCs w:val="30"/>
    </w:rPr>
  </w:style>
  <w:style w:type="character" w:customStyle="1" w:styleId="skypepnhprintcontainer">
    <w:name w:val="skype_pnh_print_container"/>
    <w:rsid w:val="00B77491"/>
  </w:style>
  <w:style w:type="character" w:customStyle="1" w:styleId="skypepnhcontainer">
    <w:name w:val="skype_pnh_container"/>
    <w:rsid w:val="00B77491"/>
  </w:style>
  <w:style w:type="character" w:customStyle="1" w:styleId="skypepnhmark">
    <w:name w:val="skype_pnh_mark"/>
    <w:rsid w:val="00B77491"/>
  </w:style>
  <w:style w:type="character" w:customStyle="1" w:styleId="skypepnhtextspan">
    <w:name w:val="skype_pnh_text_span"/>
    <w:rsid w:val="00B77491"/>
  </w:style>
  <w:style w:type="character" w:customStyle="1" w:styleId="skypepnhrightspan">
    <w:name w:val="skype_pnh_right_span"/>
    <w:rsid w:val="00B77491"/>
  </w:style>
  <w:style w:type="character" w:customStyle="1" w:styleId="text">
    <w:name w:val="text"/>
    <w:rsid w:val="00B77491"/>
    <w:rPr>
      <w:rFonts w:ascii="Times New Roman" w:hAnsi="Times New Roman" w:cs="Times New Roman" w:hint="default"/>
    </w:rPr>
  </w:style>
  <w:style w:type="character" w:customStyle="1" w:styleId="rvts8">
    <w:name w:val="rvts8"/>
    <w:basedOn w:val="a0"/>
    <w:rsid w:val="00B77491"/>
  </w:style>
  <w:style w:type="character" w:customStyle="1" w:styleId="HeaderChar">
    <w:name w:val="Header Char"/>
    <w:locked/>
    <w:rsid w:val="00B77491"/>
    <w:rPr>
      <w:sz w:val="24"/>
      <w:szCs w:val="24"/>
      <w:lang w:val="ru-RU" w:eastAsia="ru-RU" w:bidi="ar-SA"/>
    </w:rPr>
  </w:style>
  <w:style w:type="table" w:styleId="afff3">
    <w:name w:val="Table Grid"/>
    <w:basedOn w:val="a1"/>
    <w:rsid w:val="00B774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8925">
      <w:bodyDiv w:val="1"/>
      <w:marLeft w:val="0"/>
      <w:marRight w:val="0"/>
      <w:marTop w:val="0"/>
      <w:marBottom w:val="0"/>
      <w:divBdr>
        <w:top w:val="none" w:sz="0" w:space="0" w:color="auto"/>
        <w:left w:val="none" w:sz="0" w:space="0" w:color="auto"/>
        <w:bottom w:val="none" w:sz="0" w:space="0" w:color="auto"/>
        <w:right w:val="none" w:sz="0" w:space="0" w:color="auto"/>
      </w:divBdr>
    </w:div>
    <w:div w:id="1360349539">
      <w:bodyDiv w:val="1"/>
      <w:marLeft w:val="0"/>
      <w:marRight w:val="0"/>
      <w:marTop w:val="0"/>
      <w:marBottom w:val="0"/>
      <w:divBdr>
        <w:top w:val="none" w:sz="0" w:space="0" w:color="auto"/>
        <w:left w:val="none" w:sz="0" w:space="0" w:color="auto"/>
        <w:bottom w:val="none" w:sz="0" w:space="0" w:color="auto"/>
        <w:right w:val="none" w:sz="0" w:space="0" w:color="auto"/>
      </w:divBdr>
    </w:div>
    <w:div w:id="20250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20ED31F-CD07-4771-8859-1E0CDE15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29</Pages>
  <Words>8950</Words>
  <Characters>51018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qq</cp:lastModifiedBy>
  <cp:revision>48</cp:revision>
  <cp:lastPrinted>2017-03-21T05:09:00Z</cp:lastPrinted>
  <dcterms:created xsi:type="dcterms:W3CDTF">2017-03-20T07:59:00Z</dcterms:created>
  <dcterms:modified xsi:type="dcterms:W3CDTF">2017-04-19T10:44:00Z</dcterms:modified>
</cp:coreProperties>
</file>