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D3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43BD3">
        <w:rPr>
          <w:rFonts w:ascii="Times New Roman" w:hAnsi="Times New Roman"/>
          <w:b/>
          <w:sz w:val="28"/>
          <w:szCs w:val="28"/>
        </w:rPr>
        <w:t>ИСТОБИНСКОГО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 xml:space="preserve">РЕПЬЕВСКОГО МУНИЦИПАЛЬНОГО РАЙОНА </w:t>
      </w:r>
    </w:p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F6A4B" w:rsidRDefault="008F6A4B" w:rsidP="008D15B9">
      <w:pPr>
        <w:spacing w:after="0" w:line="240" w:lineRule="auto"/>
        <w:ind w:right="4820"/>
        <w:jc w:val="both"/>
        <w:rPr>
          <w:rFonts w:ascii="Times New Roman" w:hAnsi="Times New Roman"/>
          <w:b/>
          <w:sz w:val="24"/>
          <w:szCs w:val="24"/>
        </w:rPr>
      </w:pPr>
    </w:p>
    <w:p w:rsidR="008D15B9" w:rsidRPr="008F4B16" w:rsidRDefault="008F6A4B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D15B9" w:rsidRPr="008F4B16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28</w:t>
      </w:r>
      <w:r w:rsidR="008D15B9" w:rsidRPr="008F4B16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декабря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</w:t>
      </w:r>
      <w:r w:rsidR="002E0EFB">
        <w:rPr>
          <w:rFonts w:ascii="Times New Roman" w:hAnsi="Times New Roman"/>
          <w:sz w:val="28"/>
          <w:szCs w:val="28"/>
          <w:u w:val="single"/>
        </w:rPr>
        <w:t>20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202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143BD3"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2E0EFB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3D1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A6352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51B0B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0BED6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bookmarkStart w:id="0" w:name="_GoBack"/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143BD3">
              <w:rPr>
                <w:rFonts w:ascii="Times New Roman" w:hAnsi="Times New Roman"/>
                <w:b/>
                <w:sz w:val="28"/>
                <w:szCs w:val="28"/>
              </w:rPr>
              <w:t>Истобинского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143BD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43BD3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43BD3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143BD3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  <w:r w:rsidR="002E0E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E0EFB" w:rsidRPr="002E0EFB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администрации сельского поселения по предоставлению муниципальной услуги «Присвоение адреса объекту недвижимости и аннулирование адреса»</w:t>
            </w:r>
            <w:bookmarkEnd w:id="0"/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143BD3">
        <w:rPr>
          <w:rFonts w:ascii="Times New Roman" w:hAnsi="Times New Roman"/>
          <w:bCs/>
          <w:sz w:val="28"/>
          <w:szCs w:val="28"/>
        </w:rPr>
        <w:t>Истобинского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143BD3">
        <w:rPr>
          <w:rFonts w:ascii="Times New Roman" w:hAnsi="Times New Roman"/>
          <w:bCs/>
          <w:sz w:val="28"/>
          <w:szCs w:val="28"/>
        </w:rPr>
        <w:t>21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143BD3">
        <w:rPr>
          <w:rFonts w:ascii="Times New Roman" w:hAnsi="Times New Roman"/>
          <w:bCs/>
          <w:sz w:val="28"/>
          <w:szCs w:val="28"/>
        </w:rPr>
        <w:t>09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143BD3">
        <w:rPr>
          <w:rFonts w:ascii="Times New Roman" w:hAnsi="Times New Roman"/>
          <w:bCs/>
          <w:sz w:val="28"/>
          <w:szCs w:val="28"/>
        </w:rPr>
        <w:t>2015 года №94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 w:rsidRPr="00143BD3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2E0EFB" w:rsidRPr="00143BD3">
        <w:rPr>
          <w:rFonts w:ascii="Times New Roman" w:hAnsi="Times New Roman"/>
          <w:bCs/>
          <w:sz w:val="28"/>
          <w:szCs w:val="28"/>
        </w:rPr>
        <w:t>экспертное заключение правового управления правительства Воронежской области</w:t>
      </w:r>
      <w:r w:rsidR="005C11EF" w:rsidRPr="00143BD3">
        <w:rPr>
          <w:rFonts w:ascii="Times New Roman" w:hAnsi="Times New Roman"/>
          <w:bCs/>
          <w:sz w:val="28"/>
          <w:szCs w:val="28"/>
        </w:rPr>
        <w:t xml:space="preserve"> от </w:t>
      </w:r>
      <w:r w:rsidR="00143BD3" w:rsidRPr="00143BD3">
        <w:rPr>
          <w:rFonts w:ascii="Times New Roman" w:hAnsi="Times New Roman"/>
          <w:bCs/>
          <w:sz w:val="28"/>
          <w:szCs w:val="28"/>
        </w:rPr>
        <w:t>№19-62/20-481-П от 17.12.2020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143BD3">
        <w:rPr>
          <w:rFonts w:ascii="Times New Roman" w:hAnsi="Times New Roman"/>
          <w:sz w:val="28"/>
          <w:szCs w:val="28"/>
        </w:rPr>
        <w:t>Истобинского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2E0EFB" w:rsidP="002E0EF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756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143BD3">
        <w:rPr>
          <w:rFonts w:ascii="Times New Roman" w:hAnsi="Times New Roman"/>
          <w:sz w:val="28"/>
          <w:szCs w:val="28"/>
        </w:rPr>
        <w:t>Истобинского</w:t>
      </w:r>
      <w:r w:rsidR="00D37560" w:rsidRPr="00D37560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</w:t>
      </w:r>
      <w:r w:rsidR="00143BD3">
        <w:rPr>
          <w:rFonts w:ascii="Times New Roman" w:hAnsi="Times New Roman"/>
          <w:sz w:val="28"/>
          <w:szCs w:val="28"/>
        </w:rPr>
        <w:t>от 21.09.2015 г. №94</w:t>
      </w:r>
      <w:r w:rsidRPr="002E0EFB">
        <w:rPr>
          <w:rFonts w:ascii="Times New Roman" w:hAnsi="Times New Roman"/>
          <w:sz w:val="28"/>
          <w:szCs w:val="28"/>
        </w:rPr>
        <w:t xml:space="preserve"> «Об </w:t>
      </w:r>
      <w:r w:rsidRPr="002E0EFB">
        <w:rPr>
          <w:rFonts w:ascii="Times New Roman" w:hAnsi="Times New Roman"/>
          <w:sz w:val="28"/>
          <w:szCs w:val="28"/>
        </w:rPr>
        <w:lastRenderedPageBreak/>
        <w:t>утверждении административного регламента администрации сельского поселения по предоставлению муниципальной услуги «Присвоение адреса объекту недвижимости и аннулирование адреса»</w:t>
      </w:r>
      <w:r w:rsidR="00D37560">
        <w:rPr>
          <w:rFonts w:ascii="Times New Roman" w:hAnsi="Times New Roman"/>
          <w:sz w:val="28"/>
          <w:szCs w:val="28"/>
        </w:rPr>
        <w:t xml:space="preserve"> (далее - Постановление) внести следующие изменения:</w:t>
      </w:r>
    </w:p>
    <w:p w:rsidR="002E0EFB" w:rsidRDefault="002E0EF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7 части 5.2. раздела 5 </w:t>
      </w:r>
      <w:r w:rsidRPr="002E0EFB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2E0EFB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2E0EFB">
        <w:rPr>
          <w:rFonts w:ascii="Times New Roman" w:hAnsi="Times New Roman"/>
          <w:sz w:val="28"/>
          <w:szCs w:val="28"/>
        </w:rPr>
        <w:t xml:space="preserve"> администрации </w:t>
      </w:r>
      <w:r w:rsidR="00143BD3">
        <w:rPr>
          <w:rFonts w:ascii="Times New Roman" w:hAnsi="Times New Roman"/>
          <w:sz w:val="28"/>
          <w:szCs w:val="28"/>
        </w:rPr>
        <w:t>Истобинского</w:t>
      </w:r>
      <w:r w:rsidRPr="002E0EFB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</w:t>
      </w:r>
      <w:r>
        <w:rPr>
          <w:rFonts w:ascii="Times New Roman" w:hAnsi="Times New Roman"/>
          <w:sz w:val="28"/>
          <w:szCs w:val="28"/>
        </w:rPr>
        <w:t xml:space="preserve"> (далее - Регламент), утвержденного Постановлением, изложить в следующей редакции:</w:t>
      </w:r>
    </w:p>
    <w:p w:rsidR="002E0EFB" w:rsidRDefault="002E0EF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</w:t>
      </w:r>
      <w:r w:rsidRPr="002E0EFB">
        <w:rPr>
          <w:rFonts w:ascii="Times New Roman" w:hAnsi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/>
          <w:sz w:val="28"/>
          <w:szCs w:val="28"/>
        </w:rPr>
        <w:t>Федерального закона от 27.07.2010 г. №210-ФЗ</w:t>
      </w:r>
      <w:r w:rsidRPr="002E0EFB">
        <w:rPr>
          <w:rFonts w:ascii="Times New Roman" w:hAnsi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г. №210-ФЗ</w:t>
      </w:r>
      <w:r>
        <w:rPr>
          <w:rFonts w:ascii="Times New Roman" w:hAnsi="Times New Roman"/>
          <w:sz w:val="28"/>
          <w:szCs w:val="28"/>
        </w:rPr>
        <w:t>;»;</w:t>
      </w:r>
    </w:p>
    <w:p w:rsidR="002E0EFB" w:rsidRDefault="002E0EF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Часть 5.2 дополнить пунктами 8-10 следующего содержания:</w:t>
      </w:r>
    </w:p>
    <w:p w:rsidR="002E0EFB" w:rsidRDefault="002E0EF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E0EFB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E0EFB" w:rsidRDefault="002E0EF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EFB">
        <w:rPr>
          <w:rFonts w:ascii="Times New Roman" w:hAnsi="Times New Roman"/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E4CFD">
        <w:rPr>
          <w:rFonts w:ascii="Times New Roman" w:hAnsi="Times New Roman"/>
          <w:sz w:val="28"/>
          <w:szCs w:val="28"/>
        </w:rPr>
        <w:t>Воронежской области</w:t>
      </w:r>
      <w:r w:rsidRPr="002E0EFB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настоящего </w:t>
      </w:r>
      <w:r w:rsidR="002E4CFD" w:rsidRPr="002E4CFD">
        <w:rPr>
          <w:rFonts w:ascii="Times New Roman" w:hAnsi="Times New Roman"/>
          <w:sz w:val="28"/>
          <w:szCs w:val="28"/>
        </w:rPr>
        <w:t>Федерального закона от 27.07.2010 г. №210-ФЗ</w:t>
      </w:r>
      <w:r>
        <w:rPr>
          <w:rFonts w:ascii="Times New Roman" w:hAnsi="Times New Roman"/>
          <w:sz w:val="28"/>
          <w:szCs w:val="28"/>
        </w:rPr>
        <w:t>;</w:t>
      </w:r>
    </w:p>
    <w:p w:rsidR="002E0EFB" w:rsidRDefault="002E0EF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EFB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="002E4CFD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Pr="002E0EFB">
        <w:rPr>
          <w:rFonts w:ascii="Times New Roman" w:hAnsi="Times New Roman"/>
          <w:sz w:val="28"/>
          <w:szCs w:val="28"/>
        </w:rPr>
        <w:t xml:space="preserve">муниципальной услуги, за исключением случаев, предусмотренных пунктом 4 части 1 статьи 7 </w:t>
      </w:r>
      <w:r w:rsidR="002E4CFD" w:rsidRPr="002E4CFD">
        <w:rPr>
          <w:rFonts w:ascii="Times New Roman" w:hAnsi="Times New Roman"/>
          <w:sz w:val="28"/>
          <w:szCs w:val="28"/>
        </w:rPr>
        <w:t>Федерального закона от 27.07.2010 г. №210-ФЗ</w:t>
      </w:r>
      <w:r w:rsidRPr="002E0EFB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2E4CFD" w:rsidRPr="002E4CFD">
        <w:rPr>
          <w:rFonts w:ascii="Times New Roman" w:hAnsi="Times New Roman"/>
          <w:sz w:val="28"/>
          <w:szCs w:val="28"/>
        </w:rPr>
        <w:t>Федерального закона от 27.07.2010 г. №210-ФЗ</w:t>
      </w:r>
      <w:r w:rsidR="002E4C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2E0EFB" w:rsidRDefault="002E0EF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143BD3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BD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0EFB"/>
    <w:rsid w:val="002E17B4"/>
    <w:rsid w:val="002E1EE9"/>
    <w:rsid w:val="002E2C9E"/>
    <w:rsid w:val="002E4CFD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11EF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6A4B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11D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D18D-846E-4826-AAEE-5840EDCC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85</cp:revision>
  <cp:lastPrinted>2020-12-28T06:31:00Z</cp:lastPrinted>
  <dcterms:created xsi:type="dcterms:W3CDTF">2016-02-09T12:51:00Z</dcterms:created>
  <dcterms:modified xsi:type="dcterms:W3CDTF">2020-12-28T06:32:00Z</dcterms:modified>
</cp:coreProperties>
</file>