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6B" w:rsidRDefault="00D36F6B" w:rsidP="00D36F6B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D36F6B" w:rsidRDefault="00D36F6B" w:rsidP="00D36F6B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СУХОДОНЕЦКОГО СЕЛЬСКОГО ПОСЕЛЕНИЯ </w:t>
      </w:r>
    </w:p>
    <w:p w:rsidR="00D36F6B" w:rsidRDefault="00D36F6B" w:rsidP="00D36F6B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D36F6B" w:rsidRDefault="00D36F6B" w:rsidP="00D36F6B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D36F6B" w:rsidRDefault="00D36F6B" w:rsidP="00D36F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D36F6B" w:rsidRDefault="00D36F6B" w:rsidP="00D36F6B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36F6B" w:rsidRPr="00D36F6B" w:rsidRDefault="00D36F6B" w:rsidP="00D36F6B">
      <w:pPr>
        <w:ind w:firstLine="0"/>
        <w:jc w:val="left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36F6B">
        <w:rPr>
          <w:rFonts w:ascii="Times New Roman" w:hAnsi="Times New Roman" w:cs="Times New Roman"/>
          <w:bCs/>
          <w:spacing w:val="2"/>
          <w:sz w:val="28"/>
          <w:szCs w:val="28"/>
        </w:rPr>
        <w:t>от  0</w:t>
      </w:r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D36F6B">
        <w:rPr>
          <w:rFonts w:ascii="Times New Roman" w:hAnsi="Times New Roman" w:cs="Times New Roman"/>
          <w:bCs/>
          <w:spacing w:val="2"/>
          <w:sz w:val="28"/>
          <w:szCs w:val="28"/>
        </w:rPr>
        <w:t>.02.2015 г. № 25</w:t>
      </w:r>
      <w:r w:rsidR="00941865"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</w:p>
    <w:p w:rsidR="00D36F6B" w:rsidRPr="00D36F6B" w:rsidRDefault="00D36F6B" w:rsidP="00D36F6B">
      <w:pPr>
        <w:ind w:firstLine="0"/>
        <w:jc w:val="left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36F6B">
        <w:rPr>
          <w:rFonts w:ascii="Times New Roman" w:hAnsi="Times New Roman" w:cs="Times New Roman"/>
          <w:bCs/>
          <w:spacing w:val="2"/>
          <w:sz w:val="28"/>
          <w:szCs w:val="28"/>
        </w:rPr>
        <w:t>с. Сухой Донец</w:t>
      </w:r>
    </w:p>
    <w:p w:rsidR="00D36F6B" w:rsidRDefault="00D36F6B" w:rsidP="00D36F6B">
      <w:pPr>
        <w:ind w:firstLine="0"/>
        <w:jc w:val="left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36F6B" w:rsidRPr="00684B3D" w:rsidRDefault="00D36F6B" w:rsidP="00D36F6B">
      <w:pPr>
        <w:ind w:right="4819" w:firstLine="0"/>
        <w:jc w:val="left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Суходонецкого</w:t>
      </w:r>
      <w:proofErr w:type="spellEnd"/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 и деятельн</w:t>
      </w: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сти администрации </w:t>
      </w:r>
      <w:proofErr w:type="spellStart"/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Суходонецк</w:t>
      </w: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го</w:t>
      </w:r>
      <w:proofErr w:type="spellEnd"/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в  2014 г</w:t>
      </w: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684B3D">
        <w:rPr>
          <w:rFonts w:ascii="Times New Roman" w:hAnsi="Times New Roman" w:cs="Times New Roman"/>
          <w:b/>
          <w:bCs/>
          <w:spacing w:val="2"/>
          <w:sz w:val="28"/>
          <w:szCs w:val="28"/>
        </w:rPr>
        <w:t>ду</w:t>
      </w:r>
    </w:p>
    <w:p w:rsidR="00D36F6B" w:rsidRDefault="00D36F6B" w:rsidP="00D36F6B">
      <w:pPr>
        <w:ind w:firstLine="0"/>
        <w:jc w:val="left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36F6B" w:rsidRDefault="00D36F6B" w:rsidP="00D36F6B">
      <w:pPr>
        <w:ind w:firstLine="0"/>
        <w:jc w:val="left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36F6B" w:rsidRDefault="00D36F6B" w:rsidP="00D3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дерации», Уставом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решением Совета народных депутатов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25.02.2010  № 202 «Об утверждении положения  о ежегодном отчете главы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района, в том числе о решении 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района»,  Совет народных депутатов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36F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6F6B" w:rsidRDefault="00D36F6B" w:rsidP="00D36F6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36F6B" w:rsidRDefault="00D36F6B" w:rsidP="00D36F6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2014 году признать удовлетворительной.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2015 году обеспечить дальнейшее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своей деятельности  по повышению роли органов местного 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 в социально-экономическом развитии  сельского поселения.  Для этого: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целенаправленную работу по более полному учету  объектов налогообложения, обеспечению своевременности и полноты упл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земельного, имущественного и транспортного налогов.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по благоустройству территории  поселения и ремонту автомобильных дорог общего пользования.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Повысить эффективность взаимодействия с предприятиями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низациями, расположенными на территории поселения.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Повысить ответственность землепользователей и усилить контроль за целевым и эффективным использованием земель. Продолжить работу по проведению ревизии земель предприятий, юридических и физических лиц. Вести целенаправленную работу с неплательщиками   налогов.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 целях увеличения поголовья скота в личных подсобных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граждан  принять меры по развитию в личных подсобных и фермерских хозяйствах овцеводства и выращиванию КРС. Проводить разъяснительную работу и оказывать содействие жителям поселения в получении субсидир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кредитов на развитие сельского хозяйства.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Продолжить работу по реконструкции уличного освещения в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ленных пунктах </w:t>
      </w:r>
      <w:proofErr w:type="spellStart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Совершенствовать работу по вывозу бытовых отходов и мусора на территории поселения, шире использовать органы территориального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самоуправления (ТОС) в работе с населением поселения.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Повысить ответственность руководителей бюджетной сферы,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 за их целевым и эффективным использованием.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Осуществлять профилактические, в том числе воспитательные, пропагандистские меры, направленные на предупреждение экстремистской деятельности, принимать участие в минимизации и (или) ликвидации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следствий проявлений экстремизма в границах поселения.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поселения повысить эффективность своей работы в решении экономических и социальных задач, удовлетворении нужд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поселения, своевременно реагировать на изменения и дополнения, вносимые в законодательные акты Российской Федерации,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ронежской области.</w:t>
      </w:r>
    </w:p>
    <w:p w:rsidR="00D36F6B" w:rsidRDefault="00D36F6B" w:rsidP="00D36F6B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 комиссию Совета народных депутатов </w:t>
      </w:r>
      <w:proofErr w:type="spellStart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DE634E">
        <w:rPr>
          <w:rFonts w:ascii="Times New Roman" w:hAnsi="Times New Roman" w:cs="Times New Roman"/>
          <w:sz w:val="28"/>
          <w:szCs w:val="28"/>
        </w:rPr>
        <w:t>йона по 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34E">
        <w:rPr>
          <w:rFonts w:ascii="Times New Roman" w:hAnsi="Times New Roman" w:cs="Times New Roman"/>
          <w:sz w:val="28"/>
          <w:szCs w:val="28"/>
        </w:rPr>
        <w:t>финансам и предпринимательству, муниципальной собственности и охране окружа</w:t>
      </w:r>
      <w:r w:rsidR="00DE634E">
        <w:rPr>
          <w:rFonts w:ascii="Times New Roman" w:hAnsi="Times New Roman" w:cs="Times New Roman"/>
          <w:sz w:val="28"/>
          <w:szCs w:val="28"/>
        </w:rPr>
        <w:t>ю</w:t>
      </w:r>
      <w:r w:rsidR="00DE634E">
        <w:rPr>
          <w:rFonts w:ascii="Times New Roman" w:hAnsi="Times New Roman" w:cs="Times New Roman"/>
          <w:sz w:val="28"/>
          <w:szCs w:val="28"/>
        </w:rPr>
        <w:t xml:space="preserve">щей среды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634E">
        <w:rPr>
          <w:rFonts w:ascii="Times New Roman" w:hAnsi="Times New Roman" w:cs="Times New Roman"/>
          <w:sz w:val="28"/>
          <w:szCs w:val="28"/>
        </w:rPr>
        <w:t>Горбунова Т.И.</w:t>
      </w:r>
      <w:r>
        <w:rPr>
          <w:rFonts w:ascii="Times New Roman" w:hAnsi="Times New Roman" w:cs="Times New Roman"/>
          <w:sz w:val="28"/>
          <w:szCs w:val="28"/>
        </w:rPr>
        <w:t xml:space="preserve">) и главу </w:t>
      </w:r>
      <w:proofErr w:type="spellStart"/>
      <w:r w:rsidR="00DE634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DE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634E">
        <w:rPr>
          <w:rFonts w:ascii="Times New Roman" w:hAnsi="Times New Roman" w:cs="Times New Roman"/>
          <w:sz w:val="28"/>
          <w:szCs w:val="28"/>
        </w:rPr>
        <w:t xml:space="preserve"> Н.Д.Гридневу.</w:t>
      </w:r>
    </w:p>
    <w:p w:rsidR="00D36F6B" w:rsidRDefault="00D36F6B" w:rsidP="00D36F6B">
      <w:pPr>
        <w:rPr>
          <w:rFonts w:ascii="Times New Roman" w:hAnsi="Times New Roman" w:cs="Times New Roman"/>
          <w:sz w:val="28"/>
          <w:szCs w:val="28"/>
        </w:rPr>
      </w:pPr>
    </w:p>
    <w:p w:rsidR="00D36F6B" w:rsidRDefault="00D36F6B" w:rsidP="00D36F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6F6B" w:rsidRDefault="00D36F6B" w:rsidP="00D36F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6F6B" w:rsidRDefault="00D36F6B" w:rsidP="00D36F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634E">
        <w:rPr>
          <w:rFonts w:ascii="Times New Roman" w:hAnsi="Times New Roman" w:cs="Times New Roman"/>
          <w:bCs/>
          <w:spacing w:val="2"/>
          <w:sz w:val="28"/>
          <w:szCs w:val="28"/>
        </w:rPr>
        <w:t>Суходонецкого</w:t>
      </w:r>
      <w:proofErr w:type="spellEnd"/>
    </w:p>
    <w:p w:rsidR="00D36F6B" w:rsidRDefault="00D36F6B" w:rsidP="00D36F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DE634E">
        <w:rPr>
          <w:rFonts w:ascii="Times New Roman" w:hAnsi="Times New Roman" w:cs="Times New Roman"/>
          <w:sz w:val="28"/>
          <w:szCs w:val="28"/>
        </w:rPr>
        <w:t>Н.Д.Гриднева</w:t>
      </w:r>
    </w:p>
    <w:p w:rsidR="00D36F6B" w:rsidRDefault="00D36F6B" w:rsidP="00D36F6B"/>
    <w:p w:rsidR="003C6276" w:rsidRDefault="003C6276"/>
    <w:sectPr w:rsidR="003C6276" w:rsidSect="003C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6F6B"/>
    <w:rsid w:val="003C6276"/>
    <w:rsid w:val="004731E6"/>
    <w:rsid w:val="00684B3D"/>
    <w:rsid w:val="00773A39"/>
    <w:rsid w:val="009179A2"/>
    <w:rsid w:val="00941865"/>
    <w:rsid w:val="00B05C46"/>
    <w:rsid w:val="00D36F6B"/>
    <w:rsid w:val="00D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2015-02-10T08:06:00Z</cp:lastPrinted>
  <dcterms:created xsi:type="dcterms:W3CDTF">2015-01-28T10:19:00Z</dcterms:created>
  <dcterms:modified xsi:type="dcterms:W3CDTF">2015-02-16T08:43:00Z</dcterms:modified>
</cp:coreProperties>
</file>