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E1" w:rsidRPr="00100CD8" w:rsidRDefault="00100CD8" w:rsidP="0012063B">
      <w:pPr>
        <w:ind w:firstLine="709"/>
        <w:jc w:val="center"/>
        <w:rPr>
          <w:rStyle w:val="21"/>
          <w:rFonts w:ascii="Times New Roman" w:hAnsi="Times New Roman"/>
          <w:b/>
          <w:bCs/>
          <w:iCs/>
          <w:sz w:val="28"/>
          <w:szCs w:val="28"/>
        </w:rPr>
      </w:pPr>
      <w:r w:rsidRPr="00100CD8">
        <w:rPr>
          <w:rStyle w:val="21"/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EB0CE1" w:rsidRPr="00100CD8">
        <w:rPr>
          <w:rStyle w:val="21"/>
          <w:rFonts w:ascii="Times New Roman" w:hAnsi="Times New Roman"/>
          <w:b/>
          <w:bCs/>
          <w:iCs/>
          <w:sz w:val="28"/>
          <w:szCs w:val="28"/>
        </w:rPr>
        <w:t>РОССИЙСКАЯ ФЕДЕРАЦИЯ</w:t>
      </w:r>
    </w:p>
    <w:p w:rsidR="00EB0CE1" w:rsidRPr="00100CD8" w:rsidRDefault="00EB0CE1" w:rsidP="0012063B">
      <w:pPr>
        <w:ind w:firstLine="709"/>
        <w:jc w:val="center"/>
        <w:rPr>
          <w:rStyle w:val="21"/>
          <w:rFonts w:ascii="Times New Roman" w:hAnsi="Times New Roman"/>
          <w:b/>
          <w:bCs/>
          <w:iCs/>
          <w:sz w:val="28"/>
          <w:szCs w:val="28"/>
        </w:rPr>
      </w:pPr>
      <w:r w:rsidRPr="00100CD8">
        <w:rPr>
          <w:rStyle w:val="21"/>
          <w:rFonts w:ascii="Times New Roman" w:hAnsi="Times New Roman"/>
          <w:b/>
          <w:bCs/>
          <w:iCs/>
          <w:sz w:val="28"/>
          <w:szCs w:val="28"/>
        </w:rPr>
        <w:t>ОРЛОВСКАЯ ОБЛАСТЬ</w:t>
      </w:r>
    </w:p>
    <w:p w:rsidR="00100CD8" w:rsidRPr="00100CD8" w:rsidRDefault="00100CD8" w:rsidP="0012063B">
      <w:pPr>
        <w:ind w:firstLine="709"/>
        <w:jc w:val="center"/>
        <w:rPr>
          <w:rStyle w:val="21"/>
          <w:rFonts w:ascii="Times New Roman" w:hAnsi="Times New Roman"/>
          <w:b/>
          <w:bCs/>
          <w:iCs/>
          <w:sz w:val="28"/>
          <w:szCs w:val="28"/>
        </w:rPr>
      </w:pPr>
      <w:r w:rsidRPr="00100CD8">
        <w:rPr>
          <w:rStyle w:val="21"/>
          <w:rFonts w:ascii="Times New Roman" w:hAnsi="Times New Roman"/>
          <w:b/>
          <w:bCs/>
          <w:iCs/>
          <w:sz w:val="28"/>
          <w:szCs w:val="28"/>
        </w:rPr>
        <w:t>КРАСНОЗОРЕНСКИЙ РАЙОН</w:t>
      </w:r>
    </w:p>
    <w:p w:rsidR="00EB0CE1" w:rsidRPr="00100CD8" w:rsidRDefault="00DA7711" w:rsidP="0012063B">
      <w:pPr>
        <w:pStyle w:val="4"/>
        <w:tabs>
          <w:tab w:val="num" w:pos="864"/>
          <w:tab w:val="left" w:pos="16140"/>
        </w:tabs>
        <w:ind w:firstLine="709"/>
        <w:jc w:val="center"/>
        <w:rPr>
          <w:rFonts w:ascii="Times New Roman" w:hAnsi="Times New Roman"/>
          <w:iCs/>
          <w:sz w:val="28"/>
        </w:rPr>
      </w:pPr>
      <w:r w:rsidRPr="00100CD8">
        <w:rPr>
          <w:rStyle w:val="21"/>
          <w:rFonts w:ascii="Times New Roman" w:eastAsia="SimSun" w:hAnsi="Times New Roman"/>
          <w:iCs/>
          <w:sz w:val="28"/>
        </w:rPr>
        <w:t xml:space="preserve">УСПЕНСКИЙ СЕЛЬСКИЙ </w:t>
      </w:r>
      <w:r w:rsidR="00EB0CE1" w:rsidRPr="00100CD8">
        <w:rPr>
          <w:rStyle w:val="21"/>
          <w:rFonts w:ascii="Times New Roman" w:eastAsia="SimSun" w:hAnsi="Times New Roman"/>
          <w:iCs/>
          <w:sz w:val="28"/>
        </w:rPr>
        <w:t>СОВЕТ</w:t>
      </w:r>
      <w:r w:rsidRPr="00100CD8">
        <w:rPr>
          <w:rStyle w:val="21"/>
          <w:rFonts w:ascii="Times New Roman" w:eastAsia="SimSun" w:hAnsi="Times New Roman"/>
          <w:iCs/>
          <w:sz w:val="28"/>
        </w:rPr>
        <w:t xml:space="preserve"> </w:t>
      </w:r>
      <w:r w:rsidR="00EB0CE1" w:rsidRPr="00100CD8">
        <w:rPr>
          <w:rStyle w:val="21"/>
          <w:rFonts w:ascii="Times New Roman" w:eastAsia="SimSun" w:hAnsi="Times New Roman"/>
          <w:iCs/>
          <w:sz w:val="28"/>
        </w:rPr>
        <w:t>НАРОДНЫХДЕПУТАТОВ</w:t>
      </w:r>
    </w:p>
    <w:p w:rsidR="00EB0CE1" w:rsidRPr="00100CD8" w:rsidRDefault="00EB0CE1" w:rsidP="0012063B">
      <w:pPr>
        <w:ind w:firstLine="709"/>
        <w:jc w:val="center"/>
        <w:rPr>
          <w:rStyle w:val="21"/>
          <w:rFonts w:ascii="Times New Roman" w:hAnsi="Times New Roman"/>
          <w:b/>
          <w:bCs/>
          <w:iCs/>
          <w:sz w:val="28"/>
          <w:szCs w:val="28"/>
        </w:rPr>
      </w:pPr>
    </w:p>
    <w:p w:rsidR="00E16194" w:rsidRPr="00E16194" w:rsidRDefault="00EB0CE1" w:rsidP="00E16194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00CD8">
        <w:rPr>
          <w:rStyle w:val="21"/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E16194" w:rsidRDefault="00E16194" w:rsidP="0012063B">
      <w:pPr>
        <w:pStyle w:val="a9"/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6194" w:rsidTr="00E16194">
        <w:tc>
          <w:tcPr>
            <w:tcW w:w="4785" w:type="dxa"/>
          </w:tcPr>
          <w:p w:rsidR="00E16194" w:rsidRPr="00100CD8" w:rsidRDefault="00E16194" w:rsidP="00E16194">
            <w:pPr>
              <w:pStyle w:val="a9"/>
              <w:spacing w:before="0" w:beforeAutospacing="0" w:after="0"/>
              <w:ind w:firstLine="0"/>
              <w:contextualSpacing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00CD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</w:t>
            </w:r>
            <w:r w:rsidRPr="00100CD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утверждении Положения </w:t>
            </w:r>
            <w:r w:rsidR="00C82A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100CD8">
              <w:rPr>
                <w:rFonts w:ascii="Times New Roman" w:hAnsi="Times New Roman"/>
                <w:kern w:val="28"/>
                <w:sz w:val="28"/>
                <w:szCs w:val="28"/>
              </w:rPr>
              <w:t xml:space="preserve"> порядке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</w:t>
            </w:r>
            <w:r w:rsidRPr="00100CD8">
              <w:rPr>
                <w:rFonts w:ascii="Times New Roman" w:hAnsi="Times New Roman"/>
                <w:kern w:val="28"/>
                <w:sz w:val="28"/>
                <w:szCs w:val="28"/>
              </w:rPr>
              <w:t>проведения мониторинга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100CD8">
              <w:rPr>
                <w:rFonts w:ascii="Times New Roman" w:hAnsi="Times New Roman"/>
                <w:kern w:val="28"/>
                <w:sz w:val="28"/>
                <w:szCs w:val="28"/>
              </w:rPr>
              <w:t xml:space="preserve">правоприменения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100CD8">
              <w:rPr>
                <w:rFonts w:ascii="Times New Roman" w:hAnsi="Times New Roman"/>
                <w:kern w:val="28"/>
                <w:sz w:val="28"/>
                <w:szCs w:val="28"/>
              </w:rPr>
              <w:t xml:space="preserve">нормативных правовых актов,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100CD8">
              <w:rPr>
                <w:rFonts w:ascii="Times New Roman" w:hAnsi="Times New Roman"/>
                <w:kern w:val="28"/>
                <w:sz w:val="28"/>
                <w:szCs w:val="28"/>
              </w:rPr>
              <w:t>принимаемых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Pr="00100CD8">
              <w:rPr>
                <w:rFonts w:ascii="Times New Roman" w:hAnsi="Times New Roman"/>
                <w:kern w:val="28"/>
                <w:sz w:val="28"/>
                <w:szCs w:val="28"/>
              </w:rPr>
              <w:t>органами местного самоуправления</w:t>
            </w:r>
            <w:r w:rsidR="00C82ACB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100CD8">
              <w:rPr>
                <w:rFonts w:ascii="Times New Roman" w:hAnsi="Times New Roman"/>
                <w:kern w:val="28"/>
                <w:sz w:val="28"/>
                <w:szCs w:val="28"/>
              </w:rPr>
              <w:t>Успенского сельского поселения</w:t>
            </w:r>
          </w:p>
          <w:p w:rsidR="00E16194" w:rsidRDefault="00E16194" w:rsidP="0012063B">
            <w:pPr>
              <w:pStyle w:val="a9"/>
              <w:spacing w:before="0" w:beforeAutospacing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6194" w:rsidRDefault="00783CF7" w:rsidP="0012063B">
            <w:pPr>
              <w:pStyle w:val="a9"/>
              <w:spacing w:before="0" w:beforeAutospacing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24</w:t>
            </w:r>
            <w:r w:rsidR="00E16194">
              <w:rPr>
                <w:rFonts w:ascii="Times New Roman" w:hAnsi="Times New Roman"/>
                <w:sz w:val="28"/>
                <w:szCs w:val="28"/>
              </w:rPr>
              <w:t xml:space="preserve"> сессии сельского </w:t>
            </w:r>
          </w:p>
          <w:p w:rsidR="00E16194" w:rsidRDefault="00E16194" w:rsidP="0012063B">
            <w:pPr>
              <w:pStyle w:val="a9"/>
              <w:spacing w:before="0" w:beforeAutospacing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E16194" w:rsidRPr="00783CF7" w:rsidRDefault="00E16194" w:rsidP="00783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3CF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3CF7" w:rsidRPr="00783CF7">
              <w:rPr>
                <w:rFonts w:ascii="Times New Roman" w:hAnsi="Times New Roman"/>
                <w:sz w:val="28"/>
                <w:szCs w:val="28"/>
              </w:rPr>
              <w:t xml:space="preserve">31 мая </w:t>
            </w:r>
            <w:r w:rsidRPr="00783CF7">
              <w:rPr>
                <w:rFonts w:ascii="Times New Roman" w:hAnsi="Times New Roman"/>
                <w:sz w:val="28"/>
                <w:szCs w:val="28"/>
              </w:rPr>
              <w:t>2019 г. №</w:t>
            </w:r>
            <w:r w:rsidR="00783CF7" w:rsidRPr="00783CF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A52DDD" w:rsidRDefault="00C82ACB" w:rsidP="00803DDF">
      <w:pPr>
        <w:shd w:val="clear" w:color="auto" w:fill="FFFFFF"/>
        <w:spacing w:line="238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E16194" w:rsidRPr="00E16194">
        <w:rPr>
          <w:rFonts w:ascii="Times New Roman" w:hAnsi="Times New Roman"/>
          <w:color w:val="000000"/>
          <w:sz w:val="28"/>
          <w:szCs w:val="28"/>
        </w:rPr>
        <w:t>Федеральным законом от 06.10.2003</w:t>
      </w:r>
      <w:r w:rsidR="00803DD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16194" w:rsidRPr="00E16194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20.05.201</w:t>
      </w:r>
      <w:r w:rsidR="00803DDF">
        <w:rPr>
          <w:rFonts w:ascii="Times New Roman" w:hAnsi="Times New Roman"/>
          <w:color w:val="000000"/>
          <w:sz w:val="28"/>
          <w:szCs w:val="28"/>
        </w:rPr>
        <w:t>1г.</w:t>
      </w:r>
      <w:r w:rsidR="00E16194" w:rsidRPr="00E1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194" w:rsidRPr="00E16194">
        <w:rPr>
          <w:rFonts w:ascii="Times New Roman" w:hAnsi="Times New Roman"/>
          <w:color w:val="000000"/>
          <w:sz w:val="28"/>
          <w:szCs w:val="28"/>
        </w:rPr>
        <w:t>№ 657 «О мониторинге правоприменения в Российской Федерации», У</w:t>
      </w:r>
      <w:r>
        <w:rPr>
          <w:rFonts w:ascii="Times New Roman" w:hAnsi="Times New Roman"/>
          <w:color w:val="000000"/>
          <w:sz w:val="28"/>
          <w:szCs w:val="28"/>
        </w:rPr>
        <w:t>спенский сельский Совет народных депутатов</w:t>
      </w:r>
    </w:p>
    <w:p w:rsidR="00A52DDD" w:rsidRDefault="00A52DDD" w:rsidP="00E16194">
      <w:pPr>
        <w:shd w:val="clear" w:color="auto" w:fill="FFFFFF"/>
        <w:spacing w:line="238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E16194" w:rsidRPr="00E16194" w:rsidRDefault="00C82ACB" w:rsidP="00A52DDD">
      <w:pPr>
        <w:shd w:val="clear" w:color="auto" w:fill="FFFFFF"/>
        <w:spacing w:line="238" w:lineRule="atLeast"/>
        <w:ind w:firstLine="708"/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E16194" w:rsidRPr="00A52DDD" w:rsidRDefault="00E16194" w:rsidP="00A52DDD">
      <w:pPr>
        <w:shd w:val="clear" w:color="auto" w:fill="FFFFFF"/>
        <w:spacing w:line="238" w:lineRule="atLeast"/>
        <w:ind w:firstLine="0"/>
        <w:rPr>
          <w:rFonts w:cs="Arial"/>
          <w:color w:val="000000"/>
          <w:sz w:val="20"/>
          <w:szCs w:val="20"/>
        </w:rPr>
      </w:pPr>
      <w:r w:rsidRPr="00E16194">
        <w:rPr>
          <w:rFonts w:ascii="Calibri" w:hAnsi="Calibri" w:cs="Arial"/>
          <w:color w:val="000000"/>
          <w:sz w:val="22"/>
          <w:szCs w:val="22"/>
        </w:rPr>
        <w:t> </w:t>
      </w:r>
    </w:p>
    <w:p w:rsidR="00EB0CE1" w:rsidRPr="00E16194" w:rsidRDefault="00EB0CE1" w:rsidP="0012063B">
      <w:pPr>
        <w:pStyle w:val="a4"/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16194">
        <w:rPr>
          <w:rFonts w:ascii="Times New Roman" w:hAnsi="Times New Roman"/>
          <w:color w:val="000000"/>
          <w:sz w:val="28"/>
          <w:szCs w:val="28"/>
        </w:rPr>
        <w:t>1. Утвердить</w:t>
      </w:r>
      <w:r w:rsidRPr="00E16194">
        <w:rPr>
          <w:rFonts w:ascii="Times New Roman" w:hAnsi="Times New Roman"/>
          <w:bCs/>
          <w:color w:val="3C3C3C"/>
          <w:sz w:val="28"/>
          <w:szCs w:val="28"/>
        </w:rPr>
        <w:t xml:space="preserve"> Положение </w:t>
      </w:r>
      <w:r w:rsidR="00E16194">
        <w:rPr>
          <w:rFonts w:ascii="Times New Roman" w:hAnsi="Times New Roman"/>
          <w:bCs/>
          <w:color w:val="3C3C3C"/>
          <w:sz w:val="28"/>
          <w:szCs w:val="28"/>
        </w:rPr>
        <w:t>о</w:t>
      </w:r>
      <w:r w:rsidRPr="00E16194">
        <w:rPr>
          <w:rFonts w:ascii="Times New Roman" w:hAnsi="Times New Roman"/>
          <w:color w:val="2D2D2D"/>
          <w:sz w:val="28"/>
          <w:szCs w:val="28"/>
        </w:rPr>
        <w:t xml:space="preserve"> порядке проведения мониторинга правоприменения нормативных правовых актов, принимаемых органами местного самоуправления </w:t>
      </w:r>
      <w:r w:rsidR="00DA7711" w:rsidRPr="00E16194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="00E16194" w:rsidRPr="00E16194">
        <w:rPr>
          <w:rFonts w:ascii="Times New Roman" w:hAnsi="Times New Roman"/>
          <w:color w:val="2D2D2D"/>
          <w:sz w:val="28"/>
          <w:szCs w:val="28"/>
        </w:rPr>
        <w:t>», согласно приложени</w:t>
      </w:r>
      <w:r w:rsidR="00684AFA">
        <w:rPr>
          <w:rFonts w:ascii="Times New Roman" w:hAnsi="Times New Roman"/>
          <w:color w:val="2D2D2D"/>
          <w:sz w:val="28"/>
          <w:szCs w:val="28"/>
        </w:rPr>
        <w:t>я</w:t>
      </w:r>
      <w:r w:rsidR="00E16194" w:rsidRPr="00E16194">
        <w:rPr>
          <w:rFonts w:ascii="Times New Roman" w:hAnsi="Times New Roman"/>
          <w:color w:val="2D2D2D"/>
          <w:sz w:val="28"/>
          <w:szCs w:val="28"/>
        </w:rPr>
        <w:t xml:space="preserve">. </w:t>
      </w:r>
    </w:p>
    <w:p w:rsidR="0012063B" w:rsidRPr="00E16194" w:rsidRDefault="00EB0CE1" w:rsidP="0012063B">
      <w:pPr>
        <w:ind w:firstLine="709"/>
        <w:rPr>
          <w:rFonts w:ascii="Times New Roman" w:hAnsi="Times New Roman"/>
          <w:kern w:val="1"/>
          <w:sz w:val="28"/>
          <w:szCs w:val="28"/>
        </w:rPr>
      </w:pPr>
      <w:r w:rsidRPr="00E1619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16194">
        <w:rPr>
          <w:rFonts w:ascii="Times New Roman" w:hAnsi="Times New Roman"/>
          <w:kern w:val="1"/>
          <w:sz w:val="28"/>
          <w:szCs w:val="28"/>
        </w:rPr>
        <w:t xml:space="preserve">Настоящее решение </w:t>
      </w:r>
      <w:r w:rsidR="00DA7711" w:rsidRPr="00E16194">
        <w:rPr>
          <w:rFonts w:ascii="Times New Roman" w:hAnsi="Times New Roman"/>
          <w:kern w:val="1"/>
          <w:sz w:val="28"/>
          <w:szCs w:val="28"/>
        </w:rPr>
        <w:t>обнародовать</w:t>
      </w:r>
      <w:r w:rsidRPr="00E16194">
        <w:rPr>
          <w:rFonts w:ascii="Times New Roman" w:hAnsi="Times New Roman"/>
          <w:kern w:val="1"/>
          <w:sz w:val="28"/>
          <w:szCs w:val="28"/>
        </w:rPr>
        <w:t>.</w:t>
      </w:r>
    </w:p>
    <w:p w:rsidR="0012063B" w:rsidRPr="00E16194" w:rsidRDefault="0012063B" w:rsidP="0012063B">
      <w:pPr>
        <w:ind w:firstLine="709"/>
        <w:rPr>
          <w:rFonts w:ascii="Times New Roman" w:hAnsi="Times New Roman"/>
          <w:kern w:val="1"/>
          <w:sz w:val="28"/>
          <w:szCs w:val="28"/>
        </w:rPr>
      </w:pPr>
      <w:bookmarkStart w:id="0" w:name="_GoBack"/>
      <w:bookmarkEnd w:id="0"/>
    </w:p>
    <w:p w:rsidR="0012063B" w:rsidRDefault="0012063B" w:rsidP="0012063B">
      <w:pPr>
        <w:ind w:firstLine="709"/>
        <w:rPr>
          <w:rFonts w:cs="Arial"/>
          <w:kern w:val="1"/>
        </w:rPr>
      </w:pPr>
    </w:p>
    <w:p w:rsidR="0012063B" w:rsidRDefault="0012063B" w:rsidP="0012063B">
      <w:pPr>
        <w:ind w:firstLine="709"/>
        <w:rPr>
          <w:rFonts w:cs="Arial"/>
          <w:kern w:val="1"/>
        </w:rPr>
      </w:pPr>
    </w:p>
    <w:p w:rsidR="00EB0CE1" w:rsidRPr="00C82ACB" w:rsidRDefault="00EB0CE1" w:rsidP="00C82ACB">
      <w:pPr>
        <w:pStyle w:val="a9"/>
        <w:spacing w:before="0" w:beforeAutospacing="0" w:after="0"/>
        <w:ind w:firstLine="0"/>
        <w:rPr>
          <w:rFonts w:ascii="Times New Roman" w:hAnsi="Times New Roman"/>
          <w:sz w:val="28"/>
          <w:szCs w:val="28"/>
        </w:rPr>
      </w:pPr>
      <w:r w:rsidRPr="00C82ACB">
        <w:rPr>
          <w:rFonts w:ascii="Times New Roman" w:hAnsi="Times New Roman"/>
          <w:sz w:val="28"/>
          <w:szCs w:val="28"/>
        </w:rPr>
        <w:t xml:space="preserve">Председатель </w:t>
      </w:r>
      <w:r w:rsidR="00DA7711" w:rsidRPr="00C82ACB">
        <w:rPr>
          <w:rFonts w:ascii="Times New Roman" w:hAnsi="Times New Roman"/>
          <w:sz w:val="28"/>
          <w:szCs w:val="28"/>
        </w:rPr>
        <w:t>Успенск</w:t>
      </w:r>
      <w:r w:rsidRPr="00C82ACB">
        <w:rPr>
          <w:rFonts w:ascii="Times New Roman" w:hAnsi="Times New Roman"/>
          <w:sz w:val="28"/>
          <w:szCs w:val="28"/>
        </w:rPr>
        <w:t>ого</w:t>
      </w:r>
      <w:r w:rsidR="00C82ACB" w:rsidRPr="00C82ACB">
        <w:rPr>
          <w:rFonts w:ascii="Times New Roman" w:hAnsi="Times New Roman"/>
          <w:sz w:val="28"/>
          <w:szCs w:val="28"/>
        </w:rPr>
        <w:t xml:space="preserve"> сельского</w:t>
      </w:r>
    </w:p>
    <w:p w:rsidR="0012063B" w:rsidRPr="00C82ACB" w:rsidRDefault="00EB0CE1" w:rsidP="00C82ACB">
      <w:pPr>
        <w:pStyle w:val="a9"/>
        <w:spacing w:before="0" w:beforeAutospacing="0" w:after="0"/>
        <w:ind w:firstLine="0"/>
        <w:rPr>
          <w:rFonts w:ascii="Times New Roman" w:hAnsi="Times New Roman"/>
          <w:sz w:val="28"/>
          <w:szCs w:val="28"/>
        </w:rPr>
      </w:pPr>
      <w:r w:rsidRPr="00C82ACB">
        <w:rPr>
          <w:rFonts w:ascii="Times New Roman" w:hAnsi="Times New Roman"/>
          <w:sz w:val="28"/>
          <w:szCs w:val="28"/>
        </w:rPr>
        <w:t>Совета народных депутатов</w:t>
      </w:r>
      <w:r w:rsidR="0012063B" w:rsidRPr="00C82ACB">
        <w:rPr>
          <w:rFonts w:ascii="Times New Roman" w:hAnsi="Times New Roman"/>
          <w:sz w:val="28"/>
          <w:szCs w:val="28"/>
        </w:rPr>
        <w:tab/>
      </w:r>
      <w:r w:rsidR="0012063B" w:rsidRPr="00C82ACB">
        <w:rPr>
          <w:rFonts w:ascii="Times New Roman" w:hAnsi="Times New Roman"/>
          <w:sz w:val="28"/>
          <w:szCs w:val="28"/>
        </w:rPr>
        <w:tab/>
      </w:r>
      <w:r w:rsidR="0012063B" w:rsidRPr="00C82ACB">
        <w:rPr>
          <w:rFonts w:ascii="Times New Roman" w:hAnsi="Times New Roman"/>
          <w:sz w:val="28"/>
          <w:szCs w:val="28"/>
        </w:rPr>
        <w:tab/>
      </w:r>
      <w:r w:rsidR="00C82ACB" w:rsidRPr="00C82ACB">
        <w:rPr>
          <w:rFonts w:ascii="Times New Roman" w:hAnsi="Times New Roman"/>
          <w:sz w:val="28"/>
          <w:szCs w:val="28"/>
        </w:rPr>
        <w:t xml:space="preserve">                          </w:t>
      </w:r>
      <w:r w:rsidR="00DA7711" w:rsidRPr="00C82ACB">
        <w:rPr>
          <w:rFonts w:ascii="Times New Roman" w:hAnsi="Times New Roman"/>
          <w:sz w:val="28"/>
          <w:szCs w:val="28"/>
        </w:rPr>
        <w:t>Н. И. Казьмина</w:t>
      </w:r>
    </w:p>
    <w:p w:rsidR="0012063B" w:rsidRPr="00C82ACB" w:rsidRDefault="0012063B" w:rsidP="0012063B">
      <w:pPr>
        <w:pStyle w:val="a9"/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</w:p>
    <w:p w:rsidR="0012063B" w:rsidRPr="00C82ACB" w:rsidRDefault="0012063B" w:rsidP="0012063B">
      <w:pPr>
        <w:pStyle w:val="a9"/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</w:p>
    <w:p w:rsidR="00C82ACB" w:rsidRDefault="00C82ACB" w:rsidP="0012063B">
      <w:pPr>
        <w:pStyle w:val="a9"/>
        <w:spacing w:before="0" w:beforeAutospacing="0" w:after="0"/>
        <w:ind w:firstLine="709"/>
        <w:jc w:val="right"/>
        <w:rPr>
          <w:rFonts w:cs="Arial"/>
        </w:rPr>
      </w:pPr>
    </w:p>
    <w:p w:rsidR="00C82ACB" w:rsidRDefault="00C82ACB" w:rsidP="0012063B">
      <w:pPr>
        <w:pStyle w:val="a9"/>
        <w:spacing w:before="0" w:beforeAutospacing="0" w:after="0"/>
        <w:ind w:firstLine="709"/>
        <w:jc w:val="right"/>
      </w:pPr>
    </w:p>
    <w:p w:rsidR="00C82ACB" w:rsidRPr="00C82ACB" w:rsidRDefault="00C82ACB" w:rsidP="00C82ACB">
      <w:pPr>
        <w:pStyle w:val="a9"/>
        <w:spacing w:before="0" w:beforeAutospacing="0"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C82ACB">
        <w:rPr>
          <w:rFonts w:ascii="Times New Roman" w:hAnsi="Times New Roman"/>
          <w:sz w:val="28"/>
          <w:szCs w:val="28"/>
        </w:rPr>
        <w:t>Глава Успенского</w:t>
      </w:r>
    </w:p>
    <w:p w:rsidR="00C82ACB" w:rsidRPr="00C82ACB" w:rsidRDefault="00C82ACB" w:rsidP="00C82ACB">
      <w:pPr>
        <w:pStyle w:val="a9"/>
        <w:spacing w:before="0" w:beforeAutospacing="0"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C82ACB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82ACB">
        <w:rPr>
          <w:rFonts w:ascii="Times New Roman" w:hAnsi="Times New Roman"/>
          <w:sz w:val="28"/>
          <w:szCs w:val="28"/>
        </w:rPr>
        <w:t xml:space="preserve">  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ACB">
        <w:rPr>
          <w:rFonts w:ascii="Times New Roman" w:hAnsi="Times New Roman"/>
          <w:sz w:val="28"/>
          <w:szCs w:val="28"/>
        </w:rPr>
        <w:t>Казьмина</w:t>
      </w:r>
    </w:p>
    <w:p w:rsidR="00EB0CE1" w:rsidRPr="00A52DDD" w:rsidRDefault="0012063B" w:rsidP="0012063B">
      <w:pPr>
        <w:pStyle w:val="a9"/>
        <w:spacing w:before="0" w:beforeAutospacing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82ACB">
        <w:rPr>
          <w:rFonts w:ascii="Times New Roman" w:hAnsi="Times New Roman"/>
          <w:sz w:val="28"/>
          <w:szCs w:val="28"/>
        </w:rPr>
        <w:br w:type="page"/>
      </w:r>
      <w:r w:rsidR="00EB0CE1" w:rsidRPr="00A52D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52DDD" w:rsidRDefault="00EB0CE1" w:rsidP="0012063B">
      <w:pPr>
        <w:pStyle w:val="a9"/>
        <w:spacing w:before="0" w:beforeAutospacing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2DDD">
        <w:rPr>
          <w:rFonts w:ascii="Times New Roman" w:hAnsi="Times New Roman"/>
          <w:sz w:val="28"/>
          <w:szCs w:val="28"/>
        </w:rPr>
        <w:t xml:space="preserve">к решению </w:t>
      </w:r>
      <w:r w:rsidR="00DA7711" w:rsidRPr="00A52DDD">
        <w:rPr>
          <w:rFonts w:ascii="Times New Roman" w:hAnsi="Times New Roman"/>
          <w:sz w:val="28"/>
          <w:szCs w:val="28"/>
        </w:rPr>
        <w:t>Успенск</w:t>
      </w:r>
      <w:r w:rsidRPr="00A52DDD">
        <w:rPr>
          <w:rFonts w:ascii="Times New Roman" w:hAnsi="Times New Roman"/>
          <w:sz w:val="28"/>
          <w:szCs w:val="28"/>
        </w:rPr>
        <w:t xml:space="preserve">ого </w:t>
      </w:r>
      <w:r w:rsidR="00DA7711" w:rsidRPr="00A52DDD">
        <w:rPr>
          <w:rFonts w:ascii="Times New Roman" w:hAnsi="Times New Roman"/>
          <w:sz w:val="28"/>
          <w:szCs w:val="28"/>
        </w:rPr>
        <w:t>сельск</w:t>
      </w:r>
      <w:r w:rsidR="007073E0" w:rsidRPr="00A52DDD">
        <w:rPr>
          <w:rFonts w:ascii="Times New Roman" w:hAnsi="Times New Roman"/>
          <w:sz w:val="28"/>
          <w:szCs w:val="28"/>
        </w:rPr>
        <w:t>ого</w:t>
      </w:r>
    </w:p>
    <w:p w:rsidR="007073E0" w:rsidRPr="00A52DDD" w:rsidRDefault="007073E0" w:rsidP="00A52DDD">
      <w:pPr>
        <w:pStyle w:val="a9"/>
        <w:spacing w:before="0" w:beforeAutospacing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2DDD">
        <w:rPr>
          <w:rFonts w:ascii="Times New Roman" w:hAnsi="Times New Roman"/>
          <w:sz w:val="28"/>
          <w:szCs w:val="28"/>
        </w:rPr>
        <w:t xml:space="preserve"> Совета народных </w:t>
      </w:r>
      <w:r w:rsidR="00EB0CE1" w:rsidRPr="00A52DDD">
        <w:rPr>
          <w:rFonts w:ascii="Times New Roman" w:hAnsi="Times New Roman"/>
          <w:sz w:val="28"/>
          <w:szCs w:val="28"/>
        </w:rPr>
        <w:t>депутатов</w:t>
      </w:r>
    </w:p>
    <w:p w:rsidR="00EB0CE1" w:rsidRPr="00A52DDD" w:rsidRDefault="00EB0CE1" w:rsidP="0012063B">
      <w:pPr>
        <w:pStyle w:val="a9"/>
        <w:spacing w:before="0" w:beforeAutospacing="0"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A52DDD">
        <w:rPr>
          <w:rFonts w:ascii="Times New Roman" w:hAnsi="Times New Roman"/>
          <w:sz w:val="28"/>
          <w:szCs w:val="28"/>
        </w:rPr>
        <w:t xml:space="preserve">от </w:t>
      </w:r>
      <w:r w:rsidR="00783CF7">
        <w:rPr>
          <w:rFonts w:ascii="Times New Roman" w:hAnsi="Times New Roman"/>
          <w:sz w:val="28"/>
          <w:szCs w:val="28"/>
        </w:rPr>
        <w:t xml:space="preserve">31 мая </w:t>
      </w:r>
      <w:r w:rsidR="00DA7711" w:rsidRPr="00A52DDD">
        <w:rPr>
          <w:rFonts w:ascii="Times New Roman" w:hAnsi="Times New Roman"/>
          <w:sz w:val="28"/>
          <w:szCs w:val="28"/>
        </w:rPr>
        <w:t>2019</w:t>
      </w:r>
      <w:r w:rsidR="007073E0" w:rsidRPr="00A52DDD">
        <w:rPr>
          <w:rFonts w:ascii="Times New Roman" w:hAnsi="Times New Roman"/>
          <w:sz w:val="28"/>
          <w:szCs w:val="28"/>
        </w:rPr>
        <w:t xml:space="preserve"> года </w:t>
      </w:r>
      <w:r w:rsidR="00C47B7B" w:rsidRPr="00A52DDD">
        <w:rPr>
          <w:rFonts w:ascii="Times New Roman" w:hAnsi="Times New Roman"/>
          <w:sz w:val="28"/>
          <w:szCs w:val="28"/>
        </w:rPr>
        <w:t>№</w:t>
      </w:r>
      <w:r w:rsidR="00783CF7">
        <w:rPr>
          <w:rFonts w:ascii="Times New Roman" w:hAnsi="Times New Roman"/>
          <w:sz w:val="28"/>
          <w:szCs w:val="28"/>
        </w:rPr>
        <w:t>57</w:t>
      </w:r>
    </w:p>
    <w:p w:rsidR="00EB0CE1" w:rsidRPr="00A52DDD" w:rsidRDefault="00EB0CE1" w:rsidP="0012063B">
      <w:pPr>
        <w:pStyle w:val="a9"/>
        <w:spacing w:before="0" w:beforeAutospacing="0" w:after="0"/>
        <w:ind w:firstLine="709"/>
        <w:contextualSpacing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:rsidR="0012063B" w:rsidRPr="00A52DDD" w:rsidRDefault="0012063B" w:rsidP="0012063B">
      <w:pPr>
        <w:pStyle w:val="a9"/>
        <w:spacing w:before="0" w:beforeAutospacing="0" w:after="0"/>
        <w:ind w:firstLine="709"/>
        <w:contextualSpacing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:rsidR="00EB0CE1" w:rsidRPr="00A52DDD" w:rsidRDefault="00EB0CE1" w:rsidP="0012063B">
      <w:pPr>
        <w:pStyle w:val="a9"/>
        <w:spacing w:before="0" w:beforeAutospacing="0" w:after="0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52DDD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EB0CE1" w:rsidRPr="00A52DDD" w:rsidRDefault="00EB0CE1" w:rsidP="0012063B">
      <w:pPr>
        <w:pStyle w:val="a9"/>
        <w:spacing w:before="0" w:beforeAutospacing="0" w:after="0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A52DDD">
        <w:rPr>
          <w:rFonts w:ascii="Times New Roman" w:hAnsi="Times New Roman"/>
          <w:b/>
          <w:iCs/>
          <w:sz w:val="28"/>
          <w:szCs w:val="28"/>
        </w:rPr>
        <w:t>о порядке проведения мониторинга правоприменения нормативных правовых</w:t>
      </w:r>
      <w:r w:rsidR="00DA7711" w:rsidRPr="00A52DD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2DDD">
        <w:rPr>
          <w:rFonts w:ascii="Times New Roman" w:hAnsi="Times New Roman"/>
          <w:b/>
          <w:iCs/>
          <w:sz w:val="28"/>
          <w:szCs w:val="28"/>
        </w:rPr>
        <w:t xml:space="preserve">актов, принимаемых органами местного самоуправления </w:t>
      </w:r>
    </w:p>
    <w:p w:rsidR="0012063B" w:rsidRPr="00A52DDD" w:rsidRDefault="0012063B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b/>
          <w:color w:val="2D2D2D"/>
          <w:sz w:val="28"/>
          <w:szCs w:val="28"/>
        </w:rPr>
      </w:pPr>
    </w:p>
    <w:p w:rsidR="007073E0" w:rsidRPr="00A52DDD" w:rsidRDefault="00EB0CE1" w:rsidP="0012063B">
      <w:pPr>
        <w:pStyle w:val="a9"/>
        <w:tabs>
          <w:tab w:val="left" w:pos="0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Настоящее Положение определяет порядок осуществления мониторинга правоприменения нормативных правовых актов, принимаемых органами местного самоуправления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(далее - мониторинг).</w:t>
      </w:r>
    </w:p>
    <w:p w:rsidR="007073E0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1. Мониторинг предусматривает комплексную и плановую деятельность, осуществляемую </w:t>
      </w:r>
      <w:r w:rsidR="00DA7711" w:rsidRPr="00A52DDD">
        <w:rPr>
          <w:rFonts w:ascii="Times New Roman" w:hAnsi="Times New Roman"/>
          <w:bCs/>
          <w:sz w:val="28"/>
          <w:szCs w:val="28"/>
        </w:rPr>
        <w:t>Успенск</w:t>
      </w:r>
      <w:r w:rsidRPr="00A52DDD">
        <w:rPr>
          <w:rFonts w:ascii="Times New Roman" w:hAnsi="Times New Roman"/>
          <w:bCs/>
          <w:sz w:val="28"/>
          <w:szCs w:val="28"/>
        </w:rPr>
        <w:t xml:space="preserve">им </w:t>
      </w:r>
      <w:r w:rsidR="00DA7711" w:rsidRPr="00A52DDD">
        <w:rPr>
          <w:rFonts w:ascii="Times New Roman" w:hAnsi="Times New Roman"/>
          <w:bCs/>
          <w:sz w:val="28"/>
          <w:szCs w:val="28"/>
        </w:rPr>
        <w:t>сельск</w:t>
      </w:r>
      <w:r w:rsidRPr="00A52DDD">
        <w:rPr>
          <w:rFonts w:ascii="Times New Roman" w:hAnsi="Times New Roman"/>
          <w:bCs/>
          <w:sz w:val="28"/>
          <w:szCs w:val="28"/>
        </w:rPr>
        <w:t xml:space="preserve">им Советом народных депутатов (далее - </w:t>
      </w:r>
      <w:r w:rsidR="00DA7711" w:rsidRPr="00A52DDD">
        <w:rPr>
          <w:rFonts w:ascii="Times New Roman" w:hAnsi="Times New Roman"/>
          <w:bCs/>
          <w:sz w:val="28"/>
          <w:szCs w:val="28"/>
        </w:rPr>
        <w:t>сельск</w:t>
      </w:r>
      <w:r w:rsidRPr="00A52DDD">
        <w:rPr>
          <w:rFonts w:ascii="Times New Roman" w:hAnsi="Times New Roman"/>
          <w:bCs/>
          <w:sz w:val="28"/>
          <w:szCs w:val="28"/>
        </w:rPr>
        <w:t>ой Совет)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, администрацией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A52DDD">
        <w:rPr>
          <w:rFonts w:ascii="Times New Roman" w:hAnsi="Times New Roman"/>
          <w:bCs/>
          <w:sz w:val="28"/>
          <w:szCs w:val="28"/>
        </w:rPr>
        <w:t xml:space="preserve">(далее - </w:t>
      </w:r>
      <w:r w:rsidRPr="00A52DDD">
        <w:rPr>
          <w:rFonts w:ascii="Times New Roman" w:hAnsi="Times New Roman"/>
          <w:color w:val="2D2D2D"/>
          <w:sz w:val="28"/>
          <w:szCs w:val="28"/>
        </w:rPr>
        <w:t>администрация</w:t>
      </w:r>
      <w:r w:rsidRPr="00A52DDD">
        <w:rPr>
          <w:rFonts w:ascii="Times New Roman" w:hAnsi="Times New Roman"/>
          <w:bCs/>
          <w:sz w:val="28"/>
          <w:szCs w:val="28"/>
        </w:rPr>
        <w:t>)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в целях:</w:t>
      </w:r>
    </w:p>
    <w:p w:rsidR="00100CD8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1) приведения их в соответствие с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постановлениями и распоряжениями Губернатора Орловской области, Правительства Орловской области, муниципальными нормативными правовыми актами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>;</w:t>
      </w:r>
    </w:p>
    <w:p w:rsidR="007073E0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2) реализации антикоррупционной политики и устранения коррупциогенных факторов;</w:t>
      </w:r>
    </w:p>
    <w:p w:rsidR="007073E0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3)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7073E0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2. Основными задачами проведения мониторинга являются:</w:t>
      </w:r>
    </w:p>
    <w:p w:rsidR="007073E0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1) выявление нормативных правовых актов, требующих приведения в соответствие с законодательством Российской Федерации, законодательством Орловской области, муниципальными нормативными правовыми актами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, правилами юридической техники, а также устранение выявленных в них внутренних противоречий; </w:t>
      </w:r>
    </w:p>
    <w:p w:rsidR="007073E0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2) выявление неполноты в правовом регули</w:t>
      </w:r>
      <w:r w:rsidR="007073E0" w:rsidRPr="00A52DDD">
        <w:rPr>
          <w:rFonts w:ascii="Times New Roman" w:hAnsi="Times New Roman"/>
          <w:color w:val="2D2D2D"/>
          <w:sz w:val="28"/>
          <w:szCs w:val="28"/>
        </w:rPr>
        <w:t>ровании общественных отношений;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3) совершенствова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ние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4) совершенство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вание процесса правотворчества;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lastRenderedPageBreak/>
        <w:t>5) обеспечение реализации нормативных правовых актов, выявление невостребованных или неприменимых на практике положений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6) изучение информации, поступившей от граждан, общественных и иных организаций, в органы местного самоуправления по вопросам актуальности, реализации и примене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ния нормативных правовых актов.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3. При проведении мониторинга осуществляются анализ, обобщение и оценка практики примене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ния нормативных правовых актов.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4. М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ониторинг осуществляется путем: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1) проведения экспертиз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3) аналитического обобщения обращений</w:t>
      </w:r>
      <w:r w:rsidR="00DD6223" w:rsidRPr="00A52DDD">
        <w:rPr>
          <w:rFonts w:ascii="Times New Roman" w:hAnsi="Times New Roman"/>
          <w:color w:val="2D2D2D"/>
          <w:sz w:val="28"/>
          <w:szCs w:val="28"/>
        </w:rPr>
        <w:t>, информации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граждан и их объединений в органы местного самоуправления по вопросам, затрагивающим действие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4) обмена между органами местного самоуправления информацией (сведениями) о действии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5) анализа и оценки практики исполнения, применения судебных актов по делам об оспаривании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6)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Орловской области, муниципальным правовым актам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>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5. При проведении мониторинга анализируется, обобщается и оценивается информация о практике применения нормативного правового акта по след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ующим показателям: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1) использование положений нормативных правовых актов в качестве оснований совершения юридически значимых действий;2) использование положений нормативных правовых актов для обеспечения участия граждан и институтов гражданского общест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ва в обсуждении проектов актов;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) несоблюдение пределов компетенции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ого Совета, главы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, администрации при издан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ии нормативного правового акта;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3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) наличие (отсутствие) в нормативном правовом акте коррупциогенных факторов;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4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) коллизия норм права;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5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) искажение смысла положений нормативного правового акта при его применении;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6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) неправомерные или необоснованные решения, действия (бездействие)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ого Совета, главы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, контрольно-счетно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 xml:space="preserve">й палаты 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при применен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ии нормативного правового акта;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7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) ошибки 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юридико-технического характера;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8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) количество и содержание удовлетворенных обращений (предложений, заявлений, жалоб), связанных с применени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ем нормативного правового акта;</w:t>
      </w:r>
    </w:p>
    <w:p w:rsidR="00694075" w:rsidRPr="00A52DDD" w:rsidRDefault="00100CD8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lastRenderedPageBreak/>
        <w:t>9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) количество и содержание заявлений по вопросам разъяснен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ия нормативного правового акта;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</w:t>
      </w:r>
      <w:r w:rsidR="00100CD8" w:rsidRPr="00A52DDD">
        <w:rPr>
          <w:rFonts w:ascii="Times New Roman" w:hAnsi="Times New Roman"/>
          <w:color w:val="2D2D2D"/>
          <w:sz w:val="28"/>
          <w:szCs w:val="28"/>
        </w:rPr>
        <w:t>0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актом, и основания их принятия;</w:t>
      </w:r>
    </w:p>
    <w:p w:rsidR="00A52DDD" w:rsidRPr="00A52DDD" w:rsidRDefault="00EB0CE1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12063B">
        <w:rPr>
          <w:rFonts w:cs="Arial"/>
          <w:color w:val="2D2D2D"/>
        </w:rPr>
        <w:t xml:space="preserve">11. Предложения в проект плана мониторинга должны </w:t>
      </w:r>
      <w:r w:rsidR="00A52DDD" w:rsidRPr="00A52DDD">
        <w:rPr>
          <w:rFonts w:ascii="Times New Roman" w:hAnsi="Times New Roman"/>
          <w:color w:val="2D2D2D"/>
          <w:sz w:val="28"/>
          <w:szCs w:val="28"/>
        </w:rPr>
        <w:t>11) 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12) социально-экономические последствия действия нормативного правового акта.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6. Мониторинг проводится в соответствии с планом, ежегодно утверждаемым распоряжением председателя сельского Совета, распоряжением администрации Успенского сельского поселения.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Планом мониторинга устанавливаются наименование нормативного правового акта, подлежащего мониторингу, сроки проведения мониторинга и ответственное должностное лицо.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7. Проект плана мониторинга на осуществление мероприятий, связанных с мониторингом, в отношении принятых сельским Советом муниципальных правовых актов, ежегодно разрабатывается комитетом по организационной работе сельского Совета, а также уполномоченным главой Успенского сельского поселения должностным лицом на осуществление мероприятий, связанных с мониторингом, в отношении нормативных правовых актов, принятых администрацией, на основании предложений следующих субъектов инициативы: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1) председателя сельского Совета, постоянных депутатских комиссий, депутатов сельского Совета;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2) главы Успенского сельского поселения;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3) контрольно-счетной палаты 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4) органов территориального общественного самоуправления.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8. При подготовке предложений в проект плана мониторинга субъектами инициативы, указанными в пункте 7 настоящего Положения, учитываются: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1) основные направления развития законодательства Российской Федерации;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2) основные направления деятельности Правительства Российской Федерации на соответствующий период;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3) основные направления развития законодательства Орловской области;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4) практика судов общей юрисдикции и арбитражных судов;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5) предложения Управления Министерства юстиции Российской Федерации по Орловской области, Новодеревеньковской межрайонной прокуратуры, органов местного самоуправления Успенского сельского поселения.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lastRenderedPageBreak/>
        <w:t>9. Предложения в проекты плана мониторинга на осуществление мероприятий, связанных с мониторингом, представляются в письменном виде соответственно в комитет по организационной работе сельского Совета, а также уполномоченному главой Успенского сельского поселения должностному лицу на осуществление мероприятий, связанных с мониторингом, ежегодно, в срок до 1 октября текущего года.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10. Обязательному мониторингу ежегодно подлежат Устав Успенского сельского поселения, муниципальные правовые акты, устанавливающие полномочия органов местного самоуправления Успенского сельского поселения. Инициаторами по их проведению являются: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- по Уставу Успенского сельского поселения - председатель сельского Совета;</w:t>
      </w:r>
    </w:p>
    <w:p w:rsidR="00A52DDD" w:rsidRPr="00A52DDD" w:rsidRDefault="00A52DDD" w:rsidP="00A52DDD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- по муниципальным правовым актам, устанавливающим полномочия органов местного самоуправления Успенского сельского поселения - глава Успенского сельского поселения.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содержать перечень муниципальных нормативных правовых актов, предлагаемых к включению в план мониторинга, обоснование необходимости их включения в план мониторинга, наименование ответственного исполнителя (соисполнителя), осуществляющего мониторинг соответствующего нормативного правового акта (далее по тексту - ответственный исполнитель), и срок проведения мониторинга.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Предложения, подготовленные с нарушением настоящего Положения, не рассматриваются комитетом по организационной работе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ого Совета, уполномоченным главой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должностным лицом на осуществление мероприятий, связанных с мониторингом, и возвращаются лицу, их предоставившему, в срок не позднее 25 октября 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текущего года.</w:t>
      </w:r>
    </w:p>
    <w:p w:rsidR="00694075" w:rsidRPr="00A52DDD" w:rsidRDefault="00BA5AE6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12. У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>полномоченное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главой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 должностное лицо на осуществление мероприятий, связанных с мониторингом, анализирует предложения, поступившие от субъектов инициативы, указанных в пункте 7 настоящего Положения, формирует проекты планов мониторинга и в срок до 10 ноября текущего года представляет его в форме проекта распоряжения соответственно председателю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="00EB0CE1" w:rsidRPr="00A52DDD">
        <w:rPr>
          <w:rFonts w:ascii="Times New Roman" w:hAnsi="Times New Roman"/>
          <w:color w:val="2D2D2D"/>
          <w:sz w:val="28"/>
          <w:szCs w:val="28"/>
        </w:rPr>
        <w:t xml:space="preserve">ого Совета, проекта распоряжения соответственно главе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 xml:space="preserve"> на рассмотрение и утверждение.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13. План мониторинга муниципальных правовых актов утверждается</w:t>
      </w:r>
      <w:r w:rsidR="00BA5AE6" w:rsidRPr="00A52DDD">
        <w:rPr>
          <w:rFonts w:ascii="Times New Roman" w:hAnsi="Times New Roman"/>
          <w:color w:val="2D2D2D"/>
          <w:sz w:val="28"/>
          <w:szCs w:val="28"/>
        </w:rPr>
        <w:t xml:space="preserve"> </w:t>
      </w:r>
      <w:r w:rsidR="000A0A55" w:rsidRPr="00A52DDD">
        <w:rPr>
          <w:rFonts w:ascii="Times New Roman" w:hAnsi="Times New Roman"/>
          <w:color w:val="2D2D2D"/>
          <w:sz w:val="28"/>
          <w:szCs w:val="28"/>
        </w:rPr>
        <w:t xml:space="preserve">распоряжением 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председателя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ого Совета, план мониторинга постановлений администрации утверждается распоряжением администрации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ежегодно до 31 декабря года, предшествующе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го году проведения мониторинга.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14. Проведение мониторинга осуществляется ответственным исполнителем в срок, ус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тановленный планом мониторинга.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К участию в проведении мониторинга привлекаются специалисты соответствующих органов местного самоуправления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="00467D49" w:rsidRPr="00A52DDD">
        <w:rPr>
          <w:rFonts w:ascii="Times New Roman" w:hAnsi="Times New Roman"/>
          <w:color w:val="2D2D2D"/>
          <w:sz w:val="28"/>
          <w:szCs w:val="28"/>
        </w:rPr>
        <w:t xml:space="preserve"> на безвозмездной основе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, а также субъект (представитель </w:t>
      </w:r>
      <w:r w:rsidRPr="00A52DDD">
        <w:rPr>
          <w:rFonts w:ascii="Times New Roman" w:hAnsi="Times New Roman"/>
          <w:color w:val="2D2D2D"/>
          <w:sz w:val="28"/>
          <w:szCs w:val="28"/>
        </w:rPr>
        <w:lastRenderedPageBreak/>
        <w:t>субъекта) правотворческой инициативы - инициатор принятия нормативного правового акта, в отношении кото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рого осуществляется мониторинг.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15.</w:t>
      </w:r>
      <w:r w:rsidR="003B15A4" w:rsidRPr="00A52DDD">
        <w:rPr>
          <w:rFonts w:ascii="Times New Roman" w:hAnsi="Times New Roman"/>
          <w:color w:val="2D2D2D"/>
          <w:sz w:val="28"/>
          <w:szCs w:val="28"/>
        </w:rPr>
        <w:t xml:space="preserve"> Ответственный исполнитель в месячный срок направляет заключение о результатах мониторинга нормативного правового акта в комитет по организационной работе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="003B15A4" w:rsidRPr="00A52DDD">
        <w:rPr>
          <w:rFonts w:ascii="Times New Roman" w:hAnsi="Times New Roman"/>
          <w:color w:val="2D2D2D"/>
          <w:sz w:val="28"/>
          <w:szCs w:val="28"/>
        </w:rPr>
        <w:t>ого Совета, уполномоченное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 xml:space="preserve"> </w:t>
      </w:r>
      <w:r w:rsidR="003B15A4" w:rsidRPr="00A52DDD">
        <w:rPr>
          <w:rFonts w:ascii="Times New Roman" w:hAnsi="Times New Roman"/>
          <w:color w:val="2D2D2D"/>
          <w:sz w:val="28"/>
          <w:szCs w:val="28"/>
        </w:rPr>
        <w:t xml:space="preserve">главой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="003B15A4" w:rsidRPr="00A52DDD">
        <w:rPr>
          <w:rFonts w:ascii="Times New Roman" w:hAnsi="Times New Roman"/>
          <w:color w:val="2D2D2D"/>
          <w:sz w:val="28"/>
          <w:szCs w:val="28"/>
        </w:rPr>
        <w:t xml:space="preserve"> на осуществление мероприятий, связанных с мониторингом, соответственно структурное подразделение и (или) должностному лицу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16. </w:t>
      </w:r>
      <w:r w:rsidR="00BA5AE6" w:rsidRPr="00A52DDD">
        <w:rPr>
          <w:rFonts w:ascii="Times New Roman" w:hAnsi="Times New Roman"/>
          <w:color w:val="2D2D2D"/>
          <w:sz w:val="28"/>
          <w:szCs w:val="28"/>
        </w:rPr>
        <w:t>П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о итогам календарного года осуществляет анализ реализации плана мониторинга и в срок до 1 марта представляет председателю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ого Совета информацию о результатах мониторинга за предыдущий год; уполномоченное главой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должностное лицо на осуществление мероприятий, связанных с мониторингом, по итогам календарного года осуществляет анализ реализации плана мониторинга нормативных правовых актов и в срок до 1 марта представляет главе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информацию о результатах мониторинга за предыдущий год, в которой подводятся итоги выполнения плана мониторинга за предыдущий год и при необхо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димости вносятся предложения о: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1) необходимости принятия, изменения или признания утратившими силу (отме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ны) нормативных правовых актов;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>2) мерах по совершенствова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нию нормативных правовых актов.</w:t>
      </w:r>
    </w:p>
    <w:p w:rsidR="00694075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17. По итогам рассмотрения информации о результатах мониторинга председателем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ого Совета, главой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даются поручения ответственным исполнителям о разработке соответствующих нормативных правовых актов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Pr="00A52DDD">
        <w:rPr>
          <w:rFonts w:ascii="Times New Roman" w:hAnsi="Times New Roman"/>
          <w:color w:val="2D2D2D"/>
          <w:sz w:val="28"/>
          <w:szCs w:val="28"/>
        </w:rPr>
        <w:t>ого Совета</w:t>
      </w:r>
      <w:r w:rsidR="00BA5AE6" w:rsidRPr="00A52DDD">
        <w:rPr>
          <w:rFonts w:ascii="Times New Roman" w:hAnsi="Times New Roman"/>
          <w:color w:val="2D2D2D"/>
          <w:sz w:val="28"/>
          <w:szCs w:val="28"/>
        </w:rPr>
        <w:t>,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администрации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Успенского сельского поселения</w:t>
      </w:r>
      <w:r w:rsidRPr="00A52DDD">
        <w:rPr>
          <w:rFonts w:ascii="Times New Roman" w:hAnsi="Times New Roman"/>
          <w:color w:val="2D2D2D"/>
          <w:sz w:val="28"/>
          <w:szCs w:val="28"/>
        </w:rPr>
        <w:t xml:space="preserve"> и принятии иных мер по реализации предложений, содержащихся в информации о результ</w:t>
      </w:r>
      <w:r w:rsidR="00694075" w:rsidRPr="00A52DDD">
        <w:rPr>
          <w:rFonts w:ascii="Times New Roman" w:hAnsi="Times New Roman"/>
          <w:color w:val="2D2D2D"/>
          <w:sz w:val="28"/>
          <w:szCs w:val="28"/>
        </w:rPr>
        <w:t>атах мониторинга.</w:t>
      </w:r>
    </w:p>
    <w:p w:rsidR="00EB0CE1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18. Информации о проведении мониторинга нормативных правовых актов ежегодно до 1 апреля подлежит рассмотрению на заседаниях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Pr="00A52DDD">
        <w:rPr>
          <w:rFonts w:ascii="Times New Roman" w:hAnsi="Times New Roman"/>
          <w:color w:val="2D2D2D"/>
          <w:sz w:val="28"/>
          <w:szCs w:val="28"/>
        </w:rPr>
        <w:t>ого Совета.</w:t>
      </w:r>
    </w:p>
    <w:p w:rsidR="00EB0CE1" w:rsidRPr="00A52DDD" w:rsidRDefault="00EB0CE1" w:rsidP="0012063B">
      <w:pPr>
        <w:pStyle w:val="a9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A52DDD">
        <w:rPr>
          <w:rFonts w:ascii="Times New Roman" w:hAnsi="Times New Roman"/>
          <w:color w:val="2D2D2D"/>
          <w:sz w:val="28"/>
          <w:szCs w:val="28"/>
        </w:rPr>
        <w:t xml:space="preserve">19. </w:t>
      </w:r>
      <w:r w:rsidR="00DA7711" w:rsidRPr="00A52DDD">
        <w:rPr>
          <w:rFonts w:ascii="Times New Roman" w:hAnsi="Times New Roman"/>
          <w:color w:val="2D2D2D"/>
          <w:sz w:val="28"/>
          <w:szCs w:val="28"/>
        </w:rPr>
        <w:t>Сельск</w:t>
      </w:r>
      <w:r w:rsidRPr="00A52DDD">
        <w:rPr>
          <w:rFonts w:ascii="Times New Roman" w:hAnsi="Times New Roman"/>
          <w:color w:val="2D2D2D"/>
          <w:sz w:val="28"/>
          <w:szCs w:val="28"/>
        </w:rPr>
        <w:t>ой Совет, администрация размещают информацию о результатах мониторинга в информационно-телекоммуникационной сети Интернет.</w:t>
      </w:r>
    </w:p>
    <w:sectPr w:rsidR="00EB0CE1" w:rsidRPr="00A52DDD" w:rsidSect="0070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B6" w:rsidRDefault="009C40B6" w:rsidP="00E401B9">
      <w:r>
        <w:separator/>
      </w:r>
    </w:p>
  </w:endnote>
  <w:endnote w:type="continuationSeparator" w:id="1">
    <w:p w:rsidR="009C40B6" w:rsidRDefault="009C40B6" w:rsidP="00E4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B6" w:rsidRDefault="009C40B6" w:rsidP="00E401B9">
      <w:r>
        <w:separator/>
      </w:r>
    </w:p>
  </w:footnote>
  <w:footnote w:type="continuationSeparator" w:id="1">
    <w:p w:rsidR="009C40B6" w:rsidRDefault="009C40B6" w:rsidP="00E4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557C1"/>
    <w:multiLevelType w:val="hybridMultilevel"/>
    <w:tmpl w:val="7CAE839E"/>
    <w:lvl w:ilvl="0" w:tplc="73BC97A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86FA7"/>
    <w:multiLevelType w:val="hybridMultilevel"/>
    <w:tmpl w:val="BFC80D2C"/>
    <w:lvl w:ilvl="0" w:tplc="D43CAC5C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9482B970">
      <w:start w:val="1"/>
      <w:numFmt w:val="bullet"/>
      <w:lvlText w:val="-"/>
      <w:lvlJc w:val="left"/>
      <w:pPr>
        <w:tabs>
          <w:tab w:val="num" w:pos="1497"/>
        </w:tabs>
        <w:ind w:left="1497" w:hanging="88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1690A4A"/>
    <w:multiLevelType w:val="hybridMultilevel"/>
    <w:tmpl w:val="36E67C22"/>
    <w:lvl w:ilvl="0" w:tplc="AC8AD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CE6DDC"/>
    <w:multiLevelType w:val="hybridMultilevel"/>
    <w:tmpl w:val="CE96D484"/>
    <w:lvl w:ilvl="0" w:tplc="C3F055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A531CB"/>
    <w:multiLevelType w:val="multilevel"/>
    <w:tmpl w:val="8224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D243D"/>
    <w:multiLevelType w:val="hybridMultilevel"/>
    <w:tmpl w:val="CB6EE78E"/>
    <w:lvl w:ilvl="0" w:tplc="0BAAC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1CED"/>
    <w:multiLevelType w:val="multilevel"/>
    <w:tmpl w:val="ACB2B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47F5A"/>
    <w:multiLevelType w:val="hybridMultilevel"/>
    <w:tmpl w:val="D960B36E"/>
    <w:lvl w:ilvl="0" w:tplc="04C6843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7551A"/>
    <w:multiLevelType w:val="multilevel"/>
    <w:tmpl w:val="9C1C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A4944"/>
    <w:multiLevelType w:val="multilevel"/>
    <w:tmpl w:val="30A4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44BA4"/>
    <w:multiLevelType w:val="hybridMultilevel"/>
    <w:tmpl w:val="FCAE56BC"/>
    <w:lvl w:ilvl="0" w:tplc="2162F656">
      <w:start w:val="2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2">
    <w:nsid w:val="34711AFB"/>
    <w:multiLevelType w:val="hybridMultilevel"/>
    <w:tmpl w:val="16A03DEE"/>
    <w:lvl w:ilvl="0" w:tplc="382C41F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12F794C"/>
    <w:multiLevelType w:val="multilevel"/>
    <w:tmpl w:val="15EA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0796"/>
    <w:multiLevelType w:val="hybridMultilevel"/>
    <w:tmpl w:val="19C028B0"/>
    <w:lvl w:ilvl="0" w:tplc="DE90B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2629DC"/>
    <w:multiLevelType w:val="multilevel"/>
    <w:tmpl w:val="0FDA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87FE8"/>
    <w:multiLevelType w:val="multilevel"/>
    <w:tmpl w:val="8E4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0056B"/>
    <w:multiLevelType w:val="hybridMultilevel"/>
    <w:tmpl w:val="4F82A7A8"/>
    <w:lvl w:ilvl="0" w:tplc="CD8610D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00FF"/>
    <w:multiLevelType w:val="multilevel"/>
    <w:tmpl w:val="E900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51FD6"/>
    <w:multiLevelType w:val="hybridMultilevel"/>
    <w:tmpl w:val="B336AF44"/>
    <w:lvl w:ilvl="0" w:tplc="E32EFB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2E5"/>
    <w:rsid w:val="00006D46"/>
    <w:rsid w:val="00006FA1"/>
    <w:rsid w:val="00010A71"/>
    <w:rsid w:val="00013740"/>
    <w:rsid w:val="00014058"/>
    <w:rsid w:val="000444E8"/>
    <w:rsid w:val="00052DCD"/>
    <w:rsid w:val="00053113"/>
    <w:rsid w:val="00066202"/>
    <w:rsid w:val="00076743"/>
    <w:rsid w:val="00093865"/>
    <w:rsid w:val="000A0A55"/>
    <w:rsid w:val="000A18A2"/>
    <w:rsid w:val="000A1AA5"/>
    <w:rsid w:val="000B4DCF"/>
    <w:rsid w:val="000C7187"/>
    <w:rsid w:val="000D5E1C"/>
    <w:rsid w:val="000E0737"/>
    <w:rsid w:val="000E09E3"/>
    <w:rsid w:val="000E3649"/>
    <w:rsid w:val="000E6CA7"/>
    <w:rsid w:val="000F1103"/>
    <w:rsid w:val="00100CD8"/>
    <w:rsid w:val="00101A3C"/>
    <w:rsid w:val="00105D2C"/>
    <w:rsid w:val="0012063B"/>
    <w:rsid w:val="00124AED"/>
    <w:rsid w:val="00124DAB"/>
    <w:rsid w:val="00127ECD"/>
    <w:rsid w:val="00131831"/>
    <w:rsid w:val="00143298"/>
    <w:rsid w:val="0014777D"/>
    <w:rsid w:val="00167FF2"/>
    <w:rsid w:val="00172779"/>
    <w:rsid w:val="001728D8"/>
    <w:rsid w:val="001756FC"/>
    <w:rsid w:val="001839DC"/>
    <w:rsid w:val="00183D83"/>
    <w:rsid w:val="00185C0D"/>
    <w:rsid w:val="0018768B"/>
    <w:rsid w:val="001A3289"/>
    <w:rsid w:val="001A6666"/>
    <w:rsid w:val="001B59F2"/>
    <w:rsid w:val="001B76BB"/>
    <w:rsid w:val="001C2D61"/>
    <w:rsid w:val="001C4DEA"/>
    <w:rsid w:val="001C76FF"/>
    <w:rsid w:val="001D7ADB"/>
    <w:rsid w:val="001E08E2"/>
    <w:rsid w:val="001E5EAD"/>
    <w:rsid w:val="001F3F49"/>
    <w:rsid w:val="001F6D6B"/>
    <w:rsid w:val="0022363F"/>
    <w:rsid w:val="00226287"/>
    <w:rsid w:val="002328E8"/>
    <w:rsid w:val="0023295A"/>
    <w:rsid w:val="00233AC8"/>
    <w:rsid w:val="002356CA"/>
    <w:rsid w:val="00253E41"/>
    <w:rsid w:val="00256B19"/>
    <w:rsid w:val="00257D3A"/>
    <w:rsid w:val="002604A8"/>
    <w:rsid w:val="002756B9"/>
    <w:rsid w:val="00281F5E"/>
    <w:rsid w:val="0028586E"/>
    <w:rsid w:val="00290B6B"/>
    <w:rsid w:val="00293CB6"/>
    <w:rsid w:val="00296567"/>
    <w:rsid w:val="002C4507"/>
    <w:rsid w:val="002C624E"/>
    <w:rsid w:val="002E5F64"/>
    <w:rsid w:val="002F5637"/>
    <w:rsid w:val="0030480E"/>
    <w:rsid w:val="00306E3B"/>
    <w:rsid w:val="00313E2E"/>
    <w:rsid w:val="0031540C"/>
    <w:rsid w:val="0034213E"/>
    <w:rsid w:val="00347C30"/>
    <w:rsid w:val="003776DB"/>
    <w:rsid w:val="003920F4"/>
    <w:rsid w:val="0039222D"/>
    <w:rsid w:val="00396CA3"/>
    <w:rsid w:val="003A25C9"/>
    <w:rsid w:val="003A2B55"/>
    <w:rsid w:val="003A3FA4"/>
    <w:rsid w:val="003A492B"/>
    <w:rsid w:val="003B097D"/>
    <w:rsid w:val="003B0A2D"/>
    <w:rsid w:val="003B15A4"/>
    <w:rsid w:val="003F5AA2"/>
    <w:rsid w:val="0041332D"/>
    <w:rsid w:val="00413544"/>
    <w:rsid w:val="00416440"/>
    <w:rsid w:val="0042063F"/>
    <w:rsid w:val="00423A68"/>
    <w:rsid w:val="00430C5D"/>
    <w:rsid w:val="004317D8"/>
    <w:rsid w:val="0044652E"/>
    <w:rsid w:val="004506EF"/>
    <w:rsid w:val="004578F1"/>
    <w:rsid w:val="0046337A"/>
    <w:rsid w:val="004645CA"/>
    <w:rsid w:val="00465F0E"/>
    <w:rsid w:val="00467D49"/>
    <w:rsid w:val="00475208"/>
    <w:rsid w:val="00475363"/>
    <w:rsid w:val="004754BB"/>
    <w:rsid w:val="00490E10"/>
    <w:rsid w:val="00496653"/>
    <w:rsid w:val="004C5A43"/>
    <w:rsid w:val="004C6C66"/>
    <w:rsid w:val="004D3917"/>
    <w:rsid w:val="004D5A49"/>
    <w:rsid w:val="00502751"/>
    <w:rsid w:val="005125A2"/>
    <w:rsid w:val="00513989"/>
    <w:rsid w:val="00517D68"/>
    <w:rsid w:val="00534186"/>
    <w:rsid w:val="00536E85"/>
    <w:rsid w:val="00543C07"/>
    <w:rsid w:val="00546E47"/>
    <w:rsid w:val="00547EA9"/>
    <w:rsid w:val="00556C0E"/>
    <w:rsid w:val="005615D1"/>
    <w:rsid w:val="005668EE"/>
    <w:rsid w:val="0057508D"/>
    <w:rsid w:val="0058333D"/>
    <w:rsid w:val="005874B6"/>
    <w:rsid w:val="00587ECF"/>
    <w:rsid w:val="00587F5B"/>
    <w:rsid w:val="00594EF2"/>
    <w:rsid w:val="005A0840"/>
    <w:rsid w:val="005A4E05"/>
    <w:rsid w:val="005A6474"/>
    <w:rsid w:val="005B4ED0"/>
    <w:rsid w:val="005C1DE6"/>
    <w:rsid w:val="005C6311"/>
    <w:rsid w:val="005E2DF8"/>
    <w:rsid w:val="005E72E5"/>
    <w:rsid w:val="005F1EC2"/>
    <w:rsid w:val="005F28A3"/>
    <w:rsid w:val="005F7434"/>
    <w:rsid w:val="0063488D"/>
    <w:rsid w:val="0064463F"/>
    <w:rsid w:val="00646EF3"/>
    <w:rsid w:val="006544EB"/>
    <w:rsid w:val="0065596C"/>
    <w:rsid w:val="00664ED3"/>
    <w:rsid w:val="00666362"/>
    <w:rsid w:val="006677AB"/>
    <w:rsid w:val="00683E21"/>
    <w:rsid w:val="00684AFA"/>
    <w:rsid w:val="006859ED"/>
    <w:rsid w:val="00687A63"/>
    <w:rsid w:val="00694075"/>
    <w:rsid w:val="006A2738"/>
    <w:rsid w:val="006A4559"/>
    <w:rsid w:val="006B2063"/>
    <w:rsid w:val="006B6F92"/>
    <w:rsid w:val="006C0D5F"/>
    <w:rsid w:val="006E42BA"/>
    <w:rsid w:val="006F67ED"/>
    <w:rsid w:val="00705E8C"/>
    <w:rsid w:val="007073E0"/>
    <w:rsid w:val="007476B2"/>
    <w:rsid w:val="0075098E"/>
    <w:rsid w:val="007775CD"/>
    <w:rsid w:val="00781FDD"/>
    <w:rsid w:val="00783CF7"/>
    <w:rsid w:val="007A4869"/>
    <w:rsid w:val="007A5A40"/>
    <w:rsid w:val="007A6B17"/>
    <w:rsid w:val="007B617E"/>
    <w:rsid w:val="007B6664"/>
    <w:rsid w:val="007C1226"/>
    <w:rsid w:val="007C417F"/>
    <w:rsid w:val="007D03E7"/>
    <w:rsid w:val="007D2E9A"/>
    <w:rsid w:val="007D42CA"/>
    <w:rsid w:val="007D691A"/>
    <w:rsid w:val="007E5F17"/>
    <w:rsid w:val="00803DDF"/>
    <w:rsid w:val="008217D7"/>
    <w:rsid w:val="008261DB"/>
    <w:rsid w:val="00827748"/>
    <w:rsid w:val="00840376"/>
    <w:rsid w:val="00843609"/>
    <w:rsid w:val="00844AAB"/>
    <w:rsid w:val="00844D16"/>
    <w:rsid w:val="00850F8E"/>
    <w:rsid w:val="008518C7"/>
    <w:rsid w:val="00851D78"/>
    <w:rsid w:val="00855E44"/>
    <w:rsid w:val="00856B53"/>
    <w:rsid w:val="00861772"/>
    <w:rsid w:val="0086561C"/>
    <w:rsid w:val="00866E84"/>
    <w:rsid w:val="00875BBC"/>
    <w:rsid w:val="00884045"/>
    <w:rsid w:val="008901C2"/>
    <w:rsid w:val="00895233"/>
    <w:rsid w:val="008953B3"/>
    <w:rsid w:val="008A631C"/>
    <w:rsid w:val="008B0BDE"/>
    <w:rsid w:val="008B1532"/>
    <w:rsid w:val="008B2300"/>
    <w:rsid w:val="008D1037"/>
    <w:rsid w:val="008D30A4"/>
    <w:rsid w:val="008D6BA7"/>
    <w:rsid w:val="008E21FC"/>
    <w:rsid w:val="008E6B31"/>
    <w:rsid w:val="008F54DE"/>
    <w:rsid w:val="00902E61"/>
    <w:rsid w:val="00915D89"/>
    <w:rsid w:val="009221A2"/>
    <w:rsid w:val="00944CA1"/>
    <w:rsid w:val="00946363"/>
    <w:rsid w:val="0095502F"/>
    <w:rsid w:val="0095712E"/>
    <w:rsid w:val="009708C9"/>
    <w:rsid w:val="00981185"/>
    <w:rsid w:val="00990249"/>
    <w:rsid w:val="00992A6E"/>
    <w:rsid w:val="00993BC0"/>
    <w:rsid w:val="00996831"/>
    <w:rsid w:val="009A6898"/>
    <w:rsid w:val="009A7F0B"/>
    <w:rsid w:val="009B3094"/>
    <w:rsid w:val="009B5D0C"/>
    <w:rsid w:val="009B60C3"/>
    <w:rsid w:val="009B63D6"/>
    <w:rsid w:val="009C15C3"/>
    <w:rsid w:val="009C40B6"/>
    <w:rsid w:val="009C7FAD"/>
    <w:rsid w:val="009E085D"/>
    <w:rsid w:val="009E1EF6"/>
    <w:rsid w:val="009E353C"/>
    <w:rsid w:val="00A02098"/>
    <w:rsid w:val="00A03D1D"/>
    <w:rsid w:val="00A36CBC"/>
    <w:rsid w:val="00A4039A"/>
    <w:rsid w:val="00A41802"/>
    <w:rsid w:val="00A52DDD"/>
    <w:rsid w:val="00A56E32"/>
    <w:rsid w:val="00A614DF"/>
    <w:rsid w:val="00A65DDE"/>
    <w:rsid w:val="00A735F2"/>
    <w:rsid w:val="00A77A94"/>
    <w:rsid w:val="00A91115"/>
    <w:rsid w:val="00A93B6B"/>
    <w:rsid w:val="00AA1E5D"/>
    <w:rsid w:val="00AB350D"/>
    <w:rsid w:val="00AC2A57"/>
    <w:rsid w:val="00AC3F18"/>
    <w:rsid w:val="00AC5F85"/>
    <w:rsid w:val="00AD25C1"/>
    <w:rsid w:val="00AF1415"/>
    <w:rsid w:val="00AF3548"/>
    <w:rsid w:val="00AF37CE"/>
    <w:rsid w:val="00B0196C"/>
    <w:rsid w:val="00B06439"/>
    <w:rsid w:val="00B36B36"/>
    <w:rsid w:val="00B4647C"/>
    <w:rsid w:val="00B464E5"/>
    <w:rsid w:val="00B470BE"/>
    <w:rsid w:val="00B545D1"/>
    <w:rsid w:val="00B60E43"/>
    <w:rsid w:val="00B6740E"/>
    <w:rsid w:val="00B748C1"/>
    <w:rsid w:val="00B75A98"/>
    <w:rsid w:val="00B82AC0"/>
    <w:rsid w:val="00B91955"/>
    <w:rsid w:val="00BA0D98"/>
    <w:rsid w:val="00BA5AE6"/>
    <w:rsid w:val="00BB00CD"/>
    <w:rsid w:val="00BB3D10"/>
    <w:rsid w:val="00BB5531"/>
    <w:rsid w:val="00BD6821"/>
    <w:rsid w:val="00BE1338"/>
    <w:rsid w:val="00BE194E"/>
    <w:rsid w:val="00BE1B4D"/>
    <w:rsid w:val="00BE75B4"/>
    <w:rsid w:val="00BF0397"/>
    <w:rsid w:val="00BF46A2"/>
    <w:rsid w:val="00C0528E"/>
    <w:rsid w:val="00C4046C"/>
    <w:rsid w:val="00C47B7B"/>
    <w:rsid w:val="00C537C2"/>
    <w:rsid w:val="00C6106D"/>
    <w:rsid w:val="00C70410"/>
    <w:rsid w:val="00C82ACB"/>
    <w:rsid w:val="00C8448A"/>
    <w:rsid w:val="00C94AAE"/>
    <w:rsid w:val="00CA6985"/>
    <w:rsid w:val="00CA6A8A"/>
    <w:rsid w:val="00CB5B56"/>
    <w:rsid w:val="00CE208B"/>
    <w:rsid w:val="00CE21F8"/>
    <w:rsid w:val="00CF6DEE"/>
    <w:rsid w:val="00CF76D4"/>
    <w:rsid w:val="00D00B02"/>
    <w:rsid w:val="00D04B48"/>
    <w:rsid w:val="00D05F09"/>
    <w:rsid w:val="00D1573A"/>
    <w:rsid w:val="00D1791D"/>
    <w:rsid w:val="00D21438"/>
    <w:rsid w:val="00D27CC2"/>
    <w:rsid w:val="00D327E9"/>
    <w:rsid w:val="00D4343B"/>
    <w:rsid w:val="00D520C2"/>
    <w:rsid w:val="00D551B8"/>
    <w:rsid w:val="00D57E10"/>
    <w:rsid w:val="00D66FD3"/>
    <w:rsid w:val="00D72A74"/>
    <w:rsid w:val="00D74BE9"/>
    <w:rsid w:val="00D75560"/>
    <w:rsid w:val="00D76EE8"/>
    <w:rsid w:val="00D81BC5"/>
    <w:rsid w:val="00D8721B"/>
    <w:rsid w:val="00D87566"/>
    <w:rsid w:val="00D92879"/>
    <w:rsid w:val="00D94120"/>
    <w:rsid w:val="00D9670D"/>
    <w:rsid w:val="00DA5802"/>
    <w:rsid w:val="00DA7711"/>
    <w:rsid w:val="00DB7D28"/>
    <w:rsid w:val="00DC049E"/>
    <w:rsid w:val="00DC1C59"/>
    <w:rsid w:val="00DD4FB2"/>
    <w:rsid w:val="00DD6223"/>
    <w:rsid w:val="00DE3ECC"/>
    <w:rsid w:val="00DE3F27"/>
    <w:rsid w:val="00DE7DBC"/>
    <w:rsid w:val="00DF20BE"/>
    <w:rsid w:val="00DF2949"/>
    <w:rsid w:val="00DF73FB"/>
    <w:rsid w:val="00E01941"/>
    <w:rsid w:val="00E030FE"/>
    <w:rsid w:val="00E035D4"/>
    <w:rsid w:val="00E068DD"/>
    <w:rsid w:val="00E16194"/>
    <w:rsid w:val="00E32CF4"/>
    <w:rsid w:val="00E34AEE"/>
    <w:rsid w:val="00E401B9"/>
    <w:rsid w:val="00E41179"/>
    <w:rsid w:val="00E56A02"/>
    <w:rsid w:val="00E667A2"/>
    <w:rsid w:val="00E7334D"/>
    <w:rsid w:val="00E8228A"/>
    <w:rsid w:val="00E90D5C"/>
    <w:rsid w:val="00EA255E"/>
    <w:rsid w:val="00EA4064"/>
    <w:rsid w:val="00EA7BAC"/>
    <w:rsid w:val="00EB0CE1"/>
    <w:rsid w:val="00EC1C22"/>
    <w:rsid w:val="00EC3B21"/>
    <w:rsid w:val="00EC4D08"/>
    <w:rsid w:val="00ED0FB4"/>
    <w:rsid w:val="00ED3E1C"/>
    <w:rsid w:val="00EE22A6"/>
    <w:rsid w:val="00EE3A39"/>
    <w:rsid w:val="00EE64A5"/>
    <w:rsid w:val="00F001D0"/>
    <w:rsid w:val="00F07BA3"/>
    <w:rsid w:val="00F14BEE"/>
    <w:rsid w:val="00F37E75"/>
    <w:rsid w:val="00F41F53"/>
    <w:rsid w:val="00F440CB"/>
    <w:rsid w:val="00F57355"/>
    <w:rsid w:val="00F60774"/>
    <w:rsid w:val="00F60E60"/>
    <w:rsid w:val="00F656F1"/>
    <w:rsid w:val="00F7259E"/>
    <w:rsid w:val="00F8516B"/>
    <w:rsid w:val="00F87140"/>
    <w:rsid w:val="00FA0D97"/>
    <w:rsid w:val="00FA32B4"/>
    <w:rsid w:val="00FB5B97"/>
    <w:rsid w:val="00FC3FCE"/>
    <w:rsid w:val="00FC437F"/>
    <w:rsid w:val="00FC632A"/>
    <w:rsid w:val="00FD5B55"/>
    <w:rsid w:val="00FD7B94"/>
    <w:rsid w:val="00FE3758"/>
    <w:rsid w:val="00FE526B"/>
    <w:rsid w:val="00FF0ED2"/>
    <w:rsid w:val="00FF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206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206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06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06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063B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unhideWhenUsed/>
    <w:qFormat/>
    <w:rsid w:val="00DF20BE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0C71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E72E5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5E72E5"/>
    <w:pPr>
      <w:ind w:firstLine="708"/>
    </w:pPr>
  </w:style>
  <w:style w:type="paragraph" w:styleId="a4">
    <w:name w:val="Body Text"/>
    <w:basedOn w:val="a"/>
    <w:rsid w:val="005E72E5"/>
    <w:pPr>
      <w:spacing w:after="120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C7187"/>
    <w:rPr>
      <w:rFonts w:ascii="Arial" w:hAnsi="Arial"/>
      <w:b/>
      <w:bCs/>
      <w:sz w:val="26"/>
      <w:szCs w:val="28"/>
    </w:rPr>
  </w:style>
  <w:style w:type="character" w:customStyle="1" w:styleId="90">
    <w:name w:val="Заголовок 9 Знак"/>
    <w:basedOn w:val="a0"/>
    <w:link w:val="9"/>
    <w:rsid w:val="000C7187"/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rsid w:val="000C7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7187"/>
    <w:rPr>
      <w:rFonts w:ascii="Tahoma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0C7187"/>
    <w:pPr>
      <w:spacing w:before="100" w:beforeAutospacing="1" w:after="119"/>
    </w:pPr>
  </w:style>
  <w:style w:type="character" w:customStyle="1" w:styleId="10">
    <w:name w:val="Основной шрифт абзаца1"/>
    <w:rsid w:val="000C7187"/>
  </w:style>
  <w:style w:type="character" w:customStyle="1" w:styleId="21">
    <w:name w:val="Основной шрифт абзаца2"/>
    <w:rsid w:val="000C7187"/>
  </w:style>
  <w:style w:type="paragraph" w:styleId="aa">
    <w:name w:val="header"/>
    <w:basedOn w:val="a"/>
    <w:link w:val="ab"/>
    <w:rsid w:val="000C71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7187"/>
    <w:rPr>
      <w:sz w:val="24"/>
      <w:szCs w:val="24"/>
      <w:lang w:eastAsia="zh-CN"/>
    </w:rPr>
  </w:style>
  <w:style w:type="paragraph" w:styleId="ac">
    <w:name w:val="footer"/>
    <w:basedOn w:val="a"/>
    <w:link w:val="ad"/>
    <w:rsid w:val="000C71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7187"/>
    <w:rPr>
      <w:sz w:val="24"/>
      <w:szCs w:val="24"/>
      <w:lang w:eastAsia="zh-CN"/>
    </w:rPr>
  </w:style>
  <w:style w:type="paragraph" w:customStyle="1" w:styleId="ConsPlusNormal">
    <w:name w:val="ConsPlusNormal"/>
    <w:rsid w:val="000C718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31">
    <w:name w:val="Основной шрифт абзаца3"/>
    <w:rsid w:val="000C7187"/>
  </w:style>
  <w:style w:type="paragraph" w:customStyle="1" w:styleId="Standard">
    <w:name w:val="Standard"/>
    <w:rsid w:val="000C718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0C7187"/>
    <w:pPr>
      <w:spacing w:after="120"/>
    </w:pPr>
  </w:style>
  <w:style w:type="paragraph" w:customStyle="1" w:styleId="Textbodyindent">
    <w:name w:val="Text body indent"/>
    <w:basedOn w:val="Standard"/>
    <w:rsid w:val="000C7187"/>
    <w:pPr>
      <w:ind w:firstLine="708"/>
      <w:jc w:val="both"/>
    </w:pPr>
  </w:style>
  <w:style w:type="paragraph" w:customStyle="1" w:styleId="210">
    <w:name w:val="Основной текст 21"/>
    <w:basedOn w:val="Standard"/>
    <w:rsid w:val="000C7187"/>
    <w:pPr>
      <w:ind w:right="5576"/>
    </w:pPr>
    <w:rPr>
      <w:b/>
    </w:rPr>
  </w:style>
  <w:style w:type="paragraph" w:styleId="22">
    <w:name w:val="Body Text 2"/>
    <w:basedOn w:val="a"/>
    <w:link w:val="23"/>
    <w:rsid w:val="000C71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C7187"/>
    <w:rPr>
      <w:sz w:val="24"/>
      <w:szCs w:val="24"/>
      <w:lang w:eastAsia="zh-CN"/>
    </w:rPr>
  </w:style>
  <w:style w:type="paragraph" w:styleId="ae">
    <w:name w:val="No Spacing"/>
    <w:uiPriority w:val="1"/>
    <w:qFormat/>
    <w:rsid w:val="000C7187"/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0C7187"/>
    <w:rPr>
      <w:sz w:val="24"/>
      <w:szCs w:val="24"/>
      <w:lang w:eastAsia="zh-CN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20BE"/>
    <w:rPr>
      <w:rFonts w:ascii="Arial" w:hAnsi="Arial" w:cs="Arial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DF20BE"/>
    <w:rPr>
      <w:rFonts w:ascii="Calibri" w:hAnsi="Calibri"/>
      <w:sz w:val="24"/>
      <w:szCs w:val="24"/>
      <w:lang w:eastAsia="zh-CN"/>
    </w:rPr>
  </w:style>
  <w:style w:type="character" w:styleId="af">
    <w:name w:val="Hyperlink"/>
    <w:basedOn w:val="a0"/>
    <w:rsid w:val="0012063B"/>
    <w:rPr>
      <w:color w:val="0000FF"/>
      <w:u w:val="none"/>
    </w:rPr>
  </w:style>
  <w:style w:type="paragraph" w:customStyle="1" w:styleId="ConsPlusTitle">
    <w:name w:val="ConsPlusTitle"/>
    <w:rsid w:val="00DF2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Название1"/>
    <w:basedOn w:val="a"/>
    <w:rsid w:val="00DF20BE"/>
    <w:pPr>
      <w:suppressLineNumbers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af0">
    <w:name w:val="Устав"/>
    <w:basedOn w:val="a"/>
    <w:rsid w:val="00DF20BE"/>
    <w:pPr>
      <w:widowControl w:val="0"/>
      <w:ind w:firstLine="709"/>
    </w:pPr>
    <w:rPr>
      <w:rFonts w:eastAsia="SimSun"/>
      <w:kern w:val="1"/>
      <w:szCs w:val="20"/>
      <w:lang w:bidi="hi-IN"/>
    </w:rPr>
  </w:style>
  <w:style w:type="paragraph" w:customStyle="1" w:styleId="ConsPlusDocList">
    <w:name w:val="ConsPlusDocList"/>
    <w:next w:val="a"/>
    <w:rsid w:val="00DF20BE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WW-">
    <w:name w:val="WW-Базовый"/>
    <w:rsid w:val="00DF20BE"/>
    <w:pPr>
      <w:tabs>
        <w:tab w:val="left" w:pos="680"/>
      </w:tabs>
      <w:suppressAutoHyphens/>
      <w:spacing w:line="252" w:lineRule="auto"/>
    </w:pPr>
    <w:rPr>
      <w:rFonts w:ascii="Cambria" w:eastAsia="SimSun" w:hAnsi="Cambria"/>
      <w:color w:val="00000A"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DF20BE"/>
    <w:pPr>
      <w:suppressLineNumbers/>
    </w:pPr>
    <w:rPr>
      <w:rFonts w:cs="Mangal"/>
      <w:lang w:eastAsia="ar-SA"/>
    </w:rPr>
  </w:style>
  <w:style w:type="character" w:customStyle="1" w:styleId="41">
    <w:name w:val="Основной шрифт абзаца4"/>
    <w:rsid w:val="00AF37CE"/>
  </w:style>
  <w:style w:type="paragraph" w:customStyle="1" w:styleId="13">
    <w:name w:val="Без интервала1"/>
    <w:rsid w:val="00EB0CE1"/>
    <w:rPr>
      <w:rFonts w:ascii="Calibri" w:hAnsi="Calibri"/>
      <w:sz w:val="22"/>
      <w:szCs w:val="22"/>
    </w:rPr>
  </w:style>
  <w:style w:type="character" w:customStyle="1" w:styleId="WW-Absatz-Standardschriftart1111">
    <w:name w:val="WW-Absatz-Standardschriftart1111"/>
    <w:rsid w:val="00EB0CE1"/>
  </w:style>
  <w:style w:type="character" w:customStyle="1" w:styleId="20">
    <w:name w:val="Заголовок 2 Знак"/>
    <w:aliases w:val="!Разделы документа Знак"/>
    <w:basedOn w:val="a0"/>
    <w:link w:val="2"/>
    <w:rsid w:val="0012063B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1206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2063B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206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06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063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063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063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2063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063B"/>
    <w:rPr>
      <w:sz w:val="28"/>
    </w:rPr>
  </w:style>
  <w:style w:type="table" w:styleId="af3">
    <w:name w:val="Table Grid"/>
    <w:basedOn w:val="a1"/>
    <w:rsid w:val="00E16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6B76-CB14-4289-A5D1-CB50939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66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администрации города Мценска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Калифулов</dc:creator>
  <cp:keywords/>
  <dc:description/>
  <cp:lastModifiedBy>Успенское СП</cp:lastModifiedBy>
  <cp:revision>10</cp:revision>
  <cp:lastPrinted>2019-07-01T12:58:00Z</cp:lastPrinted>
  <dcterms:created xsi:type="dcterms:W3CDTF">2018-07-16T11:37:00Z</dcterms:created>
  <dcterms:modified xsi:type="dcterms:W3CDTF">2019-07-01T13:29:00Z</dcterms:modified>
</cp:coreProperties>
</file>