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СОВЕТ НАРОДНЫХ ДЕПУТАТОВ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КРИНИЧЕНСКОГО    СЕЛЬСКОГО ПОСЕЛЕНИЯ</w:t>
      </w:r>
      <w:r w:rsidRPr="00D97F67"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  <w:t xml:space="preserve">   </w:t>
      </w: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ОСТРОГОЖСКОГО   МУНИЦИПАЛЬНОГО РАЙОНА      ВОРОНЕЖСКОЙ ОБЛАСТИ</w:t>
      </w: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</w:p>
    <w:p w:rsidR="00986B3E" w:rsidRPr="00D97F67" w:rsidRDefault="00986B3E" w:rsidP="00D97F67">
      <w:pPr>
        <w:spacing w:after="0" w:line="255" w:lineRule="atLeast"/>
        <w:ind w:left="75"/>
        <w:jc w:val="center"/>
        <w:outlineLvl w:val="2"/>
        <w:rPr>
          <w:rFonts w:ascii="Arial" w:eastAsia="Times New Roman" w:hAnsi="Arial" w:cs="Arial"/>
          <w:bCs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РЕШЕНИЕ</w:t>
      </w:r>
    </w:p>
    <w:p w:rsidR="00676F53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D95DC4" w:rsidRPr="00D97F67" w:rsidRDefault="00676F53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от </w:t>
      </w:r>
      <w:r w:rsidR="00D95DC4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A75AD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6</w:t>
      </w:r>
      <w:r w:rsidR="003404A9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</w:t>
      </w:r>
      <w:r w:rsidR="00A75AD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июля</w:t>
      </w:r>
      <w:r w:rsidR="00986B3E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20</w:t>
      </w:r>
      <w:r w:rsidR="00D95DC4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A75AD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986B3E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г.</w:t>
      </w:r>
      <w:r w:rsidR="00156245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</w:t>
      </w:r>
      <w:r w:rsidR="00986B3E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B75653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                   </w:t>
      </w:r>
      <w:r w:rsidR="00986B3E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№</w:t>
      </w:r>
      <w:r w:rsidR="00465145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  <w:r w:rsidR="00A75ADF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7</w:t>
      </w:r>
      <w:r w:rsidR="00DD2B7F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2</w:t>
      </w:r>
      <w:r w:rsidR="00986B3E"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 xml:space="preserve"> </w:t>
      </w:r>
    </w:p>
    <w:p w:rsidR="00D95DC4" w:rsidRPr="00D97F67" w:rsidRDefault="00D95DC4" w:rsidP="00D95DC4">
      <w:pPr>
        <w:spacing w:after="0" w:line="255" w:lineRule="atLeast"/>
        <w:ind w:firstLine="150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B75653" w:rsidRPr="00D97F67" w:rsidRDefault="00D95DC4" w:rsidP="00D95DC4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решение №90 от 14.08.2017г «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278AC" w:rsidRPr="00D97F67">
        <w:rPr>
          <w:rFonts w:ascii="Arial" w:eastAsia="Times New Roman" w:hAnsi="Arial" w:cs="Arial"/>
          <w:sz w:val="24"/>
          <w:szCs w:val="24"/>
          <w:lang w:eastAsia="ru-RU"/>
        </w:rPr>
        <w:t>утверждении</w:t>
      </w:r>
      <w:r w:rsidR="00B75653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Программы комплексного развития транспортной инфраструктуры 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 xml:space="preserve"> (в ред. решений № 167 от 11.07.2019г, №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211 от 23.04.2020г</w:t>
      </w:r>
      <w:r w:rsidR="00A75ADF">
        <w:rPr>
          <w:rFonts w:ascii="Arial" w:eastAsia="Times New Roman" w:hAnsi="Arial" w:cs="Arial"/>
          <w:sz w:val="24"/>
          <w:szCs w:val="24"/>
          <w:lang w:eastAsia="ru-RU"/>
        </w:rPr>
        <w:t xml:space="preserve">, № </w:t>
      </w:r>
      <w:r w:rsidR="00A75ADF" w:rsidRPr="00A75ADF">
        <w:rPr>
          <w:rFonts w:ascii="Arial" w:eastAsia="Times New Roman" w:hAnsi="Arial" w:cs="Arial"/>
          <w:sz w:val="24"/>
          <w:szCs w:val="24"/>
          <w:lang w:eastAsia="ru-RU"/>
        </w:rPr>
        <w:t>23 от 24.02.2020</w:t>
      </w:r>
      <w:r w:rsidR="00587383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</w:rPr>
        <w:t>В соответствии с</w:t>
      </w:r>
      <w:r w:rsidRPr="00D97F67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Федеральным законом от 29.12.2014 № 456-ФЗ «О внесении изменений в Градостроительный кодекс Российской Федерации и отдельные законодательные акты Российской Федерации», Федеральным законом от 06.10.2003 №131-ФЗ «Об общих принципах организации местного самоуправления в Российской Федерации»,  постановлением Правительства РФ от 25.12.2015 № 1440 «Об утверждении требований к программам комплексного развития транспортной инфраструктуры поселений, городских округов», Уставом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Генеральным планом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Совет народных депутатов </w:t>
      </w:r>
      <w:r w:rsidR="00FE5D18"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</w:t>
      </w:r>
    </w:p>
    <w:p w:rsidR="00B75653" w:rsidRPr="00D97F67" w:rsidRDefault="00B75653" w:rsidP="00B756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97F67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 Е Ш И Л: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95DC4" w:rsidRPr="00D97F67" w:rsidRDefault="00B75653" w:rsidP="00D95DC4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1. </w:t>
      </w:r>
      <w:r w:rsidR="00D95DC4" w:rsidRPr="00D97F67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</w:t>
      </w:r>
    </w:p>
    <w:p w:rsidR="00D95DC4" w:rsidRPr="00D97F67" w:rsidRDefault="00D95DC4" w:rsidP="00D95DC4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Криниченского  сельского поселения Острогожского муниципального района</w:t>
      </w:r>
    </w:p>
    <w:p w:rsidR="00D95DC4" w:rsidRPr="00D97F67" w:rsidRDefault="00D95DC4" w:rsidP="00D95DC4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следующие изменения:</w:t>
      </w:r>
    </w:p>
    <w:p w:rsidR="00D95DC4" w:rsidRPr="00D97F67" w:rsidRDefault="00D95DC4" w:rsidP="00D95DC4">
      <w:pPr>
        <w:spacing w:after="0" w:line="255" w:lineRule="atLeast"/>
        <w:ind w:firstLine="708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1.1. Приложение к решению Совета народных депутатов Криниченского сельского поселения от 14.08.2017 года № 90 «Об утверждении Программы комплексного развития транспортной инфраструктуры  Криниченского  сельского поселения Острогожского муниципального района</w:t>
      </w:r>
    </w:p>
    <w:p w:rsidR="00D95DC4" w:rsidRPr="00D97F67" w:rsidRDefault="00D95DC4" w:rsidP="00D95DC4">
      <w:pPr>
        <w:autoSpaceDE w:val="0"/>
        <w:autoSpaceDN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  <w:lang w:eastAsia="ru-RU"/>
        </w:rPr>
        <w:t>Воронежской области на 2017-2027 годы» изложить в новой редакции согласно приложению.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2. Решение вступает в силу со дня подписания.</w:t>
      </w:r>
    </w:p>
    <w:p w:rsidR="00B75653" w:rsidRPr="00D97F67" w:rsidRDefault="00B75653" w:rsidP="00B75653">
      <w:pPr>
        <w:autoSpaceDE w:val="0"/>
        <w:autoSpaceDN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3. </w:t>
      </w:r>
      <w:proofErr w:type="gramStart"/>
      <w:r w:rsidRPr="00D97F67">
        <w:rPr>
          <w:rFonts w:ascii="Arial" w:eastAsia="Times New Roman" w:hAnsi="Arial" w:cs="Arial"/>
          <w:sz w:val="24"/>
          <w:szCs w:val="24"/>
        </w:rPr>
        <w:t>Контроль за</w:t>
      </w:r>
      <w:proofErr w:type="gramEnd"/>
      <w:r w:rsidRPr="00D97F67">
        <w:rPr>
          <w:rFonts w:ascii="Arial" w:eastAsia="Times New Roman" w:hAnsi="Arial" w:cs="Arial"/>
          <w:sz w:val="24"/>
          <w:szCs w:val="24"/>
        </w:rPr>
        <w:t xml:space="preserve"> исполнением данного решения оставляю за собой</w:t>
      </w: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FE5D18" w:rsidRPr="00D97F67" w:rsidRDefault="00FE5D18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</w:p>
    <w:p w:rsidR="00986B3E" w:rsidRPr="00D97F67" w:rsidRDefault="00986B3E" w:rsidP="00986B3E">
      <w:pPr>
        <w:spacing w:after="0" w:line="255" w:lineRule="atLeast"/>
        <w:ind w:left="-567" w:firstLine="567"/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color w:val="1E1E1E"/>
          <w:sz w:val="24"/>
          <w:szCs w:val="24"/>
          <w:lang w:eastAsia="ru-RU"/>
        </w:rPr>
        <w:t>Глава Криниченского  сельского поселения                                    Ю.В.Пикулин</w:t>
      </w:r>
    </w:p>
    <w:p w:rsidR="00D97F67" w:rsidRDefault="00D97F67">
      <w:pPr>
        <w:rPr>
          <w:rFonts w:ascii="Arial" w:eastAsia="Times New Roman" w:hAnsi="Arial" w:cs="Arial"/>
          <w:color w:val="1E1E1E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E1E1E"/>
          <w:sz w:val="24"/>
          <w:szCs w:val="24"/>
          <w:lang w:eastAsia="ru-RU"/>
        </w:rPr>
        <w:br w:type="page"/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lastRenderedPageBreak/>
        <w:t>При</w:t>
      </w:r>
      <w:r w:rsidR="00D87969" w:rsidRPr="00D97F67">
        <w:rPr>
          <w:rFonts w:ascii="Arial" w:eastAsia="Times New Roman" w:hAnsi="Arial" w:cs="Arial"/>
          <w:sz w:val="24"/>
          <w:szCs w:val="24"/>
        </w:rPr>
        <w:t>ложение</w:t>
      </w:r>
    </w:p>
    <w:p w:rsidR="00B65960" w:rsidRPr="00D97F67" w:rsidRDefault="00156245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>к</w:t>
      </w:r>
      <w:r w:rsidR="00D87969" w:rsidRPr="00D97F67">
        <w:rPr>
          <w:rFonts w:ascii="Arial" w:eastAsia="Times New Roman" w:hAnsi="Arial" w:cs="Arial"/>
          <w:sz w:val="24"/>
          <w:szCs w:val="24"/>
        </w:rPr>
        <w:t xml:space="preserve"> </w:t>
      </w:r>
      <w:r w:rsidR="00B65960" w:rsidRPr="00D97F67">
        <w:rPr>
          <w:rFonts w:ascii="Arial" w:eastAsia="Times New Roman" w:hAnsi="Arial" w:cs="Arial"/>
          <w:sz w:val="24"/>
          <w:szCs w:val="24"/>
        </w:rPr>
        <w:t>решени</w:t>
      </w:r>
      <w:r w:rsidR="00D87969" w:rsidRPr="00D97F67">
        <w:rPr>
          <w:rFonts w:ascii="Arial" w:eastAsia="Times New Roman" w:hAnsi="Arial" w:cs="Arial"/>
          <w:sz w:val="24"/>
          <w:szCs w:val="24"/>
        </w:rPr>
        <w:t>ю</w:t>
      </w:r>
      <w:r w:rsidR="00B65960" w:rsidRPr="00D97F67">
        <w:rPr>
          <w:rFonts w:ascii="Arial" w:eastAsia="Times New Roman" w:hAnsi="Arial" w:cs="Arial"/>
          <w:sz w:val="24"/>
          <w:szCs w:val="24"/>
        </w:rPr>
        <w:t xml:space="preserve"> Совета народных депутатов </w:t>
      </w:r>
    </w:p>
    <w:p w:rsidR="00B65960" w:rsidRPr="00D97F67" w:rsidRDefault="00EF461D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="00B65960" w:rsidRPr="00D97F67">
        <w:rPr>
          <w:rFonts w:ascii="Arial" w:eastAsia="Times New Roman" w:hAnsi="Arial" w:cs="Arial"/>
          <w:sz w:val="24"/>
          <w:szCs w:val="24"/>
        </w:rPr>
        <w:t>сельского поселения</w:t>
      </w:r>
    </w:p>
    <w:p w:rsidR="00B65960" w:rsidRPr="00D97F67" w:rsidRDefault="00B65960" w:rsidP="00B65960">
      <w:pPr>
        <w:autoSpaceDE w:val="0"/>
        <w:autoSpaceDN w:val="0"/>
        <w:spacing w:after="0" w:line="240" w:lineRule="auto"/>
        <w:ind w:firstLine="85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от </w:t>
      </w:r>
      <w:r w:rsidR="00D95DC4" w:rsidRPr="00D97F67">
        <w:rPr>
          <w:rFonts w:ascii="Arial" w:eastAsia="Times New Roman" w:hAnsi="Arial" w:cs="Arial"/>
          <w:sz w:val="24"/>
          <w:szCs w:val="24"/>
        </w:rPr>
        <w:t>2</w:t>
      </w:r>
      <w:r w:rsidR="00A75ADF">
        <w:rPr>
          <w:rFonts w:ascii="Arial" w:eastAsia="Times New Roman" w:hAnsi="Arial" w:cs="Arial"/>
          <w:sz w:val="24"/>
          <w:szCs w:val="24"/>
        </w:rPr>
        <w:t>6</w:t>
      </w:r>
      <w:r w:rsidR="00D87969" w:rsidRPr="00D97F67">
        <w:rPr>
          <w:rFonts w:ascii="Arial" w:eastAsia="Times New Roman" w:hAnsi="Arial" w:cs="Arial"/>
          <w:sz w:val="24"/>
          <w:szCs w:val="24"/>
        </w:rPr>
        <w:t>.0</w:t>
      </w:r>
      <w:r w:rsidR="00A75ADF">
        <w:rPr>
          <w:rFonts w:ascii="Arial" w:eastAsia="Times New Roman" w:hAnsi="Arial" w:cs="Arial"/>
          <w:sz w:val="24"/>
          <w:szCs w:val="24"/>
        </w:rPr>
        <w:t>7</w:t>
      </w:r>
      <w:r w:rsidR="00D87969" w:rsidRPr="00D97F67">
        <w:rPr>
          <w:rFonts w:ascii="Arial" w:eastAsia="Times New Roman" w:hAnsi="Arial" w:cs="Arial"/>
          <w:sz w:val="24"/>
          <w:szCs w:val="24"/>
        </w:rPr>
        <w:t>.20</w:t>
      </w:r>
      <w:r w:rsidR="006F78D4">
        <w:rPr>
          <w:rFonts w:ascii="Arial" w:eastAsia="Times New Roman" w:hAnsi="Arial" w:cs="Arial"/>
          <w:sz w:val="24"/>
          <w:szCs w:val="24"/>
        </w:rPr>
        <w:t>2</w:t>
      </w:r>
      <w:r w:rsidR="00A75ADF">
        <w:rPr>
          <w:rFonts w:ascii="Arial" w:eastAsia="Times New Roman" w:hAnsi="Arial" w:cs="Arial"/>
          <w:sz w:val="24"/>
          <w:szCs w:val="24"/>
        </w:rPr>
        <w:t>2 г</w:t>
      </w:r>
      <w:r w:rsidR="00D87969" w:rsidRPr="00D97F67">
        <w:rPr>
          <w:rFonts w:ascii="Arial" w:eastAsia="Times New Roman" w:hAnsi="Arial" w:cs="Arial"/>
          <w:sz w:val="24"/>
          <w:szCs w:val="24"/>
        </w:rPr>
        <w:t xml:space="preserve"> </w:t>
      </w:r>
      <w:r w:rsidRPr="00D97F67">
        <w:rPr>
          <w:rFonts w:ascii="Arial" w:eastAsia="Times New Roman" w:hAnsi="Arial" w:cs="Arial"/>
          <w:sz w:val="24"/>
          <w:szCs w:val="24"/>
        </w:rPr>
        <w:t xml:space="preserve">   № </w:t>
      </w:r>
      <w:r w:rsidR="00A75ADF">
        <w:rPr>
          <w:rFonts w:ascii="Arial" w:eastAsia="Times New Roman" w:hAnsi="Arial" w:cs="Arial"/>
          <w:sz w:val="24"/>
          <w:szCs w:val="24"/>
        </w:rPr>
        <w:t>72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D97F67">
        <w:rPr>
          <w:rFonts w:ascii="Arial" w:eastAsia="Times New Roman" w:hAnsi="Arial" w:cs="Arial"/>
          <w:bCs/>
          <w:sz w:val="24"/>
          <w:szCs w:val="24"/>
          <w:lang w:eastAsia="ru-RU"/>
        </w:rPr>
        <w:t>ПРОГРАММА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sz w:val="24"/>
          <w:szCs w:val="24"/>
        </w:rPr>
      </w:pPr>
      <w:r w:rsidRPr="00D97F67">
        <w:rPr>
          <w:rFonts w:ascii="Arial" w:eastAsia="Times New Roman" w:hAnsi="Arial" w:cs="Arial"/>
          <w:sz w:val="24"/>
          <w:szCs w:val="24"/>
        </w:rPr>
        <w:t xml:space="preserve">комплексного развития транспортной инфраструктуры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Криниченского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сельского поселения </w:t>
      </w:r>
      <w:r w:rsidR="00C459F3" w:rsidRPr="00D97F67">
        <w:rPr>
          <w:rFonts w:ascii="Arial" w:eastAsia="Times New Roman" w:hAnsi="Arial" w:cs="Arial"/>
          <w:sz w:val="24"/>
          <w:szCs w:val="24"/>
        </w:rPr>
        <w:t xml:space="preserve">Острогожского </w:t>
      </w:r>
      <w:r w:rsidRPr="00D97F67">
        <w:rPr>
          <w:rFonts w:ascii="Arial" w:eastAsia="Times New Roman" w:hAnsi="Arial" w:cs="Arial"/>
          <w:sz w:val="24"/>
          <w:szCs w:val="24"/>
        </w:rPr>
        <w:t xml:space="preserve"> муниципального района Воронежской области»</w:t>
      </w:r>
    </w:p>
    <w:p w:rsidR="00B65960" w:rsidRPr="00D97F67" w:rsidRDefault="00B65960" w:rsidP="00B65960">
      <w:pPr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D97F67" w:rsidRDefault="00B65960" w:rsidP="00B65960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HAnsi" w:hAnsi="Arial" w:cs="Arial"/>
          <w:bCs/>
          <w:sz w:val="24"/>
          <w:szCs w:val="24"/>
        </w:rPr>
      </w:pPr>
      <w:r w:rsidRPr="00D97F67">
        <w:rPr>
          <w:rFonts w:ascii="Arial" w:eastAsiaTheme="minorHAnsi" w:hAnsi="Arial" w:cs="Arial"/>
          <w:bCs/>
          <w:sz w:val="24"/>
          <w:szCs w:val="24"/>
        </w:rPr>
        <w:t>Паспорт Программы</w:t>
      </w:r>
    </w:p>
    <w:tbl>
      <w:tblPr>
        <w:tblW w:w="949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6"/>
        <w:gridCol w:w="7512"/>
      </w:tblGrid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C45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Программа комплексного развития транспортной инфраструктуры </w:t>
            </w:r>
            <w:r w:rsidR="00C459F3"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Криниченского сельского поселения </w:t>
            </w:r>
            <w:r w:rsidRPr="00D97F67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(далее – Программа)</w:t>
            </w:r>
          </w:p>
        </w:tc>
      </w:tr>
      <w:tr w:rsidR="00B65960" w:rsidRPr="00D97F67" w:rsidTr="00D97F67">
        <w:trPr>
          <w:trHeight w:val="102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Основания для разработки 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br/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Федеральный закон от 06.10.2003 </w:t>
            </w:r>
            <w:hyperlink r:id="rId6" w:history="1">
              <w:r w:rsidRPr="00D97F67">
                <w:rPr>
                  <w:rFonts w:ascii="Arial" w:eastAsia="Times New Roman" w:hAnsi="Arial" w:cs="Arial"/>
                  <w:sz w:val="24"/>
                  <w:szCs w:val="24"/>
                  <w:lang w:eastAsia="ar-SA"/>
                </w:rPr>
                <w:t>№ 131-ФЗ</w:t>
              </w:r>
            </w:hyperlink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Устав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Генеральный план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Схема территориального планирования Воронежской области</w:t>
            </w:r>
          </w:p>
        </w:tc>
      </w:tr>
      <w:tr w:rsidR="00B65960" w:rsidRPr="00D97F67" w:rsidTr="00D97F67">
        <w:trPr>
          <w:trHeight w:val="5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Адрес:</w:t>
            </w:r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397804, Воронежская область, Острогожский район, </w:t>
            </w:r>
            <w:proofErr w:type="gramStart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="00C459F3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</w:tc>
      </w:tr>
      <w:tr w:rsidR="00B65960" w:rsidRPr="00D97F67" w:rsidTr="00D97F67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Основной разработчик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615" w:rsidRPr="00D97F67" w:rsidRDefault="00B65960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 сельского поселения</w:t>
            </w:r>
          </w:p>
          <w:p w:rsidR="00B65960" w:rsidRPr="00D97F67" w:rsidRDefault="00400615" w:rsidP="0040061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Адрес:397804, Воронежская область, Острогожский район,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Криница, пер. Рабочий, 1а</w:t>
            </w:r>
          </w:p>
          <w:p w:rsidR="00B65960" w:rsidRPr="00D97F67" w:rsidRDefault="00B65960" w:rsidP="00B6596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цели  Программы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Целью настоящей программы является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реконструкции, ремонте объектов транспортной инфраструктуры местного значения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  <w:p w:rsidR="00B65960" w:rsidRPr="00D97F67" w:rsidRDefault="00B65960" w:rsidP="00D97F67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25E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</w:t>
            </w:r>
          </w:p>
          <w:p w:rsidR="00B65960" w:rsidRPr="00D97F67" w:rsidRDefault="00465145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</w:t>
            </w:r>
            <w:r w:rsidR="00B65960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B65960" w:rsidRPr="00D97F67" w:rsidRDefault="00B65960" w:rsidP="00D97F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lastRenderedPageBreak/>
              <w:t>Целевые                              показатели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(</w:t>
            </w: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индикаторы)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Развития транспортной инфраструктуры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дорог, км.;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.;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B65960" w:rsidRPr="00D97F67" w:rsidTr="00D97F67">
        <w:trPr>
          <w:trHeight w:val="168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145" w:rsidRPr="00D97F67" w:rsidRDefault="00465145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Программа разрабатывается на срок не менее 10 лет.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Мероприятия Программы охватывают  период с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2017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годы 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Этапы реализации мероприятий Программы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- 2017-20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21 </w:t>
            </w:r>
          </w:p>
          <w:p w:rsidR="00B65960" w:rsidRPr="00D97F67" w:rsidRDefault="00B65960" w:rsidP="004651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 этап</w:t>
            </w:r>
            <w:r w:rsidR="006A1DD2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- 2022- 202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7 </w:t>
            </w:r>
          </w:p>
        </w:tc>
      </w:tr>
      <w:tr w:rsidR="00B65960" w:rsidRPr="00D97F67" w:rsidTr="00D97F67">
        <w:trPr>
          <w:trHeight w:val="98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Мероприятия по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проектированию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строительству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реконструкции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капитальному ремонту и ремонту  объектов транспортной инфраструктуры</w:t>
            </w:r>
          </w:p>
        </w:tc>
      </w:tr>
      <w:tr w:rsidR="00B65960" w:rsidRPr="00D97F67" w:rsidTr="00D97F67">
        <w:trPr>
          <w:trHeight w:val="51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Программы 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результате реализации мероприятий Программы к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году ожидается: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повышение безопасности дорожного движения</w:t>
            </w:r>
          </w:p>
          <w:p w:rsidR="00B65960" w:rsidRPr="00D97F67" w:rsidRDefault="00B65960" w:rsidP="00B65960">
            <w:pPr>
              <w:autoSpaceDE w:val="0"/>
              <w:autoSpaceDN w:val="0"/>
              <w:spacing w:after="0" w:line="10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развитие сети автомобильных дорог общего пользования местного значения                              </w:t>
            </w:r>
          </w:p>
          <w:p w:rsidR="00B65960" w:rsidRPr="00D97F67" w:rsidRDefault="00B65960" w:rsidP="009638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обеспечение надежности и безопасности транспортной инфраструктуры</w:t>
            </w:r>
          </w:p>
        </w:tc>
      </w:tr>
      <w:tr w:rsidR="00B65960" w:rsidRPr="00D97F67" w:rsidTr="00D97F67">
        <w:trPr>
          <w:trHeight w:val="974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Общий объем финансовых средств, необходимых для реализации мероприятий Программы, составит: </w:t>
            </w:r>
            <w:r w:rsidR="00720C5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8127,56</w:t>
            </w:r>
            <w:r w:rsidRP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руб., в том числе в первый этап по годам: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1364,5</w:t>
            </w:r>
            <w:r w:rsidR="0046514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1048,85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год-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A1225E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080,31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B65960" w:rsidRPr="00D97F67" w:rsidRDefault="00B65960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год 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425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1669,3</w:t>
            </w:r>
            <w:r w:rsidR="0002750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A1225E" w:rsidRDefault="00A1225E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2021 год – </w:t>
            </w:r>
            <w:r w:rsidR="00720C56" w:rsidRPr="00720C56">
              <w:rPr>
                <w:rFonts w:ascii="Arial" w:hAnsi="Arial" w:cs="Arial"/>
                <w:bCs/>
                <w:color w:val="000000"/>
              </w:rPr>
              <w:t>1299,4</w:t>
            </w:r>
            <w:r w:rsidR="00720C5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тыс. руб.</w:t>
            </w:r>
          </w:p>
          <w:p w:rsidR="00555A6C" w:rsidRPr="00D97F67" w:rsidRDefault="00720C56" w:rsidP="00B659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2022 год – 1665,2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B65960" w:rsidRPr="00D97F67" w:rsidRDefault="00B65960" w:rsidP="004006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Источник финансирования Программы - бюджет  </w:t>
            </w:r>
            <w:r w:rsidR="00400615"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D97F6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</w:tbl>
    <w:p w:rsidR="00B65960" w:rsidRPr="004E2572" w:rsidRDefault="00B65960" w:rsidP="00B6596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Общие положения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ind w:left="43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40061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транспорта.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поселения разрабатывается и утверждается органами местного самоуправления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программы должна обеспечивать сбалансированное, перспективное развитие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Обеспечение надежного и устойчивого обслуживания жителей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Система основных мероприятий Программы определяет приоритетные направления в сфере дорожного хозяйства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предполагает реализацию следующих мероприятий: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проектирование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строительство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-реконструкция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капитальный  ремонт и ремонт  объектов транспортной инфраструктуры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проектированию автомобильных дорог общего пользования местного значения.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854"/>
        </w:tabs>
        <w:autoSpaceDE w:val="0"/>
        <w:autoSpaceDN w:val="0"/>
        <w:spacing w:after="0" w:line="25" w:lineRule="atLeast"/>
        <w:ind w:right="20" w:firstLine="4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строительству автомобильных дорог общего пользования местного значения, в том числе к  ближайшим общественно значимым  объектам сельских населенных пунктов, а также к объектам производства и переработки сельскохозяйственной продукции.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783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реконструкции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B65960" w:rsidRPr="004E2572" w:rsidRDefault="00B65960" w:rsidP="00B65960">
      <w:pPr>
        <w:widowControl w:val="0"/>
        <w:numPr>
          <w:ilvl w:val="0"/>
          <w:numId w:val="3"/>
        </w:numPr>
        <w:tabs>
          <w:tab w:val="left" w:pos="922"/>
        </w:tabs>
        <w:autoSpaceDE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Мероприятия по капитальному ремонту и ремонту  автомобильных дорог общего пользования местного значения и искусственных сооружений на них.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4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Программа комплексного развития транспортной инфраструктуры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2017 -202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годы  подготовлена на основании:</w:t>
      </w:r>
    </w:p>
    <w:p w:rsidR="00B65960" w:rsidRPr="004E2572" w:rsidRDefault="00B65960" w:rsidP="00B65960">
      <w:pPr>
        <w:widowControl w:val="0"/>
        <w:tabs>
          <w:tab w:val="left" w:pos="174"/>
        </w:tabs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Градостроительного кодекса РФ от 29.12.2004 №190 - ФЗ</w:t>
      </w:r>
    </w:p>
    <w:p w:rsidR="00B65960" w:rsidRPr="004E2572" w:rsidRDefault="00B65960" w:rsidP="00B65960">
      <w:pPr>
        <w:widowControl w:val="0"/>
        <w:tabs>
          <w:tab w:val="left" w:pos="222"/>
        </w:tabs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29.12.2014года №456 - ФЗ «О внесении изменений в Градостроительный кодекс РФ и отдельные законные акты РФ»</w:t>
      </w:r>
    </w:p>
    <w:p w:rsidR="00B65960" w:rsidRPr="004E2572" w:rsidRDefault="00B65960" w:rsidP="00B65960">
      <w:pPr>
        <w:widowControl w:val="0"/>
        <w:tabs>
          <w:tab w:val="left" w:pos="246"/>
        </w:tabs>
        <w:autoSpaceDN w:val="0"/>
        <w:spacing w:after="0" w:line="25" w:lineRule="atLeast"/>
        <w:ind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>- Федерального закона от 06.10.2003 года</w:t>
      </w:r>
      <w:hyperlink r:id="rId7" w:history="1">
        <w:r w:rsidRPr="004E2572">
          <w:rPr>
            <w:rFonts w:ascii="Arial" w:eastAsia="Times New Roman" w:hAnsi="Arial" w:cs="Arial"/>
            <w:sz w:val="24"/>
            <w:szCs w:val="24"/>
            <w:shd w:val="clear" w:color="auto" w:fill="FFFFFF"/>
            <w:lang w:eastAsia="ru-RU"/>
          </w:rPr>
          <w:t xml:space="preserve"> № 131-ФЗ </w:t>
        </w:r>
      </w:hyperlink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общих принципах организации местного самоуправления в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постановления Правительства Российской Федерации от 25.12.2015 №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1440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Генерального плана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</w:t>
      </w:r>
    </w:p>
    <w:p w:rsidR="00B65960" w:rsidRPr="004E2572" w:rsidRDefault="00B65960" w:rsidP="00B65960">
      <w:pPr>
        <w:widowControl w:val="0"/>
        <w:tabs>
          <w:tab w:val="left" w:pos="188"/>
        </w:tabs>
        <w:autoSpaceDN w:val="0"/>
        <w:spacing w:after="0" w:line="25" w:lineRule="atLeast"/>
        <w:ind w:left="20" w:right="2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Таким образом, Программа является инструментом реализации приоритетных направлений развития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EC25FF" w:rsidRDefault="00EC25FF" w:rsidP="00EC25FF">
      <w:p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numPr>
          <w:ilvl w:val="0"/>
          <w:numId w:val="2"/>
        </w:numPr>
        <w:shd w:val="clear" w:color="auto" w:fill="FFFFFF"/>
        <w:tabs>
          <w:tab w:val="left" w:pos="284"/>
        </w:tabs>
        <w:suppressAutoHyphens/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Характеристика существующего состояния транспортной инфраструктуры </w:t>
      </w:r>
      <w:r w:rsidR="005527F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</w:t>
      </w:r>
    </w:p>
    <w:p w:rsidR="00B65960" w:rsidRPr="004E2572" w:rsidRDefault="00B65960" w:rsidP="00EF461D">
      <w:pPr>
        <w:pStyle w:val="a3"/>
        <w:numPr>
          <w:ilvl w:val="1"/>
          <w:numId w:val="2"/>
        </w:numPr>
        <w:shd w:val="clear" w:color="auto" w:fill="FFFFFF"/>
        <w:tabs>
          <w:tab w:val="left" w:pos="284"/>
        </w:tabs>
        <w:suppressAutoHyphens/>
        <w:autoSpaceDN w:val="0"/>
        <w:spacing w:after="0" w:line="1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0" w:name="_GoBack"/>
      <w:bookmarkEnd w:id="0"/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Положение </w:t>
      </w:r>
      <w:r w:rsidR="00027505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сельского поселения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структуре пространственной организации Воронежской области</w:t>
      </w:r>
    </w:p>
    <w:p w:rsidR="00B65960" w:rsidRPr="004E2572" w:rsidRDefault="00B65960" w:rsidP="00B65960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6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факторами, определяющими направления разработки Программы, являются: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B65960" w:rsidRPr="004E2572" w:rsidRDefault="00B65960" w:rsidP="00B65960">
      <w:pPr>
        <w:widowControl w:val="0"/>
        <w:numPr>
          <w:ilvl w:val="0"/>
          <w:numId w:val="4"/>
        </w:numPr>
        <w:tabs>
          <w:tab w:val="left" w:pos="322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состояние существующей системы транспортной инфраструктуры.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2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Территория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входит в состав территории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Воронежской  области, расположена в западной его части, занимает площадь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14726,4</w:t>
      </w:r>
      <w:r w:rsidR="00EC25FF">
        <w:rPr>
          <w:rFonts w:ascii="Arial" w:eastAsia="Times New Roman" w:hAnsi="Arial" w:cs="Arial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="005527F0" w:rsidRPr="00EC25F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га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дминистративный  центр – </w:t>
      </w:r>
      <w:r w:rsidR="005527F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Криница</w:t>
      </w:r>
      <w:r w:rsidR="00EC25F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северо-востоке поселение граничит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Коротоякским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поселением, на востоке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Лискинским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муниципальным районом,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 юго-востоке – с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r w:rsidR="005560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аменским муниципальным районом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на юге – с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Петренковским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на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юго-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западе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с  </w:t>
      </w:r>
      <w:proofErr w:type="spellStart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Гниловским</w:t>
      </w:r>
      <w:proofErr w:type="spellEnd"/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сельским поселением, на западе – с городским поселением – город Острогожск.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 поселения входят территории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11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населенных пунктов: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3119"/>
      </w:tblGrid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населенного</w:t>
            </w:r>
          </w:p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пункта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Пески - Харьковские</w:t>
            </w:r>
          </w:p>
        </w:tc>
      </w:tr>
      <w:tr w:rsidR="00B6596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B6596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96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Луки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Александровка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Криница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Таволжанка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Средне – Воскресенское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С. Рыбное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П. Павловский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Х. Должик</w:t>
            </w:r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</w:tr>
      <w:tr w:rsidR="00202940" w:rsidRPr="004E2572" w:rsidTr="00B65960"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202940">
            <w:pPr>
              <w:pStyle w:val="a3"/>
              <w:widowControl w:val="0"/>
              <w:autoSpaceDN w:val="0"/>
              <w:spacing w:after="0" w:line="25" w:lineRule="atLeast"/>
              <w:ind w:left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940" w:rsidRPr="004E2572" w:rsidRDefault="00202940" w:rsidP="00B65960">
            <w:pPr>
              <w:widowControl w:val="0"/>
              <w:autoSpaceDN w:val="0"/>
              <w:spacing w:after="0" w:line="2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</w:tr>
    </w:tbl>
    <w:p w:rsidR="00B65960" w:rsidRPr="004E2572" w:rsidRDefault="00B65960" w:rsidP="00B65960">
      <w:pPr>
        <w:widowControl w:val="0"/>
        <w:autoSpaceDN w:val="0"/>
        <w:spacing w:after="0" w:line="25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48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отдаленным населенным пунктам относятся: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п. Песк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расстояние до центра поселения 12 км</w:t>
      </w:r>
    </w:p>
    <w:p w:rsidR="00B65960" w:rsidRPr="004E2572" w:rsidRDefault="00202940" w:rsidP="00B65960">
      <w:pPr>
        <w:widowControl w:val="0"/>
        <w:numPr>
          <w:ilvl w:val="0"/>
          <w:numId w:val="4"/>
        </w:numPr>
        <w:tabs>
          <w:tab w:val="left" w:pos="246"/>
        </w:tabs>
        <w:autoSpaceDE w:val="0"/>
        <w:autoSpaceDN w:val="0"/>
        <w:spacing w:after="0" w:line="25" w:lineRule="atLeast"/>
        <w:ind w:left="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расстояние до центра поселения </w:t>
      </w:r>
      <w:r w:rsidR="00B6596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- 14 км.</w:t>
      </w:r>
    </w:p>
    <w:p w:rsidR="00B65960" w:rsidRPr="004E2572" w:rsidRDefault="00B65960" w:rsidP="00C65DA4">
      <w:pPr>
        <w:widowControl w:val="0"/>
        <w:autoSpaceDN w:val="0"/>
        <w:spacing w:after="0" w:line="25" w:lineRule="atLeast"/>
        <w:ind w:left="20" w:right="20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Современная планировочная ситуация </w:t>
      </w:r>
      <w:r w:rsidR="00202940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сформировалась на основе</w:t>
      </w:r>
      <w:r w:rsidR="00C65D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ряда факторов: 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left="20" w:right="20" w:firstLine="700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-географического положения поселения;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-природных условий и ресурсов;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хозяйственной деятельности;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 исторически сложившейся системы расселения.</w:t>
      </w:r>
    </w:p>
    <w:p w:rsidR="00B65960" w:rsidRPr="004E2572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Территория поселения освоена равномерно. Система расселения сформирована тремя планировочными осями.</w:t>
      </w:r>
    </w:p>
    <w:p w:rsidR="00B65960" w:rsidRPr="00B75653" w:rsidRDefault="00B65960" w:rsidP="00B65960">
      <w:pPr>
        <w:widowControl w:val="0"/>
        <w:autoSpaceDN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Первая из которых – областная трасса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Воронеж 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–</w:t>
      </w:r>
      <w:r w:rsidR="00202940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Луганск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»</w:t>
      </w:r>
      <w:r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которой расположен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ряд населенных пунктов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Должик, </w:t>
      </w:r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х. </w:t>
      </w:r>
      <w:proofErr w:type="spellStart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4E2572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х. </w:t>
      </w:r>
      <w:proofErr w:type="spell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EF461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п. Павловский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proofErr w:type="gramEnd"/>
    </w:p>
    <w:p w:rsidR="006A1DD2" w:rsidRPr="00B75653" w:rsidRDefault="00B65960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Вторая - природная планировочная ось – дорога районного значения, вдоль которой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расположены ряд населенных пунктов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административный центр существующего поселения </w:t>
      </w:r>
      <w:r w:rsidR="00C54CE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с. Криница, </w:t>
      </w:r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х. Должик, с. Средн</w:t>
      </w:r>
      <w:proofErr w:type="gramStart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е-</w:t>
      </w:r>
      <w:proofErr w:type="gramEnd"/>
      <w:r w:rsidR="00C54CED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Воскресенское, п. Таволжанка, х. Александровка</w:t>
      </w:r>
      <w:r w:rsidR="00027505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;</w:t>
      </w:r>
      <w:r w:rsidR="00197307" w:rsidRPr="00B75653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</w:p>
    <w:p w:rsidR="00027505" w:rsidRPr="004E2572" w:rsidRDefault="006A1DD2" w:rsidP="006A1DD2">
      <w:pPr>
        <w:widowControl w:val="0"/>
        <w:spacing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Третья  -  вдоль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ЮВЖД -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 Рыбное, и п. Песк</w:t>
      </w:r>
      <w:proofErr w:type="gramStart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 w:rsidR="00027505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 .</w:t>
      </w:r>
    </w:p>
    <w:p w:rsidR="00197307" w:rsidRPr="004E2572" w:rsidRDefault="00027505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Население сконцентрировано вдоль региональной дороги и дороги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«Воронеж – Луганск – Луки».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Данные территории имеют положительную тенденцию к росту. 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Карта </w:t>
      </w:r>
      <w:r w:rsidR="00C54CED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Острогожского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муниципального района</w:t>
      </w: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DC1017">
            <wp:extent cx="3731260" cy="5797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072" w:rsidRPr="004E2572" w:rsidRDefault="00556072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numPr>
          <w:ilvl w:val="1"/>
          <w:numId w:val="5"/>
        </w:num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Социально-экономическая характеристика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сельского поселения </w:t>
      </w:r>
      <w:r w:rsidR="00CB32B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района Воронежской области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Одним из показателей экономического развития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по состоянию на 01.01.20</w:t>
      </w:r>
      <w:r w:rsidR="00555A6C">
        <w:rPr>
          <w:rFonts w:ascii="Arial" w:eastAsia="Times New Roman" w:hAnsi="Arial" w:cs="Arial"/>
          <w:bCs/>
          <w:sz w:val="24"/>
          <w:szCs w:val="24"/>
          <w:lang w:eastAsia="ru-RU"/>
        </w:rPr>
        <w:t>22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года составила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2</w:t>
      </w:r>
      <w:r w:rsidR="00555A6C">
        <w:rPr>
          <w:rFonts w:ascii="Arial" w:eastAsia="Times New Roman" w:hAnsi="Arial" w:cs="Arial"/>
          <w:bCs/>
          <w:sz w:val="24"/>
          <w:szCs w:val="24"/>
          <w:lang w:eastAsia="ru-RU"/>
        </w:rPr>
        <w:t>058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человек. Численность населения в разрезе населенных пунктов представлена в таблице.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Численность населения </w:t>
      </w:r>
      <w:r w:rsidR="00CB32B0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населенного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Население,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человек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Песк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Харьковские</w:t>
            </w:r>
            <w:r w:rsidR="00197307"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Луки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57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Александровка</w:t>
            </w: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57</w:t>
            </w: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Криница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Таволжанка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Средн</w:t>
            </w:r>
            <w:proofErr w:type="gram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е-</w:t>
            </w:r>
            <w:proofErr w:type="gramEnd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Воскресенское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555A6C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С. Рыбное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 Павловский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Х. Должик</w:t>
            </w:r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Литвиновка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073EAB" w:rsidRDefault="00555A6C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306EA" w:rsidRPr="004E2572" w:rsidTr="00400615">
        <w:tc>
          <w:tcPr>
            <w:tcW w:w="1242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9306EA" w:rsidRPr="004E2572" w:rsidRDefault="009306EA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Х. </w:t>
            </w:r>
            <w:proofErr w:type="spellStart"/>
            <w:r w:rsidRPr="004E2572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9306EA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197307" w:rsidRPr="004E2572" w:rsidTr="00400615">
        <w:tc>
          <w:tcPr>
            <w:tcW w:w="1242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197307" w:rsidRPr="004E2572" w:rsidRDefault="00197307" w:rsidP="00197307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:rsidR="00197307" w:rsidRPr="00073EAB" w:rsidRDefault="00073EAB" w:rsidP="00555A6C">
            <w:pPr>
              <w:tabs>
                <w:tab w:val="left" w:pos="284"/>
              </w:tabs>
              <w:autoSpaceDE w:val="0"/>
              <w:autoSpaceDN w:val="0"/>
              <w:spacing w:after="0" w:line="100" w:lineRule="atLeast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073EA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  <w:r w:rsidR="00555A6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058</w:t>
            </w:r>
          </w:p>
        </w:tc>
      </w:tr>
    </w:tbl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Развитие транспортной системы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Транспортная инфраструктура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сельского поселения является составляющей инфраструктуры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Острогожского муниципального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района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Воронежской  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>Транспортную инфраструктуру поселения образуют линии, сооружения и устройства городского, пригородного, внешнего транспорта. 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ab/>
        <w:t xml:space="preserve">Внешние транспортно-экономические связи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с другими населенными пунктами осуществляются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двумя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вид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а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м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 транспорта: автомобильным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 железнодорожным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Железнодорожный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в настоящее время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железнодорожная сеть представлена дорогой 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Лиск</w:t>
      </w:r>
      <w:proofErr w:type="gramStart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и-</w:t>
      </w:r>
      <w:proofErr w:type="gramEnd"/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Алексеевка</w:t>
      </w:r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Лискинского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отделения </w:t>
      </w:r>
      <w:proofErr w:type="spellStart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>Юго</w:t>
      </w:r>
      <w:proofErr w:type="spellEnd"/>
      <w:r w:rsidR="00B365DF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– Восточной железной дороги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F461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По ней осуществляются грузовые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 пассажирские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перевозки. 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Водный транспорт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- на территории 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Кринич</w:t>
      </w:r>
      <w:r w:rsidR="001E6851">
        <w:rPr>
          <w:rFonts w:ascii="Arial" w:eastAsia="Times New Roman" w:hAnsi="Arial" w:cs="Arial"/>
          <w:bCs/>
          <w:sz w:val="24"/>
          <w:szCs w:val="24"/>
          <w:lang w:eastAsia="ru-RU"/>
        </w:rPr>
        <w:t>е</w:t>
      </w:r>
      <w:r w:rsidR="00E91E9D"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нского 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  <w:t>Воздушные перевозки</w:t>
      </w:r>
      <w:r w:rsidRPr="004E257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не осуществляются.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892864" w:rsidP="000C4393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2.4.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Характеристика сети дорог</w:t>
      </w:r>
      <w:r w:rsidR="00615A00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E91E9D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Криниченского сельского </w:t>
      </w:r>
      <w:r w:rsidR="00197307" w:rsidRPr="004E25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Автомобильные дороги являются важнейшей составной частью транспортной инфраструктуры 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B365DF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Улично - дорожная сеть</w:t>
      </w:r>
      <w:r w:rsidR="00E91E9D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сельского поселения достаточно развита. </w:t>
      </w:r>
      <w:r w:rsidR="00B365D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составе улично-дорожной сети сельского поселения следует выделить главные улицы.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Главная улица – связь жилых территорий с общественным центром.</w:t>
      </w:r>
    </w:p>
    <w:p w:rsidR="00B365DF" w:rsidRDefault="00B365DF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составе населенных пунктов Криниченского сельского поселения следует выделить главные улицы и дороги местного значения,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другими главными улицами и внешними автомобильными дорогами. </w:t>
      </w:r>
    </w:p>
    <w:p w:rsidR="005B7A21" w:rsidRDefault="00B365DF" w:rsidP="005B7A21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Криница к главным улицам можно отнести: ул. Центральная, ул. Комсомольская.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поселке Песк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Харьковские: ул. Подгорная, ул. Бархатная. В поселке Луки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Железнодорожная, ул. Школьная. В хуторе Александровка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Центральная, ул. Молодежная. В хуторе Должик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ул. Молодежная.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Литвиновка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главным улицам можно отнести: ул. Мира.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хуторе </w:t>
      </w:r>
      <w:proofErr w:type="spell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Кодубец</w:t>
      </w:r>
      <w:proofErr w:type="spell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 главным улицам можно отнести: ул. 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Центральная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Средн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е-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Воскресенское  к главным улицам можно отнести: ул. Речная.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Павловский  к главным улицам можно отнести : ул. Крамского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с. Рыбное  к главным улицам можно отнести: ул. Центральная.</w:t>
      </w:r>
      <w:r w:rsidR="005B7A21" w:rsidRP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поселке Таволжанка  к главным улицам можно отнести</w:t>
      </w:r>
      <w:proofErr w:type="gramStart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5B7A2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ул. Трудовая.</w:t>
      </w:r>
    </w:p>
    <w:p w:rsidR="00197307" w:rsidRPr="004E2572" w:rsidRDefault="005B7A21" w:rsidP="005B7A21">
      <w:pPr>
        <w:widowControl w:val="0"/>
        <w:spacing w:after="0" w:line="25" w:lineRule="atLeast"/>
        <w:ind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19730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дополнение   к вышеперечисленным улицам существует сеть улиц и проездов местного значения, обеспечивающая связи жилых групп, домов, предприятий с  магистралями поселения и района.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Перечень автомобильных дорог общего пользования местного значения в границах поселения</w:t>
      </w:r>
    </w:p>
    <w:p w:rsidR="00E91E9D" w:rsidRPr="004E2572" w:rsidRDefault="00E91E9D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515"/>
        <w:gridCol w:w="2376"/>
        <w:gridCol w:w="2179"/>
        <w:gridCol w:w="795"/>
        <w:gridCol w:w="951"/>
        <w:gridCol w:w="950"/>
        <w:gridCol w:w="1024"/>
        <w:gridCol w:w="957"/>
      </w:tblGrid>
      <w:tr w:rsidR="00DD2B7F" w:rsidRPr="00DD2B7F" w:rsidTr="00942547"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DD2B7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DD2B7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D2B7F">
              <w:rPr>
                <w:rFonts w:ascii="Arial" w:hAnsi="Arial" w:cs="Arial"/>
                <w:sz w:val="24"/>
                <w:szCs w:val="24"/>
              </w:rPr>
              <w:t>Индетификационный</w:t>
            </w:r>
            <w:proofErr w:type="spellEnd"/>
            <w:r w:rsidRPr="00DD2B7F">
              <w:rPr>
                <w:rFonts w:ascii="Arial" w:hAnsi="Arial" w:cs="Arial"/>
                <w:sz w:val="24"/>
                <w:szCs w:val="24"/>
              </w:rPr>
              <w:t xml:space="preserve"> номер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 xml:space="preserve">              Протяженность</w:t>
            </w:r>
            <w:proofErr w:type="gramStart"/>
            <w:r w:rsidRPr="00DD2B7F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Pr="00DD2B7F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Категория при наличии</w:t>
            </w:r>
          </w:p>
        </w:tc>
      </w:tr>
      <w:tr w:rsidR="00DD2B7F" w:rsidRPr="00DD2B7F" w:rsidTr="00942547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 xml:space="preserve">                            Вид покрытия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B7F" w:rsidRPr="00DD2B7F" w:rsidTr="00942547"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 xml:space="preserve">Асфальт </w:t>
            </w:r>
            <w:proofErr w:type="gramStart"/>
            <w:r w:rsidRPr="00DD2B7F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DD2B7F">
              <w:rPr>
                <w:rFonts w:ascii="Arial" w:hAnsi="Arial" w:cs="Arial"/>
                <w:sz w:val="24"/>
                <w:szCs w:val="24"/>
              </w:rPr>
              <w:t>м)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Грунт</w:t>
            </w:r>
          </w:p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Щебень</w:t>
            </w:r>
          </w:p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  <w:r w:rsidRPr="00DD2B7F">
              <w:rPr>
                <w:rFonts w:ascii="Arial" w:hAnsi="Arial" w:cs="Arial"/>
                <w:sz w:val="24"/>
                <w:szCs w:val="24"/>
              </w:rPr>
              <w:t>( м)</w:t>
            </w: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- 02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Острогожская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Должик, ул. Карла Маркса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-06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Воронежская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08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09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09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Садовая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10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Должик,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 Должик, пер. 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300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Рыбное,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Рыбное,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, ул. Тыловая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15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Рыбное, пер. Тенистый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ОМ МП – 17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Рыбное, пер. Школьный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, ул. Ветеранов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19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Рыбное, ул. Тракторная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20.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20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 С.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, ул. Набережная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Рыбное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 xml:space="preserve">, пер. Мира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100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22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Александровка,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Александровка, ул. Молодежная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Александровка,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Новый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400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Александровка, пер. Полевой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Александровка, ул. Комсомольская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Х. Александровка, ул. Дачная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Криница,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29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Криница, ул. Солнечная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30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Криница,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–– 31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Криница, пер.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500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32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Степной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20231848 ОП МП – 33 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ул. Школьная,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34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Юбилейный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–35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Дачный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–– 36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Молодежный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206231848 ОП МП –– 37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Криница, ул.  Колхозная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206231848 ОП МП– 38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ул. Героя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Плетенского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39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Малый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40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Летний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Речной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r w:rsidRPr="00DD2B7F"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Криница, пер.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Дальний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- 44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Луговая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900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П. Луки, ул. Энтузиастов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Садовая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ул. Станция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Копанище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Школьная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49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Луки,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олнечная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Бархатная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Пески Харьковские,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Подгорная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- 52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П. Пески Харьковские,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П. Пески – Харьковские, ул. Победы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Павловский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 xml:space="preserve">, ул. Крамского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55 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П. Таволжанка, ул. Луговая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П. Таволжанка, ул. Трудовая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-57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ул. Центральная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58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ул. Низовая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-59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пер. Трудовой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ул. Полевая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Кодубец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пер. Зеленый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ул. Мира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Х.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Литвиновка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>, ул. Дорожная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-64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Средне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–В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 xml:space="preserve">оскресенское, ул.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Криниченская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МН – 65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МОПРа</w:t>
            </w:r>
            <w:proofErr w:type="spell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66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Средне – Воскресенское, ул. Героев Стратосферы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67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Средне – </w:t>
            </w: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 xml:space="preserve">Воскресенское,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Дачная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250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lastRenderedPageBreak/>
              <w:t>68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68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Воскресенское,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Низовая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69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Средне – Воскресенское, ул. Железнодорожников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– 70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 xml:space="preserve">С. Средне – Воскресенское ул. 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Речная</w:t>
            </w:r>
            <w:proofErr w:type="gramEnd"/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71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С. Средне – Воскресенское, пер. Рабочий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360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72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П.Луки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ооперативный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73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ул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.К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омсомльская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410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74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С.Криница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абочий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20231848 ОП МП -  75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С.Рыбное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D2B7F">
              <w:rPr>
                <w:rFonts w:ascii="Arial" w:hAnsi="Arial" w:cs="Arial"/>
                <w:sz w:val="20"/>
                <w:szCs w:val="20"/>
              </w:rPr>
              <w:t>пер</w:t>
            </w:r>
            <w:proofErr w:type="gramStart"/>
            <w:r w:rsidRPr="00DD2B7F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DD2B7F">
              <w:rPr>
                <w:rFonts w:ascii="Arial" w:hAnsi="Arial" w:cs="Arial"/>
                <w:sz w:val="20"/>
                <w:szCs w:val="20"/>
              </w:rPr>
              <w:t>ечной</w:t>
            </w:r>
            <w:proofErr w:type="spellEnd"/>
            <w:r w:rsidRPr="00DD2B7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2B7F" w:rsidRPr="00DD2B7F" w:rsidTr="00942547"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Итого: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38997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15267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18610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  <w:r w:rsidRPr="00DD2B7F">
              <w:rPr>
                <w:rFonts w:ascii="Arial" w:hAnsi="Arial" w:cs="Arial"/>
                <w:sz w:val="20"/>
                <w:szCs w:val="20"/>
              </w:rPr>
              <w:t>5120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B7F" w:rsidRPr="00DD2B7F" w:rsidRDefault="00DD2B7F" w:rsidP="00DD2B7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1E9D" w:rsidRPr="004E2572" w:rsidRDefault="00E91E9D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Перечень дорог местного значения утвержден </w:t>
      </w:r>
      <w:r w:rsidR="00682A2B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Постановлением администрации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Криниченского сельского поселения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53 от 14.09.2015 . (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в ред. </w:t>
      </w:r>
      <w:r w:rsidR="00682A2B" w:rsidRPr="004E2572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№ 8 от 02.02.2017 г.</w:t>
      </w:r>
      <w:r w:rsidR="00DD2B7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№4 от 05.02.2020г</w:t>
      </w:r>
      <w:r w:rsidR="00720C56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  <w:r w:rsidR="0025254E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)</w:t>
      </w:r>
    </w:p>
    <w:p w:rsidR="00892864" w:rsidRDefault="00892864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 автомобильных  дорог регионального значения, проходящих в границах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17" w:lineRule="exact"/>
              <w:ind w:left="38" w:right="29" w:firstLine="4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6"/>
                <w:sz w:val="24"/>
                <w:szCs w:val="24"/>
                <w:lang w:eastAsia="ru-RU"/>
              </w:rPr>
              <w:t xml:space="preserve">Идентификационный 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-40" w:right="-4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6" w:lineRule="exact"/>
              <w:ind w:left="5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1"/>
                <w:sz w:val="24"/>
                <w:szCs w:val="24"/>
                <w:lang w:eastAsia="ru-RU"/>
              </w:rPr>
              <w:t xml:space="preserve">Протяженность 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</w:t>
            </w: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км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Тип покрытия</w:t>
            </w:r>
          </w:p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(ц/б, а/</w:t>
            </w:r>
            <w:proofErr w:type="spell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б</w:t>
            </w:r>
            <w:proofErr w:type="gramStart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,п</w:t>
            </w:r>
            <w:proofErr w:type="gram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ерех</w:t>
            </w:r>
            <w:proofErr w:type="spellEnd"/>
            <w:r w:rsidRPr="004E2572">
              <w:rPr>
                <w:rFonts w:ascii="Arial" w:eastAsia="Times New Roman" w:hAnsi="Arial" w:cs="Arial"/>
                <w:b/>
                <w:spacing w:val="-3"/>
                <w:sz w:val="24"/>
                <w:szCs w:val="24"/>
                <w:lang w:eastAsia="ru-RU"/>
              </w:rPr>
              <w:t>, грунт)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28-19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х.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Кодубец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4E2572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D435C1" w:rsidRDefault="00BF1735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29-19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Павловский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1,915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Pr="004E2572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30-19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х. Должик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 Воронеж – Луганск»-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20ОП РЗ Н 34-19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 Воронеж – Луганск»- п. Луки –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Криница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D435C1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D435C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12-19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Острогож</w:t>
            </w: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ск  </w:t>
            </w:r>
            <w:proofErr w:type="gramStart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</w:t>
            </w:r>
            <w:proofErr w:type="gramEnd"/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ыбное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2,800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К В38-0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653A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Воронеж  - Луганск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7,900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BF1735" w:rsidRPr="004E2572" w:rsidTr="00942547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4E2572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ОП РЗ Н 13-19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BF1735">
            <w:pPr>
              <w:shd w:val="clear" w:color="auto" w:fill="FFFFFF"/>
              <w:autoSpaceDE w:val="0"/>
              <w:autoSpaceDN w:val="0"/>
              <w:spacing w:after="0" w:line="240" w:lineRule="auto"/>
              <w:ind w:left="8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F17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Коротояк - п. Луки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1735" w:rsidRDefault="00BF1735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0,750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1735" w:rsidRPr="00D435C1" w:rsidRDefault="00BF1735" w:rsidP="00BF17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5C1">
              <w:rPr>
                <w:rFonts w:ascii="Arial" w:hAnsi="Arial" w:cs="Arial"/>
                <w:sz w:val="24"/>
                <w:szCs w:val="24"/>
              </w:rPr>
              <w:t>а/б</w:t>
            </w:r>
          </w:p>
        </w:tc>
      </w:tr>
      <w:tr w:rsidR="00197307" w:rsidRPr="004E2572" w:rsidTr="0040061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ind w:left="35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D435C1" w:rsidP="00197307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32,363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97307" w:rsidRPr="004E2572" w:rsidRDefault="00197307" w:rsidP="00197307">
            <w:pPr>
              <w:shd w:val="clear" w:color="auto" w:fill="FFFFFF"/>
              <w:autoSpaceDE w:val="0"/>
              <w:autoSpaceDN w:val="0"/>
              <w:spacing w:after="0" w:line="322" w:lineRule="exact"/>
              <w:ind w:right="-1" w:hanging="10"/>
              <w:jc w:val="center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197307" w:rsidRPr="004E2572" w:rsidRDefault="00197307" w:rsidP="00F0006C">
      <w:pPr>
        <w:widowControl w:val="0"/>
        <w:spacing w:after="0" w:line="25" w:lineRule="atLeast"/>
        <w:ind w:right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556072" w:rsidRDefault="00197307" w:rsidP="00556072">
      <w:pPr>
        <w:widowControl w:val="0"/>
        <w:spacing w:after="0" w:line="25" w:lineRule="atLeast"/>
        <w:ind w:left="20" w:right="20" w:firstLine="7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Схема размещения автомобильных  дорог общего пользования, располагающихся в </w:t>
      </w:r>
      <w:r w:rsidR="00556072">
        <w:rPr>
          <w:rFonts w:ascii="Arial" w:eastAsia="Times New Roman" w:hAnsi="Arial" w:cs="Arial"/>
          <w:b/>
          <w:sz w:val="24"/>
          <w:szCs w:val="24"/>
          <w:lang w:eastAsia="ru-RU"/>
        </w:rPr>
        <w:t>границах поселения</w:t>
      </w:r>
    </w:p>
    <w:p w:rsidR="00B065F7" w:rsidRPr="004E2572" w:rsidRDefault="00556072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562049" cy="6383548"/>
            <wp:effectExtent l="0" t="0" r="0" b="0"/>
            <wp:docPr id="4" name="Рисунок 4" descr="\\192.168.226.5\обмен\Говоров\4(II) Схема развития транспортной инфраструктуры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6.5\обмен\Говоров\4(II) Схема развития транспортной инфраструктуры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79" cy="6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B065F7" w:rsidRPr="004E2572" w:rsidRDefault="00B065F7" w:rsidP="00197307">
      <w:pPr>
        <w:widowControl w:val="0"/>
        <w:spacing w:after="0" w:line="25" w:lineRule="atLeast"/>
        <w:ind w:left="20" w:right="20" w:firstLine="70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hanging="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2.5. Анализ состава парка транспортных средств и уровня автомобилизации </w:t>
      </w:r>
      <w:r w:rsidR="00207667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поселения, обеспеченность парковками (парковочными местами)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Парк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дств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еимущественно состоит  из легковых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автомобилей, принадлежащих  частным лицам. Детальная  информация видов транспорта отсутствует. За период 20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15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-201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Уровень автомобилизации населения на территории </w:t>
      </w:r>
      <w:r w:rsidR="00207667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</w:p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3109"/>
        <w:gridCol w:w="1879"/>
        <w:gridCol w:w="1880"/>
        <w:gridCol w:w="1914"/>
      </w:tblGrid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201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9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20</w:t>
            </w:r>
            <w:r w:rsidR="00587383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2</w:t>
            </w: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1 год</w:t>
            </w:r>
          </w:p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(оценка)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Общая численность населения,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587383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2189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587383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="0058738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</w:tr>
      <w:tr w:rsidR="00197307" w:rsidRPr="004E2572" w:rsidTr="00400615">
        <w:tc>
          <w:tcPr>
            <w:tcW w:w="797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9" w:type="dxa"/>
            <w:shd w:val="clear" w:color="auto" w:fill="auto"/>
          </w:tcPr>
          <w:p w:rsidR="00197307" w:rsidRPr="004E2572" w:rsidRDefault="0019730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2023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2024" w:type="dxa"/>
            <w:shd w:val="clear" w:color="auto" w:fill="auto"/>
          </w:tcPr>
          <w:p w:rsidR="00197307" w:rsidRPr="004E2572" w:rsidRDefault="00207667" w:rsidP="00197307">
            <w:pPr>
              <w:widowControl w:val="0"/>
              <w:spacing w:after="0" w:line="25" w:lineRule="atLeast"/>
              <w:ind w:right="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</w:tr>
    </w:tbl>
    <w:p w:rsidR="00197307" w:rsidRPr="004E2572" w:rsidRDefault="00197307" w:rsidP="00197307">
      <w:pPr>
        <w:widowControl w:val="0"/>
        <w:spacing w:after="0" w:line="25" w:lineRule="atLeast"/>
        <w:ind w:left="20" w:right="20" w:firstLine="58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7307" w:rsidRPr="004E2572" w:rsidRDefault="00197307" w:rsidP="00197307">
      <w:pPr>
        <w:keepNext/>
        <w:keepLines/>
        <w:widowControl w:val="0"/>
        <w:numPr>
          <w:ilvl w:val="1"/>
          <w:numId w:val="6"/>
        </w:numPr>
        <w:tabs>
          <w:tab w:val="left" w:pos="1358"/>
        </w:tabs>
        <w:autoSpaceDE w:val="0"/>
        <w:autoSpaceDN w:val="0"/>
        <w:spacing w:after="0" w:line="25" w:lineRule="atLeast"/>
        <w:ind w:right="420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eastAsia="ru-RU"/>
        </w:rPr>
      </w:pPr>
      <w:bookmarkStart w:id="1" w:name="bookmark8"/>
      <w:r w:rsidRPr="004E2572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Характеристика работы транспортных средств общего пользования, включая анализ пассажиропотока</w:t>
      </w:r>
      <w:bookmarkEnd w:id="1"/>
    </w:p>
    <w:p w:rsidR="00197307" w:rsidRPr="004E2572" w:rsidRDefault="00197307" w:rsidP="00197307">
      <w:pPr>
        <w:keepNext/>
        <w:keepLines/>
        <w:widowControl w:val="0"/>
        <w:tabs>
          <w:tab w:val="left" w:pos="1358"/>
        </w:tabs>
        <w:spacing w:after="0" w:line="25" w:lineRule="atLeast"/>
        <w:ind w:left="960" w:right="420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Пассажирский транспорт является важне</w:t>
      </w:r>
      <w:r w:rsidRPr="004E25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йш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25254E" w:rsidRDefault="0025254E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территории Криниченского сельского поселения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пассажирским транспортом является автобус и электричка.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8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</w:t>
      </w:r>
      <w:r w:rsidR="0020766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Криниченского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 автобусное пассажирское сообщение представлено  следующими маршрутами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: Воронеж </w:t>
      </w:r>
      <w:r w:rsidR="00720C5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Россошь, Воронеж – Ольховатка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Вороне</w:t>
      </w:r>
      <w:proofErr w:type="gramStart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ж-</w:t>
      </w:r>
      <w:proofErr w:type="gramEnd"/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Донецк, Воронеж – Ровеньки, Ольховатка – Москва, Белгород – Лиски, 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Острогожск – Рыбное, Острогожск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Луки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Криниченском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5254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доставки детей организован школьный автобус.</w:t>
      </w:r>
    </w:p>
    <w:p w:rsidR="00197307" w:rsidRPr="004E2572" w:rsidRDefault="00197307" w:rsidP="00197307">
      <w:pPr>
        <w:widowControl w:val="0"/>
        <w:spacing w:after="0" w:line="25" w:lineRule="atLeast"/>
        <w:ind w:left="80" w:right="80" w:firstLine="64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892864" w:rsidRDefault="00892864" w:rsidP="00892864">
      <w:pPr>
        <w:widowControl w:val="0"/>
        <w:autoSpaceDE w:val="0"/>
        <w:autoSpaceDN w:val="0"/>
        <w:spacing w:after="0" w:line="25" w:lineRule="atLeast"/>
        <w:ind w:left="851"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A1DD2" w:rsidRDefault="006A1DD2" w:rsidP="00892864">
      <w:pPr>
        <w:pStyle w:val="a7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</w:p>
    <w:p w:rsidR="00197307" w:rsidRPr="00892864" w:rsidRDefault="00892864" w:rsidP="00F0006C">
      <w:pPr>
        <w:pStyle w:val="a7"/>
        <w:jc w:val="center"/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</w:pPr>
      <w:r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2.7.</w:t>
      </w:r>
      <w:r w:rsidR="00197307" w:rsidRPr="00892864">
        <w:rPr>
          <w:rFonts w:ascii="Arial" w:hAnsi="Arial" w:cs="Arial"/>
          <w:b/>
          <w:sz w:val="24"/>
          <w:szCs w:val="24"/>
          <w:shd w:val="clear" w:color="auto" w:fill="FFFFFF"/>
          <w:lang w:eastAsia="ru-RU"/>
        </w:rPr>
        <w:t>Характеристика условий  пешеходного и велосипедного движения</w:t>
      </w:r>
    </w:p>
    <w:p w:rsidR="00197307" w:rsidRPr="00892864" w:rsidRDefault="00197307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AA0BF7" w:rsidRPr="00892864" w:rsidRDefault="0052294B" w:rsidP="00F0006C">
      <w:pPr>
        <w:pStyle w:val="a7"/>
        <w:jc w:val="both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        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поселке Луки д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ля передвижения  пешеходов предусмотрены тротуары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, 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 преимущественно с твердым покрытием (тротуарная плитка). </w:t>
      </w:r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В остальных населенных пунктах тротуары отсутствуют</w:t>
      </w:r>
      <w:proofErr w:type="gramStart"/>
      <w:r w:rsidR="0025254E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  <w:r w:rsidR="0019730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  <w:r w:rsidR="00AA0BF7" w:rsidRPr="00892864">
        <w:rPr>
          <w:rFonts w:ascii="Arial" w:hAnsi="Arial" w:cs="Arial"/>
          <w:sz w:val="24"/>
          <w:szCs w:val="24"/>
          <w:shd w:val="clear" w:color="auto" w:fill="FFFFFF"/>
          <w:lang w:eastAsia="ru-RU"/>
        </w:rPr>
        <w:t>.</w:t>
      </w:r>
    </w:p>
    <w:p w:rsidR="00C459F3" w:rsidRPr="00892864" w:rsidRDefault="00C459F3" w:rsidP="00892864">
      <w:pPr>
        <w:pStyle w:val="a7"/>
        <w:rPr>
          <w:rFonts w:ascii="Arial" w:hAnsi="Arial" w:cs="Arial"/>
          <w:sz w:val="24"/>
          <w:szCs w:val="24"/>
          <w:shd w:val="clear" w:color="auto" w:fill="FFFFFF"/>
          <w:lang w:eastAsia="ru-RU"/>
        </w:rPr>
      </w:pPr>
    </w:p>
    <w:p w:rsidR="0052294B" w:rsidRPr="0052294B" w:rsidRDefault="00B1279C" w:rsidP="00F0006C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2.8</w:t>
      </w:r>
      <w:r w:rsidRPr="005229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52294B"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Характеристика движения грузовых транспортных средств, оценку </w:t>
      </w:r>
      <w:r w:rsidR="0052294B" w:rsidRPr="0052294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работы транспортных средств коммунальных и дорожных служб, состояния инфраструктуры для данных транспортных средств</w:t>
      </w:r>
    </w:p>
    <w:p w:rsidR="00C459F3" w:rsidRPr="00B1279C" w:rsidRDefault="0052294B" w:rsidP="0052294B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Транспортные организации</w:t>
      </w:r>
      <w:r w:rsidR="006A1D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C459F3" w:rsidRPr="00B1279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осуществляющие грузовые перевозки на территории поселения отсутствуют.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892864" w:rsidP="00F0006C">
      <w:pPr>
        <w:widowControl w:val="0"/>
        <w:autoSpaceDE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="00B1279C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9 </w:t>
      </w: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="00C459F3"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Анализ уровня безопасности  дорожного движения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1211"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функционирования системы обеспечения  безопасности дорожного движения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Решение проблемы обеспечения  безопасности дорожного движения является одной из важнейших задач</w:t>
      </w:r>
      <w:r w:rsidR="007169D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Для эффективного решения проблем, связанных с дорожно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F0006C">
      <w:pPr>
        <w:widowControl w:val="0"/>
        <w:autoSpaceDN w:val="0"/>
        <w:spacing w:after="0" w:line="240" w:lineRule="auto"/>
        <w:ind w:right="79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сердечно-сосудистых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и эндокринных заболеваний.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Учитывая сложившуюся планировочную структуру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2.11.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Х</w:t>
      </w: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6F481F" w:rsidRPr="004E2572" w:rsidRDefault="006F481F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jc w:val="center"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  <w:r w:rsidRPr="00FE5D18">
        <w:rPr>
          <w:rFonts w:ascii="Arial" w:eastAsia="Lucida Sans Unicode" w:hAnsi="Arial" w:cs="Arial"/>
          <w:b/>
          <w:bCs/>
          <w:kern w:val="2"/>
          <w:sz w:val="24"/>
          <w:szCs w:val="24"/>
        </w:rPr>
        <w:t>ТЕХНИКО-ЭКОНОМИЧЕСКИЕ ПОКАЗАТЕЛИ</w:t>
      </w:r>
    </w:p>
    <w:p w:rsidR="006F481F" w:rsidRPr="00FE5D18" w:rsidRDefault="006F481F" w:rsidP="006F481F">
      <w:pPr>
        <w:widowControl w:val="0"/>
        <w:suppressAutoHyphens/>
        <w:autoSpaceDN w:val="0"/>
        <w:spacing w:after="0" w:line="240" w:lineRule="auto"/>
        <w:ind w:left="360"/>
        <w:contextualSpacing/>
        <w:rPr>
          <w:rFonts w:ascii="Arial" w:eastAsia="Lucida Sans Unicode" w:hAnsi="Arial" w:cs="Arial"/>
          <w:b/>
          <w:bCs/>
          <w:kern w:val="2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55"/>
        <w:gridCol w:w="2494"/>
        <w:gridCol w:w="1528"/>
        <w:gridCol w:w="1887"/>
        <w:gridCol w:w="1331"/>
        <w:gridCol w:w="1500"/>
      </w:tblGrid>
      <w:tr w:rsidR="006F481F" w:rsidRPr="00FE5D18" w:rsidTr="006F481F">
        <w:trPr>
          <w:trHeight w:val="13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№</w:t>
            </w:r>
            <w:proofErr w:type="gramStart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п</w:t>
            </w:r>
            <w:proofErr w:type="gramEnd"/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Современное состояние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  <w:t xml:space="preserve">I </w:t>
            </w: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очередь проекта (2020 г.)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Расчетный срок</w:t>
            </w:r>
          </w:p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35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(2030 г.)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  <w:t>Улично-дорожная сеть и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6.1.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Внешний транспорт</w:t>
            </w:r>
          </w:p>
        </w:tc>
      </w:tr>
      <w:tr w:rsidR="006F481F" w:rsidRPr="00FE5D18" w:rsidTr="006F481F">
        <w:trPr>
          <w:trHeight w:val="15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федерального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</w:tr>
      <w:tr w:rsidR="006F481F" w:rsidRPr="00FE5D18" w:rsidTr="006F481F">
        <w:trPr>
          <w:trHeight w:val="79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кол-во/ </w:t>
            </w:r>
            <w:proofErr w:type="gramStart"/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8/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F0006C" w:rsidP="00F0006C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8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/ </w:t>
            </w: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32,36</w:t>
            </w:r>
            <w:r w:rsidR="006F481F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 xml:space="preserve"> км</w:t>
            </w:r>
          </w:p>
        </w:tc>
      </w:tr>
      <w:tr w:rsidR="006F481F" w:rsidRPr="00FE5D18" w:rsidTr="006F481F">
        <w:trPr>
          <w:trHeight w:val="255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6.2.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Автомобильные дороги и улицы в границах населённых пунктов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км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6F481F" w:rsidP="0076709D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</w:t>
            </w:r>
            <w:r w:rsidR="0076709D"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81F" w:rsidRPr="00FE5D18" w:rsidRDefault="0076709D" w:rsidP="006F481F">
            <w:pPr>
              <w:widowControl w:val="0"/>
              <w:suppressAutoHyphens/>
              <w:autoSpaceDN w:val="0"/>
              <w:spacing w:before="100" w:beforeAutospacing="1" w:after="119" w:line="150" w:lineRule="atLeast"/>
              <w:jc w:val="center"/>
              <w:rPr>
                <w:rFonts w:ascii="Arial" w:eastAsia="Times New Roman" w:hAnsi="Arial" w:cs="Arial"/>
                <w:kern w:val="2"/>
                <w:sz w:val="24"/>
                <w:szCs w:val="24"/>
              </w:rPr>
            </w:pPr>
            <w:r w:rsidRPr="00FE5D18">
              <w:rPr>
                <w:rFonts w:ascii="Arial" w:eastAsia="Times New Roman" w:hAnsi="Arial" w:cs="Arial"/>
                <w:kern w:val="2"/>
                <w:sz w:val="24"/>
                <w:szCs w:val="24"/>
              </w:rPr>
              <w:t>37,5</w:t>
            </w:r>
          </w:p>
        </w:tc>
      </w:tr>
    </w:tbl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2294B" w:rsidRDefault="0052294B" w:rsidP="0052294B">
      <w:pPr>
        <w:widowControl w:val="0"/>
        <w:autoSpaceDN w:val="0"/>
        <w:spacing w:after="0" w:line="25" w:lineRule="atLeast"/>
        <w:ind w:right="8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right="80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2.12 Оценка нормативно-правовой базы, необходимой для функционирования и развития транспортной инфраструктуры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left="851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C459F3" w:rsidRPr="004E2572" w:rsidRDefault="00C459F3" w:rsidP="00C459F3">
      <w:pPr>
        <w:widowControl w:val="0"/>
        <w:numPr>
          <w:ilvl w:val="0"/>
          <w:numId w:val="8"/>
        </w:numPr>
        <w:autoSpaceDE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Градостроительный кодекс РФ от 29.12.2004 №190-ФЗ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2.Федеральный закон от 06.10.2003 № 131-ФЗ «Об общих принципах организации местного самоуправления в Российской Федерации» 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3.Федеральный закон 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5.Устав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сельского поселения</w:t>
      </w:r>
    </w:p>
    <w:p w:rsidR="00C459F3" w:rsidRPr="004E2572" w:rsidRDefault="00C459F3" w:rsidP="00C459F3">
      <w:pPr>
        <w:widowControl w:val="0"/>
        <w:autoSpaceDN w:val="0"/>
        <w:spacing w:after="0" w:line="25" w:lineRule="atLeast"/>
        <w:ind w:right="8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ab/>
        <w:t xml:space="preserve">6.Генеральный план </w:t>
      </w:r>
      <w:r w:rsidR="00AA0BF7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сельского поселения</w:t>
      </w:r>
      <w:r w:rsidR="0076709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459F3" w:rsidRPr="0076709D" w:rsidRDefault="00EB505E" w:rsidP="0076709D">
      <w:pPr>
        <w:widowControl w:val="0"/>
        <w:spacing w:after="0" w:line="25" w:lineRule="atLeast"/>
        <w:ind w:left="20" w:right="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="0076709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="00C459F3" w:rsidRPr="004E257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52294B" w:rsidRDefault="0052294B" w:rsidP="0052294B">
      <w:pPr>
        <w:widowControl w:val="0"/>
        <w:autoSpaceDN w:val="0"/>
        <w:spacing w:after="0" w:line="25" w:lineRule="atLeast"/>
        <w:ind w:left="80" w:right="8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459F3" w:rsidRPr="004E2572" w:rsidRDefault="00C459F3" w:rsidP="000C4393">
      <w:pPr>
        <w:widowControl w:val="0"/>
        <w:autoSpaceDN w:val="0"/>
        <w:spacing w:after="0" w:line="25" w:lineRule="atLeast"/>
        <w:ind w:left="80" w:right="8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F02CAC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сельского поселения</w:t>
      </w:r>
    </w:p>
    <w:p w:rsidR="0052294B" w:rsidRDefault="0052294B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0C439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3.1. Прогноз социально-экономического и градостроительного  развития поселения</w:t>
      </w:r>
    </w:p>
    <w:p w:rsidR="00C459F3" w:rsidRPr="004E2572" w:rsidRDefault="00C459F3" w:rsidP="000C439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показателей текущего уровня социально-экономического и градостроительного развития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отмечается следующее: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транспортная доступность населенных пунктов поселения высокая;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наличие трудовых ресурсов не позволяет обеспечить потребности населения и расширение производства;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доходы населения - средние. Средняя заработная плата населения за 2016 год составила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1279C">
        <w:rPr>
          <w:rFonts w:ascii="Arial" w:eastAsia="Times New Roman" w:hAnsi="Arial" w:cs="Arial"/>
          <w:sz w:val="24"/>
          <w:szCs w:val="24"/>
          <w:lang w:eastAsia="ru-RU"/>
        </w:rPr>
        <w:t xml:space="preserve">22.379 руб.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оплата услуг водоснабжения, вывоза и утилизации ТБО доступна для населения и осуществляется регулярно;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Демографический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Предполагается, что положительная динамика по увеличению уровня рождаемости и сокращению смертности сохранится, продолжится рост числа жителей за счет городского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Экономический прогноз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>Криниченского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сельского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социальной сферы в рамках реализации Национальных проектов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Устойчивое экономическое развитие 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Мероприятия по направлению развития малого предпринимательства: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оказание организационной и консультативной помощи начинающим предпринимателям;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разработка мер по адресной поддержке предпринимателей и малых предприятий;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снижение уровня административных барьеров;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формирование конкурентной среды;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расширение информационно-консультационного поля в сфере предпринимательства.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итоговой характеристике социально-экономического развития поселение можно рассматривать как: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не планируется.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Криниченском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сельском поселении в ближайшей перспективе.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Воздушные перевозки на территории поселения не осуществляются.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Водный транспорт на территории поселения не развит.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Автомобильный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 xml:space="preserve">и железнодорожный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транспорт - важнейшая составная часть инфраструктуры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удовлетворяющая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результате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реализации Программы планируется достигнуть следующие показатели: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протяженности сети автомобильных дорог общего пользования местного значения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 результате строительства новых автомобильных дорог, км.;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Существующие риски по возможности достижения прогнозируемых результатов;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риск превышения фактического уровня инфляции по сравнению с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прогнозируемым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 прогнозу на долгосрочный период до 20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. года обеспеченность жителей поселения индивидуальными легковыми автомобилями составит: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2017 году-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294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1000. жителей, в 20</w:t>
      </w:r>
      <w:r w:rsidR="0076709D"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году-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006C">
        <w:rPr>
          <w:rFonts w:ascii="Arial" w:eastAsia="Times New Roman" w:hAnsi="Arial" w:cs="Arial"/>
          <w:sz w:val="24"/>
          <w:szCs w:val="24"/>
          <w:lang w:eastAsia="ru-RU"/>
        </w:rPr>
        <w:t>307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автомобилей на 1000 жителей.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перспективе возможно ухудшение показателей дорожного движения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из-за следующих причин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постоянно возрастающая мобильность населения</w:t>
      </w:r>
      <w:r w:rsidR="006A1DD2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неудовлетворительное состояние автомобильных дорог;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недостаточный технический уровень дорожного хозяйства;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несовершенство технических средств организации дорожного движения.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Чтобы не допустить негативного развития ситуации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мотивация перехода транспортных средств на экологически чистые виды топлива. 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транспорта на окружающую среду и возникающих ущербов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противогололедных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материалов;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Для снижения вредного воздействия автомобильного транспорта на окружающую среду необходимо:</w:t>
      </w:r>
    </w:p>
    <w:p w:rsidR="00C459F3" w:rsidRPr="004E2572" w:rsidRDefault="00C459F3" w:rsidP="00F0006C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6A1DD2" w:rsidRDefault="006A1DD2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3.3. Прогноз развития транспортной инфраструктуры по видам транспорта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автомобильный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>. Транспортная связь с районным, областным центром, между населенными пунктами будет осуществляться общественным транспортом (автобусное сообщение</w:t>
      </w:r>
      <w:r w:rsidR="00F02CAC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CAC" w:rsidRPr="0076709D">
        <w:rPr>
          <w:rFonts w:ascii="Arial" w:eastAsia="Times New Roman" w:hAnsi="Arial" w:cs="Arial"/>
          <w:sz w:val="24"/>
          <w:szCs w:val="24"/>
          <w:lang w:eastAsia="ru-RU"/>
        </w:rPr>
        <w:t>и железнодорожное сообщение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3.4. Прогноз развития дорожной сети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3.5. Прогноз уровня автомобилизации, параметров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сохранившейся тенденции к увеличению уровня автомобилизации населения к  </w:t>
      </w:r>
      <w:r w:rsidRPr="00B1279C">
        <w:rPr>
          <w:rFonts w:ascii="Arial" w:eastAsia="Times New Roman" w:hAnsi="Arial" w:cs="Arial"/>
          <w:sz w:val="24"/>
          <w:szCs w:val="24"/>
          <w:lang w:eastAsia="ru-RU"/>
        </w:rPr>
        <w:t>20</w:t>
      </w:r>
      <w:r w:rsidR="00B1279C" w:rsidRPr="00B1279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AA352F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="00B1279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году ожидается прирост числа автомобилей на 1000 чел. населения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55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 С учетом прогнозируемого увеличения количества транспортных сре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дств в пр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еделах до </w:t>
      </w:r>
      <w:r w:rsidR="00F02CAC" w:rsidRPr="00B1279C">
        <w:rPr>
          <w:rFonts w:ascii="Arial" w:eastAsia="Times New Roman" w:hAnsi="Arial" w:cs="Arial"/>
          <w:sz w:val="24"/>
          <w:szCs w:val="24"/>
          <w:lang w:eastAsia="ru-RU"/>
        </w:rPr>
        <w:t>70</w:t>
      </w:r>
      <w:r w:rsidR="00F02CAC" w:rsidRPr="004E2572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ед., без изменения пропускной способности автомобильных дорог, предполагается повышение интенсивности движения по основным  направлениям к объектам тяготения.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Прогноз изменения уровня автомобилизации и количества автомобилей у населения на территории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595" w:type="dxa"/>
        <w:jc w:val="center"/>
        <w:tblInd w:w="-502" w:type="dxa"/>
        <w:tblLook w:val="04A0" w:firstRow="1" w:lastRow="0" w:firstColumn="1" w:lastColumn="0" w:noHBand="0" w:noVBand="1"/>
      </w:tblPr>
      <w:tblGrid>
        <w:gridCol w:w="661"/>
        <w:gridCol w:w="5045"/>
        <w:gridCol w:w="1243"/>
        <w:gridCol w:w="1323"/>
        <w:gridCol w:w="1323"/>
      </w:tblGrid>
      <w:tr w:rsidR="00C459F3" w:rsidRPr="004E2572" w:rsidTr="00C459F3">
        <w:trPr>
          <w:trHeight w:val="67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2017 год (прогноз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2018 год (прогноз)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2019 год (прогноз)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Общая численность населения, тыс.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2223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2230</w:t>
            </w:r>
          </w:p>
        </w:tc>
      </w:tr>
      <w:tr w:rsidR="00C459F3" w:rsidRPr="004E2572" w:rsidTr="00C459F3">
        <w:trPr>
          <w:trHeight w:val="273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Количество автомобилей у населения, ед.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675</w:t>
            </w:r>
          </w:p>
        </w:tc>
      </w:tr>
      <w:tr w:rsidR="00C459F3" w:rsidRPr="004E2572" w:rsidTr="00C459F3">
        <w:trPr>
          <w:trHeight w:val="6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Уровень автомобилизации населения, ед./1000 чел.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F02CAC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59F3" w:rsidRPr="004E2572" w:rsidRDefault="00377940" w:rsidP="00C459F3">
            <w:pPr>
              <w:autoSpaceDE w:val="0"/>
              <w:autoSpaceDN w:val="0"/>
              <w:spacing w:after="0" w:line="240" w:lineRule="auto"/>
              <w:ind w:right="-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3.6. Прогноз показателей безопасности дорожного движения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Факторами, влияющими  на снижение аварийности станут обеспечение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контроля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видеофиксации</w:t>
      </w:r>
      <w:proofErr w:type="spell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связи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left="36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294B" w:rsidRDefault="0052294B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F0006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5.Перечень мероприятий  (инвестиционных проектов)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Мероприятия  по развитию сети дорог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повышения качественного уровня дорожной сети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</w:t>
      </w:r>
      <w:r w:rsidR="00366BA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E81B1B" w:rsidP="00E81B1B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</w:t>
      </w:r>
      <w:r w:rsidR="0015624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</w:t>
      </w:r>
      <w:r w:rsidR="00C459F3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Перечень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программных мероприятий Программы  комплексного  развития транспортной инфраструктуры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93"/>
        <w:gridCol w:w="3809"/>
        <w:gridCol w:w="1701"/>
        <w:gridCol w:w="1133"/>
        <w:gridCol w:w="2270"/>
      </w:tblGrid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 финансирования, </w:t>
            </w:r>
            <w:proofErr w:type="spell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тыс</w:t>
            </w: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.р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уб</w:t>
            </w:r>
            <w:proofErr w:type="spell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 реализацию мероприятия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х. Александровка  по улицам: Молодежная-550 кв. м.; п. Луки  по улицам: Школьная 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с. Средне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–В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оскресенское по ул.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Криниченская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 – 150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 2017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1670,5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Криница по улицам: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 xml:space="preserve">Центральная  – 250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Солнечная – 400 кв. м., с. Средне – Воскресенское по улицам: ул. Речная– 300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пер. Рабочий –120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Х. Павловский  – 400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2018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1048,85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с.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Pr="00156245">
              <w:rPr>
                <w:rFonts w:ascii="Arial" w:hAnsi="Arial" w:cs="Arial"/>
                <w:sz w:val="24"/>
                <w:szCs w:val="24"/>
              </w:rPr>
              <w:lastRenderedPageBreak/>
              <w:t xml:space="preserve">Ветеранов – 220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; пер. Тенистый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ул. Набережная – 900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lastRenderedPageBreak/>
              <w:t xml:space="preserve"> 2019г.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0006C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1080,</w:t>
            </w:r>
            <w:r w:rsidR="00C239BA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Криниченского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п. </w:t>
            </w:r>
            <w:r w:rsidR="00942547">
              <w:rPr>
                <w:rFonts w:ascii="Arial" w:hAnsi="Arial" w:cs="Arial"/>
                <w:sz w:val="24"/>
                <w:szCs w:val="24"/>
              </w:rPr>
              <w:t>Пески-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Хапрьковские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,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="00942547">
              <w:rPr>
                <w:rFonts w:ascii="Arial" w:hAnsi="Arial" w:cs="Arial"/>
                <w:sz w:val="24"/>
                <w:szCs w:val="24"/>
              </w:rPr>
              <w:t>одгорная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547">
              <w:rPr>
                <w:rFonts w:ascii="Arial" w:hAnsi="Arial" w:cs="Arial"/>
                <w:sz w:val="24"/>
                <w:szCs w:val="24"/>
              </w:rPr>
              <w:t>680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94254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1669,3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4F56B7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spellStart"/>
            <w:r w:rsidR="00942547">
              <w:rPr>
                <w:rFonts w:ascii="Arial" w:hAnsi="Arial" w:cs="Arial"/>
                <w:sz w:val="24"/>
                <w:szCs w:val="24"/>
              </w:rPr>
              <w:t>пос</w:t>
            </w:r>
            <w:proofErr w:type="gramStart"/>
            <w:r w:rsidR="00942547">
              <w:rPr>
                <w:rFonts w:ascii="Arial" w:hAnsi="Arial" w:cs="Arial"/>
                <w:sz w:val="24"/>
                <w:szCs w:val="24"/>
              </w:rPr>
              <w:t>.</w:t>
            </w:r>
            <w:r w:rsidR="004F56B7">
              <w:rPr>
                <w:rFonts w:ascii="Arial" w:hAnsi="Arial" w:cs="Arial"/>
                <w:sz w:val="24"/>
                <w:szCs w:val="24"/>
              </w:rPr>
              <w:t>Т</w:t>
            </w:r>
            <w:proofErr w:type="gramEnd"/>
            <w:r w:rsidR="004F56B7">
              <w:rPr>
                <w:rFonts w:ascii="Arial" w:hAnsi="Arial" w:cs="Arial"/>
                <w:sz w:val="24"/>
                <w:szCs w:val="24"/>
              </w:rPr>
              <w:t>аволжанка</w:t>
            </w:r>
            <w:proofErr w:type="spellEnd"/>
            <w:r w:rsidR="00942547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ул.Трудовая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 xml:space="preserve"> -1800 </w:t>
            </w:r>
            <w:proofErr w:type="spellStart"/>
            <w:r w:rsidR="004F56B7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="004F56B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4F56B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F56B7">
              <w:rPr>
                <w:rFonts w:ascii="Arial" w:hAnsi="Arial" w:cs="Arial"/>
                <w:sz w:val="24"/>
                <w:szCs w:val="24"/>
              </w:rPr>
              <w:t>1299,4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Криниченского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proofErr w:type="gramStart"/>
            <w:r w:rsidRPr="00156245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Криница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Комсомольская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6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пер. Молодежный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210 кв. м., </w:t>
            </w:r>
            <w:proofErr w:type="spellStart"/>
            <w:r w:rsidR="0071038D" w:rsidRPr="00156245">
              <w:rPr>
                <w:rFonts w:ascii="Arial" w:hAnsi="Arial" w:cs="Arial"/>
                <w:sz w:val="24"/>
                <w:szCs w:val="24"/>
              </w:rPr>
              <w:t>пе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>. Рабочий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 Таволжанка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,</w:t>
            </w:r>
            <w:proofErr w:type="gram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ул. Луговая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5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2022 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4F56B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1665,2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п.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Луки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Солнечная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350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х. Александровка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Комсомольская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 xml:space="preserve">.,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2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2023г.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AD1C77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1706,9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 местного значения с.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Средн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е-</w:t>
            </w:r>
            <w:proofErr w:type="gram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Воскресенское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Железнодорожников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400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кв. м.;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Дачная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1038D" w:rsidRPr="00156245">
              <w:rPr>
                <w:rFonts w:ascii="Arial" w:hAnsi="Arial" w:cs="Arial"/>
                <w:sz w:val="24"/>
                <w:szCs w:val="24"/>
              </w:rPr>
              <w:t>МОПРа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>,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Героев Стратосферы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7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50 м. с.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Х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Кодубец</w:t>
            </w:r>
            <w:proofErr w:type="spellEnd"/>
            <w:r w:rsidR="0071038D" w:rsidRPr="00156245">
              <w:rPr>
                <w:rFonts w:ascii="Arial" w:hAnsi="Arial" w:cs="Arial"/>
                <w:sz w:val="24"/>
                <w:szCs w:val="24"/>
              </w:rPr>
              <w:t xml:space="preserve"> по улицам: пер. Зеленый 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1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00 </w:t>
            </w:r>
            <w:proofErr w:type="spellStart"/>
            <w:r w:rsidRPr="00156245">
              <w:rPr>
                <w:rFonts w:ascii="Arial" w:hAnsi="Arial" w:cs="Arial"/>
                <w:sz w:val="24"/>
                <w:szCs w:val="24"/>
              </w:rPr>
              <w:t>м.кв</w:t>
            </w:r>
            <w:proofErr w:type="spellEnd"/>
            <w:r w:rsidRPr="00156245">
              <w:rPr>
                <w:rFonts w:ascii="Arial" w:hAnsi="Arial" w:cs="Arial"/>
                <w:sz w:val="24"/>
                <w:szCs w:val="24"/>
              </w:rPr>
              <w:t>.</w:t>
            </w:r>
            <w:r w:rsidRPr="00156245">
              <w:rPr>
                <w:rFonts w:ascii="Arial" w:hAnsi="Arial" w:cs="Arial"/>
                <w:sz w:val="24"/>
                <w:szCs w:val="24"/>
              </w:rPr>
              <w:tab/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2024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AD1C77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1799,4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Ремонт автодороги местного значения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с. </w:t>
            </w:r>
            <w:proofErr w:type="gramStart"/>
            <w:r w:rsidR="0071038D" w:rsidRPr="00156245">
              <w:rPr>
                <w:rFonts w:ascii="Arial" w:hAnsi="Arial" w:cs="Arial"/>
                <w:sz w:val="24"/>
                <w:szCs w:val="24"/>
              </w:rPr>
              <w:t>Рыбное</w:t>
            </w:r>
            <w:proofErr w:type="gramEnd"/>
            <w:r w:rsidRPr="00156245">
              <w:rPr>
                <w:rFonts w:ascii="Arial" w:hAnsi="Arial" w:cs="Arial"/>
                <w:sz w:val="24"/>
                <w:szCs w:val="24"/>
              </w:rPr>
              <w:t xml:space="preserve"> по улицам:.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Тракторная, пер. Тенистый</w:t>
            </w:r>
            <w:r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71038D" w:rsidRPr="00156245">
              <w:rPr>
                <w:rFonts w:ascii="Arial" w:hAnsi="Arial" w:cs="Arial"/>
                <w:sz w:val="24"/>
                <w:szCs w:val="24"/>
              </w:rPr>
              <w:t>2</w:t>
            </w:r>
            <w:r w:rsidRPr="00156245">
              <w:rPr>
                <w:rFonts w:ascii="Arial" w:hAnsi="Arial" w:cs="Arial"/>
                <w:sz w:val="24"/>
                <w:szCs w:val="24"/>
              </w:rPr>
              <w:t>50 м</w:t>
            </w:r>
          </w:p>
          <w:p w:rsidR="00FB0474" w:rsidRPr="00156245" w:rsidRDefault="0071038D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 xml:space="preserve">п. Павловский 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156245">
              <w:rPr>
                <w:rFonts w:ascii="Arial" w:hAnsi="Arial" w:cs="Arial"/>
                <w:sz w:val="24"/>
                <w:szCs w:val="24"/>
              </w:rPr>
              <w:t>600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0474" w:rsidRPr="00156245" w:rsidRDefault="0071038D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х. Должик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 – ул. </w:t>
            </w:r>
            <w:r w:rsidRPr="00156245">
              <w:rPr>
                <w:rFonts w:ascii="Arial" w:hAnsi="Arial" w:cs="Arial"/>
                <w:sz w:val="24"/>
                <w:szCs w:val="24"/>
              </w:rPr>
              <w:t>Садовая</w:t>
            </w:r>
            <w:r w:rsidR="00FB0474" w:rsidRPr="00156245">
              <w:rPr>
                <w:rFonts w:ascii="Arial" w:hAnsi="Arial" w:cs="Arial"/>
                <w:sz w:val="24"/>
                <w:szCs w:val="24"/>
              </w:rPr>
              <w:t xml:space="preserve">– 400 </w:t>
            </w:r>
            <w:proofErr w:type="spellStart"/>
            <w:r w:rsidR="00FB0474" w:rsidRPr="00156245">
              <w:rPr>
                <w:rFonts w:ascii="Arial" w:hAnsi="Arial" w:cs="Arial"/>
                <w:sz w:val="24"/>
                <w:szCs w:val="24"/>
              </w:rPr>
              <w:t>кв.м</w:t>
            </w:r>
            <w:proofErr w:type="spellEnd"/>
            <w:r w:rsidR="00FB0474" w:rsidRPr="001562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2025</w:t>
            </w:r>
            <w:r w:rsidR="00C239BA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1289,94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FB0474" w:rsidRPr="00156245" w:rsidTr="006F6E2A">
        <w:trPr>
          <w:trHeight w:val="23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Участки для ремонта дорог будут выбраны с учетом будущих потребностей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56245">
              <w:rPr>
                <w:rFonts w:ascii="Arial" w:hAnsi="Arial" w:cs="Arial"/>
                <w:sz w:val="24"/>
                <w:szCs w:val="24"/>
              </w:rPr>
              <w:t>2026-2027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0474" w:rsidRPr="00156245" w:rsidRDefault="00C239BA" w:rsidP="0071038D">
            <w:pPr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2697,12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администрация </w:t>
            </w:r>
            <w:r w:rsidR="0071038D"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Криниченского </w:t>
            </w:r>
          </w:p>
          <w:p w:rsidR="00FB0474" w:rsidRPr="00156245" w:rsidRDefault="00FB0474" w:rsidP="00FB0474">
            <w:pPr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562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</w:tr>
    </w:tbl>
    <w:p w:rsidR="0052294B" w:rsidRDefault="0052294B" w:rsidP="0052294B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6.Оценка объемов и источников финансирования</w:t>
      </w:r>
      <w:r w:rsidR="0052294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указанным в паспорте Программы,  а также средств внебюджетных источников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Общий объем финансирования Программы составляет </w:t>
      </w:r>
      <w:r w:rsidR="00730160">
        <w:rPr>
          <w:rFonts w:ascii="Arial" w:eastAsia="Times New Roman" w:hAnsi="Arial" w:cs="Arial"/>
          <w:sz w:val="24"/>
          <w:szCs w:val="24"/>
          <w:lang w:eastAsia="ru-RU"/>
        </w:rPr>
        <w:t>8127,56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F132A" w:rsidRPr="004E2572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ыс. рублей.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Объемы и источники финансирования Программы уточняются при формировании  бюджета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сельского поселения на очередной финансовый год и на плановый период.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Перспективы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поселения связаны с расширением производства в сельском хозяйстве, растениеводстве, животноводстве, личных подсобных хозяйств.</w:t>
      </w:r>
    </w:p>
    <w:p w:rsidR="0052294B" w:rsidRDefault="0052294B" w:rsidP="0052294B">
      <w:pPr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239BA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7. 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>Целевые показатели и индикаторы Программы представлены в таблице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95"/>
        <w:gridCol w:w="1558"/>
        <w:gridCol w:w="817"/>
        <w:gridCol w:w="817"/>
        <w:gridCol w:w="828"/>
        <w:gridCol w:w="2483"/>
      </w:tblGrid>
      <w:tr w:rsidR="00C459F3" w:rsidRPr="004E2572" w:rsidTr="00C459F3"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</w:t>
            </w:r>
          </w:p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proofErr w:type="gramStart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Наименование индикатора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Показатели по годам</w:t>
            </w:r>
          </w:p>
        </w:tc>
      </w:tr>
      <w:tr w:rsidR="00C459F3" w:rsidRPr="004E2572" w:rsidTr="00C459F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9F3" w:rsidRPr="004E2572" w:rsidRDefault="00C459F3" w:rsidP="00C459F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Последующие годы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37,5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Объемы ввода в эксплуатацию после строительства и реконструкции автомобильных дорог общего пользования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местного значения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Прирост </w:t>
            </w:r>
            <w:proofErr w:type="gramStart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протяженности сети автомобильных дорог общего пользования местного значения</w:t>
            </w:r>
            <w:proofErr w:type="gramEnd"/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 результате строительства новых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8F149C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Общая протяженность автомобильных дорог общего пользования местного значения, соответствующих </w:t>
            </w: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AA3493" w:rsidP="00124B9A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</w:t>
            </w:r>
            <w:r w:rsidR="00124B9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16,85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17,65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23,25</w:t>
            </w:r>
          </w:p>
        </w:tc>
      </w:tr>
      <w:tr w:rsidR="00C459F3" w:rsidRPr="004E2572" w:rsidTr="00C459F3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9F3" w:rsidRPr="004E2572" w:rsidRDefault="00C459F3" w:rsidP="00C459F3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E257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9F3" w:rsidRPr="004E2572" w:rsidRDefault="00124B9A" w:rsidP="00C459F3">
            <w:pPr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62,0</w:t>
            </w:r>
          </w:p>
        </w:tc>
      </w:tr>
    </w:tbl>
    <w:p w:rsidR="00C459F3" w:rsidRPr="004E2572" w:rsidRDefault="00C459F3" w:rsidP="00C459F3">
      <w:pPr>
        <w:autoSpaceDE w:val="0"/>
        <w:autoSpaceDN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8. Предложения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377940"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Криниченского сельского </w:t>
      </w:r>
      <w:r w:rsidRPr="004E2572">
        <w:rPr>
          <w:rFonts w:ascii="Arial" w:eastAsia="Times New Roman" w:hAnsi="Arial" w:cs="Arial"/>
          <w:b/>
          <w:sz w:val="24"/>
          <w:szCs w:val="24"/>
          <w:lang w:eastAsia="ru-RU"/>
        </w:rPr>
        <w:t>поселения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C459F3" w:rsidRPr="004E2572" w:rsidRDefault="00C459F3" w:rsidP="00C459F3">
      <w:pPr>
        <w:autoSpaceDE w:val="0"/>
        <w:autoSpaceDN w:val="0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Администрация </w:t>
      </w:r>
      <w:r w:rsidR="00377940"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Криниченского </w:t>
      </w:r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осуществляет общий  </w:t>
      </w:r>
      <w:proofErr w:type="gramStart"/>
      <w:r w:rsidRPr="004E2572">
        <w:rPr>
          <w:rFonts w:ascii="Arial" w:eastAsia="Times New Roman" w:hAnsi="Arial" w:cs="Arial"/>
          <w:sz w:val="24"/>
          <w:szCs w:val="24"/>
          <w:lang w:eastAsia="ru-RU"/>
        </w:rPr>
        <w:t>контроль за</w:t>
      </w:r>
      <w:proofErr w:type="gramEnd"/>
      <w:r w:rsidRPr="004E2572">
        <w:rPr>
          <w:rFonts w:ascii="Arial" w:eastAsia="Times New Roman" w:hAnsi="Arial" w:cs="Arial"/>
          <w:sz w:val="24"/>
          <w:szCs w:val="24"/>
          <w:lang w:eastAsia="ru-RU"/>
        </w:rPr>
        <w:t xml:space="preserve"> ходом реализации мероприятий Программы, а также  организационные, методические, контрольные функции.</w:t>
      </w:r>
    </w:p>
    <w:p w:rsidR="00C459F3" w:rsidRPr="004E2572" w:rsidRDefault="00C459F3" w:rsidP="00C459F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right="80" w:firstLine="72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97307" w:rsidRPr="004E2572" w:rsidRDefault="00197307" w:rsidP="00197307">
      <w:pPr>
        <w:widowControl w:val="0"/>
        <w:spacing w:after="0" w:line="25" w:lineRule="atLeast"/>
        <w:ind w:left="851" w:right="80" w:firstLine="360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00615" w:rsidRPr="004E2572" w:rsidRDefault="00400615" w:rsidP="00B65960">
      <w:pPr>
        <w:rPr>
          <w:rFonts w:ascii="Arial" w:hAnsi="Arial" w:cs="Arial"/>
          <w:sz w:val="24"/>
          <w:szCs w:val="24"/>
        </w:rPr>
      </w:pPr>
    </w:p>
    <w:sectPr w:rsidR="00400615" w:rsidRPr="004E2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908FA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1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</w:abstractNum>
  <w:abstractNum w:abstractNumId="2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63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abstractNum w:abstractNumId="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DD32E5"/>
    <w:multiLevelType w:val="multilevel"/>
    <w:tmpl w:val="213420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0"/>
    <w:rsid w:val="00027505"/>
    <w:rsid w:val="00073EAB"/>
    <w:rsid w:val="000C4393"/>
    <w:rsid w:val="000D40FD"/>
    <w:rsid w:val="000E438B"/>
    <w:rsid w:val="00124B9A"/>
    <w:rsid w:val="00156245"/>
    <w:rsid w:val="00197307"/>
    <w:rsid w:val="001E6851"/>
    <w:rsid w:val="00202940"/>
    <w:rsid w:val="00207667"/>
    <w:rsid w:val="00222E34"/>
    <w:rsid w:val="0025254E"/>
    <w:rsid w:val="00263C57"/>
    <w:rsid w:val="003404A9"/>
    <w:rsid w:val="00366BA0"/>
    <w:rsid w:val="00377940"/>
    <w:rsid w:val="00400615"/>
    <w:rsid w:val="00465145"/>
    <w:rsid w:val="004E2572"/>
    <w:rsid w:val="004F56B7"/>
    <w:rsid w:val="00503279"/>
    <w:rsid w:val="0052294B"/>
    <w:rsid w:val="005527F0"/>
    <w:rsid w:val="00555A6C"/>
    <w:rsid w:val="00556072"/>
    <w:rsid w:val="00587383"/>
    <w:rsid w:val="005A476C"/>
    <w:rsid w:val="005A7F12"/>
    <w:rsid w:val="005B7A21"/>
    <w:rsid w:val="00615A00"/>
    <w:rsid w:val="00631A15"/>
    <w:rsid w:val="00676F53"/>
    <w:rsid w:val="00682A2B"/>
    <w:rsid w:val="006A1DD2"/>
    <w:rsid w:val="006F481F"/>
    <w:rsid w:val="006F6E2A"/>
    <w:rsid w:val="006F78D4"/>
    <w:rsid w:val="0071038D"/>
    <w:rsid w:val="007169D3"/>
    <w:rsid w:val="00720C56"/>
    <w:rsid w:val="00730160"/>
    <w:rsid w:val="0076709D"/>
    <w:rsid w:val="00852183"/>
    <w:rsid w:val="00892864"/>
    <w:rsid w:val="008F132A"/>
    <w:rsid w:val="008F149C"/>
    <w:rsid w:val="009306EA"/>
    <w:rsid w:val="00942547"/>
    <w:rsid w:val="00953334"/>
    <w:rsid w:val="00963830"/>
    <w:rsid w:val="00986B3E"/>
    <w:rsid w:val="00A1225E"/>
    <w:rsid w:val="00A22CC7"/>
    <w:rsid w:val="00A75ADF"/>
    <w:rsid w:val="00AA0BF7"/>
    <w:rsid w:val="00AA3493"/>
    <w:rsid w:val="00AA352F"/>
    <w:rsid w:val="00AD1C77"/>
    <w:rsid w:val="00AE458F"/>
    <w:rsid w:val="00B065F7"/>
    <w:rsid w:val="00B1279C"/>
    <w:rsid w:val="00B365DF"/>
    <w:rsid w:val="00B65960"/>
    <w:rsid w:val="00B75653"/>
    <w:rsid w:val="00BA523B"/>
    <w:rsid w:val="00BF1735"/>
    <w:rsid w:val="00C239BA"/>
    <w:rsid w:val="00C459F3"/>
    <w:rsid w:val="00C54CED"/>
    <w:rsid w:val="00C65DA4"/>
    <w:rsid w:val="00C80BF0"/>
    <w:rsid w:val="00CB32B0"/>
    <w:rsid w:val="00D435C1"/>
    <w:rsid w:val="00D653A9"/>
    <w:rsid w:val="00D87969"/>
    <w:rsid w:val="00D95DC4"/>
    <w:rsid w:val="00D97F67"/>
    <w:rsid w:val="00DD2B7F"/>
    <w:rsid w:val="00E0028B"/>
    <w:rsid w:val="00E81B1B"/>
    <w:rsid w:val="00E91E9D"/>
    <w:rsid w:val="00EB505E"/>
    <w:rsid w:val="00EC25FF"/>
    <w:rsid w:val="00EF461D"/>
    <w:rsid w:val="00F0006C"/>
    <w:rsid w:val="00F02CAC"/>
    <w:rsid w:val="00F278AC"/>
    <w:rsid w:val="00FB0474"/>
    <w:rsid w:val="00FC5B7F"/>
    <w:rsid w:val="00FE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B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B3E"/>
    <w:pPr>
      <w:ind w:left="720"/>
      <w:contextualSpacing/>
    </w:pPr>
  </w:style>
  <w:style w:type="character" w:customStyle="1" w:styleId="a4">
    <w:name w:val="Основной текст + Курсив"/>
    <w:aliases w:val="Интервал 0 pt"/>
    <w:basedOn w:val="a0"/>
    <w:rsid w:val="00986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6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19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307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89286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8"/>
    <w:uiPriority w:val="59"/>
    <w:rsid w:val="00DD2B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D2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8138</Words>
  <Characters>46387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cp:lastPrinted>2017-08-30T10:50:00Z</cp:lastPrinted>
  <dcterms:created xsi:type="dcterms:W3CDTF">2021-02-24T11:52:00Z</dcterms:created>
  <dcterms:modified xsi:type="dcterms:W3CDTF">2022-07-12T08:34:00Z</dcterms:modified>
</cp:coreProperties>
</file>