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СУМАРОКОВСКОГО СЕЛЬСКОГО ПОСЕЛЕНИЯ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СУСАНИНСКОГО МУНИЦИПАЛЬНОГО РАЙОНА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КОСТРОМСКОЙ ОБЛАСТИ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F85B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23D6" w:rsidRPr="00620F47" w:rsidRDefault="007B23D6" w:rsidP="007B23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16 » февраля 2023 года                                  №11</w:t>
      </w:r>
    </w:p>
    <w:p w:rsidR="007B23D6" w:rsidRPr="00F85B0A" w:rsidRDefault="007B23D6" w:rsidP="007B23D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23D6" w:rsidRPr="00F85B0A" w:rsidRDefault="007B23D6" w:rsidP="007B23D6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№ 14 от «19» мая 2015 года «</w:t>
      </w:r>
      <w:r w:rsidRPr="00F8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схемы размещения нестационарных торговых </w:t>
      </w:r>
    </w:p>
    <w:p w:rsidR="007B23D6" w:rsidRPr="00F85B0A" w:rsidRDefault="007B23D6" w:rsidP="007B23D6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объектов на территории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Сумароковского сельского поселения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23D6" w:rsidRPr="00F85B0A" w:rsidRDefault="007B23D6" w:rsidP="007B23D6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8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Сусанинского</w:t>
      </w:r>
      <w:proofErr w:type="spellEnd"/>
      <w:r w:rsidRPr="00F8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23D6" w:rsidRPr="00F85B0A" w:rsidRDefault="007B23D6" w:rsidP="007B23D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B23D6" w:rsidRPr="00F85B0A" w:rsidRDefault="007B23D6" w:rsidP="007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</w:t>
      </w:r>
      <w:hyperlink r:id="rId4" w:history="1">
        <w:r w:rsidRPr="00F85B0A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статьей 10</w:t>
        </w:r>
      </w:hyperlink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28 декабря 2009 года № 381-ФЗ "Об основах государственного регулирования торговой деятельности в Российской Федерации", </w:t>
      </w:r>
      <w:hyperlink r:id="rId5" w:history="1">
        <w:r w:rsidRPr="00F85B0A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статьей 4</w:t>
        </w:r>
      </w:hyperlink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Костромской области от 2 сентября 2010 года № 657-4-ЗКО "О государственном регулировании торговой деятельности на территории Костромской области", </w:t>
      </w:r>
      <w:hyperlink r:id="rId6" w:history="1">
        <w:r w:rsidRPr="00F85B0A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постановлением</w:t>
        </w:r>
      </w:hyperlink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экономического развития, промышленности и торговли Костромской области от 21 марта 2011 года № 7 "О порядке разработки</w:t>
      </w:r>
      <w:proofErr w:type="gramEnd"/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утверждения органами местного самоуправления муниципальных </w:t>
      </w:r>
      <w:proofErr w:type="gramStart"/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 Костромской области схемы размещения нестационарных торговых объектов</w:t>
      </w:r>
      <w:proofErr w:type="gramEnd"/>
      <w:r w:rsidRPr="00F85B0A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7B23D6" w:rsidRPr="00F85B0A" w:rsidRDefault="007B23D6" w:rsidP="007B23D6">
      <w:pPr>
        <w:tabs>
          <w:tab w:val="left" w:pos="18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F85B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F85B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Т:</w:t>
      </w:r>
    </w:p>
    <w:p w:rsidR="007B23D6" w:rsidRPr="00F85B0A" w:rsidRDefault="007B23D6" w:rsidP="007B23D6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«</w:t>
      </w:r>
      <w:r w:rsidRPr="00620F47">
        <w:rPr>
          <w:rFonts w:ascii="Times New Roman" w:hAnsi="Times New Roman" w:cs="Times New Roman"/>
          <w:b/>
          <w:sz w:val="28"/>
          <w:szCs w:val="28"/>
        </w:rPr>
        <w:t>Свободный 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0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F47">
        <w:rPr>
          <w:rFonts w:ascii="Times New Roman" w:hAnsi="Times New Roman" w:cs="Times New Roman"/>
          <w:b/>
          <w:sz w:val="28"/>
          <w:szCs w:val="28"/>
        </w:rPr>
        <w:t>Сусанинский</w:t>
      </w:r>
      <w:proofErr w:type="spellEnd"/>
      <w:r w:rsidRPr="00620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F47">
        <w:rPr>
          <w:rFonts w:ascii="Times New Roman" w:hAnsi="Times New Roman" w:cs="Times New Roman"/>
          <w:b/>
          <w:sz w:val="28"/>
          <w:szCs w:val="28"/>
        </w:rPr>
        <w:t>р-он</w:t>
      </w:r>
      <w:proofErr w:type="spellEnd"/>
      <w:r w:rsidRPr="00620F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0F4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620F4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20F47">
        <w:rPr>
          <w:rFonts w:ascii="Times New Roman" w:hAnsi="Times New Roman" w:cs="Times New Roman"/>
          <w:b/>
          <w:sz w:val="28"/>
          <w:szCs w:val="28"/>
        </w:rPr>
        <w:t>опадьино</w:t>
      </w:r>
      <w:proofErr w:type="spellEnd"/>
      <w:r w:rsidRPr="00620F47">
        <w:rPr>
          <w:rFonts w:ascii="Times New Roman" w:hAnsi="Times New Roman" w:cs="Times New Roman"/>
          <w:b/>
          <w:sz w:val="28"/>
          <w:szCs w:val="28"/>
        </w:rPr>
        <w:t>, ул.70 лет Октября у д.43»</w:t>
      </w:r>
      <w:r w:rsidRPr="006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Сумароковского сельского поселения  </w:t>
      </w:r>
      <w:proofErr w:type="spellStart"/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1).</w:t>
      </w:r>
    </w:p>
    <w:p w:rsidR="007B23D6" w:rsidRPr="00F85B0A" w:rsidRDefault="007B23D6" w:rsidP="007B23D6">
      <w:pPr>
        <w:tabs>
          <w:tab w:val="left" w:pos="18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информационном бюллетене «Сельские Вести».</w:t>
      </w:r>
    </w:p>
    <w:p w:rsidR="007B23D6" w:rsidRPr="00F85B0A" w:rsidRDefault="007B23D6" w:rsidP="007B23D6">
      <w:pPr>
        <w:tabs>
          <w:tab w:val="left" w:pos="18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23D6" w:rsidRPr="00F85B0A" w:rsidRDefault="007B23D6" w:rsidP="007B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</w:t>
      </w:r>
    </w:p>
    <w:p w:rsidR="007B23D6" w:rsidRPr="00F85B0A" w:rsidRDefault="007B23D6" w:rsidP="007B2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Сумароковского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Ершов</w:t>
      </w:r>
    </w:p>
    <w:p w:rsidR="007B23D6" w:rsidRPr="00F85B0A" w:rsidRDefault="007B23D6" w:rsidP="007B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3D6" w:rsidRPr="00F85B0A" w:rsidSect="00F85B0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B23D6" w:rsidRPr="00F85B0A" w:rsidRDefault="007B23D6" w:rsidP="007B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B23D6" w:rsidRPr="00F85B0A" w:rsidRDefault="007B23D6" w:rsidP="007B23D6">
      <w:pPr>
        <w:suppressAutoHyphens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242"/>
        <w:gridCol w:w="2268"/>
        <w:gridCol w:w="816"/>
        <w:gridCol w:w="2161"/>
        <w:gridCol w:w="1593"/>
      </w:tblGrid>
      <w:tr w:rsidR="007B23D6" w:rsidRPr="00F85B0A" w:rsidTr="00097A22">
        <w:trPr>
          <w:tblHeader/>
        </w:trPr>
        <w:tc>
          <w:tcPr>
            <w:tcW w:w="2943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  размещения нестационарного торгового объекта</w:t>
            </w:r>
          </w:p>
        </w:tc>
        <w:tc>
          <w:tcPr>
            <w:tcW w:w="1242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Площадь земельного участка, торгового объекта (здания, строения, сооружения или его части), м</w:t>
            </w:r>
            <w:proofErr w:type="gramStart"/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нестационарных торговых объектов (павильон, киоск,  открытая площадка)</w:t>
            </w:r>
          </w:p>
        </w:tc>
        <w:tc>
          <w:tcPr>
            <w:tcW w:w="816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2161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593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Срок, на который нестационарный торговый объект размещается</w:t>
            </w:r>
          </w:p>
        </w:tc>
      </w:tr>
      <w:tr w:rsidR="007B23D6" w:rsidRPr="00F85B0A" w:rsidTr="00097A22">
        <w:trPr>
          <w:trHeight w:val="851"/>
        </w:trPr>
        <w:tc>
          <w:tcPr>
            <w:tcW w:w="2943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Свободный земельный участок</w:t>
            </w: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proofErr w:type="spell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умароково</w:t>
            </w:r>
            <w:proofErr w:type="spell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дома №41 по ул.Центральной 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816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торговли промышленными и продовольственными товарами</w:t>
            </w:r>
          </w:p>
        </w:tc>
        <w:tc>
          <w:tcPr>
            <w:tcW w:w="1593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B23D6" w:rsidRPr="00F85B0A" w:rsidTr="00097A22">
        <w:trPr>
          <w:trHeight w:val="810"/>
        </w:trPr>
        <w:tc>
          <w:tcPr>
            <w:tcW w:w="2943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Свободный земельный участок</w:t>
            </w: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proofErr w:type="spell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р-он,д</w:t>
            </w:r>
            <w:proofErr w:type="gramStart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опадьино</w:t>
            </w:r>
            <w:proofErr w:type="spellEnd"/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70 лет Октября около дома №2 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816" w:type="dxa"/>
            <w:vAlign w:val="center"/>
          </w:tcPr>
          <w:p w:rsidR="007B23D6" w:rsidRPr="00F85B0A" w:rsidRDefault="007B23D6" w:rsidP="00097A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торговли промышленными и продовольственными товарами</w:t>
            </w:r>
          </w:p>
        </w:tc>
        <w:tc>
          <w:tcPr>
            <w:tcW w:w="1593" w:type="dxa"/>
          </w:tcPr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D6" w:rsidRPr="00F85B0A" w:rsidRDefault="007B23D6" w:rsidP="00097A2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B23D6" w:rsidRPr="0003698C" w:rsidRDefault="007B23D6" w:rsidP="007B2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CCC" w:rsidRDefault="003C1CCC"/>
    <w:sectPr w:rsidR="003C1CCC" w:rsidSect="009710C3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0A" w:rsidRDefault="007B23D6" w:rsidP="00036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B0A" w:rsidRDefault="007B23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D6"/>
    <w:rsid w:val="003C1CCC"/>
    <w:rsid w:val="007B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044858.0" TargetMode="External"/><Relationship Id="rId5" Type="http://schemas.openxmlformats.org/officeDocument/2006/relationships/hyperlink" Target="garantF1://15042101.4" TargetMode="External"/><Relationship Id="rId4" Type="http://schemas.openxmlformats.org/officeDocument/2006/relationships/hyperlink" Target="garantF1://12071992.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2023-03-03T06:09:00Z</dcterms:created>
  <dcterms:modified xsi:type="dcterms:W3CDTF">2023-03-03T06:09:00Z</dcterms:modified>
</cp:coreProperties>
</file>