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5B" w:rsidRPr="00F05E69" w:rsidRDefault="00CB2D5B"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СОВЕТ НАРОДНЫХ ДЕПУТАТОВ КАМЕННО-ВЕРХОВСКОГО</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СЕЛЬСКОГО </w:t>
      </w:r>
      <w:r w:rsidR="00F05E69" w:rsidRPr="00F05E69">
        <w:rPr>
          <w:rFonts w:ascii="Times New Roman" w:hAnsi="Times New Roman"/>
          <w:sz w:val="24"/>
          <w:szCs w:val="24"/>
        </w:rPr>
        <w:t>ПОСЕЛЕНИЯ КАШИРСКОГО</w:t>
      </w:r>
      <w:r w:rsidRPr="00F05E69">
        <w:rPr>
          <w:rFonts w:ascii="Times New Roman" w:hAnsi="Times New Roman"/>
          <w:sz w:val="24"/>
          <w:szCs w:val="24"/>
        </w:rPr>
        <w:t xml:space="preserve"> МУНИЦИПАЛЬНОГО РАЙОНА                        </w:t>
      </w:r>
    </w:p>
    <w:p w:rsidR="003A4131" w:rsidRPr="00F05E69" w:rsidRDefault="003A4131"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ВОРОНЕЖСКОЙ ОБЛАСТИ</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ab/>
        <w:t xml:space="preserve">                                              Р Е Ш Е Н И Е</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1</w:t>
      </w:r>
      <w:r w:rsidR="00DC7FB3" w:rsidRPr="00F05E69">
        <w:rPr>
          <w:rFonts w:ascii="Times New Roman" w:hAnsi="Times New Roman"/>
          <w:sz w:val="24"/>
          <w:szCs w:val="24"/>
        </w:rPr>
        <w:t>6</w:t>
      </w:r>
      <w:r w:rsidRPr="00F05E69">
        <w:rPr>
          <w:rFonts w:ascii="Times New Roman" w:hAnsi="Times New Roman"/>
          <w:sz w:val="24"/>
          <w:szCs w:val="24"/>
        </w:rPr>
        <w:t xml:space="preserve"> февраля   202</w:t>
      </w:r>
      <w:r w:rsidR="00DC7FB3" w:rsidRPr="00F05E69">
        <w:rPr>
          <w:rFonts w:ascii="Times New Roman" w:hAnsi="Times New Roman"/>
          <w:sz w:val="24"/>
          <w:szCs w:val="24"/>
        </w:rPr>
        <w:t>3</w:t>
      </w:r>
      <w:r w:rsidRPr="00F05E69">
        <w:rPr>
          <w:rFonts w:ascii="Times New Roman" w:hAnsi="Times New Roman"/>
          <w:sz w:val="24"/>
          <w:szCs w:val="24"/>
        </w:rPr>
        <w:t xml:space="preserve">г.                                   № </w:t>
      </w:r>
      <w:r w:rsidR="00825F25">
        <w:rPr>
          <w:rFonts w:ascii="Times New Roman" w:hAnsi="Times New Roman"/>
          <w:sz w:val="24"/>
          <w:szCs w:val="24"/>
        </w:rPr>
        <w:t>84</w:t>
      </w:r>
      <w:bookmarkStart w:id="0" w:name="_GoBack"/>
      <w:bookmarkEnd w:id="0"/>
      <w:r w:rsidR="00DC7FB3" w:rsidRPr="00F05E69">
        <w:rPr>
          <w:rFonts w:ascii="Times New Roman" w:hAnsi="Times New Roman"/>
          <w:sz w:val="24"/>
          <w:szCs w:val="24"/>
        </w:rPr>
        <w:t xml:space="preserve"> </w:t>
      </w:r>
      <w:r w:rsidRPr="00F05E69">
        <w:rPr>
          <w:rFonts w:ascii="Times New Roman" w:hAnsi="Times New Roman"/>
          <w:sz w:val="24"/>
          <w:szCs w:val="24"/>
        </w:rPr>
        <w:t xml:space="preserve"> </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с. Каменно-Верховка.</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Отчет о деятельности главы и</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администрации Каменно-Верховского </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сельского поселения за 202</w:t>
      </w:r>
      <w:r w:rsidR="00DC7FB3" w:rsidRPr="00F05E69">
        <w:rPr>
          <w:rFonts w:ascii="Times New Roman" w:hAnsi="Times New Roman"/>
          <w:sz w:val="24"/>
          <w:szCs w:val="24"/>
        </w:rPr>
        <w:t>2</w:t>
      </w:r>
      <w:r w:rsidRPr="00F05E69">
        <w:rPr>
          <w:rFonts w:ascii="Times New Roman" w:hAnsi="Times New Roman"/>
          <w:sz w:val="24"/>
          <w:szCs w:val="24"/>
        </w:rPr>
        <w:t xml:space="preserve"> год.</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ab/>
        <w:t xml:space="preserve">В </w:t>
      </w:r>
      <w:proofErr w:type="gramStart"/>
      <w:r w:rsidRPr="00F05E69">
        <w:rPr>
          <w:rFonts w:ascii="Times New Roman" w:hAnsi="Times New Roman"/>
          <w:sz w:val="24"/>
          <w:szCs w:val="24"/>
        </w:rPr>
        <w:t>соответствии  с</w:t>
      </w:r>
      <w:proofErr w:type="gramEnd"/>
      <w:r w:rsidRPr="00F05E69">
        <w:rPr>
          <w:rFonts w:ascii="Times New Roman" w:hAnsi="Times New Roman"/>
          <w:sz w:val="24"/>
          <w:szCs w:val="24"/>
        </w:rPr>
        <w:t xml:space="preserve"> частями 11.1.  </w:t>
      </w:r>
      <w:proofErr w:type="gramStart"/>
      <w:r w:rsidRPr="00F05E69">
        <w:rPr>
          <w:rFonts w:ascii="Times New Roman" w:hAnsi="Times New Roman"/>
          <w:sz w:val="24"/>
          <w:szCs w:val="24"/>
        </w:rPr>
        <w:t>и  5.1</w:t>
      </w:r>
      <w:proofErr w:type="gramEnd"/>
      <w:r w:rsidRPr="00F05E6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  заслушав и обсудив отчет главы Каменно-Верховского сельского поселения о деятельности главы и администрации Каменно-Верховского сельского поселения за 202</w:t>
      </w:r>
      <w:r w:rsidR="005136FD">
        <w:rPr>
          <w:rFonts w:ascii="Times New Roman" w:hAnsi="Times New Roman"/>
          <w:sz w:val="24"/>
          <w:szCs w:val="24"/>
        </w:rPr>
        <w:t>2</w:t>
      </w:r>
      <w:r w:rsidRPr="00F05E69">
        <w:rPr>
          <w:rFonts w:ascii="Times New Roman" w:hAnsi="Times New Roman"/>
          <w:sz w:val="24"/>
          <w:szCs w:val="24"/>
        </w:rPr>
        <w:t xml:space="preserve"> год, Совет народных депутатов Каменно-Верховского сельского поселения Каширского муниципального района Воронежской области </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ab/>
        <w:t>Р Е Ш И Л:</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1. Отчет главы Каменно-Верховского сельского </w:t>
      </w:r>
      <w:proofErr w:type="gramStart"/>
      <w:r w:rsidRPr="00F05E69">
        <w:rPr>
          <w:rFonts w:ascii="Times New Roman" w:hAnsi="Times New Roman"/>
          <w:sz w:val="24"/>
          <w:szCs w:val="24"/>
        </w:rPr>
        <w:t>поселения  Верлина</w:t>
      </w:r>
      <w:proofErr w:type="gramEnd"/>
      <w:r w:rsidRPr="00F05E69">
        <w:rPr>
          <w:rFonts w:ascii="Times New Roman" w:hAnsi="Times New Roman"/>
          <w:sz w:val="24"/>
          <w:szCs w:val="24"/>
        </w:rPr>
        <w:t xml:space="preserve"> Александра Анатольевича, о деятельности главы и администрации Каменно-Верховского сельского поселения за 202</w:t>
      </w:r>
      <w:r w:rsidR="00DC7FB3" w:rsidRPr="00F05E69">
        <w:rPr>
          <w:rFonts w:ascii="Times New Roman" w:hAnsi="Times New Roman"/>
          <w:sz w:val="24"/>
          <w:szCs w:val="24"/>
        </w:rPr>
        <w:t>2</w:t>
      </w:r>
      <w:r w:rsidRPr="00F05E69">
        <w:rPr>
          <w:rFonts w:ascii="Times New Roman" w:hAnsi="Times New Roman"/>
          <w:sz w:val="24"/>
          <w:szCs w:val="24"/>
        </w:rPr>
        <w:t>год принять к сведению и одобрить (Отчет прилагается).</w:t>
      </w: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Глава Каменно-Верховского</w:t>
      </w:r>
    </w:p>
    <w:p w:rsidR="003A4131" w:rsidRPr="00F05E69" w:rsidRDefault="003A4131"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сельского поселения                                                               А.А.Верлин.</w:t>
      </w: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pStyle w:val="a3"/>
        <w:shd w:val="clear" w:color="auto" w:fill="FFFFFF" w:themeFill="background1"/>
        <w:jc w:val="center"/>
        <w:rPr>
          <w:rFonts w:ascii="Times New Roman" w:hAnsi="Times New Roman"/>
          <w:sz w:val="24"/>
          <w:szCs w:val="24"/>
          <w:u w:val="single"/>
        </w:rPr>
      </w:pPr>
      <w:r w:rsidRPr="00F05E69">
        <w:rPr>
          <w:rFonts w:ascii="Times New Roman" w:hAnsi="Times New Roman"/>
          <w:sz w:val="24"/>
          <w:szCs w:val="24"/>
          <w:u w:val="single"/>
        </w:rPr>
        <w:t>О Т Ч Е Т</w:t>
      </w:r>
    </w:p>
    <w:p w:rsidR="003A4131" w:rsidRPr="00F05E69" w:rsidRDefault="003A4131"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 xml:space="preserve">главы Каменно-Верховского сельского поселения Каширского муниципального </w:t>
      </w:r>
      <w:r w:rsidR="00F05E69" w:rsidRPr="00F05E69">
        <w:rPr>
          <w:rFonts w:ascii="Times New Roman" w:hAnsi="Times New Roman"/>
          <w:sz w:val="24"/>
          <w:szCs w:val="24"/>
        </w:rPr>
        <w:t>района о проделанной работе</w:t>
      </w:r>
      <w:r w:rsidRPr="00F05E69">
        <w:rPr>
          <w:rFonts w:ascii="Times New Roman" w:hAnsi="Times New Roman"/>
          <w:sz w:val="24"/>
          <w:szCs w:val="24"/>
        </w:rPr>
        <w:t xml:space="preserve"> в 202</w:t>
      </w:r>
      <w:r w:rsidR="00F05E69">
        <w:rPr>
          <w:rFonts w:ascii="Times New Roman" w:hAnsi="Times New Roman"/>
          <w:sz w:val="24"/>
          <w:szCs w:val="24"/>
        </w:rPr>
        <w:t>2</w:t>
      </w:r>
      <w:r w:rsidRPr="00F05E69">
        <w:rPr>
          <w:rFonts w:ascii="Times New Roman" w:hAnsi="Times New Roman"/>
          <w:sz w:val="24"/>
          <w:szCs w:val="24"/>
        </w:rPr>
        <w:t> году</w:t>
      </w:r>
    </w:p>
    <w:p w:rsidR="003A4131" w:rsidRPr="00F05E69" w:rsidRDefault="003A4131"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с. Каменно-Верховка</w:t>
      </w:r>
    </w:p>
    <w:p w:rsidR="003A4131" w:rsidRPr="00F05E69" w:rsidRDefault="003A4131" w:rsidP="00F05E69">
      <w:pPr>
        <w:pStyle w:val="a3"/>
        <w:shd w:val="clear" w:color="auto" w:fill="FFFFFF" w:themeFill="background1"/>
        <w:jc w:val="both"/>
        <w:rPr>
          <w:rFonts w:ascii="Times New Roman" w:hAnsi="Times New Roman"/>
          <w:sz w:val="24"/>
          <w:szCs w:val="24"/>
        </w:rPr>
      </w:pPr>
      <w:r w:rsidRPr="00F05E69">
        <w:rPr>
          <w:rFonts w:ascii="Times New Roman" w:hAnsi="Times New Roman"/>
          <w:sz w:val="24"/>
          <w:szCs w:val="24"/>
        </w:rPr>
        <w:t>1</w:t>
      </w:r>
      <w:r w:rsidR="006D089D" w:rsidRPr="00F05E69">
        <w:rPr>
          <w:rFonts w:ascii="Times New Roman" w:hAnsi="Times New Roman"/>
          <w:sz w:val="24"/>
          <w:szCs w:val="24"/>
        </w:rPr>
        <w:t>8</w:t>
      </w:r>
      <w:r w:rsidRPr="00F05E69">
        <w:rPr>
          <w:rFonts w:ascii="Times New Roman" w:hAnsi="Times New Roman"/>
          <w:sz w:val="24"/>
          <w:szCs w:val="24"/>
        </w:rPr>
        <w:t>.02.202</w:t>
      </w:r>
      <w:r w:rsidR="00DC7FB3" w:rsidRPr="00F05E69">
        <w:rPr>
          <w:rFonts w:ascii="Times New Roman" w:hAnsi="Times New Roman"/>
          <w:sz w:val="24"/>
          <w:szCs w:val="24"/>
        </w:rPr>
        <w:t>3</w:t>
      </w:r>
      <w:r w:rsidRPr="00F05E69">
        <w:rPr>
          <w:rFonts w:ascii="Times New Roman" w:hAnsi="Times New Roman"/>
          <w:sz w:val="24"/>
          <w:szCs w:val="24"/>
        </w:rPr>
        <w:t>г.</w:t>
      </w:r>
    </w:p>
    <w:p w:rsidR="003A4131" w:rsidRPr="00F05E69" w:rsidRDefault="003A4131" w:rsidP="00F05E69">
      <w:pPr>
        <w:pStyle w:val="a3"/>
        <w:shd w:val="clear" w:color="auto" w:fill="FFFFFF" w:themeFill="background1"/>
        <w:jc w:val="both"/>
        <w:rPr>
          <w:rFonts w:ascii="Times New Roman" w:hAnsi="Times New Roman"/>
          <w:sz w:val="24"/>
          <w:szCs w:val="24"/>
        </w:rPr>
      </w:pPr>
      <w:r w:rsidRPr="00F05E69">
        <w:rPr>
          <w:rFonts w:ascii="Times New Roman" w:hAnsi="Times New Roman"/>
          <w:sz w:val="24"/>
          <w:szCs w:val="24"/>
        </w:rPr>
        <w:t> </w:t>
      </w:r>
    </w:p>
    <w:p w:rsidR="003A4131" w:rsidRPr="00F05E69" w:rsidRDefault="003A4131" w:rsidP="00F05E69">
      <w:pPr>
        <w:pStyle w:val="a3"/>
        <w:shd w:val="clear" w:color="auto" w:fill="FFFFFF" w:themeFill="background1"/>
        <w:jc w:val="both"/>
        <w:rPr>
          <w:rFonts w:ascii="Times New Roman" w:hAnsi="Times New Roman"/>
          <w:sz w:val="24"/>
          <w:szCs w:val="24"/>
        </w:rPr>
      </w:pPr>
      <w:r w:rsidRPr="00F05E69">
        <w:rPr>
          <w:rFonts w:ascii="Times New Roman" w:hAnsi="Times New Roman"/>
          <w:sz w:val="24"/>
          <w:szCs w:val="24"/>
        </w:rPr>
        <w:t>      </w:t>
      </w:r>
      <w:r w:rsidRPr="00F05E69">
        <w:rPr>
          <w:rFonts w:ascii="Times New Roman" w:hAnsi="Times New Roman"/>
          <w:sz w:val="24"/>
          <w:szCs w:val="24"/>
        </w:rPr>
        <w:tab/>
        <w:t xml:space="preserve">Администрация Каменно-Верховского сельского поселения строит свою работу в соответствии с Конституцией РФ, законами РФ, законами Воронежской области, правовыми актами Каширского муниципального района, Уставом Каменно-Верховского сельского поселения. </w:t>
      </w:r>
    </w:p>
    <w:p w:rsidR="003A4131" w:rsidRPr="00F05E69" w:rsidRDefault="003A4131" w:rsidP="00F05E69">
      <w:pPr>
        <w:pStyle w:val="a3"/>
        <w:shd w:val="clear" w:color="auto" w:fill="FFFFFF" w:themeFill="background1"/>
        <w:ind w:firstLine="708"/>
        <w:jc w:val="both"/>
        <w:rPr>
          <w:rFonts w:ascii="Times New Roman" w:hAnsi="Times New Roman"/>
          <w:sz w:val="24"/>
          <w:szCs w:val="24"/>
        </w:rPr>
      </w:pPr>
      <w:r w:rsidRPr="00F05E69">
        <w:rPr>
          <w:rFonts w:ascii="Times New Roman" w:hAnsi="Times New Roman"/>
          <w:sz w:val="24"/>
          <w:szCs w:val="24"/>
        </w:rPr>
        <w:t xml:space="preserve">У </w:t>
      </w:r>
      <w:proofErr w:type="gramStart"/>
      <w:r w:rsidRPr="00F05E69">
        <w:rPr>
          <w:rFonts w:ascii="Times New Roman" w:hAnsi="Times New Roman"/>
          <w:sz w:val="24"/>
          <w:szCs w:val="24"/>
        </w:rPr>
        <w:t>жителей  Каменно</w:t>
      </w:r>
      <w:proofErr w:type="gramEnd"/>
      <w:r w:rsidRPr="00F05E69">
        <w:rPr>
          <w:rFonts w:ascii="Times New Roman" w:hAnsi="Times New Roman"/>
          <w:sz w:val="24"/>
          <w:szCs w:val="24"/>
        </w:rPr>
        <w:t>-Верховского сельского поселения есть генеральный    план  развития нашего поселения. Он утвержден 27 июня 2008 года и сейчас идет реализация этого плана.</w:t>
      </w:r>
    </w:p>
    <w:p w:rsidR="003A4131" w:rsidRPr="00F05E69" w:rsidRDefault="003A4131" w:rsidP="00F05E69">
      <w:pPr>
        <w:pStyle w:val="a3"/>
        <w:shd w:val="clear" w:color="auto" w:fill="FFFFFF" w:themeFill="background1"/>
        <w:ind w:firstLine="708"/>
        <w:jc w:val="both"/>
        <w:rPr>
          <w:rFonts w:ascii="Times New Roman" w:hAnsi="Times New Roman"/>
          <w:sz w:val="24"/>
          <w:szCs w:val="24"/>
        </w:rPr>
      </w:pPr>
    </w:p>
    <w:p w:rsidR="003A4131" w:rsidRPr="00F05E69" w:rsidRDefault="003A4131" w:rsidP="00F05E69">
      <w:pPr>
        <w:pStyle w:val="a3"/>
        <w:shd w:val="clear" w:color="auto" w:fill="FFFFFF" w:themeFill="background1"/>
        <w:ind w:firstLine="708"/>
        <w:jc w:val="center"/>
        <w:rPr>
          <w:rFonts w:ascii="Times New Roman" w:hAnsi="Times New Roman"/>
          <w:i/>
          <w:sz w:val="24"/>
          <w:szCs w:val="24"/>
        </w:rPr>
      </w:pPr>
      <w:r w:rsidRPr="00F05E69">
        <w:rPr>
          <w:rFonts w:ascii="Times New Roman" w:hAnsi="Times New Roman"/>
          <w:i/>
          <w:sz w:val="24"/>
          <w:szCs w:val="24"/>
        </w:rPr>
        <w:t>СТАТИСТИЧЕСКИЕ ДАННЫЕ</w:t>
      </w:r>
    </w:p>
    <w:p w:rsidR="003A4131" w:rsidRPr="00F05E69" w:rsidRDefault="003A4131" w:rsidP="00F05E69">
      <w:pPr>
        <w:pStyle w:val="a3"/>
        <w:shd w:val="clear" w:color="auto" w:fill="FFFFFF" w:themeFill="background1"/>
        <w:ind w:firstLine="708"/>
        <w:jc w:val="both"/>
        <w:rPr>
          <w:rFonts w:ascii="Times New Roman" w:hAnsi="Times New Roman"/>
          <w:i/>
          <w:sz w:val="24"/>
          <w:szCs w:val="24"/>
        </w:rPr>
      </w:pP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Основной закон, который устанавливает общие правовые, территориальные, организационные и экономические принципы организации местного самоуправления, определяет государственные гарантии его осуществления, -  это Федеральный закон № 131 от 06.10.2003 года «Об общих принципах организации местного самоуправления» в котором статья 14 определяет вопросы местного значения поселения, которые сельская администрация обязана исполнять исходя из бюджетных и вне бюджетных средств.</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Общая </w:t>
      </w:r>
      <w:proofErr w:type="gramStart"/>
      <w:r w:rsidRPr="00F05E69">
        <w:rPr>
          <w:rFonts w:ascii="Times New Roman" w:hAnsi="Times New Roman"/>
          <w:sz w:val="24"/>
          <w:szCs w:val="24"/>
        </w:rPr>
        <w:t>площадь  территории</w:t>
      </w:r>
      <w:proofErr w:type="gramEnd"/>
      <w:r w:rsidRPr="00F05E69">
        <w:rPr>
          <w:rFonts w:ascii="Times New Roman" w:hAnsi="Times New Roman"/>
          <w:sz w:val="24"/>
          <w:szCs w:val="24"/>
        </w:rPr>
        <w:t xml:space="preserve"> 6507, 52 га, количество  населенных пунктов – один,  с Каменно-Верховка.</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На территории Каменно-Верховского сельского поселения земли, находящиеся в собственности пайщиков, невостребованные паи и </w:t>
      </w:r>
      <w:proofErr w:type="spellStart"/>
      <w:r w:rsidRPr="00F05E69">
        <w:rPr>
          <w:rFonts w:ascii="Times New Roman" w:hAnsi="Times New Roman"/>
          <w:sz w:val="24"/>
          <w:szCs w:val="24"/>
        </w:rPr>
        <w:t>спецземфонд</w:t>
      </w:r>
      <w:proofErr w:type="spellEnd"/>
      <w:r w:rsidRPr="00F05E69">
        <w:rPr>
          <w:rFonts w:ascii="Times New Roman" w:hAnsi="Times New Roman"/>
          <w:sz w:val="24"/>
          <w:szCs w:val="24"/>
        </w:rPr>
        <w:t xml:space="preserve"> обрабатываются ЗАО «</w:t>
      </w:r>
      <w:proofErr w:type="spellStart"/>
      <w:r w:rsidRPr="00F05E69">
        <w:rPr>
          <w:rFonts w:ascii="Times New Roman" w:hAnsi="Times New Roman"/>
          <w:sz w:val="24"/>
          <w:szCs w:val="24"/>
        </w:rPr>
        <w:t>АгроСВЕТ</w:t>
      </w:r>
      <w:proofErr w:type="spellEnd"/>
      <w:r w:rsidRPr="00F05E69">
        <w:rPr>
          <w:rFonts w:ascii="Times New Roman" w:hAnsi="Times New Roman"/>
          <w:sz w:val="24"/>
          <w:szCs w:val="24"/>
        </w:rPr>
        <w:t xml:space="preserve">», КФХ «Ивахненко». Также на территории поселения есть дачные кооперативы и </w:t>
      </w:r>
      <w:proofErr w:type="spellStart"/>
      <w:r w:rsidRPr="00F05E69">
        <w:rPr>
          <w:rFonts w:ascii="Times New Roman" w:hAnsi="Times New Roman"/>
          <w:sz w:val="24"/>
          <w:szCs w:val="24"/>
        </w:rPr>
        <w:t>гослесфонд</w:t>
      </w:r>
      <w:proofErr w:type="spellEnd"/>
      <w:r w:rsidRPr="00F05E69">
        <w:rPr>
          <w:rFonts w:ascii="Times New Roman" w:hAnsi="Times New Roman"/>
          <w:sz w:val="24"/>
          <w:szCs w:val="24"/>
        </w:rPr>
        <w:t>.</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w:t>
      </w:r>
      <w:r w:rsidRPr="00F05E69">
        <w:rPr>
          <w:rFonts w:ascii="Times New Roman" w:hAnsi="Times New Roman"/>
          <w:sz w:val="24"/>
          <w:szCs w:val="24"/>
        </w:rPr>
        <w:tab/>
        <w:t xml:space="preserve"> По территории поселения проходит автодорога Воронеж-Луганск, есть один фельдшерско-акушерский пункт, который возглавляет Мургина Валентина </w:t>
      </w:r>
      <w:proofErr w:type="gramStart"/>
      <w:r w:rsidRPr="00F05E69">
        <w:rPr>
          <w:rFonts w:ascii="Times New Roman" w:hAnsi="Times New Roman"/>
          <w:sz w:val="24"/>
          <w:szCs w:val="24"/>
        </w:rPr>
        <w:t>Викторовна;  школа</w:t>
      </w:r>
      <w:proofErr w:type="gramEnd"/>
      <w:r w:rsidRPr="00F05E69">
        <w:rPr>
          <w:rFonts w:ascii="Times New Roman" w:hAnsi="Times New Roman"/>
          <w:sz w:val="24"/>
          <w:szCs w:val="24"/>
        </w:rPr>
        <w:t xml:space="preserve">, где учится 28 школьника,  директор школы Бердникова Елена Викторовна. В поселении работают два магазина и цех по переработке рыбы. Есть Каменно-Верховский клуб, который проводит культурные мероприятия </w:t>
      </w:r>
      <w:proofErr w:type="gramStart"/>
      <w:r w:rsidRPr="00F05E69">
        <w:rPr>
          <w:rFonts w:ascii="Times New Roman" w:hAnsi="Times New Roman"/>
          <w:sz w:val="24"/>
          <w:szCs w:val="24"/>
        </w:rPr>
        <w:t>в  собственном</w:t>
      </w:r>
      <w:proofErr w:type="gramEnd"/>
      <w:r w:rsidRPr="00F05E69">
        <w:rPr>
          <w:rFonts w:ascii="Times New Roman" w:hAnsi="Times New Roman"/>
          <w:sz w:val="24"/>
          <w:szCs w:val="24"/>
        </w:rPr>
        <w:t xml:space="preserve"> помещении,  отремонтированном в 2016 году. </w:t>
      </w:r>
    </w:p>
    <w:p w:rsidR="003A4131" w:rsidRPr="00F05E69" w:rsidRDefault="003A4131" w:rsidP="00F05E69">
      <w:pPr>
        <w:shd w:val="clear" w:color="auto" w:fill="FFFFFF" w:themeFill="background1"/>
        <w:spacing w:line="240" w:lineRule="auto"/>
        <w:rPr>
          <w:rFonts w:ascii="Times New Roman" w:hAnsi="Times New Roman"/>
          <w:sz w:val="24"/>
          <w:szCs w:val="24"/>
        </w:rPr>
      </w:pPr>
      <w:proofErr w:type="gramStart"/>
      <w:r w:rsidRPr="00F05E69">
        <w:rPr>
          <w:rFonts w:ascii="Times New Roman" w:hAnsi="Times New Roman"/>
          <w:sz w:val="24"/>
          <w:szCs w:val="24"/>
        </w:rPr>
        <w:t>Транспорт  Каширского</w:t>
      </w:r>
      <w:proofErr w:type="gramEnd"/>
      <w:r w:rsidRPr="00F05E69">
        <w:rPr>
          <w:rFonts w:ascii="Times New Roman" w:hAnsi="Times New Roman"/>
          <w:sz w:val="24"/>
          <w:szCs w:val="24"/>
        </w:rPr>
        <w:t xml:space="preserve"> АТП  перевозит жителей села Каменно-Верховка ежедневно в 7 часов и в 16 часов.</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w:t>
      </w:r>
      <w:r w:rsidRPr="00F05E69">
        <w:rPr>
          <w:rFonts w:ascii="Times New Roman" w:hAnsi="Times New Roman"/>
          <w:sz w:val="24"/>
          <w:szCs w:val="24"/>
        </w:rPr>
        <w:tab/>
        <w:t xml:space="preserve">По селу Каменно-Верховка проходит асфальтированная дорога до переулка Овражный, где находится водозабор НВ АЭС – 2. </w:t>
      </w:r>
    </w:p>
    <w:p w:rsidR="000466F8" w:rsidRPr="00F05E69" w:rsidRDefault="000466F8" w:rsidP="00F05E69">
      <w:pPr>
        <w:shd w:val="clear" w:color="auto" w:fill="FFFFFF" w:themeFill="background1"/>
        <w:spacing w:line="240" w:lineRule="auto"/>
        <w:jc w:val="center"/>
        <w:rPr>
          <w:rFonts w:ascii="Times New Roman" w:hAnsi="Times New Roman"/>
          <w:sz w:val="24"/>
          <w:szCs w:val="24"/>
        </w:rPr>
      </w:pPr>
    </w:p>
    <w:p w:rsidR="000466F8" w:rsidRPr="00F05E69" w:rsidRDefault="000466F8" w:rsidP="00F05E69">
      <w:pPr>
        <w:shd w:val="clear" w:color="auto" w:fill="FFFFFF" w:themeFill="background1"/>
        <w:spacing w:line="240" w:lineRule="auto"/>
        <w:jc w:val="center"/>
        <w:rPr>
          <w:rFonts w:ascii="Times New Roman" w:hAnsi="Times New Roman"/>
          <w:sz w:val="24"/>
          <w:szCs w:val="24"/>
        </w:rPr>
      </w:pPr>
    </w:p>
    <w:p w:rsidR="00F05E69" w:rsidRPr="00F05E69" w:rsidRDefault="00F05E69" w:rsidP="00F05E69">
      <w:pPr>
        <w:shd w:val="clear" w:color="auto" w:fill="FFFFFF" w:themeFill="background1"/>
        <w:spacing w:line="240" w:lineRule="auto"/>
        <w:jc w:val="center"/>
        <w:rPr>
          <w:rFonts w:ascii="Times New Roman" w:hAnsi="Times New Roman"/>
          <w:sz w:val="24"/>
          <w:szCs w:val="24"/>
        </w:rPr>
      </w:pPr>
    </w:p>
    <w:p w:rsidR="00F05E69" w:rsidRPr="00F05E69" w:rsidRDefault="00F05E69" w:rsidP="00F05E69">
      <w:pPr>
        <w:shd w:val="clear" w:color="auto" w:fill="FFFFFF" w:themeFill="background1"/>
        <w:spacing w:line="240" w:lineRule="auto"/>
        <w:jc w:val="center"/>
        <w:rPr>
          <w:rFonts w:ascii="Times New Roman" w:hAnsi="Times New Roman"/>
          <w:sz w:val="24"/>
          <w:szCs w:val="24"/>
        </w:rPr>
      </w:pPr>
    </w:p>
    <w:p w:rsidR="003A4131" w:rsidRPr="00F05E69" w:rsidRDefault="003A4131" w:rsidP="00F05E69">
      <w:pPr>
        <w:shd w:val="clear" w:color="auto" w:fill="FFFFFF" w:themeFill="background1"/>
        <w:spacing w:line="240" w:lineRule="auto"/>
        <w:jc w:val="center"/>
        <w:rPr>
          <w:rFonts w:ascii="Times New Roman" w:hAnsi="Times New Roman"/>
          <w:sz w:val="24"/>
          <w:szCs w:val="24"/>
        </w:rPr>
      </w:pPr>
      <w:r w:rsidRPr="00F05E69">
        <w:rPr>
          <w:rFonts w:ascii="Times New Roman" w:hAnsi="Times New Roman"/>
          <w:sz w:val="24"/>
          <w:szCs w:val="24"/>
        </w:rPr>
        <w:lastRenderedPageBreak/>
        <w:t>МЕРОПРИЯТИЯ</w:t>
      </w:r>
    </w:p>
    <w:p w:rsidR="00B0394C" w:rsidRPr="00F05E69" w:rsidRDefault="00DC7FB3" w:rsidP="00F05E69">
      <w:pPr>
        <w:shd w:val="clear" w:color="auto" w:fill="FFFFFF" w:themeFill="background1"/>
        <w:spacing w:line="240" w:lineRule="auto"/>
        <w:jc w:val="center"/>
        <w:rPr>
          <w:rFonts w:ascii="Times New Roman" w:hAnsi="Times New Roman"/>
          <w:sz w:val="24"/>
          <w:szCs w:val="24"/>
          <w:shd w:val="clear" w:color="auto" w:fill="FFFFFF"/>
        </w:rPr>
      </w:pPr>
      <w:r w:rsidRPr="00F05E69">
        <w:rPr>
          <w:rFonts w:ascii="Times New Roman" w:hAnsi="Times New Roman"/>
          <w:sz w:val="24"/>
          <w:szCs w:val="24"/>
          <w:shd w:val="clear" w:color="auto" w:fill="FFFFFF"/>
        </w:rPr>
        <w:t xml:space="preserve"> </w:t>
      </w:r>
      <w:r w:rsidR="00B0394C" w:rsidRPr="00F05E69">
        <w:rPr>
          <w:rFonts w:ascii="Times New Roman" w:hAnsi="Times New Roman"/>
          <w:sz w:val="24"/>
          <w:szCs w:val="24"/>
          <w:shd w:val="clear" w:color="auto" w:fill="FFFFFF"/>
        </w:rPr>
        <w:t xml:space="preserve"> </w:t>
      </w:r>
      <w:r w:rsidR="000466F8" w:rsidRPr="00F05E69">
        <w:rPr>
          <w:rFonts w:ascii="Times New Roman" w:hAnsi="Times New Roman"/>
          <w:sz w:val="24"/>
          <w:szCs w:val="24"/>
          <w:shd w:val="clear" w:color="auto" w:fill="FFFFFF"/>
        </w:rPr>
        <w:t xml:space="preserve"> </w:t>
      </w:r>
    </w:p>
    <w:p w:rsidR="00B0394C" w:rsidRPr="00F05E69" w:rsidRDefault="00B0394C" w:rsidP="00F05E69">
      <w:pPr>
        <w:shd w:val="clear" w:color="auto" w:fill="FFFFFF" w:themeFill="background1"/>
        <w:spacing w:before="100" w:beforeAutospacing="1" w:after="100" w:afterAutospacing="1" w:line="240" w:lineRule="auto"/>
        <w:jc w:val="both"/>
        <w:rPr>
          <w:rFonts w:ascii="Times New Roman" w:hAnsi="Times New Roman"/>
          <w:sz w:val="24"/>
          <w:szCs w:val="24"/>
        </w:rPr>
      </w:pPr>
      <w:r w:rsidRPr="00F05E69">
        <w:rPr>
          <w:rFonts w:ascii="Times New Roman" w:hAnsi="Times New Roman"/>
          <w:sz w:val="24"/>
          <w:szCs w:val="24"/>
        </w:rPr>
        <w:t>Главными задачами в работе администрации остается исполнение полномочий в соответствии с Федеральным законом «Об общих принципах организации местного самоуправления в Российской Федерации», Уставом поселения и другими федеральными и областными правовыми актами.</w:t>
      </w:r>
    </w:p>
    <w:p w:rsidR="00B0394C" w:rsidRPr="00F05E69" w:rsidRDefault="00B0394C" w:rsidP="00F05E69">
      <w:pPr>
        <w:shd w:val="clear" w:color="auto" w:fill="FFFFFF" w:themeFill="background1"/>
        <w:spacing w:before="100" w:beforeAutospacing="1" w:after="100" w:afterAutospacing="1" w:line="240" w:lineRule="auto"/>
        <w:jc w:val="both"/>
        <w:rPr>
          <w:rFonts w:ascii="Times New Roman" w:hAnsi="Times New Roman"/>
          <w:sz w:val="24"/>
          <w:szCs w:val="24"/>
        </w:rPr>
      </w:pPr>
      <w:r w:rsidRPr="00F05E69">
        <w:rPr>
          <w:rFonts w:ascii="Times New Roman" w:hAnsi="Times New Roman"/>
          <w:sz w:val="24"/>
          <w:szCs w:val="24"/>
        </w:rPr>
        <w:t>Это прежде всего:</w:t>
      </w:r>
    </w:p>
    <w:p w:rsidR="00B0394C" w:rsidRPr="00F05E69" w:rsidRDefault="00B0394C" w:rsidP="00F05E69">
      <w:pPr>
        <w:numPr>
          <w:ilvl w:val="0"/>
          <w:numId w:val="1"/>
        </w:numPr>
        <w:shd w:val="clear" w:color="auto" w:fill="FFFFFF" w:themeFill="background1"/>
        <w:spacing w:before="100" w:beforeAutospacing="1" w:after="100" w:afterAutospacing="1" w:line="240" w:lineRule="auto"/>
        <w:jc w:val="both"/>
        <w:rPr>
          <w:rFonts w:ascii="Times New Roman" w:hAnsi="Times New Roman"/>
          <w:sz w:val="24"/>
          <w:szCs w:val="24"/>
        </w:rPr>
      </w:pPr>
      <w:r w:rsidRPr="00F05E69">
        <w:rPr>
          <w:rFonts w:ascii="Times New Roman" w:hAnsi="Times New Roman"/>
          <w:sz w:val="24"/>
          <w:szCs w:val="24"/>
        </w:rPr>
        <w:t>исполнение бюджета поселения;</w:t>
      </w:r>
    </w:p>
    <w:p w:rsidR="00B0394C" w:rsidRPr="00F05E69" w:rsidRDefault="00B0394C" w:rsidP="00F05E69">
      <w:pPr>
        <w:numPr>
          <w:ilvl w:val="0"/>
          <w:numId w:val="1"/>
        </w:numPr>
        <w:shd w:val="clear" w:color="auto" w:fill="FFFFFF" w:themeFill="background1"/>
        <w:spacing w:before="100" w:beforeAutospacing="1" w:after="100" w:afterAutospacing="1" w:line="240" w:lineRule="auto"/>
        <w:jc w:val="both"/>
        <w:rPr>
          <w:rFonts w:ascii="Times New Roman" w:hAnsi="Times New Roman"/>
          <w:sz w:val="24"/>
          <w:szCs w:val="24"/>
        </w:rPr>
      </w:pPr>
      <w:r w:rsidRPr="00F05E69">
        <w:rPr>
          <w:rFonts w:ascii="Times New Roman" w:hAnsi="Times New Roman"/>
          <w:sz w:val="24"/>
          <w:szCs w:val="24"/>
        </w:rPr>
        <w:t>благоустройство территорий населенных пунктов, развитие инфраструктуры, обеспечение жизнедеятельности поселения;</w:t>
      </w:r>
    </w:p>
    <w:p w:rsidR="00B0394C" w:rsidRPr="00F05E69" w:rsidRDefault="00B0394C" w:rsidP="00F05E69">
      <w:pPr>
        <w:numPr>
          <w:ilvl w:val="0"/>
          <w:numId w:val="1"/>
        </w:numPr>
        <w:shd w:val="clear" w:color="auto" w:fill="FFFFFF" w:themeFill="background1"/>
        <w:spacing w:before="100" w:beforeAutospacing="1" w:after="100" w:afterAutospacing="1" w:line="240" w:lineRule="auto"/>
        <w:jc w:val="both"/>
        <w:rPr>
          <w:rFonts w:ascii="Times New Roman" w:hAnsi="Times New Roman"/>
          <w:sz w:val="24"/>
          <w:szCs w:val="24"/>
        </w:rPr>
      </w:pPr>
      <w:r w:rsidRPr="00F05E69">
        <w:rPr>
          <w:rFonts w:ascii="Times New Roman" w:hAnsi="Times New Roman"/>
          <w:sz w:val="24"/>
          <w:szCs w:val="24"/>
        </w:rPr>
        <w:t>взаимодействие с организациями всех форм собственности с целью укрепления и развития экономики поселения;</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proofErr w:type="gramStart"/>
      <w:r w:rsidRPr="00F05E69">
        <w:rPr>
          <w:rFonts w:ascii="Times New Roman" w:hAnsi="Times New Roman"/>
          <w:bCs/>
          <w:i/>
          <w:iCs/>
          <w:sz w:val="24"/>
          <w:szCs w:val="24"/>
          <w:u w:val="single"/>
        </w:rPr>
        <w:t>Работа  администрации</w:t>
      </w:r>
      <w:proofErr w:type="gramEnd"/>
      <w:r w:rsidRPr="00F05E69">
        <w:rPr>
          <w:rFonts w:ascii="Times New Roman" w:hAnsi="Times New Roman"/>
          <w:bCs/>
          <w:i/>
          <w:iCs/>
          <w:sz w:val="24"/>
          <w:szCs w:val="24"/>
          <w:u w:val="single"/>
        </w:rPr>
        <w:t>:</w:t>
      </w:r>
    </w:p>
    <w:p w:rsidR="00DC7FB3" w:rsidRPr="00F05E69" w:rsidRDefault="00DC7FB3" w:rsidP="00F05E69">
      <w:pPr>
        <w:pStyle w:val="a5"/>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Администрация поселения в 2022году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Каменно - Верховского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В 2022 году осуществлением поставленных перед администрацией задач занимались 1 муниципальный служащий, 2 специалиста.</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Основным направлением работы Администрации является организация качественной работы с населением.</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Через обращения граждан как письменные, так и устные, формируется и корректируется план осуществляемой и перспективной работы Администрации. В целях информирования населения о деятельности Администрации используется официальный сайт, где размещаются нормативные документы, графики приёма граждан сотрудниками Администрации. Информация сайта регулярно обновляется, что позволяет жителям быть в курсе событий, которые происходят в Каменно - Верховского сельском поселении.</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За 2022 в Администрацию поселения поступило 122 обращений, из них письменных- 37, устных – 85, которые были рассмотрены и вынесены по ним определенные решения. Выдано 287 справок (о составе семьи, о регистрации, форма 29, выписок из похозяйственных книг).</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капитальному ремонту дорог, по уличному освещению и замене перегоревших ламп, по принятию мер к бездомным собакам и многие другие.</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w:t>
      </w:r>
      <w:proofErr w:type="gramStart"/>
      <w:r w:rsidRPr="00F05E69">
        <w:rPr>
          <w:rFonts w:ascii="Times New Roman" w:hAnsi="Times New Roman"/>
          <w:sz w:val="24"/>
          <w:szCs w:val="24"/>
        </w:rPr>
        <w:t>программой  «</w:t>
      </w:r>
      <w:proofErr w:type="gramEnd"/>
      <w:r w:rsidRPr="00F05E69">
        <w:rPr>
          <w:rFonts w:ascii="Times New Roman" w:hAnsi="Times New Roman"/>
          <w:sz w:val="24"/>
          <w:szCs w:val="24"/>
        </w:rPr>
        <w:t xml:space="preserve">Федеральная </w:t>
      </w:r>
      <w:r w:rsidRPr="00F05E69">
        <w:rPr>
          <w:rFonts w:ascii="Times New Roman" w:hAnsi="Times New Roman"/>
          <w:sz w:val="24"/>
          <w:szCs w:val="24"/>
        </w:rPr>
        <w:lastRenderedPageBreak/>
        <w:t xml:space="preserve">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w:t>
      </w:r>
      <w:proofErr w:type="spellStart"/>
      <w:r w:rsidRPr="00F05E69">
        <w:rPr>
          <w:rFonts w:ascii="Times New Roman" w:hAnsi="Times New Roman"/>
          <w:sz w:val="24"/>
          <w:szCs w:val="24"/>
        </w:rPr>
        <w:t>Росреестра</w:t>
      </w:r>
      <w:proofErr w:type="spellEnd"/>
      <w:r w:rsidRPr="00F05E69">
        <w:rPr>
          <w:rFonts w:ascii="Times New Roman" w:hAnsi="Times New Roman"/>
          <w:sz w:val="24"/>
          <w:szCs w:val="24"/>
        </w:rPr>
        <w:t xml:space="preserve"> по Воронежской области, за 2022 г. Получено более 60 ответов на запросы с сайта </w:t>
      </w:r>
      <w:proofErr w:type="spellStart"/>
      <w:r w:rsidRPr="00F05E69">
        <w:rPr>
          <w:rFonts w:ascii="Times New Roman" w:hAnsi="Times New Roman"/>
          <w:sz w:val="24"/>
          <w:szCs w:val="24"/>
        </w:rPr>
        <w:t>Росреестр</w:t>
      </w:r>
      <w:proofErr w:type="spellEnd"/>
      <w:r w:rsidRPr="00F05E69">
        <w:rPr>
          <w:rFonts w:ascii="Times New Roman" w:hAnsi="Times New Roman"/>
          <w:sz w:val="24"/>
          <w:szCs w:val="24"/>
        </w:rPr>
        <w:t>.</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xml:space="preserve">   Администрацией в рамках нормотворческой деятельности за отчетный период было издано 95 постановлений, вынесено 34 Решений сессий Совета народных </w:t>
      </w:r>
      <w:proofErr w:type="gramStart"/>
      <w:r w:rsidRPr="00F05E69">
        <w:rPr>
          <w:rFonts w:ascii="Times New Roman" w:hAnsi="Times New Roman"/>
          <w:sz w:val="24"/>
          <w:szCs w:val="24"/>
        </w:rPr>
        <w:t>депутатов ,</w:t>
      </w:r>
      <w:proofErr w:type="gramEnd"/>
      <w:r w:rsidRPr="00F05E69">
        <w:rPr>
          <w:rFonts w:ascii="Times New Roman" w:hAnsi="Times New Roman"/>
          <w:sz w:val="24"/>
          <w:szCs w:val="24"/>
        </w:rPr>
        <w:t xml:space="preserve"> 49 распоряжений по основной деятельности администрации и 27 -  по личному составу.</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xml:space="preserve">Все проекты НПА и уже утвержденные НПА проходят антикоррупционную экспертизу в администрации, а также направляются в прокуратуру Каширского района </w:t>
      </w:r>
      <w:proofErr w:type="gramStart"/>
      <w:r w:rsidRPr="00F05E69">
        <w:rPr>
          <w:rFonts w:ascii="Times New Roman" w:hAnsi="Times New Roman"/>
          <w:sz w:val="24"/>
          <w:szCs w:val="24"/>
        </w:rPr>
        <w:t>и  Министерства</w:t>
      </w:r>
      <w:proofErr w:type="gramEnd"/>
      <w:r w:rsidRPr="00F05E69">
        <w:rPr>
          <w:rFonts w:ascii="Times New Roman" w:hAnsi="Times New Roman"/>
          <w:sz w:val="24"/>
          <w:szCs w:val="24"/>
        </w:rPr>
        <w:t xml:space="preserve"> юстиции Воронежской области для правовой экспертизы.    </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xml:space="preserve">   Кроме обращений граждан в администрацию поступали письма, запросы от организаций, учреждений, предприятий по самым различным вопросам.</w:t>
      </w:r>
    </w:p>
    <w:p w:rsidR="00DC7FB3" w:rsidRPr="00F05E69" w:rsidRDefault="00DC7FB3" w:rsidP="00F05E69">
      <w:pPr>
        <w:pStyle w:val="a5"/>
        <w:numPr>
          <w:ilvl w:val="0"/>
          <w:numId w:val="1"/>
        </w:numPr>
        <w:shd w:val="clear" w:color="auto" w:fill="FFFFFF" w:themeFill="background1"/>
        <w:spacing w:after="225" w:line="240" w:lineRule="auto"/>
        <w:rPr>
          <w:rFonts w:ascii="Times New Roman" w:hAnsi="Times New Roman"/>
          <w:sz w:val="24"/>
          <w:szCs w:val="24"/>
        </w:rPr>
      </w:pPr>
      <w:r w:rsidRPr="00F05E69">
        <w:rPr>
          <w:rFonts w:ascii="Times New Roman" w:hAnsi="Times New Roman"/>
          <w:sz w:val="24"/>
          <w:szCs w:val="24"/>
        </w:rPr>
        <w:t xml:space="preserve">Всего в 2022 году от юридических лиц поступило 490 </w:t>
      </w:r>
      <w:r w:rsidR="000466F8" w:rsidRPr="00F05E69">
        <w:rPr>
          <w:rFonts w:ascii="Times New Roman" w:hAnsi="Times New Roman"/>
          <w:sz w:val="24"/>
          <w:szCs w:val="24"/>
        </w:rPr>
        <w:t>документов.</w:t>
      </w:r>
    </w:p>
    <w:p w:rsidR="00050D8F" w:rsidRPr="00F05E69" w:rsidRDefault="00B0394C" w:rsidP="00F05E69">
      <w:pPr>
        <w:shd w:val="clear" w:color="auto" w:fill="FFFFFF" w:themeFill="background1"/>
        <w:spacing w:after="225"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t>За 202</w:t>
      </w:r>
      <w:r w:rsidR="00DC7FB3" w:rsidRPr="00F05E69">
        <w:rPr>
          <w:rFonts w:ascii="Times New Roman" w:hAnsi="Times New Roman"/>
          <w:sz w:val="24"/>
          <w:szCs w:val="24"/>
          <w:shd w:val="clear" w:color="auto" w:fill="FFFFFF"/>
        </w:rPr>
        <w:t>2</w:t>
      </w:r>
      <w:r w:rsidRPr="00F05E69">
        <w:rPr>
          <w:rFonts w:ascii="Times New Roman" w:hAnsi="Times New Roman"/>
          <w:sz w:val="24"/>
          <w:szCs w:val="24"/>
          <w:shd w:val="clear" w:color="auto" w:fill="FFFFFF"/>
        </w:rPr>
        <w:t xml:space="preserve"> год в Администрацию сельского поселения поступило 4 письменных обращения. Основными проблемами, с которыми граждане обращались в Администрацию, были вопросы по уличному освещению</w:t>
      </w:r>
      <w:r w:rsidR="003E1993" w:rsidRPr="00F05E69">
        <w:rPr>
          <w:rFonts w:ascii="Times New Roman" w:hAnsi="Times New Roman"/>
          <w:sz w:val="24"/>
          <w:szCs w:val="24"/>
          <w:shd w:val="clear" w:color="auto" w:fill="FFFFFF"/>
        </w:rPr>
        <w:t xml:space="preserve">. </w:t>
      </w:r>
      <w:r w:rsidR="00DC7FB3" w:rsidRPr="00F05E69">
        <w:rPr>
          <w:rFonts w:ascii="Times New Roman" w:hAnsi="Times New Roman"/>
          <w:sz w:val="24"/>
          <w:szCs w:val="24"/>
          <w:shd w:val="clear" w:color="auto" w:fill="FFFFFF"/>
        </w:rPr>
        <w:t>Замена фонарей производилась по улицам: Мира, Юбилейная, Советская, Первомайская, Карла Маркса, Лесная, Озерная, Донская, Восточная.</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В 2022 году, был произведен ремонт дороги по ул. Юбилейная и пер. Клубничный (щебенение).</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Установка 15 площадок под ТКО.</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Так же в 2022г. был произведен частичный ремонт клуба, а именно:</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 частичная замена кровли;</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 ремонт входной группы;</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 подготовка к асфальтированию входной группы;</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-косметический ремонт клуба.</w:t>
      </w:r>
    </w:p>
    <w:p w:rsidR="006D1012" w:rsidRPr="00F05E69" w:rsidRDefault="006D1012"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Летом 2022</w:t>
      </w:r>
      <w:r w:rsidR="000466F8" w:rsidRPr="00F05E69">
        <w:rPr>
          <w:rFonts w:ascii="Times New Roman" w:hAnsi="Times New Roman"/>
          <w:sz w:val="24"/>
          <w:szCs w:val="24"/>
          <w:shd w:val="clear" w:color="auto" w:fill="FFFFFF"/>
        </w:rPr>
        <w:t xml:space="preserve"> произвели ограждение кладбища, а </w:t>
      </w:r>
      <w:proofErr w:type="gramStart"/>
      <w:r w:rsidR="000466F8" w:rsidRPr="00F05E69">
        <w:rPr>
          <w:rFonts w:ascii="Times New Roman" w:hAnsi="Times New Roman"/>
          <w:sz w:val="24"/>
          <w:szCs w:val="24"/>
          <w:shd w:val="clear" w:color="auto" w:fill="FFFFFF"/>
        </w:rPr>
        <w:t>так же</w:t>
      </w:r>
      <w:proofErr w:type="gramEnd"/>
      <w:r w:rsidR="000466F8" w:rsidRPr="00F05E69">
        <w:rPr>
          <w:rFonts w:ascii="Times New Roman" w:hAnsi="Times New Roman"/>
          <w:sz w:val="24"/>
          <w:szCs w:val="24"/>
          <w:shd w:val="clear" w:color="auto" w:fill="FFFFFF"/>
        </w:rPr>
        <w:t xml:space="preserve"> установили входные ворота.</w:t>
      </w:r>
    </w:p>
    <w:p w:rsidR="00DC7FB3" w:rsidRPr="00F05E69" w:rsidRDefault="00050D8F"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shd w:val="clear" w:color="auto" w:fill="FFFFFF"/>
        </w:rPr>
        <w:t>В Администрации сельского поселения организована и на постоянной основе проводится большая работа с населением по активизации собираемости налогов: распечатываются и развозятся квитанции, проводятся координационные советы, на которые приглашаются наиболее злостные задолжники, каждому жителю сельского поселения, который обращается в администрацию по тому или иному вопросу, предлагается проверить свою налоговую задолженность и, если таковая имеется – оплатить ее. Считаем, что проводимые Администрацией организационные мероприятия по снижению уровня недоимки по налогам дадут свои результаты и план по налоговым доходам будет выполнен.</w:t>
      </w:r>
      <w:r w:rsidR="003E1993" w:rsidRPr="00F05E69">
        <w:rPr>
          <w:rFonts w:ascii="Times New Roman" w:hAnsi="Times New Roman"/>
          <w:sz w:val="24"/>
          <w:szCs w:val="24"/>
          <w:shd w:val="clear" w:color="auto" w:fill="FFFFFF"/>
        </w:rPr>
        <w:t xml:space="preserve"> </w:t>
      </w:r>
    </w:p>
    <w:p w:rsidR="003A4131" w:rsidRPr="00F05E69" w:rsidRDefault="003A4131" w:rsidP="00F05E69">
      <w:pPr>
        <w:shd w:val="clear" w:color="auto" w:fill="FFFFFF" w:themeFill="background1"/>
        <w:spacing w:after="0" w:line="240" w:lineRule="auto"/>
        <w:ind w:left="-142"/>
        <w:rPr>
          <w:rFonts w:ascii="Times New Roman" w:hAnsi="Times New Roman"/>
          <w:sz w:val="24"/>
          <w:szCs w:val="24"/>
          <w:shd w:val="clear" w:color="auto" w:fill="FFFFFF"/>
        </w:rPr>
      </w:pPr>
      <w:r w:rsidRPr="00F05E69">
        <w:rPr>
          <w:rFonts w:ascii="Times New Roman" w:hAnsi="Times New Roman"/>
          <w:sz w:val="24"/>
          <w:szCs w:val="24"/>
        </w:rPr>
        <w:t xml:space="preserve">Так же регулярно </w:t>
      </w:r>
      <w:r w:rsidR="003E1993" w:rsidRPr="00F05E69">
        <w:rPr>
          <w:rFonts w:ascii="Times New Roman" w:hAnsi="Times New Roman"/>
          <w:sz w:val="24"/>
          <w:szCs w:val="24"/>
        </w:rPr>
        <w:t>администрация активно</w:t>
      </w:r>
      <w:r w:rsidRPr="00F05E69">
        <w:rPr>
          <w:rFonts w:ascii="Times New Roman" w:hAnsi="Times New Roman"/>
          <w:sz w:val="24"/>
          <w:szCs w:val="24"/>
        </w:rPr>
        <w:t xml:space="preserve"> учувствуе</w:t>
      </w:r>
      <w:r w:rsidR="003E1993" w:rsidRPr="00F05E69">
        <w:rPr>
          <w:rFonts w:ascii="Times New Roman" w:hAnsi="Times New Roman"/>
          <w:sz w:val="24"/>
          <w:szCs w:val="24"/>
        </w:rPr>
        <w:t>т</w:t>
      </w:r>
      <w:r w:rsidRPr="00F05E69">
        <w:rPr>
          <w:rFonts w:ascii="Times New Roman" w:hAnsi="Times New Roman"/>
          <w:sz w:val="24"/>
          <w:szCs w:val="24"/>
        </w:rPr>
        <w:t xml:space="preserve"> в раз</w:t>
      </w:r>
      <w:r w:rsidR="003E1993" w:rsidRPr="00F05E69">
        <w:rPr>
          <w:rFonts w:ascii="Times New Roman" w:hAnsi="Times New Roman"/>
          <w:sz w:val="24"/>
          <w:szCs w:val="24"/>
        </w:rPr>
        <w:t xml:space="preserve">личных муниципальных программах </w:t>
      </w:r>
      <w:r w:rsidR="00F05E69" w:rsidRPr="00F05E69">
        <w:rPr>
          <w:rFonts w:ascii="Times New Roman" w:hAnsi="Times New Roman"/>
          <w:sz w:val="24"/>
          <w:szCs w:val="24"/>
        </w:rPr>
        <w:t>и областных</w:t>
      </w:r>
      <w:r w:rsidRPr="00F05E69">
        <w:rPr>
          <w:rFonts w:ascii="Times New Roman" w:hAnsi="Times New Roman"/>
          <w:sz w:val="24"/>
          <w:szCs w:val="24"/>
        </w:rPr>
        <w:t xml:space="preserve"> конкурсах</w:t>
      </w:r>
      <w:r w:rsidR="003E1993" w:rsidRPr="00F05E69">
        <w:rPr>
          <w:rFonts w:ascii="Times New Roman" w:hAnsi="Times New Roman"/>
          <w:sz w:val="24"/>
          <w:szCs w:val="24"/>
        </w:rPr>
        <w:t>.</w:t>
      </w:r>
    </w:p>
    <w:p w:rsidR="00600382" w:rsidRPr="00F05E69" w:rsidRDefault="00050D8F" w:rsidP="00F05E69">
      <w:pPr>
        <w:shd w:val="clear" w:color="auto" w:fill="FFFFFF" w:themeFill="background1"/>
        <w:spacing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t>Проводились работы по спилу аварийно-опасных д</w:t>
      </w:r>
      <w:r w:rsidR="008A5961" w:rsidRPr="00F05E69">
        <w:rPr>
          <w:rFonts w:ascii="Times New Roman" w:hAnsi="Times New Roman"/>
          <w:sz w:val="24"/>
          <w:szCs w:val="24"/>
          <w:shd w:val="clear" w:color="auto" w:fill="FFFFFF"/>
        </w:rPr>
        <w:t>еревьев (</w:t>
      </w:r>
      <w:r w:rsidRPr="00F05E69">
        <w:rPr>
          <w:rFonts w:ascii="Times New Roman" w:hAnsi="Times New Roman"/>
          <w:sz w:val="24"/>
          <w:szCs w:val="24"/>
          <w:shd w:val="clear" w:color="auto" w:fill="FFFFFF"/>
        </w:rPr>
        <w:t>в парковой зоне</w:t>
      </w:r>
      <w:r w:rsidR="008A5961" w:rsidRPr="00F05E69">
        <w:rPr>
          <w:rFonts w:ascii="Times New Roman" w:hAnsi="Times New Roman"/>
          <w:sz w:val="24"/>
          <w:szCs w:val="24"/>
          <w:shd w:val="clear" w:color="auto" w:fill="FFFFFF"/>
        </w:rPr>
        <w:t>).</w:t>
      </w:r>
    </w:p>
    <w:p w:rsidR="003A4131" w:rsidRPr="00F05E69" w:rsidRDefault="00DC7FB3"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 </w:t>
      </w:r>
      <w:r w:rsidR="003A4131" w:rsidRPr="00F05E69">
        <w:rPr>
          <w:rFonts w:ascii="Times New Roman" w:hAnsi="Times New Roman"/>
          <w:sz w:val="24"/>
          <w:szCs w:val="24"/>
        </w:rPr>
        <w:t xml:space="preserve">В течение отчетного периода сотрудниками администрации проводилась работа по выдаче документов </w:t>
      </w:r>
      <w:r w:rsidRPr="00F05E69">
        <w:rPr>
          <w:rFonts w:ascii="Times New Roman" w:hAnsi="Times New Roman"/>
          <w:sz w:val="24"/>
          <w:szCs w:val="24"/>
        </w:rPr>
        <w:t>для оформления прав</w:t>
      </w:r>
      <w:r w:rsidR="003A4131" w:rsidRPr="00F05E69">
        <w:rPr>
          <w:rFonts w:ascii="Times New Roman" w:hAnsi="Times New Roman"/>
          <w:sz w:val="24"/>
          <w:szCs w:val="24"/>
        </w:rPr>
        <w:t xml:space="preserve"> собственности граждан на землю.</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Администрацией ведется учет всех домохозяйств, землевладений и землепользований </w:t>
      </w:r>
      <w:r w:rsidR="00DC7FB3" w:rsidRPr="00F05E69">
        <w:rPr>
          <w:rFonts w:ascii="Times New Roman" w:hAnsi="Times New Roman"/>
          <w:sz w:val="24"/>
          <w:szCs w:val="24"/>
        </w:rPr>
        <w:t>граждан -</w:t>
      </w:r>
      <w:r w:rsidRPr="00F05E69">
        <w:rPr>
          <w:rFonts w:ascii="Times New Roman" w:hAnsi="Times New Roman"/>
          <w:sz w:val="24"/>
          <w:szCs w:val="24"/>
        </w:rPr>
        <w:t xml:space="preserve"> </w:t>
      </w:r>
      <w:r w:rsidR="00DC7FB3" w:rsidRPr="00F05E69">
        <w:rPr>
          <w:rFonts w:ascii="Times New Roman" w:hAnsi="Times New Roman"/>
          <w:sz w:val="24"/>
          <w:szCs w:val="24"/>
        </w:rPr>
        <w:t>похозяйственный учет</w:t>
      </w:r>
      <w:r w:rsidRPr="00F05E69">
        <w:rPr>
          <w:rFonts w:ascii="Times New Roman" w:hAnsi="Times New Roman"/>
          <w:sz w:val="24"/>
          <w:szCs w:val="24"/>
        </w:rPr>
        <w:t>.</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Официальный сайт Каменно-Верховского сельского поселения постоянно обновляется </w:t>
      </w:r>
      <w:proofErr w:type="gramStart"/>
      <w:r w:rsidRPr="00F05E69">
        <w:rPr>
          <w:rFonts w:ascii="Times New Roman" w:hAnsi="Times New Roman"/>
          <w:sz w:val="24"/>
          <w:szCs w:val="24"/>
        </w:rPr>
        <w:t>и  работает</w:t>
      </w:r>
      <w:proofErr w:type="gramEnd"/>
      <w:r w:rsidRPr="00F05E69">
        <w:rPr>
          <w:rFonts w:ascii="Times New Roman" w:hAnsi="Times New Roman"/>
          <w:sz w:val="24"/>
          <w:szCs w:val="24"/>
        </w:rPr>
        <w:t xml:space="preserve"> в полном объеме. Мы взаимодействуем с газетой Каши</w:t>
      </w:r>
      <w:r w:rsidR="00050D8F" w:rsidRPr="00F05E69">
        <w:rPr>
          <w:rFonts w:ascii="Times New Roman" w:hAnsi="Times New Roman"/>
          <w:sz w:val="24"/>
          <w:szCs w:val="24"/>
        </w:rPr>
        <w:t>рского района «Каширские Зори»</w:t>
      </w:r>
      <w:r w:rsidRPr="00F05E69">
        <w:rPr>
          <w:rFonts w:ascii="Times New Roman" w:hAnsi="Times New Roman"/>
          <w:sz w:val="24"/>
          <w:szCs w:val="24"/>
        </w:rPr>
        <w:t xml:space="preserve">, а </w:t>
      </w:r>
      <w:proofErr w:type="gramStart"/>
      <w:r w:rsidRPr="00F05E69">
        <w:rPr>
          <w:rFonts w:ascii="Times New Roman" w:hAnsi="Times New Roman"/>
          <w:sz w:val="24"/>
          <w:szCs w:val="24"/>
        </w:rPr>
        <w:t xml:space="preserve">так </w:t>
      </w:r>
      <w:r w:rsidR="00DC7FB3" w:rsidRPr="00F05E69">
        <w:rPr>
          <w:rFonts w:ascii="Times New Roman" w:hAnsi="Times New Roman"/>
          <w:sz w:val="24"/>
          <w:szCs w:val="24"/>
        </w:rPr>
        <w:t>же</w:t>
      </w:r>
      <w:proofErr w:type="gramEnd"/>
      <w:r w:rsidR="00DC7FB3" w:rsidRPr="00F05E69">
        <w:rPr>
          <w:rFonts w:ascii="Times New Roman" w:hAnsi="Times New Roman"/>
          <w:sz w:val="24"/>
          <w:szCs w:val="24"/>
        </w:rPr>
        <w:t xml:space="preserve"> другими</w:t>
      </w:r>
      <w:r w:rsidRPr="00F05E69">
        <w:rPr>
          <w:rFonts w:ascii="Times New Roman" w:hAnsi="Times New Roman"/>
          <w:sz w:val="24"/>
          <w:szCs w:val="24"/>
        </w:rPr>
        <w:t xml:space="preserve"> медийными площадками. </w:t>
      </w:r>
    </w:p>
    <w:p w:rsidR="00F05E69" w:rsidRDefault="00F05E69" w:rsidP="00F05E69">
      <w:pPr>
        <w:shd w:val="clear" w:color="auto" w:fill="FFFFFF" w:themeFill="background1"/>
        <w:spacing w:line="240" w:lineRule="auto"/>
        <w:jc w:val="center"/>
        <w:rPr>
          <w:rFonts w:ascii="Times New Roman" w:hAnsi="Times New Roman"/>
          <w:sz w:val="24"/>
          <w:szCs w:val="24"/>
        </w:rPr>
      </w:pPr>
    </w:p>
    <w:p w:rsidR="00DC7FB3" w:rsidRPr="00F05E69" w:rsidRDefault="00DC7FB3" w:rsidP="00F05E69">
      <w:pPr>
        <w:shd w:val="clear" w:color="auto" w:fill="FFFFFF" w:themeFill="background1"/>
        <w:spacing w:line="240" w:lineRule="auto"/>
        <w:jc w:val="center"/>
        <w:rPr>
          <w:rFonts w:ascii="Times New Roman" w:hAnsi="Times New Roman"/>
          <w:sz w:val="24"/>
          <w:szCs w:val="24"/>
        </w:rPr>
      </w:pPr>
      <w:r w:rsidRPr="00F05E69">
        <w:rPr>
          <w:rFonts w:ascii="Times New Roman" w:hAnsi="Times New Roman"/>
          <w:sz w:val="24"/>
          <w:szCs w:val="24"/>
        </w:rPr>
        <w:lastRenderedPageBreak/>
        <w:t>ФОРМИРОВАНИЕ, УТВЕРЖДЕНИЕ И ИСПОЛНЕНИЕ БЮДЖЕТА СЕЛЬСКОГО ПОСЕЛЕНИЯ</w:t>
      </w:r>
    </w:p>
    <w:p w:rsidR="00DC7FB3" w:rsidRPr="00F05E69"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Реализация полномочий органов местного самоуправления зависит от обеспеченности финансами.</w:t>
      </w:r>
    </w:p>
    <w:p w:rsidR="00DC7FB3" w:rsidRPr="00F05E69" w:rsidRDefault="00DC7FB3" w:rsidP="00F05E69">
      <w:pPr>
        <w:pStyle w:val="a3"/>
        <w:shd w:val="clear" w:color="auto" w:fill="FFFFFF" w:themeFill="background1"/>
        <w:ind w:firstLine="426"/>
        <w:rPr>
          <w:rFonts w:ascii="Times New Roman" w:hAnsi="Times New Roman"/>
          <w:bCs/>
          <w:sz w:val="24"/>
          <w:szCs w:val="24"/>
        </w:rPr>
      </w:pPr>
      <w:r w:rsidRPr="00F05E69">
        <w:rPr>
          <w:rFonts w:ascii="Times New Roman" w:hAnsi="Times New Roman"/>
          <w:sz w:val="24"/>
          <w:szCs w:val="24"/>
        </w:rPr>
        <w:tab/>
        <w:t>Администрацией Каменно-Верховского сельского поселения был сформирован, проверен и утвержден бюджет решением Совета народных депутатов Каменно-Верховского сельского поселения о</w:t>
      </w:r>
      <w:r w:rsidRPr="00F05E69">
        <w:rPr>
          <w:rFonts w:ascii="Times New Roman" w:hAnsi="Times New Roman"/>
          <w:bCs/>
          <w:sz w:val="24"/>
          <w:szCs w:val="24"/>
        </w:rPr>
        <w:t xml:space="preserve">т 28 декабря </w:t>
      </w:r>
      <w:proofErr w:type="gramStart"/>
      <w:r w:rsidRPr="00F05E69">
        <w:rPr>
          <w:rFonts w:ascii="Times New Roman" w:hAnsi="Times New Roman"/>
          <w:bCs/>
          <w:sz w:val="24"/>
          <w:szCs w:val="24"/>
        </w:rPr>
        <w:t>2021  №</w:t>
      </w:r>
      <w:proofErr w:type="gramEnd"/>
      <w:r w:rsidRPr="00F05E69">
        <w:rPr>
          <w:rFonts w:ascii="Times New Roman" w:hAnsi="Times New Roman"/>
          <w:bCs/>
          <w:sz w:val="24"/>
          <w:szCs w:val="24"/>
        </w:rPr>
        <w:t xml:space="preserve"> 44.</w:t>
      </w:r>
    </w:p>
    <w:p w:rsidR="00DC7FB3" w:rsidRPr="00F05E69" w:rsidRDefault="00DC7FB3" w:rsidP="00F05E69">
      <w:pPr>
        <w:pStyle w:val="a3"/>
        <w:shd w:val="clear" w:color="auto" w:fill="FFFFFF" w:themeFill="background1"/>
        <w:ind w:firstLine="426"/>
        <w:rPr>
          <w:rFonts w:ascii="Times New Roman" w:hAnsi="Times New Roman"/>
          <w:bCs/>
          <w:sz w:val="24"/>
          <w:szCs w:val="24"/>
        </w:rPr>
      </w:pPr>
    </w:p>
    <w:p w:rsidR="00DC7FB3" w:rsidRPr="00E65D85" w:rsidRDefault="00DC7FB3" w:rsidP="00F05E69">
      <w:pPr>
        <w:pStyle w:val="a3"/>
        <w:shd w:val="clear" w:color="auto" w:fill="FFFFFF" w:themeFill="background1"/>
        <w:ind w:firstLine="426"/>
        <w:jc w:val="center"/>
        <w:rPr>
          <w:rFonts w:ascii="Times New Roman" w:hAnsi="Times New Roman"/>
          <w:b/>
          <w:spacing w:val="19"/>
          <w:sz w:val="24"/>
          <w:szCs w:val="24"/>
        </w:rPr>
      </w:pPr>
      <w:r w:rsidRPr="00E65D85">
        <w:rPr>
          <w:rFonts w:ascii="Times New Roman" w:hAnsi="Times New Roman"/>
          <w:b/>
          <w:spacing w:val="19"/>
          <w:sz w:val="24"/>
          <w:szCs w:val="24"/>
        </w:rPr>
        <w:t>ДОХОДЫ</w:t>
      </w:r>
    </w:p>
    <w:p w:rsidR="00DC7FB3" w:rsidRPr="00F05E69" w:rsidRDefault="00DC7FB3" w:rsidP="00F05E69">
      <w:pPr>
        <w:pStyle w:val="a3"/>
        <w:shd w:val="clear" w:color="auto" w:fill="FFFFFF" w:themeFill="background1"/>
        <w:ind w:firstLine="426"/>
        <w:rPr>
          <w:rFonts w:ascii="Times New Roman" w:hAnsi="Times New Roman"/>
          <w:spacing w:val="19"/>
          <w:sz w:val="24"/>
          <w:szCs w:val="24"/>
        </w:rPr>
      </w:pPr>
    </w:p>
    <w:p w:rsidR="00DC7FB3" w:rsidRPr="00F05E69" w:rsidRDefault="00DC7FB3" w:rsidP="00F05E69">
      <w:pPr>
        <w:pStyle w:val="a3"/>
        <w:shd w:val="clear" w:color="auto" w:fill="FFFFFF" w:themeFill="background1"/>
        <w:ind w:firstLine="426"/>
        <w:rPr>
          <w:rFonts w:ascii="Times New Roman" w:hAnsi="Times New Roman"/>
          <w:spacing w:val="2"/>
          <w:sz w:val="24"/>
          <w:szCs w:val="24"/>
        </w:rPr>
      </w:pPr>
      <w:r w:rsidRPr="00F05E69">
        <w:rPr>
          <w:rFonts w:ascii="Times New Roman" w:hAnsi="Times New Roman"/>
          <w:spacing w:val="19"/>
          <w:sz w:val="24"/>
          <w:szCs w:val="24"/>
        </w:rPr>
        <w:t xml:space="preserve">Исполнение бюджета </w:t>
      </w:r>
      <w:r w:rsidRPr="00F05E69">
        <w:rPr>
          <w:rFonts w:ascii="Times New Roman" w:hAnsi="Times New Roman"/>
          <w:sz w:val="24"/>
          <w:szCs w:val="24"/>
        </w:rPr>
        <w:t>Каменно-Верховского</w:t>
      </w:r>
      <w:r w:rsidRPr="00F05E69">
        <w:rPr>
          <w:rFonts w:ascii="Times New Roman" w:hAnsi="Times New Roman"/>
          <w:spacing w:val="19"/>
          <w:sz w:val="24"/>
          <w:szCs w:val="24"/>
        </w:rPr>
        <w:t xml:space="preserve"> сельского поселения Каширского муниципального района за </w:t>
      </w:r>
      <w:r w:rsidRPr="00F05E69">
        <w:rPr>
          <w:rFonts w:ascii="Times New Roman" w:hAnsi="Times New Roman"/>
          <w:spacing w:val="2"/>
          <w:sz w:val="24"/>
          <w:szCs w:val="24"/>
        </w:rPr>
        <w:t xml:space="preserve">2022 год составило по доходам 12 186,2 тыс. рублей. </w:t>
      </w:r>
    </w:p>
    <w:p w:rsidR="00DC7FB3" w:rsidRPr="00F05E69" w:rsidRDefault="00DC7FB3" w:rsidP="00F05E69">
      <w:pPr>
        <w:pStyle w:val="a3"/>
        <w:shd w:val="clear" w:color="auto" w:fill="FFFFFF" w:themeFill="background1"/>
        <w:ind w:firstLine="426"/>
        <w:rPr>
          <w:rFonts w:ascii="Times New Roman" w:hAnsi="Times New Roman"/>
          <w:spacing w:val="1"/>
          <w:sz w:val="24"/>
          <w:szCs w:val="24"/>
        </w:rPr>
      </w:pPr>
      <w:r w:rsidRPr="00F05E69">
        <w:rPr>
          <w:rFonts w:ascii="Times New Roman" w:hAnsi="Times New Roman"/>
          <w:spacing w:val="19"/>
          <w:sz w:val="24"/>
          <w:szCs w:val="24"/>
        </w:rPr>
        <w:t xml:space="preserve">За </w:t>
      </w:r>
      <w:r w:rsidRPr="00F05E69">
        <w:rPr>
          <w:rFonts w:ascii="Times New Roman" w:hAnsi="Times New Roman"/>
          <w:spacing w:val="2"/>
          <w:sz w:val="24"/>
          <w:szCs w:val="24"/>
        </w:rPr>
        <w:t xml:space="preserve">отчетный период налоговые и неналоговые доходы исполнены в сумме 980,9 </w:t>
      </w:r>
      <w:proofErr w:type="spellStart"/>
      <w:r w:rsidRPr="00F05E69">
        <w:rPr>
          <w:rFonts w:ascii="Times New Roman" w:hAnsi="Times New Roman"/>
          <w:spacing w:val="1"/>
          <w:sz w:val="24"/>
          <w:szCs w:val="24"/>
        </w:rPr>
        <w:t>тыс.рублей</w:t>
      </w:r>
      <w:proofErr w:type="spellEnd"/>
      <w:r w:rsidRPr="00F05E69">
        <w:rPr>
          <w:rFonts w:ascii="Times New Roman" w:hAnsi="Times New Roman"/>
          <w:spacing w:val="1"/>
          <w:sz w:val="24"/>
          <w:szCs w:val="24"/>
        </w:rPr>
        <w:t>, что на 100% выполнен показатель на 202</w:t>
      </w:r>
      <w:r w:rsidR="00E65D85">
        <w:rPr>
          <w:rFonts w:ascii="Times New Roman" w:hAnsi="Times New Roman"/>
          <w:spacing w:val="1"/>
          <w:sz w:val="24"/>
          <w:szCs w:val="24"/>
        </w:rPr>
        <w:t>2</w:t>
      </w:r>
      <w:r w:rsidRPr="00F05E69">
        <w:rPr>
          <w:rFonts w:ascii="Times New Roman" w:hAnsi="Times New Roman"/>
          <w:spacing w:val="1"/>
          <w:sz w:val="24"/>
          <w:szCs w:val="24"/>
        </w:rPr>
        <w:t xml:space="preserve"> год.</w:t>
      </w:r>
    </w:p>
    <w:p w:rsidR="00E65D85" w:rsidRDefault="00E65D85" w:rsidP="00F05E69">
      <w:pPr>
        <w:pStyle w:val="a3"/>
        <w:shd w:val="clear" w:color="auto" w:fill="FFFFFF" w:themeFill="background1"/>
        <w:ind w:firstLine="426"/>
        <w:rPr>
          <w:rFonts w:ascii="Times New Roman" w:hAnsi="Times New Roman"/>
          <w:sz w:val="24"/>
          <w:szCs w:val="24"/>
        </w:rPr>
      </w:pPr>
    </w:p>
    <w:p w:rsidR="00DC7FB3" w:rsidRPr="00F05E69"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Налоговые и неналоговые доходы состоят из:</w:t>
      </w:r>
    </w:p>
    <w:p w:rsidR="00DC7FB3" w:rsidRPr="00F05E69"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-налога на доходы физических лиц – 80 тыс. рублей или 100%,</w:t>
      </w:r>
    </w:p>
    <w:p w:rsidR="00DC7FB3" w:rsidRPr="00F05E69"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 xml:space="preserve"> -земельного налога – 734,8 тыс. рублей или 100 %,</w:t>
      </w:r>
    </w:p>
    <w:p w:rsidR="00DC7FB3" w:rsidRPr="00F05E69"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 xml:space="preserve">-налог на имущество –65,0 </w:t>
      </w:r>
      <w:proofErr w:type="spellStart"/>
      <w:r w:rsidRPr="00F05E69">
        <w:rPr>
          <w:rFonts w:ascii="Times New Roman" w:hAnsi="Times New Roman"/>
          <w:sz w:val="24"/>
          <w:szCs w:val="24"/>
        </w:rPr>
        <w:t>тыс.рублей</w:t>
      </w:r>
      <w:proofErr w:type="spellEnd"/>
      <w:r w:rsidRPr="00F05E69">
        <w:rPr>
          <w:rFonts w:ascii="Times New Roman" w:hAnsi="Times New Roman"/>
          <w:sz w:val="24"/>
          <w:szCs w:val="24"/>
        </w:rPr>
        <w:t xml:space="preserve"> или 100 %, </w:t>
      </w:r>
    </w:p>
    <w:p w:rsidR="00DC7FB3" w:rsidRDefault="00DC7FB3" w:rsidP="00F05E69">
      <w:pPr>
        <w:pStyle w:val="a3"/>
        <w:shd w:val="clear" w:color="auto" w:fill="FFFFFF" w:themeFill="background1"/>
        <w:ind w:firstLine="426"/>
        <w:rPr>
          <w:rFonts w:ascii="Times New Roman" w:hAnsi="Times New Roman"/>
          <w:sz w:val="24"/>
          <w:szCs w:val="24"/>
        </w:rPr>
      </w:pPr>
      <w:r w:rsidRPr="00F05E69">
        <w:rPr>
          <w:rFonts w:ascii="Times New Roman" w:hAnsi="Times New Roman"/>
          <w:sz w:val="24"/>
          <w:szCs w:val="24"/>
        </w:rPr>
        <w:t>-доходы от использования имущества, находящегося в государственной и муниципальной собственности –4 тыс. рублей или 100%,</w:t>
      </w:r>
    </w:p>
    <w:p w:rsidR="0025516F" w:rsidRDefault="0025516F" w:rsidP="00F05E69">
      <w:pPr>
        <w:pStyle w:val="a3"/>
        <w:shd w:val="clear" w:color="auto" w:fill="FFFFFF" w:themeFill="background1"/>
        <w:ind w:firstLine="426"/>
        <w:rPr>
          <w:rFonts w:ascii="Times New Roman" w:hAnsi="Times New Roman"/>
          <w:sz w:val="24"/>
          <w:szCs w:val="24"/>
        </w:rPr>
      </w:pPr>
      <w:r>
        <w:rPr>
          <w:rFonts w:ascii="Times New Roman" w:hAnsi="Times New Roman"/>
          <w:sz w:val="24"/>
          <w:szCs w:val="24"/>
        </w:rPr>
        <w:t>- доходы от реализации имущества – 91,9 тыс. руб.</w:t>
      </w:r>
    </w:p>
    <w:p w:rsidR="00E65D85" w:rsidRPr="00F05E69" w:rsidRDefault="00E65D85" w:rsidP="00F05E69">
      <w:pPr>
        <w:pStyle w:val="a3"/>
        <w:shd w:val="clear" w:color="auto" w:fill="FFFFFF" w:themeFill="background1"/>
        <w:ind w:firstLine="426"/>
        <w:rPr>
          <w:rFonts w:ascii="Times New Roman" w:hAnsi="Times New Roman"/>
          <w:sz w:val="24"/>
          <w:szCs w:val="24"/>
        </w:rPr>
      </w:pPr>
      <w:r>
        <w:rPr>
          <w:rFonts w:ascii="Times New Roman" w:hAnsi="Times New Roman"/>
          <w:sz w:val="24"/>
          <w:szCs w:val="24"/>
        </w:rPr>
        <w:t>- денежные взыскания (штрафы) – 4,08 тыс. руб.</w:t>
      </w:r>
    </w:p>
    <w:p w:rsidR="00E65D85" w:rsidRDefault="00E65D85" w:rsidP="00F05E69">
      <w:pPr>
        <w:pStyle w:val="a3"/>
        <w:shd w:val="clear" w:color="auto" w:fill="FFFFFF" w:themeFill="background1"/>
        <w:ind w:firstLine="426"/>
        <w:rPr>
          <w:rFonts w:ascii="Times New Roman" w:hAnsi="Times New Roman"/>
          <w:spacing w:val="1"/>
          <w:sz w:val="24"/>
          <w:szCs w:val="24"/>
        </w:rPr>
      </w:pPr>
    </w:p>
    <w:p w:rsidR="00DC7FB3" w:rsidRPr="00E65D85" w:rsidRDefault="00DC7FB3" w:rsidP="00F05E69">
      <w:pPr>
        <w:pStyle w:val="a3"/>
        <w:shd w:val="clear" w:color="auto" w:fill="FFFFFF" w:themeFill="background1"/>
        <w:ind w:firstLine="426"/>
        <w:rPr>
          <w:rFonts w:ascii="Times New Roman" w:hAnsi="Times New Roman"/>
          <w:spacing w:val="1"/>
          <w:sz w:val="24"/>
          <w:szCs w:val="24"/>
        </w:rPr>
      </w:pPr>
      <w:r w:rsidRPr="00E65D85">
        <w:rPr>
          <w:rFonts w:ascii="Times New Roman" w:hAnsi="Times New Roman"/>
          <w:spacing w:val="1"/>
          <w:sz w:val="24"/>
          <w:szCs w:val="24"/>
        </w:rPr>
        <w:t>Безвозмездные поступления от других бюджетов бюджетной системы Российской Федерации за 202</w:t>
      </w:r>
      <w:r w:rsidR="00E65D85" w:rsidRPr="00E65D85">
        <w:rPr>
          <w:rFonts w:ascii="Times New Roman" w:hAnsi="Times New Roman"/>
          <w:spacing w:val="1"/>
          <w:sz w:val="24"/>
          <w:szCs w:val="24"/>
        </w:rPr>
        <w:t>2</w:t>
      </w:r>
      <w:r w:rsidRPr="00E65D85">
        <w:rPr>
          <w:rFonts w:ascii="Times New Roman" w:hAnsi="Times New Roman"/>
          <w:spacing w:val="1"/>
          <w:sz w:val="24"/>
          <w:szCs w:val="24"/>
        </w:rPr>
        <w:t xml:space="preserve"> год составили 11 205,3 тыс. рублей. Из них:</w:t>
      </w:r>
    </w:p>
    <w:p w:rsidR="00E65D85" w:rsidRPr="00E65D85" w:rsidRDefault="00E65D85" w:rsidP="00E65D85">
      <w:pPr>
        <w:pStyle w:val="a3"/>
        <w:shd w:val="clear" w:color="auto" w:fill="FFFFFF" w:themeFill="background1"/>
        <w:ind w:firstLine="426"/>
        <w:rPr>
          <w:rFonts w:ascii="Times New Roman" w:hAnsi="Times New Roman"/>
          <w:spacing w:val="2"/>
          <w:sz w:val="24"/>
          <w:szCs w:val="24"/>
        </w:rPr>
      </w:pPr>
      <w:r w:rsidRPr="00E65D85">
        <w:rPr>
          <w:rFonts w:ascii="Times New Roman" w:hAnsi="Times New Roman"/>
          <w:spacing w:val="2"/>
          <w:sz w:val="24"/>
          <w:szCs w:val="24"/>
        </w:rPr>
        <w:t xml:space="preserve">-межбюджетные трансферты на осуществление части полномочий по решению вопросов местного назначения (дорожный фонд) -688,7 тыс. </w:t>
      </w:r>
      <w:proofErr w:type="spellStart"/>
      <w:r w:rsidRPr="00E65D85">
        <w:rPr>
          <w:rFonts w:ascii="Times New Roman" w:hAnsi="Times New Roman"/>
          <w:spacing w:val="2"/>
          <w:sz w:val="24"/>
          <w:szCs w:val="24"/>
        </w:rPr>
        <w:t>руб</w:t>
      </w:r>
      <w:proofErr w:type="spellEnd"/>
    </w:p>
    <w:p w:rsidR="00DC7FB3" w:rsidRPr="00E65D85" w:rsidRDefault="00DC7FB3" w:rsidP="00F05E69">
      <w:pPr>
        <w:pStyle w:val="a3"/>
        <w:shd w:val="clear" w:color="auto" w:fill="FFFFFF" w:themeFill="background1"/>
        <w:ind w:firstLine="426"/>
        <w:rPr>
          <w:rFonts w:ascii="Times New Roman" w:hAnsi="Times New Roman"/>
          <w:spacing w:val="1"/>
          <w:sz w:val="24"/>
          <w:szCs w:val="24"/>
        </w:rPr>
      </w:pPr>
      <w:r w:rsidRPr="00E65D85">
        <w:rPr>
          <w:rFonts w:ascii="Times New Roman" w:hAnsi="Times New Roman"/>
          <w:spacing w:val="1"/>
          <w:sz w:val="24"/>
          <w:szCs w:val="24"/>
        </w:rPr>
        <w:t xml:space="preserve">-прочие дотации бюджетам сельских поселений – </w:t>
      </w:r>
      <w:r w:rsidR="00E65D85" w:rsidRPr="00E65D85">
        <w:rPr>
          <w:rFonts w:ascii="Times New Roman" w:hAnsi="Times New Roman"/>
          <w:spacing w:val="1"/>
          <w:sz w:val="24"/>
          <w:szCs w:val="24"/>
        </w:rPr>
        <w:t>2 261,3</w:t>
      </w:r>
      <w:r w:rsidRPr="00E65D85">
        <w:rPr>
          <w:rFonts w:ascii="Times New Roman" w:hAnsi="Times New Roman"/>
          <w:spacing w:val="1"/>
          <w:sz w:val="24"/>
          <w:szCs w:val="24"/>
        </w:rPr>
        <w:t xml:space="preserve"> </w:t>
      </w:r>
      <w:proofErr w:type="spellStart"/>
      <w:r w:rsidRPr="00E65D85">
        <w:rPr>
          <w:rFonts w:ascii="Times New Roman" w:hAnsi="Times New Roman"/>
          <w:spacing w:val="1"/>
          <w:sz w:val="24"/>
          <w:szCs w:val="24"/>
        </w:rPr>
        <w:t>тыс.рублей</w:t>
      </w:r>
      <w:proofErr w:type="spellEnd"/>
      <w:r w:rsidRPr="00E65D85">
        <w:rPr>
          <w:rFonts w:ascii="Times New Roman" w:hAnsi="Times New Roman"/>
          <w:spacing w:val="1"/>
          <w:sz w:val="24"/>
          <w:szCs w:val="24"/>
        </w:rPr>
        <w:t>,</w:t>
      </w:r>
    </w:p>
    <w:p w:rsidR="00E65D85" w:rsidRPr="00E65D85" w:rsidRDefault="00E65D85" w:rsidP="00F05E69">
      <w:pPr>
        <w:pStyle w:val="a3"/>
        <w:shd w:val="clear" w:color="auto" w:fill="FFFFFF" w:themeFill="background1"/>
        <w:ind w:firstLine="426"/>
        <w:rPr>
          <w:rFonts w:ascii="Times New Roman" w:hAnsi="Times New Roman"/>
          <w:spacing w:val="1"/>
          <w:sz w:val="24"/>
          <w:szCs w:val="24"/>
          <w:highlight w:val="yellow"/>
        </w:rPr>
      </w:pPr>
    </w:p>
    <w:p w:rsidR="00DC7FB3" w:rsidRPr="00E65D85" w:rsidRDefault="00DC7FB3" w:rsidP="00F05E69">
      <w:pPr>
        <w:pStyle w:val="a3"/>
        <w:shd w:val="clear" w:color="auto" w:fill="FFFFFF" w:themeFill="background1"/>
        <w:ind w:firstLine="426"/>
        <w:rPr>
          <w:rFonts w:ascii="Times New Roman" w:hAnsi="Times New Roman"/>
          <w:sz w:val="24"/>
          <w:szCs w:val="24"/>
        </w:rPr>
      </w:pPr>
      <w:r w:rsidRPr="00E65D85">
        <w:rPr>
          <w:rFonts w:ascii="Times New Roman" w:hAnsi="Times New Roman"/>
          <w:spacing w:val="1"/>
          <w:sz w:val="24"/>
          <w:szCs w:val="24"/>
        </w:rPr>
        <w:t xml:space="preserve">Из федерального бюджета выделена субвенция в размере 99 тыс. рублей </w:t>
      </w:r>
      <w:r w:rsidRPr="00E65D85">
        <w:rPr>
          <w:rFonts w:ascii="Times New Roman" w:hAnsi="Times New Roman"/>
          <w:sz w:val="24"/>
          <w:szCs w:val="24"/>
        </w:rPr>
        <w:t>на осуществление первичного воинского учета.</w:t>
      </w:r>
    </w:p>
    <w:p w:rsidR="00E65D85" w:rsidRPr="00E65D85" w:rsidRDefault="00E65D85" w:rsidP="00F05E69">
      <w:pPr>
        <w:pStyle w:val="a3"/>
        <w:shd w:val="clear" w:color="auto" w:fill="FFFFFF" w:themeFill="background1"/>
        <w:ind w:firstLine="567"/>
        <w:rPr>
          <w:rFonts w:ascii="Times New Roman" w:hAnsi="Times New Roman"/>
          <w:bCs/>
          <w:sz w:val="24"/>
          <w:szCs w:val="24"/>
        </w:rPr>
      </w:pPr>
    </w:p>
    <w:p w:rsidR="00DC7FB3" w:rsidRPr="00E65D85" w:rsidRDefault="00DC7FB3" w:rsidP="00F05E69">
      <w:pPr>
        <w:pStyle w:val="a3"/>
        <w:shd w:val="clear" w:color="auto" w:fill="FFFFFF" w:themeFill="background1"/>
        <w:ind w:firstLine="567"/>
        <w:rPr>
          <w:rFonts w:ascii="Times New Roman" w:hAnsi="Times New Roman"/>
          <w:bCs/>
          <w:sz w:val="24"/>
          <w:szCs w:val="24"/>
        </w:rPr>
      </w:pPr>
      <w:r w:rsidRPr="00E65D85">
        <w:rPr>
          <w:rFonts w:ascii="Times New Roman" w:hAnsi="Times New Roman"/>
          <w:bCs/>
          <w:sz w:val="24"/>
          <w:szCs w:val="24"/>
        </w:rPr>
        <w:t>Из областного бюджета выделено 8 156,2 тыс.руб</w:t>
      </w:r>
      <w:r w:rsidR="00AD11A8" w:rsidRPr="00E65D85">
        <w:rPr>
          <w:rFonts w:ascii="Times New Roman" w:hAnsi="Times New Roman"/>
          <w:bCs/>
          <w:sz w:val="24"/>
          <w:szCs w:val="24"/>
        </w:rPr>
        <w:t>, из них:</w:t>
      </w:r>
    </w:p>
    <w:p w:rsidR="00AD11A8" w:rsidRPr="00E65D85" w:rsidRDefault="00AD11A8" w:rsidP="00F05E69">
      <w:pPr>
        <w:pStyle w:val="a3"/>
        <w:shd w:val="clear" w:color="auto" w:fill="FFFFFF" w:themeFill="background1"/>
        <w:ind w:firstLine="567"/>
        <w:rPr>
          <w:rFonts w:ascii="Times New Roman" w:hAnsi="Times New Roman"/>
          <w:bCs/>
          <w:sz w:val="24"/>
          <w:szCs w:val="24"/>
        </w:rPr>
      </w:pPr>
      <w:r w:rsidRPr="00E65D85">
        <w:rPr>
          <w:rFonts w:ascii="Times New Roman" w:hAnsi="Times New Roman"/>
          <w:bCs/>
          <w:sz w:val="24"/>
          <w:szCs w:val="24"/>
        </w:rPr>
        <w:t xml:space="preserve">     - субсидия на ремонт автомобильных дорог общего пользования – 4 515,5 тыс. </w:t>
      </w:r>
      <w:proofErr w:type="spellStart"/>
      <w:r w:rsidRPr="00E65D85">
        <w:rPr>
          <w:rFonts w:ascii="Times New Roman" w:hAnsi="Times New Roman"/>
          <w:bCs/>
          <w:sz w:val="24"/>
          <w:szCs w:val="24"/>
        </w:rPr>
        <w:t>руб</w:t>
      </w:r>
      <w:proofErr w:type="spellEnd"/>
    </w:p>
    <w:p w:rsidR="00AD11A8" w:rsidRDefault="00AD11A8" w:rsidP="00F05E69">
      <w:pPr>
        <w:pStyle w:val="a3"/>
        <w:shd w:val="clear" w:color="auto" w:fill="FFFFFF" w:themeFill="background1"/>
        <w:ind w:firstLine="567"/>
        <w:rPr>
          <w:rFonts w:ascii="Times New Roman" w:hAnsi="Times New Roman"/>
          <w:bCs/>
          <w:sz w:val="24"/>
          <w:szCs w:val="24"/>
        </w:rPr>
      </w:pPr>
      <w:r w:rsidRPr="00E65D85">
        <w:rPr>
          <w:rFonts w:ascii="Times New Roman" w:hAnsi="Times New Roman"/>
          <w:bCs/>
          <w:sz w:val="24"/>
          <w:szCs w:val="24"/>
        </w:rPr>
        <w:t xml:space="preserve">     -поощрение </w:t>
      </w:r>
      <w:r w:rsidR="00086161" w:rsidRPr="00E65D85">
        <w:rPr>
          <w:rFonts w:ascii="Times New Roman" w:hAnsi="Times New Roman"/>
          <w:bCs/>
          <w:sz w:val="24"/>
          <w:szCs w:val="24"/>
        </w:rPr>
        <w:t>муниципальных образований Воронежской области</w:t>
      </w:r>
      <w:r w:rsidR="00086161">
        <w:rPr>
          <w:rFonts w:ascii="Times New Roman" w:hAnsi="Times New Roman"/>
          <w:bCs/>
          <w:sz w:val="24"/>
          <w:szCs w:val="24"/>
        </w:rPr>
        <w:t xml:space="preserve"> за наращивание (налогового)экономического потенциала – 500 тыс. руб.</w:t>
      </w:r>
    </w:p>
    <w:p w:rsidR="00086161" w:rsidRDefault="00086161" w:rsidP="00F05E69">
      <w:pPr>
        <w:pStyle w:val="a3"/>
        <w:shd w:val="clear" w:color="auto" w:fill="FFFFFF" w:themeFill="background1"/>
        <w:ind w:firstLine="567"/>
        <w:rPr>
          <w:rFonts w:ascii="Times New Roman" w:hAnsi="Times New Roman"/>
          <w:bCs/>
          <w:sz w:val="24"/>
          <w:szCs w:val="24"/>
        </w:rPr>
      </w:pPr>
      <w:r>
        <w:rPr>
          <w:rFonts w:ascii="Times New Roman" w:hAnsi="Times New Roman"/>
          <w:bCs/>
          <w:sz w:val="24"/>
          <w:szCs w:val="24"/>
        </w:rPr>
        <w:t xml:space="preserve">     - трансферты на приобретение служебного автотранспорта – 960 тыс. руб.</w:t>
      </w:r>
    </w:p>
    <w:p w:rsidR="00086161" w:rsidRDefault="00086161" w:rsidP="00F05E69">
      <w:pPr>
        <w:pStyle w:val="a3"/>
        <w:shd w:val="clear" w:color="auto" w:fill="FFFFFF" w:themeFill="background1"/>
        <w:ind w:firstLine="567"/>
        <w:rPr>
          <w:rFonts w:ascii="Times New Roman" w:hAnsi="Times New Roman"/>
          <w:bCs/>
          <w:sz w:val="24"/>
          <w:szCs w:val="24"/>
        </w:rPr>
      </w:pPr>
      <w:r>
        <w:rPr>
          <w:rFonts w:ascii="Times New Roman" w:hAnsi="Times New Roman"/>
          <w:bCs/>
          <w:sz w:val="24"/>
          <w:szCs w:val="24"/>
        </w:rPr>
        <w:t xml:space="preserve">     - субсидия на обеспечение мероприятий по организации системы раздельного накопления твердых коммунальных отходов 1 475,9 тыс. </w:t>
      </w:r>
      <w:proofErr w:type="spellStart"/>
      <w:r>
        <w:rPr>
          <w:rFonts w:ascii="Times New Roman" w:hAnsi="Times New Roman"/>
          <w:bCs/>
          <w:sz w:val="24"/>
          <w:szCs w:val="24"/>
        </w:rPr>
        <w:t>руб</w:t>
      </w:r>
      <w:proofErr w:type="spellEnd"/>
    </w:p>
    <w:p w:rsidR="00086161" w:rsidRDefault="00086161" w:rsidP="00F05E69">
      <w:pPr>
        <w:pStyle w:val="a3"/>
        <w:shd w:val="clear" w:color="auto" w:fill="FFFFFF" w:themeFill="background1"/>
        <w:ind w:firstLine="567"/>
        <w:rPr>
          <w:rFonts w:ascii="Times New Roman" w:hAnsi="Times New Roman"/>
          <w:bCs/>
          <w:sz w:val="24"/>
          <w:szCs w:val="24"/>
        </w:rPr>
      </w:pPr>
      <w:r>
        <w:rPr>
          <w:rFonts w:ascii="Times New Roman" w:hAnsi="Times New Roman"/>
          <w:bCs/>
          <w:sz w:val="24"/>
          <w:szCs w:val="24"/>
        </w:rPr>
        <w:t xml:space="preserve">     - межбюджетные трансферты, передаваемые бюджетам для компенсации дополнительных расходов, </w:t>
      </w:r>
      <w:r w:rsidRPr="00086161">
        <w:rPr>
          <w:rFonts w:ascii="Times New Roman" w:hAnsi="Times New Roman"/>
          <w:bCs/>
          <w:sz w:val="24"/>
          <w:szCs w:val="24"/>
          <w:u w:val="single"/>
        </w:rPr>
        <w:t xml:space="preserve">возникшие в результате решений, принятых органами власти другого уровня </w:t>
      </w:r>
      <w:r>
        <w:rPr>
          <w:rFonts w:ascii="Times New Roman" w:hAnsi="Times New Roman"/>
          <w:bCs/>
          <w:sz w:val="24"/>
          <w:szCs w:val="24"/>
        </w:rPr>
        <w:t>– 640 тыс. руб.</w:t>
      </w:r>
    </w:p>
    <w:p w:rsidR="00AD11A8" w:rsidRPr="00F05E69" w:rsidRDefault="00AD11A8" w:rsidP="00AD11A8">
      <w:pPr>
        <w:pStyle w:val="a3"/>
        <w:shd w:val="clear" w:color="auto" w:fill="FFFFFF" w:themeFill="background1"/>
        <w:ind w:firstLine="851"/>
        <w:rPr>
          <w:rFonts w:ascii="Times New Roman" w:hAnsi="Times New Roman"/>
          <w:bCs/>
          <w:sz w:val="24"/>
          <w:szCs w:val="24"/>
        </w:rPr>
      </w:pP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E65D85" w:rsidRDefault="00E65D85" w:rsidP="00F05E69">
      <w:pPr>
        <w:pStyle w:val="a3"/>
        <w:shd w:val="clear" w:color="auto" w:fill="FFFFFF" w:themeFill="background1"/>
        <w:ind w:firstLine="567"/>
        <w:jc w:val="center"/>
        <w:rPr>
          <w:rFonts w:ascii="Times New Roman" w:hAnsi="Times New Roman"/>
          <w:sz w:val="24"/>
          <w:szCs w:val="24"/>
        </w:rPr>
      </w:pP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r w:rsidRPr="00F05E69">
        <w:rPr>
          <w:rFonts w:ascii="Times New Roman" w:hAnsi="Times New Roman"/>
          <w:sz w:val="24"/>
          <w:szCs w:val="24"/>
        </w:rPr>
        <w:lastRenderedPageBreak/>
        <w:t>РАСХОДЫ</w:t>
      </w: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DC7FB3" w:rsidRPr="00F05E69" w:rsidRDefault="00DC7FB3"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Расходная часть бюджета Каменно - Верховского сельского поселения за 2022 год выполнена в объеме-  12 082 тыс. рублей.</w:t>
      </w:r>
    </w:p>
    <w:p w:rsidR="00DC7FB3" w:rsidRPr="00F05E69" w:rsidRDefault="00DC7FB3" w:rsidP="00F05E69">
      <w:pPr>
        <w:pStyle w:val="a3"/>
        <w:shd w:val="clear" w:color="auto" w:fill="FFFFFF" w:themeFill="background1"/>
        <w:ind w:firstLine="567"/>
        <w:jc w:val="center"/>
        <w:rPr>
          <w:rFonts w:ascii="Times New Roman" w:hAnsi="Times New Roman"/>
          <w:sz w:val="24"/>
          <w:szCs w:val="24"/>
        </w:rPr>
      </w:pPr>
    </w:p>
    <w:p w:rsidR="003A4131" w:rsidRPr="00F05E69" w:rsidRDefault="003A4131"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ВУС</w:t>
      </w:r>
    </w:p>
    <w:p w:rsidR="004A11FF" w:rsidRPr="00F05E69" w:rsidRDefault="004A11FF" w:rsidP="00F05E69">
      <w:pPr>
        <w:pStyle w:val="a3"/>
        <w:shd w:val="clear" w:color="auto" w:fill="FFFFFF" w:themeFill="background1"/>
        <w:ind w:firstLine="567"/>
        <w:jc w:val="center"/>
        <w:rPr>
          <w:rFonts w:ascii="Times New Roman" w:hAnsi="Times New Roman"/>
          <w:sz w:val="24"/>
          <w:szCs w:val="24"/>
        </w:rPr>
      </w:pP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Администрацией Каменно-Верховского сельского поселения ведется исполнение отдельных государственных полномочий в части ведения воинского учета. </w:t>
      </w: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Учет граждан, пребывающих в запасе, и граждан, подлежащих призыву на военную службу   в   Вооруженных Силах </w:t>
      </w:r>
      <w:r w:rsidR="000818C8" w:rsidRPr="00F05E69">
        <w:rPr>
          <w:rFonts w:ascii="Times New Roman" w:hAnsi="Times New Roman"/>
          <w:sz w:val="24"/>
          <w:szCs w:val="24"/>
        </w:rPr>
        <w:t>РФ,</w:t>
      </w:r>
      <w:r w:rsidRPr="00F05E69">
        <w:rPr>
          <w:rFonts w:ascii="Times New Roman" w:hAnsi="Times New Roman"/>
          <w:sz w:val="24"/>
          <w:szCs w:val="24"/>
        </w:rPr>
        <w:t xml:space="preserve"> организован и ведется в соответствии с требованиями закона РФ «О воинской обязанности и военной службе», Положения о воинском учете, а также соответствующих инструкций.</w:t>
      </w:r>
    </w:p>
    <w:p w:rsidR="000818C8"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На воинском учете состоят </w:t>
      </w:r>
      <w:r w:rsidR="00DC7FB3" w:rsidRPr="00F05E69">
        <w:rPr>
          <w:rFonts w:ascii="Times New Roman" w:hAnsi="Times New Roman"/>
          <w:sz w:val="24"/>
          <w:szCs w:val="24"/>
        </w:rPr>
        <w:t>62</w:t>
      </w:r>
      <w:r w:rsidRPr="00F05E69">
        <w:rPr>
          <w:rFonts w:ascii="Times New Roman" w:hAnsi="Times New Roman"/>
          <w:sz w:val="24"/>
          <w:szCs w:val="24"/>
        </w:rPr>
        <w:t xml:space="preserve"> человек, в том числе:</w:t>
      </w: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-офицеров –</w:t>
      </w:r>
      <w:r w:rsidR="00DC7FB3" w:rsidRPr="00F05E69">
        <w:rPr>
          <w:rFonts w:ascii="Times New Roman" w:hAnsi="Times New Roman"/>
          <w:sz w:val="24"/>
          <w:szCs w:val="24"/>
        </w:rPr>
        <w:t>3</w:t>
      </w: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-сержантов и солдат – 5</w:t>
      </w:r>
      <w:r w:rsidR="00DC7FB3" w:rsidRPr="00F05E69">
        <w:rPr>
          <w:rFonts w:ascii="Times New Roman" w:hAnsi="Times New Roman"/>
          <w:sz w:val="24"/>
          <w:szCs w:val="24"/>
        </w:rPr>
        <w:t>7</w:t>
      </w: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-призывников – </w:t>
      </w:r>
      <w:r w:rsidR="00987277" w:rsidRPr="00F05E69">
        <w:rPr>
          <w:rFonts w:ascii="Times New Roman" w:hAnsi="Times New Roman"/>
          <w:sz w:val="24"/>
          <w:szCs w:val="24"/>
        </w:rPr>
        <w:t>0</w:t>
      </w:r>
    </w:p>
    <w:p w:rsidR="003A4131" w:rsidRPr="00F05E69" w:rsidRDefault="003A4131"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-допризывников – </w:t>
      </w:r>
      <w:r w:rsidR="00987277" w:rsidRPr="00F05E69">
        <w:rPr>
          <w:rFonts w:ascii="Times New Roman" w:hAnsi="Times New Roman"/>
          <w:sz w:val="24"/>
          <w:szCs w:val="24"/>
        </w:rPr>
        <w:t>2</w:t>
      </w:r>
      <w:r w:rsidRPr="00F05E69">
        <w:rPr>
          <w:rFonts w:ascii="Times New Roman" w:hAnsi="Times New Roman"/>
          <w:sz w:val="24"/>
          <w:szCs w:val="24"/>
        </w:rPr>
        <w:t>.</w:t>
      </w:r>
    </w:p>
    <w:p w:rsidR="006D1012" w:rsidRPr="00F05E69" w:rsidRDefault="006D1012" w:rsidP="00F05E69">
      <w:pPr>
        <w:pStyle w:val="a3"/>
        <w:shd w:val="clear" w:color="auto" w:fill="FFFFFF" w:themeFill="background1"/>
        <w:ind w:firstLine="567"/>
        <w:rPr>
          <w:rFonts w:ascii="Times New Roman" w:hAnsi="Times New Roman"/>
          <w:sz w:val="24"/>
          <w:szCs w:val="24"/>
        </w:rPr>
      </w:pPr>
      <w:r w:rsidRPr="00F05E69">
        <w:rPr>
          <w:rFonts w:ascii="Times New Roman" w:hAnsi="Times New Roman"/>
          <w:sz w:val="24"/>
          <w:szCs w:val="24"/>
        </w:rPr>
        <w:t xml:space="preserve">Из областного бюджета на эти цели было выделено 99,0 тыс. рублей, что составляет 100% от плана.  На заработную плату и обеспечение деятельности ВУС израсходовано 99,0 тыс. рублей. </w:t>
      </w:r>
    </w:p>
    <w:p w:rsidR="006D1012" w:rsidRPr="00F05E69" w:rsidRDefault="006D1012" w:rsidP="00F05E69">
      <w:pPr>
        <w:pStyle w:val="a3"/>
        <w:shd w:val="clear" w:color="auto" w:fill="FFFFFF" w:themeFill="background1"/>
        <w:ind w:firstLine="567"/>
        <w:rPr>
          <w:rFonts w:ascii="Times New Roman" w:hAnsi="Times New Roman"/>
          <w:sz w:val="24"/>
          <w:szCs w:val="24"/>
        </w:rPr>
      </w:pPr>
    </w:p>
    <w:p w:rsidR="006D1012" w:rsidRPr="00F05E69" w:rsidRDefault="006D1012" w:rsidP="00F05E69">
      <w:pPr>
        <w:pStyle w:val="a3"/>
        <w:shd w:val="clear" w:color="auto" w:fill="FFFFFF" w:themeFill="background1"/>
        <w:ind w:firstLine="709"/>
        <w:jc w:val="center"/>
        <w:rPr>
          <w:rFonts w:ascii="Times New Roman" w:hAnsi="Times New Roman"/>
          <w:sz w:val="24"/>
          <w:szCs w:val="24"/>
        </w:rPr>
      </w:pPr>
      <w:r w:rsidRPr="00F05E69">
        <w:rPr>
          <w:rFonts w:ascii="Times New Roman" w:hAnsi="Times New Roman"/>
          <w:sz w:val="24"/>
          <w:szCs w:val="24"/>
        </w:rPr>
        <w:t>ФУНКЦИОНИРОВАНИЕ МЕСТНОЙ АДМИНИСТРАЦИИ</w:t>
      </w:r>
    </w:p>
    <w:p w:rsidR="006D1012" w:rsidRPr="00F05E69" w:rsidRDefault="006D1012" w:rsidP="00F05E69">
      <w:pPr>
        <w:pStyle w:val="a3"/>
        <w:shd w:val="clear" w:color="auto" w:fill="FFFFFF" w:themeFill="background1"/>
        <w:ind w:firstLine="709"/>
        <w:jc w:val="center"/>
        <w:rPr>
          <w:rFonts w:ascii="Times New Roman" w:hAnsi="Times New Roman"/>
          <w:sz w:val="24"/>
          <w:szCs w:val="24"/>
        </w:rPr>
      </w:pPr>
    </w:p>
    <w:p w:rsidR="006D1012" w:rsidRPr="00F05E69" w:rsidRDefault="006D1012" w:rsidP="00F05E69">
      <w:pPr>
        <w:pStyle w:val="a3"/>
        <w:shd w:val="clear" w:color="auto" w:fill="FFFFFF" w:themeFill="background1"/>
        <w:ind w:firstLine="709"/>
        <w:rPr>
          <w:rFonts w:ascii="Times New Roman" w:hAnsi="Times New Roman"/>
          <w:sz w:val="24"/>
          <w:szCs w:val="24"/>
          <w:shd w:val="clear" w:color="auto" w:fill="FFFFFF"/>
        </w:rPr>
      </w:pPr>
      <w:r w:rsidRPr="00F05E69">
        <w:rPr>
          <w:rFonts w:ascii="Times New Roman" w:hAnsi="Times New Roman"/>
          <w:sz w:val="24"/>
          <w:szCs w:val="24"/>
        </w:rPr>
        <w:t>Для функционирования администрации Каменно-Верховского сельского поселения было израсходовано 1 784,0</w:t>
      </w:r>
      <w:r w:rsidRPr="00F05E69">
        <w:rPr>
          <w:rFonts w:ascii="Times New Roman" w:hAnsi="Times New Roman"/>
          <w:sz w:val="24"/>
          <w:szCs w:val="24"/>
          <w:shd w:val="clear" w:color="auto" w:fill="FFFFFF"/>
        </w:rPr>
        <w:t xml:space="preserve"> тыс</w:t>
      </w:r>
      <w:r w:rsidRPr="00F05E69">
        <w:rPr>
          <w:rFonts w:ascii="Times New Roman" w:hAnsi="Times New Roman"/>
          <w:sz w:val="24"/>
          <w:szCs w:val="24"/>
        </w:rPr>
        <w:t>. руб., в том числе:</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-на заработную плату и начисления на оплату труда – 1 582,0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-коммунальные услуги – 36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-услуги связи – 35,6 </w:t>
      </w:r>
      <w:proofErr w:type="spellStart"/>
      <w:proofErr w:type="gramStart"/>
      <w:r w:rsidRPr="00F05E69">
        <w:rPr>
          <w:rFonts w:ascii="Times New Roman" w:hAnsi="Times New Roman"/>
          <w:sz w:val="24"/>
          <w:szCs w:val="24"/>
        </w:rPr>
        <w:t>тыс</w:t>
      </w:r>
      <w:proofErr w:type="spellEnd"/>
      <w:r w:rsidRPr="00F05E69">
        <w:rPr>
          <w:rFonts w:ascii="Times New Roman" w:hAnsi="Times New Roman"/>
          <w:sz w:val="24"/>
          <w:szCs w:val="24"/>
        </w:rPr>
        <w:t xml:space="preserve"> .</w:t>
      </w:r>
      <w:proofErr w:type="gramEnd"/>
      <w:r w:rsidRPr="00F05E69">
        <w:rPr>
          <w:rFonts w:ascii="Times New Roman" w:hAnsi="Times New Roman"/>
          <w:sz w:val="24"/>
          <w:szCs w:val="24"/>
        </w:rPr>
        <w:t>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-транспортные услуги (в том числе услуги водителя) – 0,00 тыс.руб.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-услуги по содержанию администрации (подписка на периодические издания, содержание оргтехники, обслуживание пожарной сигнализации) –87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-содержание служебных автомобилей –0,00 тыс.руб.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Все социально-значимые статьи расходов (оплата труда, начисления на оплату труда и оплата коммунальных услуг) израсходованы в объеме в пределах плановых назначений на 2022 год.</w:t>
      </w:r>
    </w:p>
    <w:p w:rsidR="006D1012" w:rsidRPr="00F05E69" w:rsidRDefault="006D1012" w:rsidP="00F05E69">
      <w:pPr>
        <w:pStyle w:val="a3"/>
        <w:shd w:val="clear" w:color="auto" w:fill="FFFFFF" w:themeFill="background1"/>
        <w:ind w:firstLine="709"/>
        <w:rPr>
          <w:rFonts w:ascii="Times New Roman" w:hAnsi="Times New Roman"/>
          <w:sz w:val="24"/>
          <w:szCs w:val="24"/>
        </w:rPr>
      </w:pPr>
    </w:p>
    <w:p w:rsidR="006D1012" w:rsidRPr="00F05E69" w:rsidRDefault="006D1012" w:rsidP="00F05E69">
      <w:pPr>
        <w:pStyle w:val="a3"/>
        <w:shd w:val="clear" w:color="auto" w:fill="FFFFFF" w:themeFill="background1"/>
        <w:jc w:val="center"/>
        <w:rPr>
          <w:rFonts w:ascii="Times New Roman" w:hAnsi="Times New Roman"/>
          <w:sz w:val="24"/>
          <w:szCs w:val="24"/>
        </w:rPr>
      </w:pPr>
      <w:r w:rsidRPr="00F05E69">
        <w:rPr>
          <w:rFonts w:ascii="Times New Roman" w:hAnsi="Times New Roman"/>
          <w:sz w:val="24"/>
          <w:szCs w:val="24"/>
        </w:rPr>
        <w:t>БЛАГОУСТРОЙСТВО</w:t>
      </w:r>
    </w:p>
    <w:p w:rsidR="006D1012" w:rsidRPr="00F05E69" w:rsidRDefault="006D1012" w:rsidP="00F05E69">
      <w:pPr>
        <w:pStyle w:val="a3"/>
        <w:shd w:val="clear" w:color="auto" w:fill="FFFFFF" w:themeFill="background1"/>
        <w:rPr>
          <w:rFonts w:ascii="Times New Roman" w:hAnsi="Times New Roman"/>
          <w:sz w:val="24"/>
          <w:szCs w:val="24"/>
        </w:rPr>
      </w:pP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Одним из направлений социально-экономического развития поселения является решение вопросов благоустройства, санитарного состояния населенного пункта и территории поселения. </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bCs/>
          <w:sz w:val="24"/>
          <w:szCs w:val="24"/>
        </w:rPr>
        <w:t>За 2022 год на решение этих задач израсходовано 2 738,8 тыс. рублей</w:t>
      </w:r>
      <w:r w:rsidRPr="00F05E69">
        <w:rPr>
          <w:rFonts w:ascii="Times New Roman" w:hAnsi="Times New Roman"/>
          <w:sz w:val="24"/>
          <w:szCs w:val="24"/>
        </w:rPr>
        <w:t>. Из них:</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w:t>
      </w:r>
      <w:r w:rsidRPr="00F05E69">
        <w:rPr>
          <w:rFonts w:ascii="Times New Roman" w:hAnsi="Times New Roman"/>
          <w:sz w:val="24"/>
          <w:szCs w:val="24"/>
          <w:u w:val="single"/>
        </w:rPr>
        <w:t>уличное освещение</w:t>
      </w:r>
      <w:r w:rsidRPr="00F05E69">
        <w:rPr>
          <w:rFonts w:ascii="Times New Roman" w:hAnsi="Times New Roman"/>
          <w:sz w:val="24"/>
          <w:szCs w:val="24"/>
        </w:rPr>
        <w:t xml:space="preserve"> – 919,7 тыс. рублей, в </w:t>
      </w:r>
      <w:proofErr w:type="spellStart"/>
      <w:r w:rsidRPr="00F05E69">
        <w:rPr>
          <w:rFonts w:ascii="Times New Roman" w:hAnsi="Times New Roman"/>
          <w:sz w:val="24"/>
          <w:szCs w:val="24"/>
        </w:rPr>
        <w:t>т.ч</w:t>
      </w:r>
      <w:proofErr w:type="spellEnd"/>
      <w:r w:rsidRPr="00F05E69">
        <w:rPr>
          <w:rFonts w:ascii="Times New Roman" w:hAnsi="Times New Roman"/>
          <w:sz w:val="24"/>
          <w:szCs w:val="24"/>
        </w:rPr>
        <w:t xml:space="preserve">. </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-за оплату электроэнергии - 258,7 тыс. рублей;</w:t>
      </w:r>
    </w:p>
    <w:p w:rsidR="00962A46"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w:t>
      </w:r>
      <w:r w:rsidR="00962A46">
        <w:rPr>
          <w:rFonts w:ascii="Times New Roman" w:hAnsi="Times New Roman"/>
          <w:sz w:val="24"/>
          <w:szCs w:val="24"/>
        </w:rPr>
        <w:t>монтаж фонарей</w:t>
      </w:r>
      <w:r w:rsidRPr="00F05E69">
        <w:rPr>
          <w:rFonts w:ascii="Times New Roman" w:hAnsi="Times New Roman"/>
          <w:sz w:val="24"/>
          <w:szCs w:val="24"/>
        </w:rPr>
        <w:t xml:space="preserve"> уличного освещения </w:t>
      </w:r>
      <w:r w:rsidR="001253BA">
        <w:rPr>
          <w:rFonts w:ascii="Times New Roman" w:hAnsi="Times New Roman"/>
          <w:sz w:val="24"/>
          <w:szCs w:val="24"/>
        </w:rPr>
        <w:t xml:space="preserve">-158,9 тыс. </w:t>
      </w:r>
      <w:proofErr w:type="spellStart"/>
      <w:r w:rsidR="001253BA">
        <w:rPr>
          <w:rFonts w:ascii="Times New Roman" w:hAnsi="Times New Roman"/>
          <w:sz w:val="24"/>
          <w:szCs w:val="24"/>
        </w:rPr>
        <w:t>руб</w:t>
      </w:r>
      <w:proofErr w:type="spellEnd"/>
    </w:p>
    <w:p w:rsidR="006D1012" w:rsidRPr="00F05E69" w:rsidRDefault="00962A46" w:rsidP="00F05E69">
      <w:pPr>
        <w:pStyle w:val="a3"/>
        <w:shd w:val="clear" w:color="auto" w:fill="FFFFFF" w:themeFill="background1"/>
        <w:ind w:firstLine="709"/>
        <w:rPr>
          <w:rFonts w:ascii="Times New Roman" w:hAnsi="Times New Roman"/>
          <w:sz w:val="24"/>
          <w:szCs w:val="24"/>
        </w:rPr>
      </w:pPr>
      <w:r>
        <w:rPr>
          <w:rFonts w:ascii="Times New Roman" w:hAnsi="Times New Roman"/>
          <w:sz w:val="24"/>
          <w:szCs w:val="24"/>
        </w:rPr>
        <w:t xml:space="preserve">            - </w:t>
      </w:r>
      <w:r w:rsidR="006D1012" w:rsidRPr="00F05E69">
        <w:rPr>
          <w:rFonts w:ascii="Times New Roman" w:hAnsi="Times New Roman"/>
          <w:sz w:val="24"/>
          <w:szCs w:val="24"/>
        </w:rPr>
        <w:t>закупка фонарей -</w:t>
      </w:r>
      <w:r w:rsidR="001253BA">
        <w:rPr>
          <w:rFonts w:ascii="Times New Roman" w:hAnsi="Times New Roman"/>
          <w:sz w:val="24"/>
          <w:szCs w:val="24"/>
        </w:rPr>
        <w:t xml:space="preserve">200 </w:t>
      </w:r>
      <w:r w:rsidR="006D1012" w:rsidRPr="00F05E69">
        <w:rPr>
          <w:rFonts w:ascii="Times New Roman" w:hAnsi="Times New Roman"/>
          <w:sz w:val="24"/>
          <w:szCs w:val="24"/>
        </w:rPr>
        <w:t>тыс</w:t>
      </w:r>
      <w:r w:rsidR="001253BA">
        <w:rPr>
          <w:rFonts w:ascii="Times New Roman" w:hAnsi="Times New Roman"/>
          <w:sz w:val="24"/>
          <w:szCs w:val="24"/>
        </w:rPr>
        <w:t xml:space="preserve">. </w:t>
      </w:r>
      <w:proofErr w:type="spellStart"/>
      <w:r w:rsidR="001253BA">
        <w:rPr>
          <w:rFonts w:ascii="Times New Roman" w:hAnsi="Times New Roman"/>
          <w:sz w:val="24"/>
          <w:szCs w:val="24"/>
        </w:rPr>
        <w:t>руб</w:t>
      </w:r>
      <w:proofErr w:type="spellEnd"/>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w:t>
      </w:r>
      <w:r w:rsidRPr="00F05E69">
        <w:rPr>
          <w:rFonts w:ascii="Times New Roman" w:hAnsi="Times New Roman"/>
          <w:sz w:val="24"/>
          <w:szCs w:val="24"/>
          <w:u w:val="single"/>
        </w:rPr>
        <w:t>ремонт ограждения кладбища</w:t>
      </w:r>
      <w:r w:rsidRPr="00F05E69">
        <w:rPr>
          <w:rFonts w:ascii="Times New Roman" w:hAnsi="Times New Roman"/>
          <w:sz w:val="24"/>
          <w:szCs w:val="24"/>
        </w:rPr>
        <w:t xml:space="preserve"> её по адресу: Воронежская область, Каширский район, с. Каменно-Верховка, ул. Свято-Введенская, 1- 200,0 тыс. руб.</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w:t>
      </w:r>
      <w:r w:rsidRPr="00F05E69">
        <w:rPr>
          <w:rFonts w:ascii="Times New Roman" w:hAnsi="Times New Roman"/>
          <w:sz w:val="24"/>
          <w:szCs w:val="24"/>
          <w:u w:val="single"/>
        </w:rPr>
        <w:t>организация системы ТКО</w:t>
      </w:r>
      <w:r w:rsidRPr="00F05E69">
        <w:rPr>
          <w:rFonts w:ascii="Times New Roman" w:hAnsi="Times New Roman"/>
          <w:sz w:val="24"/>
          <w:szCs w:val="24"/>
        </w:rPr>
        <w:t xml:space="preserve">- 1497,0 тыс. </w:t>
      </w:r>
      <w:proofErr w:type="spellStart"/>
      <w:r w:rsidRPr="00F05E69">
        <w:rPr>
          <w:rFonts w:ascii="Times New Roman" w:hAnsi="Times New Roman"/>
          <w:sz w:val="24"/>
          <w:szCs w:val="24"/>
        </w:rPr>
        <w:t>руб</w:t>
      </w:r>
      <w:proofErr w:type="spellEnd"/>
      <w:r w:rsidRPr="00F05E69">
        <w:rPr>
          <w:rFonts w:ascii="Times New Roman" w:hAnsi="Times New Roman"/>
          <w:sz w:val="24"/>
          <w:szCs w:val="24"/>
        </w:rPr>
        <w:t xml:space="preserve">, в. </w:t>
      </w:r>
      <w:proofErr w:type="spellStart"/>
      <w:r w:rsidRPr="00F05E69">
        <w:rPr>
          <w:rFonts w:ascii="Times New Roman" w:hAnsi="Times New Roman"/>
          <w:sz w:val="24"/>
          <w:szCs w:val="24"/>
        </w:rPr>
        <w:t>т.ч</w:t>
      </w:r>
      <w:proofErr w:type="spellEnd"/>
      <w:r w:rsidRPr="00F05E69">
        <w:rPr>
          <w:rFonts w:ascii="Times New Roman" w:hAnsi="Times New Roman"/>
          <w:sz w:val="24"/>
          <w:szCs w:val="24"/>
        </w:rPr>
        <w:t>.:</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lastRenderedPageBreak/>
        <w:t xml:space="preserve">                            - изготовление табличек – 13,5тыс. руб.,</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 строительство площадок ТКО – 1 483,0 тыс. руб.,</w:t>
      </w:r>
    </w:p>
    <w:p w:rsidR="006D1012"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 </w:t>
      </w:r>
      <w:proofErr w:type="gramStart"/>
      <w:r w:rsidRPr="00F05E69">
        <w:rPr>
          <w:rFonts w:ascii="Times New Roman" w:hAnsi="Times New Roman"/>
          <w:sz w:val="24"/>
          <w:szCs w:val="24"/>
        </w:rPr>
        <w:t>контейнеры  -</w:t>
      </w:r>
      <w:proofErr w:type="gramEnd"/>
      <w:r w:rsidRPr="00F05E69">
        <w:rPr>
          <w:rFonts w:ascii="Times New Roman" w:hAnsi="Times New Roman"/>
          <w:sz w:val="24"/>
          <w:szCs w:val="24"/>
        </w:rPr>
        <w:t xml:space="preserve"> 254тыс. </w:t>
      </w:r>
      <w:proofErr w:type="spellStart"/>
      <w:r w:rsidRPr="00F05E69">
        <w:rPr>
          <w:rFonts w:ascii="Times New Roman" w:hAnsi="Times New Roman"/>
          <w:sz w:val="24"/>
          <w:szCs w:val="24"/>
        </w:rPr>
        <w:t>руб</w:t>
      </w:r>
      <w:proofErr w:type="spellEnd"/>
      <w:r w:rsidRPr="00F05E69">
        <w:rPr>
          <w:rFonts w:ascii="Times New Roman" w:hAnsi="Times New Roman"/>
          <w:sz w:val="24"/>
          <w:szCs w:val="24"/>
        </w:rPr>
        <w:t xml:space="preserve"> получены безвозмездно.</w:t>
      </w:r>
    </w:p>
    <w:p w:rsidR="001253BA" w:rsidRPr="00F05E69" w:rsidRDefault="001253BA" w:rsidP="00F05E69">
      <w:pPr>
        <w:pStyle w:val="a3"/>
        <w:shd w:val="clear" w:color="auto" w:fill="FFFFFF" w:themeFill="background1"/>
        <w:rPr>
          <w:rFonts w:ascii="Times New Roman" w:hAnsi="Times New Roman"/>
          <w:sz w:val="24"/>
          <w:szCs w:val="24"/>
        </w:rPr>
      </w:pPr>
      <w:r>
        <w:rPr>
          <w:rFonts w:ascii="Times New Roman" w:hAnsi="Times New Roman"/>
          <w:sz w:val="24"/>
          <w:szCs w:val="24"/>
        </w:rPr>
        <w:t xml:space="preserve">              - приобретен запасной насос для башни </w:t>
      </w:r>
      <w:proofErr w:type="gramStart"/>
      <w:r>
        <w:rPr>
          <w:rFonts w:ascii="Times New Roman" w:hAnsi="Times New Roman"/>
          <w:sz w:val="24"/>
          <w:szCs w:val="24"/>
        </w:rPr>
        <w:t>Рожновского  –</w:t>
      </w:r>
      <w:proofErr w:type="gramEnd"/>
      <w:r>
        <w:rPr>
          <w:rFonts w:ascii="Times New Roman" w:hAnsi="Times New Roman"/>
          <w:sz w:val="24"/>
          <w:szCs w:val="24"/>
        </w:rPr>
        <w:t xml:space="preserve"> 91,0 тыс. руб.</w:t>
      </w:r>
    </w:p>
    <w:p w:rsidR="006D1012" w:rsidRPr="00F05E69" w:rsidRDefault="006D1012" w:rsidP="00F05E69">
      <w:pPr>
        <w:shd w:val="clear" w:color="auto" w:fill="FFFFFF" w:themeFill="background1"/>
        <w:spacing w:line="240" w:lineRule="auto"/>
        <w:jc w:val="center"/>
        <w:rPr>
          <w:rFonts w:ascii="Times New Roman" w:hAnsi="Times New Roman"/>
          <w:sz w:val="24"/>
          <w:szCs w:val="24"/>
        </w:rPr>
      </w:pPr>
    </w:p>
    <w:p w:rsidR="006D1012" w:rsidRPr="00F05E69" w:rsidRDefault="006D1012" w:rsidP="00F05E69">
      <w:pPr>
        <w:shd w:val="clear" w:color="auto" w:fill="FFFFFF" w:themeFill="background1"/>
        <w:spacing w:line="240" w:lineRule="auto"/>
        <w:jc w:val="center"/>
        <w:rPr>
          <w:rFonts w:ascii="Times New Roman" w:hAnsi="Times New Roman"/>
          <w:sz w:val="24"/>
          <w:szCs w:val="24"/>
        </w:rPr>
      </w:pPr>
    </w:p>
    <w:p w:rsidR="006D1012" w:rsidRPr="00F05E69" w:rsidRDefault="006D1012" w:rsidP="00F05E69">
      <w:pPr>
        <w:shd w:val="clear" w:color="auto" w:fill="FFFFFF" w:themeFill="background1"/>
        <w:spacing w:line="240" w:lineRule="auto"/>
        <w:jc w:val="center"/>
        <w:rPr>
          <w:rFonts w:ascii="Times New Roman" w:hAnsi="Times New Roman"/>
          <w:sz w:val="24"/>
          <w:szCs w:val="24"/>
        </w:rPr>
      </w:pPr>
      <w:r w:rsidRPr="00F05E69">
        <w:rPr>
          <w:rFonts w:ascii="Times New Roman" w:hAnsi="Times New Roman"/>
          <w:sz w:val="24"/>
          <w:szCs w:val="24"/>
        </w:rPr>
        <w:t>ДОРОЖНОЕ ХОЗЯЙСТВО</w:t>
      </w:r>
    </w:p>
    <w:p w:rsidR="006D1012" w:rsidRPr="00F05E69" w:rsidRDefault="006D1012"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Дорожное хозяйство –это наличие и состояние сети автомобильных дорог. Роль автомобильных дорог является одной из причин экономических трудностей и негативных социальных процессов. </w:t>
      </w:r>
    </w:p>
    <w:p w:rsidR="006D1012" w:rsidRPr="00F05E69" w:rsidRDefault="006D1012"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 xml:space="preserve">За 2022 год на решение этих задач израсходовано 5 075,8 </w:t>
      </w:r>
      <w:proofErr w:type="spellStart"/>
      <w:r w:rsidRPr="00F05E69">
        <w:rPr>
          <w:rFonts w:ascii="Times New Roman" w:hAnsi="Times New Roman"/>
          <w:bCs/>
          <w:sz w:val="24"/>
          <w:szCs w:val="24"/>
        </w:rPr>
        <w:t>тыс.рублей</w:t>
      </w:r>
      <w:proofErr w:type="spellEnd"/>
      <w:r w:rsidRPr="00F05E69">
        <w:rPr>
          <w:rFonts w:ascii="Times New Roman" w:hAnsi="Times New Roman"/>
          <w:sz w:val="24"/>
          <w:szCs w:val="24"/>
        </w:rPr>
        <w:t>. Из них:</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-содержание дорог на сумму 487,3 тыс. руб.</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-капитальный ремонт автомобильных дорог общего пользования, Воронежская область с. Каменно-Верховка, пер. Клубничный, </w:t>
      </w:r>
      <w:proofErr w:type="spellStart"/>
      <w:r w:rsidRPr="00F05E69">
        <w:rPr>
          <w:rFonts w:ascii="Times New Roman" w:hAnsi="Times New Roman"/>
          <w:sz w:val="24"/>
          <w:szCs w:val="24"/>
        </w:rPr>
        <w:t>ул</w:t>
      </w:r>
      <w:proofErr w:type="spellEnd"/>
      <w:r w:rsidRPr="00F05E69">
        <w:rPr>
          <w:rFonts w:ascii="Times New Roman" w:hAnsi="Times New Roman"/>
          <w:sz w:val="24"/>
          <w:szCs w:val="24"/>
        </w:rPr>
        <w:t xml:space="preserve"> Юбилейная на сумму -4 588,4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p>
    <w:p w:rsidR="006D1012" w:rsidRPr="00F05E69" w:rsidRDefault="006D1012" w:rsidP="00F05E69">
      <w:pPr>
        <w:pStyle w:val="a3"/>
        <w:shd w:val="clear" w:color="auto" w:fill="FFFFFF" w:themeFill="background1"/>
        <w:ind w:firstLine="709"/>
        <w:jc w:val="center"/>
        <w:rPr>
          <w:rFonts w:ascii="Times New Roman" w:hAnsi="Times New Roman"/>
          <w:sz w:val="24"/>
          <w:szCs w:val="24"/>
        </w:rPr>
      </w:pPr>
      <w:r w:rsidRPr="00F05E69">
        <w:rPr>
          <w:rFonts w:ascii="Times New Roman" w:hAnsi="Times New Roman"/>
          <w:sz w:val="24"/>
          <w:szCs w:val="24"/>
        </w:rPr>
        <w:t>МЕРОПРИЯТИЯ В СФЕРЕ ЗАЩИТЫ НАСЕЛЕНИЯ ОТ ЧРЕЗВЫЧАЙНЫХ СИТУАЦИЙ</w:t>
      </w:r>
    </w:p>
    <w:p w:rsidR="006D1012" w:rsidRPr="00F05E69" w:rsidRDefault="006D1012" w:rsidP="00F05E69">
      <w:pPr>
        <w:pStyle w:val="a3"/>
        <w:shd w:val="clear" w:color="auto" w:fill="FFFFFF" w:themeFill="background1"/>
        <w:ind w:firstLine="709"/>
        <w:rPr>
          <w:rFonts w:ascii="Times New Roman" w:hAnsi="Times New Roman"/>
          <w:sz w:val="24"/>
          <w:szCs w:val="24"/>
        </w:rPr>
      </w:pP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Закуплен ГСМ на сумму 8,5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p>
    <w:p w:rsidR="006D1012" w:rsidRPr="00F05E69" w:rsidRDefault="006D1012" w:rsidP="00F05E69">
      <w:pPr>
        <w:pStyle w:val="a3"/>
        <w:shd w:val="clear" w:color="auto" w:fill="FFFFFF" w:themeFill="background1"/>
        <w:ind w:firstLine="709"/>
        <w:jc w:val="center"/>
        <w:rPr>
          <w:rFonts w:ascii="Times New Roman" w:hAnsi="Times New Roman"/>
          <w:bCs/>
          <w:sz w:val="24"/>
          <w:szCs w:val="24"/>
        </w:rPr>
      </w:pPr>
      <w:r w:rsidRPr="00F05E69">
        <w:rPr>
          <w:rFonts w:ascii="Times New Roman" w:hAnsi="Times New Roman"/>
          <w:bCs/>
          <w:sz w:val="24"/>
          <w:szCs w:val="24"/>
        </w:rPr>
        <w:t>ОБЩЕГОСУДАРСТВЕННЫЕ ВОПРОСЫ</w:t>
      </w:r>
    </w:p>
    <w:p w:rsidR="006D1012" w:rsidRPr="00F05E69" w:rsidRDefault="006D1012" w:rsidP="00F05E69">
      <w:pPr>
        <w:pStyle w:val="a3"/>
        <w:shd w:val="clear" w:color="auto" w:fill="FFFFFF" w:themeFill="background1"/>
        <w:ind w:firstLine="709"/>
        <w:jc w:val="center"/>
        <w:rPr>
          <w:rFonts w:ascii="Times New Roman" w:hAnsi="Times New Roman"/>
          <w:bCs/>
          <w:sz w:val="24"/>
          <w:szCs w:val="24"/>
        </w:rPr>
      </w:pP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На решение этих задач потрачено -992,4 тыс. </w:t>
      </w:r>
      <w:r w:rsidR="000466F8" w:rsidRPr="00F05E69">
        <w:rPr>
          <w:rFonts w:ascii="Times New Roman" w:hAnsi="Times New Roman"/>
          <w:sz w:val="24"/>
          <w:szCs w:val="24"/>
        </w:rPr>
        <w:t>руб.</w:t>
      </w:r>
      <w:r w:rsidRPr="00F05E69">
        <w:rPr>
          <w:rFonts w:ascii="Times New Roman" w:hAnsi="Times New Roman"/>
          <w:sz w:val="24"/>
          <w:szCs w:val="24"/>
        </w:rPr>
        <w:t>, из них:</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 приобретение легкового автомобиля -960,0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  содержание легкового автомобиля -32,4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p>
    <w:p w:rsidR="006D1012" w:rsidRPr="00F05E69" w:rsidRDefault="006D1012" w:rsidP="00F05E69">
      <w:pPr>
        <w:pStyle w:val="a3"/>
        <w:shd w:val="clear" w:color="auto" w:fill="FFFFFF" w:themeFill="background1"/>
        <w:ind w:firstLine="709"/>
        <w:jc w:val="center"/>
        <w:rPr>
          <w:rFonts w:ascii="Times New Roman" w:hAnsi="Times New Roman"/>
          <w:sz w:val="24"/>
          <w:szCs w:val="24"/>
        </w:rPr>
      </w:pPr>
      <w:r w:rsidRPr="00F05E69">
        <w:rPr>
          <w:rFonts w:ascii="Times New Roman" w:hAnsi="Times New Roman"/>
          <w:sz w:val="24"/>
          <w:szCs w:val="24"/>
        </w:rPr>
        <w:t>КУЛЬТУРА</w:t>
      </w:r>
    </w:p>
    <w:p w:rsidR="006D1012" w:rsidRPr="00F05E69" w:rsidRDefault="006D1012" w:rsidP="00F05E69">
      <w:pPr>
        <w:pStyle w:val="a3"/>
        <w:shd w:val="clear" w:color="auto" w:fill="FFFFFF" w:themeFill="background1"/>
        <w:ind w:firstLine="709"/>
        <w:jc w:val="center"/>
        <w:rPr>
          <w:rFonts w:ascii="Times New Roman" w:hAnsi="Times New Roman"/>
          <w:sz w:val="24"/>
          <w:szCs w:val="24"/>
        </w:rPr>
      </w:pP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На обслуживание культуры израсходовано 1 303,9 тыс. рублей. Из них:</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-на оплату труда -375,2 тыс. рублей, </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-ремонт кровли здания клуба – 500,0 тыс. </w:t>
      </w:r>
      <w:r w:rsidR="000466F8" w:rsidRPr="00F05E69">
        <w:rPr>
          <w:rFonts w:ascii="Times New Roman" w:hAnsi="Times New Roman"/>
          <w:sz w:val="24"/>
          <w:szCs w:val="24"/>
        </w:rPr>
        <w:t>руб.</w:t>
      </w:r>
      <w:r w:rsidRPr="00F05E69">
        <w:rPr>
          <w:rFonts w:ascii="Times New Roman" w:hAnsi="Times New Roman"/>
          <w:sz w:val="24"/>
          <w:szCs w:val="24"/>
        </w:rPr>
        <w:t>,</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 ремонт входной группы здания клуба – 150,0 тыс. руб.</w:t>
      </w:r>
    </w:p>
    <w:p w:rsidR="006D1012" w:rsidRPr="00F05E69" w:rsidRDefault="006D1012" w:rsidP="00F05E69">
      <w:pPr>
        <w:pStyle w:val="a3"/>
        <w:shd w:val="clear" w:color="auto" w:fill="FFFFFF" w:themeFill="background1"/>
        <w:ind w:firstLine="709"/>
        <w:rPr>
          <w:rFonts w:ascii="Times New Roman" w:hAnsi="Times New Roman"/>
          <w:sz w:val="24"/>
          <w:szCs w:val="24"/>
        </w:rPr>
      </w:pPr>
      <w:r w:rsidRPr="00F05E69">
        <w:rPr>
          <w:rFonts w:ascii="Times New Roman" w:hAnsi="Times New Roman"/>
          <w:sz w:val="24"/>
          <w:szCs w:val="24"/>
        </w:rPr>
        <w:t xml:space="preserve">    - коммунальные услуги – 98,1 тыс. руб.</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 содержание имущества – 26,0 тыс. руб.</w:t>
      </w:r>
    </w:p>
    <w:p w:rsidR="006D1012" w:rsidRPr="00F05E69" w:rsidRDefault="006D1012" w:rsidP="00F05E69">
      <w:pPr>
        <w:pStyle w:val="a3"/>
        <w:shd w:val="clear" w:color="auto" w:fill="FFFFFF" w:themeFill="background1"/>
        <w:rPr>
          <w:rFonts w:ascii="Times New Roman" w:hAnsi="Times New Roman"/>
          <w:sz w:val="24"/>
          <w:szCs w:val="24"/>
        </w:rPr>
      </w:pPr>
      <w:r w:rsidRPr="00F05E69">
        <w:rPr>
          <w:rFonts w:ascii="Times New Roman" w:hAnsi="Times New Roman"/>
          <w:sz w:val="24"/>
          <w:szCs w:val="24"/>
        </w:rPr>
        <w:t xml:space="preserve">                -  прочие (в </w:t>
      </w:r>
      <w:proofErr w:type="spellStart"/>
      <w:r w:rsidRPr="00F05E69">
        <w:rPr>
          <w:rFonts w:ascii="Times New Roman" w:hAnsi="Times New Roman"/>
          <w:sz w:val="24"/>
          <w:szCs w:val="24"/>
        </w:rPr>
        <w:t>т.ч</w:t>
      </w:r>
      <w:proofErr w:type="spellEnd"/>
      <w:r w:rsidRPr="00F05E69">
        <w:rPr>
          <w:rFonts w:ascii="Times New Roman" w:hAnsi="Times New Roman"/>
          <w:sz w:val="24"/>
          <w:szCs w:val="24"/>
        </w:rPr>
        <w:t xml:space="preserve">. информационные услуги, трудовые договора, </w:t>
      </w:r>
      <w:proofErr w:type="gramStart"/>
      <w:r w:rsidRPr="00F05E69">
        <w:rPr>
          <w:rFonts w:ascii="Times New Roman" w:hAnsi="Times New Roman"/>
          <w:sz w:val="24"/>
          <w:szCs w:val="24"/>
        </w:rPr>
        <w:t>мероприятия)-</w:t>
      </w:r>
      <w:proofErr w:type="gramEnd"/>
      <w:r w:rsidRPr="00F05E69">
        <w:rPr>
          <w:rFonts w:ascii="Times New Roman" w:hAnsi="Times New Roman"/>
          <w:sz w:val="24"/>
          <w:szCs w:val="24"/>
        </w:rPr>
        <w:t xml:space="preserve"> 145,0 </w:t>
      </w:r>
      <w:proofErr w:type="spellStart"/>
      <w:r w:rsidRPr="00F05E69">
        <w:rPr>
          <w:rFonts w:ascii="Times New Roman" w:hAnsi="Times New Roman"/>
          <w:sz w:val="24"/>
          <w:szCs w:val="24"/>
        </w:rPr>
        <w:t>тыс</w:t>
      </w:r>
      <w:proofErr w:type="spellEnd"/>
      <w:r w:rsidRPr="00F05E69">
        <w:rPr>
          <w:rFonts w:ascii="Times New Roman" w:hAnsi="Times New Roman"/>
          <w:sz w:val="24"/>
          <w:szCs w:val="24"/>
        </w:rPr>
        <w:t xml:space="preserve"> . руб.</w:t>
      </w:r>
    </w:p>
    <w:p w:rsidR="006D1012" w:rsidRPr="00F05E69" w:rsidRDefault="006D1012" w:rsidP="00F05E69">
      <w:pPr>
        <w:pStyle w:val="a3"/>
        <w:shd w:val="clear" w:color="auto" w:fill="FFFFFF" w:themeFill="background1"/>
        <w:rPr>
          <w:rFonts w:ascii="Times New Roman" w:hAnsi="Times New Roman"/>
          <w:sz w:val="24"/>
          <w:szCs w:val="24"/>
        </w:rPr>
      </w:pPr>
    </w:p>
    <w:p w:rsidR="00D32FCE" w:rsidRPr="00F05E69" w:rsidRDefault="00D32FCE" w:rsidP="00F05E69">
      <w:pPr>
        <w:shd w:val="clear" w:color="auto" w:fill="FFFFFF" w:themeFill="background1"/>
        <w:spacing w:line="240" w:lineRule="auto"/>
        <w:rPr>
          <w:rFonts w:ascii="Times New Roman" w:hAnsi="Times New Roman"/>
          <w:sz w:val="24"/>
          <w:szCs w:val="24"/>
        </w:rPr>
      </w:pPr>
    </w:p>
    <w:p w:rsidR="003A4131" w:rsidRPr="00F05E69" w:rsidRDefault="003A4131" w:rsidP="00F05E69">
      <w:pPr>
        <w:shd w:val="clear" w:color="auto" w:fill="FFFFFF" w:themeFill="background1"/>
        <w:spacing w:line="240" w:lineRule="auto"/>
        <w:jc w:val="center"/>
        <w:rPr>
          <w:rFonts w:ascii="Times New Roman" w:hAnsi="Times New Roman"/>
          <w:sz w:val="24"/>
          <w:szCs w:val="24"/>
        </w:rPr>
      </w:pPr>
      <w:r w:rsidRPr="00F05E69">
        <w:rPr>
          <w:rFonts w:ascii="Times New Roman" w:hAnsi="Times New Roman"/>
          <w:sz w:val="24"/>
          <w:szCs w:val="24"/>
        </w:rPr>
        <w:t>ПЛАН МЕРОПРИЯТИЙ НА 202</w:t>
      </w:r>
      <w:r w:rsidR="005136FD">
        <w:rPr>
          <w:rFonts w:ascii="Times New Roman" w:hAnsi="Times New Roman"/>
          <w:sz w:val="24"/>
          <w:szCs w:val="24"/>
        </w:rPr>
        <w:t>3</w:t>
      </w:r>
      <w:r w:rsidRPr="00F05E69">
        <w:rPr>
          <w:rFonts w:ascii="Times New Roman" w:hAnsi="Times New Roman"/>
          <w:sz w:val="24"/>
          <w:szCs w:val="24"/>
        </w:rPr>
        <w:t>ГОД:</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-освещение улиц села Каменно-Верховка;</w:t>
      </w:r>
    </w:p>
    <w:p w:rsidR="003A4131" w:rsidRPr="00F05E69" w:rsidRDefault="003A4131" w:rsidP="00F05E69">
      <w:pPr>
        <w:shd w:val="clear" w:color="auto" w:fill="FFFFFF" w:themeFill="background1"/>
        <w:spacing w:line="240" w:lineRule="auto"/>
        <w:rPr>
          <w:rFonts w:ascii="Times New Roman" w:hAnsi="Times New Roman"/>
          <w:sz w:val="24"/>
          <w:szCs w:val="24"/>
        </w:rPr>
      </w:pPr>
      <w:r w:rsidRPr="00F05E69">
        <w:rPr>
          <w:rFonts w:ascii="Times New Roman" w:hAnsi="Times New Roman"/>
          <w:sz w:val="24"/>
          <w:szCs w:val="24"/>
        </w:rPr>
        <w:t>-</w:t>
      </w:r>
      <w:r w:rsidR="008A5961" w:rsidRPr="00F05E69">
        <w:rPr>
          <w:rFonts w:ascii="Times New Roman" w:hAnsi="Times New Roman"/>
          <w:sz w:val="24"/>
          <w:szCs w:val="24"/>
          <w:shd w:val="clear" w:color="auto" w:fill="FFFFFF"/>
        </w:rPr>
        <w:t xml:space="preserve"> Завершить реализацию проекта по благоустройству парковой </w:t>
      </w:r>
      <w:r w:rsidR="00F05E69" w:rsidRPr="00F05E69">
        <w:rPr>
          <w:rFonts w:ascii="Times New Roman" w:hAnsi="Times New Roman"/>
          <w:sz w:val="24"/>
          <w:szCs w:val="24"/>
          <w:shd w:val="clear" w:color="auto" w:fill="FFFFFF"/>
        </w:rPr>
        <w:t>зоны;</w:t>
      </w:r>
    </w:p>
    <w:p w:rsidR="003A4131" w:rsidRPr="00F05E69" w:rsidRDefault="003A4131" w:rsidP="00F05E69">
      <w:pPr>
        <w:shd w:val="clear" w:color="auto" w:fill="FFFFFF" w:themeFill="background1"/>
        <w:spacing w:line="240" w:lineRule="auto"/>
        <w:rPr>
          <w:rFonts w:ascii="Times New Roman" w:eastAsiaTheme="minorHAnsi" w:hAnsi="Times New Roman"/>
          <w:sz w:val="24"/>
          <w:szCs w:val="24"/>
          <w:lang w:eastAsia="en-US"/>
        </w:rPr>
      </w:pPr>
      <w:r w:rsidRPr="00F05E69">
        <w:rPr>
          <w:rFonts w:ascii="Times New Roman" w:eastAsiaTheme="minorHAnsi" w:hAnsi="Times New Roman"/>
          <w:sz w:val="24"/>
          <w:szCs w:val="24"/>
          <w:lang w:eastAsia="en-US"/>
        </w:rPr>
        <w:t xml:space="preserve">- </w:t>
      </w:r>
      <w:r w:rsidRPr="00F05E69">
        <w:rPr>
          <w:rFonts w:ascii="Times New Roman" w:hAnsi="Times New Roman"/>
          <w:sz w:val="24"/>
          <w:szCs w:val="24"/>
          <w:shd w:val="clear" w:color="auto" w:fill="FFFFFF"/>
        </w:rPr>
        <w:t>Продолжить работы по благоустройству, озеленению, поддержанию порядка на территории поселения в целом.</w:t>
      </w:r>
    </w:p>
    <w:p w:rsidR="003A4131" w:rsidRPr="00F05E69" w:rsidRDefault="003A4131" w:rsidP="00F05E69">
      <w:pPr>
        <w:shd w:val="clear" w:color="auto" w:fill="FFFFFF" w:themeFill="background1"/>
        <w:spacing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lastRenderedPageBreak/>
        <w:t>-Продолжить работу по организации вывоза мусора с территории поселения.</w:t>
      </w:r>
    </w:p>
    <w:p w:rsidR="003A4131" w:rsidRPr="00F05E69" w:rsidRDefault="003A4131" w:rsidP="00F05E69">
      <w:pPr>
        <w:shd w:val="clear" w:color="auto" w:fill="FFFFFF" w:themeFill="background1"/>
        <w:spacing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t>- поддержание в надлежащем состоянии мест захоронения.</w:t>
      </w:r>
    </w:p>
    <w:p w:rsidR="003A005B" w:rsidRPr="00F05E69" w:rsidRDefault="003A005B" w:rsidP="00F05E69">
      <w:pPr>
        <w:shd w:val="clear" w:color="auto" w:fill="FFFFFF" w:themeFill="background1"/>
        <w:spacing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t>- привлечение инвесторов, для создания новых рабочих мест;</w:t>
      </w:r>
    </w:p>
    <w:p w:rsidR="003A4131" w:rsidRPr="00F05E69" w:rsidRDefault="003A4131" w:rsidP="00F05E69">
      <w:pPr>
        <w:shd w:val="clear" w:color="auto" w:fill="FFFFFF" w:themeFill="background1"/>
        <w:spacing w:line="240" w:lineRule="auto"/>
        <w:rPr>
          <w:rFonts w:ascii="Times New Roman" w:hAnsi="Times New Roman"/>
          <w:sz w:val="24"/>
          <w:szCs w:val="24"/>
          <w:shd w:val="clear" w:color="auto" w:fill="FFFFFF"/>
        </w:rPr>
      </w:pPr>
      <w:r w:rsidRPr="00F05E69">
        <w:rPr>
          <w:rFonts w:ascii="Times New Roman" w:hAnsi="Times New Roman"/>
          <w:sz w:val="24"/>
          <w:szCs w:val="24"/>
          <w:shd w:val="clear" w:color="auto" w:fill="FFFFFF"/>
        </w:rPr>
        <w:t>-  работать над привлечением и увеличением собственных доходов в бюджет поселения, планируется проведение инвентаризации земель, имущества, работать по сокращению недоимки по налогам.</w:t>
      </w:r>
    </w:p>
    <w:p w:rsidR="003A4131" w:rsidRPr="00F05E69" w:rsidRDefault="003A4131" w:rsidP="00F05E69">
      <w:pPr>
        <w:shd w:val="clear" w:color="auto" w:fill="FFFFFF" w:themeFill="background1"/>
        <w:spacing w:line="240" w:lineRule="auto"/>
        <w:rPr>
          <w:rFonts w:ascii="Times New Roman" w:eastAsiaTheme="minorHAnsi" w:hAnsi="Times New Roman"/>
          <w:sz w:val="24"/>
          <w:szCs w:val="24"/>
          <w:lang w:eastAsia="en-US"/>
        </w:rPr>
      </w:pPr>
      <w:r w:rsidRPr="00F05E69">
        <w:rPr>
          <w:rFonts w:ascii="Times New Roman" w:hAnsi="Times New Roman"/>
          <w:sz w:val="24"/>
          <w:szCs w:val="24"/>
          <w:shd w:val="clear" w:color="auto" w:fill="FFFFFF"/>
        </w:rPr>
        <w:t>- тесное взаимодействие с административной комиссий района по выявлению нарушителей правил благоустройства и проживания в населенном пункте.</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 xml:space="preserve">Сегодня, анализируя итоги ушедшего </w:t>
      </w:r>
      <w:r w:rsidR="000466F8" w:rsidRPr="00F05E69">
        <w:rPr>
          <w:rFonts w:ascii="Times New Roman" w:eastAsia="SimSun" w:hAnsi="Times New Roman"/>
          <w:kern w:val="2"/>
          <w:sz w:val="24"/>
          <w:szCs w:val="24"/>
          <w:lang w:eastAsia="ar-SA"/>
        </w:rPr>
        <w:t>года, не</w:t>
      </w:r>
      <w:r w:rsidRPr="00F05E69">
        <w:rPr>
          <w:rFonts w:ascii="Times New Roman" w:eastAsia="SimSun" w:hAnsi="Times New Roman"/>
          <w:kern w:val="2"/>
          <w:sz w:val="24"/>
          <w:szCs w:val="24"/>
          <w:lang w:eastAsia="ar-SA"/>
        </w:rPr>
        <w:t xml:space="preserve"> скрою, не всё из того, что планировалось, удалось сделать. Однако не</w:t>
      </w:r>
      <w:r w:rsidR="00050D8F" w:rsidRPr="00F05E69">
        <w:rPr>
          <w:rFonts w:ascii="Times New Roman" w:eastAsia="SimSun" w:hAnsi="Times New Roman"/>
          <w:kern w:val="2"/>
          <w:sz w:val="24"/>
          <w:szCs w:val="24"/>
          <w:lang w:eastAsia="ar-SA"/>
        </w:rPr>
        <w:t>льзя отрицать и того, что в 202</w:t>
      </w:r>
      <w:r w:rsidR="006D1012" w:rsidRPr="00F05E69">
        <w:rPr>
          <w:rFonts w:ascii="Times New Roman" w:eastAsia="SimSun" w:hAnsi="Times New Roman"/>
          <w:kern w:val="2"/>
          <w:sz w:val="24"/>
          <w:szCs w:val="24"/>
          <w:lang w:eastAsia="ar-SA"/>
        </w:rPr>
        <w:t>2</w:t>
      </w:r>
      <w:r w:rsidRPr="00F05E69">
        <w:rPr>
          <w:rFonts w:ascii="Times New Roman" w:eastAsia="SimSun" w:hAnsi="Times New Roman"/>
          <w:kern w:val="2"/>
          <w:sz w:val="24"/>
          <w:szCs w:val="24"/>
          <w:lang w:eastAsia="ar-SA"/>
        </w:rPr>
        <w:t xml:space="preserve"> году немало сделано для будущего нашего поселения.</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 xml:space="preserve">Все, что сделано в поселении - это итог совместной работы! Но еще много нерешенных проблем остается, как по </w:t>
      </w:r>
      <w:r w:rsidR="000466F8" w:rsidRPr="00F05E69">
        <w:rPr>
          <w:rFonts w:ascii="Times New Roman" w:eastAsia="SimSun" w:hAnsi="Times New Roman"/>
          <w:kern w:val="2"/>
          <w:sz w:val="24"/>
          <w:szCs w:val="24"/>
          <w:lang w:eastAsia="ar-SA"/>
        </w:rPr>
        <w:t>благоустройству территории</w:t>
      </w:r>
      <w:r w:rsidRPr="00F05E69">
        <w:rPr>
          <w:rFonts w:ascii="Times New Roman" w:eastAsia="SimSun" w:hAnsi="Times New Roman"/>
          <w:kern w:val="2"/>
          <w:sz w:val="24"/>
          <w:szCs w:val="24"/>
          <w:lang w:eastAsia="ar-SA"/>
        </w:rPr>
        <w:t xml:space="preserve">, так </w:t>
      </w:r>
      <w:r w:rsidR="000466F8" w:rsidRPr="00F05E69">
        <w:rPr>
          <w:rFonts w:ascii="Times New Roman" w:eastAsia="SimSun" w:hAnsi="Times New Roman"/>
          <w:kern w:val="2"/>
          <w:sz w:val="24"/>
          <w:szCs w:val="24"/>
          <w:lang w:eastAsia="ar-SA"/>
        </w:rPr>
        <w:t>и по</w:t>
      </w:r>
      <w:r w:rsidRPr="00F05E69">
        <w:rPr>
          <w:rFonts w:ascii="Times New Roman" w:eastAsia="SimSun" w:hAnsi="Times New Roman"/>
          <w:kern w:val="2"/>
          <w:sz w:val="24"/>
          <w:szCs w:val="24"/>
          <w:lang w:eastAsia="ar-SA"/>
        </w:rPr>
        <w:t xml:space="preserve"> пополнению доходной части </w:t>
      </w:r>
      <w:r w:rsidR="000466F8" w:rsidRPr="00F05E69">
        <w:rPr>
          <w:rFonts w:ascii="Times New Roman" w:eastAsia="SimSun" w:hAnsi="Times New Roman"/>
          <w:kern w:val="2"/>
          <w:sz w:val="24"/>
          <w:szCs w:val="24"/>
          <w:lang w:eastAsia="ar-SA"/>
        </w:rPr>
        <w:t>бюджета, эффективного</w:t>
      </w:r>
      <w:r w:rsidRPr="00F05E69">
        <w:rPr>
          <w:rFonts w:ascii="Times New Roman" w:eastAsia="SimSun" w:hAnsi="Times New Roman"/>
          <w:kern w:val="2"/>
          <w:sz w:val="24"/>
          <w:szCs w:val="24"/>
          <w:lang w:eastAsia="ar-SA"/>
        </w:rPr>
        <w:t xml:space="preserve"> </w:t>
      </w:r>
      <w:r w:rsidR="000466F8" w:rsidRPr="00F05E69">
        <w:rPr>
          <w:rFonts w:ascii="Times New Roman" w:eastAsia="SimSun" w:hAnsi="Times New Roman"/>
          <w:kern w:val="2"/>
          <w:sz w:val="24"/>
          <w:szCs w:val="24"/>
          <w:lang w:eastAsia="ar-SA"/>
        </w:rPr>
        <w:t>расходования средств</w:t>
      </w:r>
      <w:r w:rsidRPr="00F05E69">
        <w:rPr>
          <w:rFonts w:ascii="Times New Roman" w:eastAsia="SimSun" w:hAnsi="Times New Roman"/>
          <w:kern w:val="2"/>
          <w:sz w:val="24"/>
          <w:szCs w:val="24"/>
          <w:lang w:eastAsia="ar-SA"/>
        </w:rPr>
        <w:t xml:space="preserve"> бюджета.</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 xml:space="preserve">Надеюсь, что для выполнения поставленных задач, взаимосвязь администрации поселения и всех жителей будет еще теснее. </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Мне хочется, чтобы все живущие здесь понимали, что все зависит от нас самих.</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 xml:space="preserve">Выражаю слова благодарности всем жителям поселения, которые не остаются в стороне от наших проблем и оказывают всевозможную помощь. </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 xml:space="preserve">Благодарю всех руководителей предприятий, организаций, </w:t>
      </w:r>
      <w:r w:rsidR="004577EE" w:rsidRPr="00F05E69">
        <w:rPr>
          <w:rFonts w:ascii="Times New Roman" w:eastAsia="SimSun" w:hAnsi="Times New Roman"/>
          <w:kern w:val="2"/>
          <w:sz w:val="24"/>
          <w:szCs w:val="24"/>
          <w:lang w:eastAsia="ar-SA"/>
        </w:rPr>
        <w:t>учреждений, предпринимателей</w:t>
      </w:r>
      <w:r w:rsidRPr="00F05E69">
        <w:rPr>
          <w:rFonts w:ascii="Times New Roman" w:eastAsia="SimSun" w:hAnsi="Times New Roman"/>
          <w:kern w:val="2"/>
          <w:sz w:val="24"/>
          <w:szCs w:val="24"/>
          <w:lang w:eastAsia="ar-SA"/>
        </w:rPr>
        <w:t xml:space="preserve"> за помощь, за участие и поддержку в проведении большинства мероприятий.</w:t>
      </w:r>
    </w:p>
    <w:p w:rsidR="003A4131" w:rsidRPr="00F05E69" w:rsidRDefault="003A4131" w:rsidP="00F05E69">
      <w:pPr>
        <w:shd w:val="clear" w:color="auto" w:fill="FFFFFF" w:themeFill="background1"/>
        <w:spacing w:line="240" w:lineRule="auto"/>
        <w:rPr>
          <w:rFonts w:ascii="Times New Roman" w:eastAsia="SimSun" w:hAnsi="Times New Roman"/>
          <w:kern w:val="2"/>
          <w:sz w:val="24"/>
          <w:szCs w:val="24"/>
          <w:lang w:eastAsia="ar-SA"/>
        </w:rPr>
      </w:pPr>
      <w:r w:rsidRPr="00F05E69">
        <w:rPr>
          <w:rFonts w:ascii="Times New Roman" w:eastAsia="SimSun" w:hAnsi="Times New Roman"/>
          <w:kern w:val="2"/>
          <w:sz w:val="24"/>
          <w:szCs w:val="24"/>
          <w:lang w:eastAsia="ar-SA"/>
        </w:rPr>
        <w:t>Только вместе мы можем решить наши проблемы и преодолеть трудности. Огромное всем спасибо, надеюсь на совместную работу и поддержку.</w:t>
      </w:r>
      <w:r w:rsidR="000466F8" w:rsidRPr="00F05E69">
        <w:rPr>
          <w:rFonts w:ascii="Times New Roman" w:eastAsia="SimSun" w:hAnsi="Times New Roman"/>
          <w:kern w:val="2"/>
          <w:sz w:val="24"/>
          <w:szCs w:val="24"/>
          <w:lang w:eastAsia="ar-SA"/>
        </w:rPr>
        <w:t xml:space="preserve"> </w:t>
      </w:r>
      <w:r w:rsidRPr="00F05E69">
        <w:rPr>
          <w:rFonts w:ascii="Times New Roman" w:eastAsia="SimSun" w:hAnsi="Times New Roman"/>
          <w:kern w:val="2"/>
          <w:sz w:val="24"/>
          <w:szCs w:val="24"/>
          <w:lang w:eastAsia="ar-SA"/>
        </w:rPr>
        <w:t>Спасибо за сотрудничество!</w:t>
      </w:r>
    </w:p>
    <w:p w:rsidR="00D378BA" w:rsidRPr="00F05E69" w:rsidRDefault="00D378BA" w:rsidP="00F05E69">
      <w:pPr>
        <w:pStyle w:val="a3"/>
        <w:shd w:val="clear" w:color="auto" w:fill="FFFFFF" w:themeFill="background1"/>
        <w:rPr>
          <w:rFonts w:ascii="Times New Roman" w:eastAsia="SimSun" w:hAnsi="Times New Roman"/>
          <w:kern w:val="2"/>
          <w:sz w:val="24"/>
          <w:szCs w:val="24"/>
          <w:lang w:eastAsia="ar-SA"/>
        </w:rPr>
      </w:pPr>
    </w:p>
    <w:sectPr w:rsidR="00D378BA" w:rsidRPr="00F05E69" w:rsidSect="000466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4F1"/>
    <w:multiLevelType w:val="multilevel"/>
    <w:tmpl w:val="B7B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5B"/>
    <w:rsid w:val="00037158"/>
    <w:rsid w:val="000466F8"/>
    <w:rsid w:val="00050D8F"/>
    <w:rsid w:val="000818C8"/>
    <w:rsid w:val="00086161"/>
    <w:rsid w:val="000E1587"/>
    <w:rsid w:val="000F22E7"/>
    <w:rsid w:val="001253BA"/>
    <w:rsid w:val="001B387C"/>
    <w:rsid w:val="001C1846"/>
    <w:rsid w:val="001C282D"/>
    <w:rsid w:val="0025516F"/>
    <w:rsid w:val="00262DC7"/>
    <w:rsid w:val="0027377A"/>
    <w:rsid w:val="002B20EB"/>
    <w:rsid w:val="002B34D4"/>
    <w:rsid w:val="00392560"/>
    <w:rsid w:val="003952F6"/>
    <w:rsid w:val="003A005B"/>
    <w:rsid w:val="003A4131"/>
    <w:rsid w:val="003E00BA"/>
    <w:rsid w:val="003E1993"/>
    <w:rsid w:val="004577EE"/>
    <w:rsid w:val="004A11FF"/>
    <w:rsid w:val="004D5B99"/>
    <w:rsid w:val="00501401"/>
    <w:rsid w:val="00502B65"/>
    <w:rsid w:val="005136FD"/>
    <w:rsid w:val="00553274"/>
    <w:rsid w:val="00580221"/>
    <w:rsid w:val="00591B3F"/>
    <w:rsid w:val="005D4B1F"/>
    <w:rsid w:val="00600382"/>
    <w:rsid w:val="0062052E"/>
    <w:rsid w:val="00623BC3"/>
    <w:rsid w:val="0068477D"/>
    <w:rsid w:val="006D089D"/>
    <w:rsid w:val="006D1012"/>
    <w:rsid w:val="007366B7"/>
    <w:rsid w:val="0075579D"/>
    <w:rsid w:val="0078043A"/>
    <w:rsid w:val="007B3D4B"/>
    <w:rsid w:val="007B7A45"/>
    <w:rsid w:val="007F6639"/>
    <w:rsid w:val="00821C1F"/>
    <w:rsid w:val="00825F25"/>
    <w:rsid w:val="00843E03"/>
    <w:rsid w:val="008449BA"/>
    <w:rsid w:val="00894086"/>
    <w:rsid w:val="008A5961"/>
    <w:rsid w:val="008D7F75"/>
    <w:rsid w:val="008E6E3B"/>
    <w:rsid w:val="008E7124"/>
    <w:rsid w:val="00900D80"/>
    <w:rsid w:val="00936A4A"/>
    <w:rsid w:val="00962A46"/>
    <w:rsid w:val="00987277"/>
    <w:rsid w:val="00987F51"/>
    <w:rsid w:val="009D3D3A"/>
    <w:rsid w:val="00AD11A8"/>
    <w:rsid w:val="00B0394C"/>
    <w:rsid w:val="00B503C1"/>
    <w:rsid w:val="00B84805"/>
    <w:rsid w:val="00B96EB3"/>
    <w:rsid w:val="00BE235F"/>
    <w:rsid w:val="00CB2D5B"/>
    <w:rsid w:val="00D32FCE"/>
    <w:rsid w:val="00D378BA"/>
    <w:rsid w:val="00D43B7A"/>
    <w:rsid w:val="00DC44EA"/>
    <w:rsid w:val="00DC7FB3"/>
    <w:rsid w:val="00E20616"/>
    <w:rsid w:val="00E63F91"/>
    <w:rsid w:val="00E65D85"/>
    <w:rsid w:val="00EF18A4"/>
    <w:rsid w:val="00F05E69"/>
    <w:rsid w:val="00F86E76"/>
    <w:rsid w:val="00F94225"/>
    <w:rsid w:val="00FC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43599-E062-45E6-8446-17035697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D5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B0394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DC7FB3"/>
    <w:pPr>
      <w:ind w:left="720"/>
      <w:contextualSpacing/>
    </w:pPr>
  </w:style>
  <w:style w:type="paragraph" w:styleId="a6">
    <w:name w:val="Balloon Text"/>
    <w:basedOn w:val="a"/>
    <w:link w:val="a7"/>
    <w:uiPriority w:val="99"/>
    <w:semiHidden/>
    <w:unhideWhenUsed/>
    <w:rsid w:val="00F05E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E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8975">
      <w:bodyDiv w:val="1"/>
      <w:marLeft w:val="0"/>
      <w:marRight w:val="0"/>
      <w:marTop w:val="0"/>
      <w:marBottom w:val="0"/>
      <w:divBdr>
        <w:top w:val="none" w:sz="0" w:space="0" w:color="auto"/>
        <w:left w:val="none" w:sz="0" w:space="0" w:color="auto"/>
        <w:bottom w:val="none" w:sz="0" w:space="0" w:color="auto"/>
        <w:right w:val="none" w:sz="0" w:space="0" w:color="auto"/>
      </w:divBdr>
    </w:div>
    <w:div w:id="877352757">
      <w:bodyDiv w:val="1"/>
      <w:marLeft w:val="0"/>
      <w:marRight w:val="0"/>
      <w:marTop w:val="0"/>
      <w:marBottom w:val="0"/>
      <w:divBdr>
        <w:top w:val="none" w:sz="0" w:space="0" w:color="auto"/>
        <w:left w:val="none" w:sz="0" w:space="0" w:color="auto"/>
        <w:bottom w:val="none" w:sz="0" w:space="0" w:color="auto"/>
        <w:right w:val="none" w:sz="0" w:space="0" w:color="auto"/>
      </w:divBdr>
    </w:div>
    <w:div w:id="1156647829">
      <w:bodyDiv w:val="1"/>
      <w:marLeft w:val="0"/>
      <w:marRight w:val="0"/>
      <w:marTop w:val="0"/>
      <w:marBottom w:val="0"/>
      <w:divBdr>
        <w:top w:val="none" w:sz="0" w:space="0" w:color="auto"/>
        <w:left w:val="none" w:sz="0" w:space="0" w:color="auto"/>
        <w:bottom w:val="none" w:sz="0" w:space="0" w:color="auto"/>
        <w:right w:val="none" w:sz="0" w:space="0" w:color="auto"/>
      </w:divBdr>
    </w:div>
    <w:div w:id="1302534353">
      <w:bodyDiv w:val="1"/>
      <w:marLeft w:val="0"/>
      <w:marRight w:val="0"/>
      <w:marTop w:val="0"/>
      <w:marBottom w:val="0"/>
      <w:divBdr>
        <w:top w:val="none" w:sz="0" w:space="0" w:color="auto"/>
        <w:left w:val="none" w:sz="0" w:space="0" w:color="auto"/>
        <w:bottom w:val="none" w:sz="0" w:space="0" w:color="auto"/>
        <w:right w:val="none" w:sz="0" w:space="0" w:color="auto"/>
      </w:divBdr>
    </w:div>
    <w:div w:id="1385594737">
      <w:bodyDiv w:val="1"/>
      <w:marLeft w:val="0"/>
      <w:marRight w:val="0"/>
      <w:marTop w:val="0"/>
      <w:marBottom w:val="0"/>
      <w:divBdr>
        <w:top w:val="none" w:sz="0" w:space="0" w:color="auto"/>
        <w:left w:val="none" w:sz="0" w:space="0" w:color="auto"/>
        <w:bottom w:val="none" w:sz="0" w:space="0" w:color="auto"/>
        <w:right w:val="none" w:sz="0" w:space="0" w:color="auto"/>
      </w:divBdr>
    </w:div>
    <w:div w:id="1888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cp:lastPrinted>2023-02-17T07:51:00Z</cp:lastPrinted>
  <dcterms:created xsi:type="dcterms:W3CDTF">2023-02-16T06:06:00Z</dcterms:created>
  <dcterms:modified xsi:type="dcterms:W3CDTF">2023-02-17T07:51:00Z</dcterms:modified>
</cp:coreProperties>
</file>