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C" w:rsidRPr="00947837" w:rsidRDefault="008C6BCC" w:rsidP="005554C5">
      <w:pPr>
        <w:ind w:firstLine="567"/>
        <w:jc w:val="center"/>
        <w:rPr>
          <w:b/>
          <w:sz w:val="28"/>
          <w:szCs w:val="28"/>
        </w:rPr>
      </w:pPr>
      <w:r w:rsidRPr="00947837">
        <w:rPr>
          <w:b/>
          <w:sz w:val="28"/>
          <w:szCs w:val="28"/>
        </w:rPr>
        <w:t>АДМИНИСТРАЦИЯ</w:t>
      </w:r>
    </w:p>
    <w:p w:rsidR="008C6BCC" w:rsidRPr="00947837" w:rsidRDefault="008C6BCC" w:rsidP="005554C5">
      <w:pPr>
        <w:ind w:firstLine="567"/>
        <w:jc w:val="center"/>
        <w:rPr>
          <w:b/>
          <w:sz w:val="28"/>
          <w:szCs w:val="28"/>
        </w:rPr>
      </w:pPr>
      <w:r w:rsidRPr="00947837">
        <w:rPr>
          <w:b/>
          <w:sz w:val="28"/>
          <w:szCs w:val="28"/>
        </w:rPr>
        <w:t>ЛИПЧАНСКОГО СЕЛЬСКОГО ПОСЕЛЕНИЯ</w:t>
      </w:r>
    </w:p>
    <w:p w:rsidR="008C6BCC" w:rsidRPr="00947837" w:rsidRDefault="008C6BCC" w:rsidP="005554C5">
      <w:pPr>
        <w:ind w:firstLine="567"/>
        <w:jc w:val="center"/>
        <w:rPr>
          <w:b/>
          <w:sz w:val="28"/>
          <w:szCs w:val="28"/>
        </w:rPr>
      </w:pPr>
      <w:r w:rsidRPr="00947837">
        <w:rPr>
          <w:b/>
          <w:sz w:val="28"/>
          <w:szCs w:val="28"/>
        </w:rPr>
        <w:t>БОГУЧАРСКОГО МУНИЦИПАЛЬНОГО РАЙОНА</w:t>
      </w:r>
    </w:p>
    <w:p w:rsidR="008C6BCC" w:rsidRPr="00947837" w:rsidRDefault="008C6BCC" w:rsidP="005554C5">
      <w:pPr>
        <w:ind w:firstLine="567"/>
        <w:jc w:val="center"/>
        <w:rPr>
          <w:b/>
          <w:sz w:val="28"/>
          <w:szCs w:val="28"/>
        </w:rPr>
      </w:pPr>
      <w:r w:rsidRPr="00947837">
        <w:rPr>
          <w:b/>
          <w:sz w:val="28"/>
          <w:szCs w:val="28"/>
        </w:rPr>
        <w:t>ВОРОНЕЖСКОЙ ОБЛАСТИ</w:t>
      </w:r>
    </w:p>
    <w:p w:rsidR="008C6BCC" w:rsidRPr="00947837" w:rsidRDefault="008C6BCC" w:rsidP="005554C5">
      <w:pPr>
        <w:ind w:firstLine="567"/>
        <w:jc w:val="center"/>
        <w:rPr>
          <w:b/>
          <w:sz w:val="28"/>
          <w:szCs w:val="28"/>
        </w:rPr>
      </w:pPr>
      <w:r w:rsidRPr="00947837">
        <w:rPr>
          <w:b/>
          <w:sz w:val="28"/>
          <w:szCs w:val="28"/>
        </w:rPr>
        <w:t>ПОСТАНОВЛЕНИЕ</w:t>
      </w:r>
    </w:p>
    <w:p w:rsidR="008C6BCC" w:rsidRPr="00947837" w:rsidRDefault="008C6BCC" w:rsidP="005554C5">
      <w:pPr>
        <w:tabs>
          <w:tab w:val="left" w:pos="1172"/>
        </w:tabs>
        <w:ind w:firstLine="567"/>
        <w:jc w:val="both"/>
        <w:rPr>
          <w:b/>
          <w:sz w:val="28"/>
          <w:szCs w:val="28"/>
        </w:rPr>
      </w:pPr>
    </w:p>
    <w:p w:rsidR="008C6BCC" w:rsidRPr="00947837" w:rsidRDefault="008C6BCC" w:rsidP="005554C5">
      <w:pPr>
        <w:tabs>
          <w:tab w:val="left" w:pos="1172"/>
        </w:tabs>
        <w:ind w:firstLine="567"/>
        <w:jc w:val="both"/>
        <w:rPr>
          <w:sz w:val="28"/>
          <w:szCs w:val="28"/>
        </w:rPr>
      </w:pPr>
    </w:p>
    <w:p w:rsidR="008C6BCC" w:rsidRPr="002B0F66" w:rsidRDefault="008C6BCC" w:rsidP="005554C5">
      <w:pPr>
        <w:tabs>
          <w:tab w:val="left" w:pos="1172"/>
        </w:tabs>
        <w:ind w:firstLine="567"/>
        <w:jc w:val="both"/>
      </w:pPr>
      <w:r w:rsidRPr="002B0F66">
        <w:t>от  «</w:t>
      </w:r>
      <w:r w:rsidR="003845EA" w:rsidRPr="002B0F66">
        <w:t xml:space="preserve"> 01 </w:t>
      </w:r>
      <w:r w:rsidRPr="002B0F66">
        <w:t>»</w:t>
      </w:r>
      <w:r w:rsidR="003845EA" w:rsidRPr="002B0F66">
        <w:t xml:space="preserve"> сентября</w:t>
      </w:r>
      <w:r w:rsidRPr="002B0F66">
        <w:t xml:space="preserve">  2016 г. № </w:t>
      </w:r>
      <w:r w:rsidR="003845EA" w:rsidRPr="002B0F66">
        <w:t>5</w:t>
      </w:r>
      <w:r w:rsidR="002B0F66" w:rsidRPr="002B0F66">
        <w:t>2</w:t>
      </w:r>
    </w:p>
    <w:p w:rsidR="008C6BCC" w:rsidRPr="002B0F66" w:rsidRDefault="008C6BCC" w:rsidP="005554C5">
      <w:pPr>
        <w:tabs>
          <w:tab w:val="left" w:pos="1172"/>
        </w:tabs>
        <w:ind w:firstLine="567"/>
        <w:jc w:val="both"/>
      </w:pPr>
      <w:r w:rsidRPr="002B0F66">
        <w:t xml:space="preserve">               с. Липчанка</w:t>
      </w:r>
    </w:p>
    <w:p w:rsidR="003845EA" w:rsidRPr="00947837" w:rsidRDefault="003845EA" w:rsidP="005554C5">
      <w:pPr>
        <w:tabs>
          <w:tab w:val="left" w:pos="1172"/>
        </w:tabs>
        <w:ind w:firstLine="567"/>
        <w:jc w:val="both"/>
        <w:rPr>
          <w:sz w:val="28"/>
          <w:szCs w:val="28"/>
        </w:rPr>
      </w:pPr>
    </w:p>
    <w:p w:rsidR="002B0F66" w:rsidRPr="002B0F66" w:rsidRDefault="002B0F66" w:rsidP="005554C5">
      <w:pPr>
        <w:jc w:val="both"/>
        <w:rPr>
          <w:b/>
          <w:sz w:val="28"/>
          <w:szCs w:val="28"/>
        </w:rPr>
      </w:pPr>
      <w:r w:rsidRPr="002B0F66">
        <w:rPr>
          <w:b/>
          <w:sz w:val="28"/>
          <w:szCs w:val="28"/>
        </w:rPr>
        <w:t>Об утверждении состава и порядка</w:t>
      </w:r>
    </w:p>
    <w:p w:rsidR="002B0F66" w:rsidRPr="002B0F66" w:rsidRDefault="002B0F66" w:rsidP="005554C5">
      <w:pPr>
        <w:jc w:val="both"/>
        <w:rPr>
          <w:b/>
          <w:sz w:val="28"/>
          <w:szCs w:val="28"/>
        </w:rPr>
      </w:pPr>
      <w:r w:rsidRPr="002B0F66">
        <w:rPr>
          <w:b/>
          <w:sz w:val="28"/>
          <w:szCs w:val="28"/>
        </w:rPr>
        <w:t xml:space="preserve">деятельности комиссии по внесению изменений в </w:t>
      </w:r>
    </w:p>
    <w:p w:rsidR="002B0F66" w:rsidRPr="002B0F66" w:rsidRDefault="002B0F66" w:rsidP="005554C5">
      <w:pPr>
        <w:jc w:val="both"/>
        <w:rPr>
          <w:b/>
          <w:sz w:val="28"/>
          <w:szCs w:val="28"/>
        </w:rPr>
      </w:pPr>
      <w:r w:rsidRPr="002B0F66">
        <w:rPr>
          <w:b/>
          <w:sz w:val="28"/>
          <w:szCs w:val="28"/>
        </w:rPr>
        <w:t xml:space="preserve">правила землепользования и застройки </w:t>
      </w:r>
    </w:p>
    <w:p w:rsidR="002B0F66" w:rsidRPr="002B0F66" w:rsidRDefault="002B0F66" w:rsidP="005554C5">
      <w:pPr>
        <w:jc w:val="both"/>
        <w:rPr>
          <w:b/>
          <w:sz w:val="28"/>
          <w:szCs w:val="28"/>
        </w:rPr>
      </w:pPr>
      <w:r w:rsidRPr="002B0F66">
        <w:rPr>
          <w:b/>
          <w:sz w:val="28"/>
          <w:szCs w:val="28"/>
        </w:rPr>
        <w:t>Липчанского сельского поселения</w:t>
      </w:r>
    </w:p>
    <w:p w:rsidR="002B0F66" w:rsidRPr="002B0F66" w:rsidRDefault="002B0F66" w:rsidP="005554C5">
      <w:pPr>
        <w:ind w:firstLine="567"/>
        <w:jc w:val="both"/>
        <w:rPr>
          <w:sz w:val="28"/>
          <w:szCs w:val="28"/>
        </w:rPr>
      </w:pP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2B0F66">
        <w:rPr>
          <w:sz w:val="28"/>
          <w:szCs w:val="28"/>
        </w:rPr>
        <w:t xml:space="preserve">В соответствии с Градостроительным кодексом Российской Федерации, Законом Российской Федерации от 06.10.2003 г№131-ФЗ «Об общих принципах организации местного самоуправления в Российской Федерации», Законом Воронежской области от 07.07.2006г № 61-ОЗ «О регулировании градостроительной деятельности в Воронежской области» (в ред. </w:t>
      </w:r>
      <w:hyperlink r:id="rId8" w:history="1">
        <w:r w:rsidRPr="002B0F66">
          <w:rPr>
            <w:sz w:val="28"/>
            <w:szCs w:val="28"/>
          </w:rPr>
          <w:t xml:space="preserve">законов Воронежской области от 27.06.2007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74-ОЗ</w:t>
        </w:r>
      </w:hyperlink>
      <w:r w:rsidRPr="002B0F66">
        <w:rPr>
          <w:sz w:val="28"/>
          <w:szCs w:val="28"/>
        </w:rPr>
        <w:t xml:space="preserve">, </w:t>
      </w:r>
      <w:hyperlink r:id="rId9" w:history="1">
        <w:r w:rsidRPr="002B0F66">
          <w:rPr>
            <w:sz w:val="28"/>
            <w:szCs w:val="28"/>
          </w:rPr>
          <w:t xml:space="preserve">от 23.12.2008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129-ОЗ</w:t>
        </w:r>
      </w:hyperlink>
      <w:r w:rsidRPr="002B0F66">
        <w:rPr>
          <w:sz w:val="28"/>
          <w:szCs w:val="28"/>
        </w:rPr>
        <w:t xml:space="preserve">, </w:t>
      </w:r>
      <w:hyperlink r:id="rId10" w:history="1">
        <w:r w:rsidRPr="002B0F66">
          <w:rPr>
            <w:sz w:val="28"/>
            <w:szCs w:val="28"/>
          </w:rPr>
          <w:t xml:space="preserve">от 26.12.2008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145-ОЗ</w:t>
        </w:r>
      </w:hyperlink>
      <w:r w:rsidRPr="002B0F66">
        <w:rPr>
          <w:sz w:val="28"/>
          <w:szCs w:val="28"/>
        </w:rPr>
        <w:t xml:space="preserve">, </w:t>
      </w:r>
      <w:hyperlink r:id="rId11" w:history="1">
        <w:r w:rsidRPr="002B0F66">
          <w:rPr>
            <w:sz w:val="28"/>
            <w:szCs w:val="28"/>
          </w:rPr>
          <w:t xml:space="preserve">от 26.05.2009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54-ОЗ</w:t>
        </w:r>
      </w:hyperlink>
      <w:r w:rsidRPr="002B0F66">
        <w:rPr>
          <w:sz w:val="28"/>
          <w:szCs w:val="28"/>
        </w:rPr>
        <w:t xml:space="preserve">, </w:t>
      </w:r>
      <w:hyperlink r:id="rId12" w:history="1">
        <w:r w:rsidRPr="002B0F66">
          <w:rPr>
            <w:sz w:val="28"/>
            <w:szCs w:val="28"/>
          </w:rPr>
          <w:t xml:space="preserve">от 24.01.2011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12-ОЗ</w:t>
        </w:r>
      </w:hyperlink>
      <w:r w:rsidRPr="002B0F66">
        <w:rPr>
          <w:sz w:val="28"/>
          <w:szCs w:val="28"/>
        </w:rPr>
        <w:t xml:space="preserve">, </w:t>
      </w:r>
      <w:hyperlink r:id="rId13" w:history="1">
        <w:r w:rsidRPr="002B0F66">
          <w:rPr>
            <w:sz w:val="28"/>
            <w:szCs w:val="28"/>
          </w:rPr>
          <w:t xml:space="preserve">от 01.11.2011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143-ОЗ</w:t>
        </w:r>
      </w:hyperlink>
      <w:r w:rsidRPr="002B0F66">
        <w:rPr>
          <w:sz w:val="28"/>
          <w:szCs w:val="28"/>
        </w:rPr>
        <w:t xml:space="preserve">, </w:t>
      </w:r>
      <w:hyperlink r:id="rId14" w:history="1">
        <w:r w:rsidRPr="002B0F66">
          <w:rPr>
            <w:sz w:val="28"/>
            <w:szCs w:val="28"/>
          </w:rPr>
          <w:t xml:space="preserve">от 02.04.2012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42-ОЗ</w:t>
        </w:r>
      </w:hyperlink>
      <w:r w:rsidRPr="002B0F66">
        <w:rPr>
          <w:sz w:val="28"/>
          <w:szCs w:val="28"/>
        </w:rPr>
        <w:t xml:space="preserve">, </w:t>
      </w:r>
      <w:hyperlink r:id="rId15" w:history="1">
        <w:r w:rsidRPr="002B0F66">
          <w:rPr>
            <w:sz w:val="28"/>
            <w:szCs w:val="28"/>
          </w:rPr>
          <w:t xml:space="preserve">от 17.12.2012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166-ОЗ</w:t>
        </w:r>
      </w:hyperlink>
      <w:r w:rsidRPr="002B0F66">
        <w:rPr>
          <w:sz w:val="28"/>
          <w:szCs w:val="28"/>
        </w:rPr>
        <w:t xml:space="preserve">, </w:t>
      </w:r>
      <w:hyperlink r:id="rId16" w:history="1">
        <w:r w:rsidRPr="002B0F66">
          <w:rPr>
            <w:sz w:val="28"/>
            <w:szCs w:val="28"/>
          </w:rPr>
          <w:t xml:space="preserve">от 26.04.2013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31-ОЗ</w:t>
        </w:r>
      </w:hyperlink>
      <w:r w:rsidRPr="002B0F66">
        <w:rPr>
          <w:sz w:val="28"/>
          <w:szCs w:val="28"/>
        </w:rPr>
        <w:t xml:space="preserve">, </w:t>
      </w:r>
      <w:hyperlink r:id="rId17" w:history="1">
        <w:r w:rsidRPr="002B0F66">
          <w:rPr>
            <w:sz w:val="28"/>
            <w:szCs w:val="28"/>
          </w:rPr>
          <w:t xml:space="preserve">от 02.10.2013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127-ОЗ</w:t>
        </w:r>
      </w:hyperlink>
      <w:r w:rsidRPr="002B0F66">
        <w:rPr>
          <w:sz w:val="28"/>
          <w:szCs w:val="28"/>
        </w:rPr>
        <w:t xml:space="preserve">, </w:t>
      </w:r>
      <w:hyperlink r:id="rId18" w:history="1">
        <w:r w:rsidRPr="002B0F66">
          <w:rPr>
            <w:sz w:val="28"/>
            <w:szCs w:val="28"/>
          </w:rPr>
          <w:t xml:space="preserve">от 25.12.2013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186-ОЗ</w:t>
        </w:r>
      </w:hyperlink>
      <w:r w:rsidRPr="002B0F66">
        <w:rPr>
          <w:sz w:val="28"/>
          <w:szCs w:val="28"/>
        </w:rPr>
        <w:t xml:space="preserve">, </w:t>
      </w:r>
      <w:hyperlink r:id="rId19" w:history="1">
        <w:r w:rsidRPr="002B0F66">
          <w:rPr>
            <w:sz w:val="28"/>
            <w:szCs w:val="28"/>
          </w:rPr>
          <w:t xml:space="preserve">от 30.12.2014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218-ОЗ</w:t>
        </w:r>
      </w:hyperlink>
      <w:r w:rsidRPr="002B0F66">
        <w:rPr>
          <w:sz w:val="28"/>
          <w:szCs w:val="28"/>
        </w:rPr>
        <w:t xml:space="preserve">, </w:t>
      </w:r>
      <w:hyperlink r:id="rId20" w:history="1">
        <w:r w:rsidRPr="002B0F66">
          <w:rPr>
            <w:sz w:val="28"/>
            <w:szCs w:val="28"/>
          </w:rPr>
          <w:t xml:space="preserve">от 05.05.2015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49-ОЗ</w:t>
        </w:r>
      </w:hyperlink>
      <w:r w:rsidRPr="002B0F66">
        <w:rPr>
          <w:sz w:val="28"/>
          <w:szCs w:val="28"/>
        </w:rPr>
        <w:t xml:space="preserve">, </w:t>
      </w:r>
      <w:hyperlink r:id="rId21" w:history="1">
        <w:r w:rsidRPr="002B0F66">
          <w:rPr>
            <w:sz w:val="28"/>
            <w:szCs w:val="28"/>
          </w:rPr>
          <w:t xml:space="preserve">от 05.05.2015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50-ОЗ</w:t>
        </w:r>
      </w:hyperlink>
      <w:r w:rsidRPr="002B0F66">
        <w:rPr>
          <w:sz w:val="28"/>
          <w:szCs w:val="28"/>
        </w:rPr>
        <w:t xml:space="preserve">, </w:t>
      </w:r>
      <w:hyperlink r:id="rId22" w:history="1">
        <w:r w:rsidRPr="002B0F66">
          <w:rPr>
            <w:sz w:val="28"/>
            <w:szCs w:val="28"/>
          </w:rPr>
          <w:t xml:space="preserve">от 08.04.2016 </w:t>
        </w:r>
        <w:r>
          <w:rPr>
            <w:sz w:val="28"/>
            <w:szCs w:val="28"/>
          </w:rPr>
          <w:t>№</w:t>
        </w:r>
        <w:r w:rsidRPr="002B0F66">
          <w:rPr>
            <w:sz w:val="28"/>
            <w:szCs w:val="28"/>
          </w:rPr>
          <w:t xml:space="preserve"> 35-ОЗ</w:t>
        </w:r>
      </w:hyperlink>
      <w:r w:rsidRPr="002B0F66">
        <w:rPr>
          <w:sz w:val="28"/>
          <w:szCs w:val="28"/>
        </w:rPr>
        <w:t xml:space="preserve">), Уставом </w:t>
      </w:r>
      <w:r>
        <w:rPr>
          <w:sz w:val="28"/>
          <w:szCs w:val="28"/>
        </w:rPr>
        <w:t>Липчанского</w:t>
      </w:r>
      <w:r w:rsidRPr="002B0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2B0F66">
        <w:rPr>
          <w:sz w:val="28"/>
          <w:szCs w:val="28"/>
        </w:rPr>
        <w:t xml:space="preserve">поселения, Генеральным планом </w:t>
      </w:r>
      <w:r>
        <w:rPr>
          <w:sz w:val="28"/>
          <w:szCs w:val="28"/>
        </w:rPr>
        <w:t>Липчанского сельского</w:t>
      </w:r>
      <w:r w:rsidRPr="002B0F66">
        <w:rPr>
          <w:sz w:val="28"/>
          <w:szCs w:val="28"/>
        </w:rPr>
        <w:t xml:space="preserve"> поселения, администрация </w:t>
      </w:r>
      <w:r>
        <w:rPr>
          <w:sz w:val="28"/>
          <w:szCs w:val="28"/>
        </w:rPr>
        <w:t>Липчанского сельского</w:t>
      </w:r>
      <w:r w:rsidRPr="002B0F66">
        <w:rPr>
          <w:sz w:val="28"/>
          <w:szCs w:val="28"/>
        </w:rPr>
        <w:t xml:space="preserve"> поселения </w:t>
      </w:r>
      <w:r w:rsidRPr="002B0F66">
        <w:rPr>
          <w:b/>
          <w:sz w:val="28"/>
          <w:szCs w:val="28"/>
        </w:rPr>
        <w:t>постановляет:</w:t>
      </w:r>
      <w:r w:rsidRPr="002B0F66">
        <w:rPr>
          <w:sz w:val="28"/>
          <w:szCs w:val="28"/>
        </w:rPr>
        <w:t xml:space="preserve"> </w:t>
      </w: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2B0F66">
        <w:rPr>
          <w:sz w:val="28"/>
          <w:szCs w:val="28"/>
        </w:rPr>
        <w:t xml:space="preserve">1. Утвердить состав и порядок деятельности комиссии по подготовке проекта внесения изменений в правила землепользования и застройки </w:t>
      </w:r>
      <w:r>
        <w:rPr>
          <w:sz w:val="28"/>
          <w:szCs w:val="28"/>
        </w:rPr>
        <w:t>Липчанского сельского</w:t>
      </w:r>
      <w:r w:rsidRPr="002B0F66">
        <w:rPr>
          <w:sz w:val="28"/>
          <w:szCs w:val="28"/>
        </w:rPr>
        <w:t xml:space="preserve"> поселения (Приложения № 1, 2).</w:t>
      </w: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2B0F66">
        <w:rPr>
          <w:sz w:val="28"/>
          <w:szCs w:val="28"/>
        </w:rPr>
        <w:t xml:space="preserve">2. Обнародовать настоящее постановление на информационных стендах </w:t>
      </w:r>
      <w:r>
        <w:rPr>
          <w:sz w:val="28"/>
          <w:szCs w:val="28"/>
        </w:rPr>
        <w:t>Липчанского сельского</w:t>
      </w:r>
      <w:r w:rsidRPr="002B0F66">
        <w:rPr>
          <w:sz w:val="28"/>
          <w:szCs w:val="28"/>
        </w:rPr>
        <w:t xml:space="preserve"> поселения и разместить на официальном сайте </w:t>
      </w:r>
      <w:r>
        <w:rPr>
          <w:sz w:val="28"/>
          <w:szCs w:val="28"/>
        </w:rPr>
        <w:t>администрации Липчанского сельского</w:t>
      </w:r>
      <w:r w:rsidRPr="002B0F66">
        <w:rPr>
          <w:sz w:val="28"/>
          <w:szCs w:val="28"/>
        </w:rPr>
        <w:t xml:space="preserve"> поселения.</w:t>
      </w: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  <w:r w:rsidRPr="002B0F6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2B0F66" w:rsidRDefault="002B0F66" w:rsidP="005554C5">
      <w:pPr>
        <w:tabs>
          <w:tab w:val="left" w:pos="1140"/>
        </w:tabs>
        <w:jc w:val="both"/>
        <w:rPr>
          <w:sz w:val="28"/>
          <w:szCs w:val="28"/>
        </w:rPr>
      </w:pPr>
      <w:r w:rsidRPr="002B0F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Липчанского сельского поселения</w:t>
      </w:r>
    </w:p>
    <w:p w:rsidR="002B0F66" w:rsidRDefault="002B0F66" w:rsidP="005554C5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2B0F66" w:rsidRPr="002B0F66" w:rsidRDefault="002B0F66" w:rsidP="005554C5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           Е.Б.Акименко</w:t>
      </w: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2B0F66" w:rsidRPr="002B0F66" w:rsidRDefault="002B0F66" w:rsidP="005554C5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2B0F66" w:rsidRPr="00185CE8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Pr="00185CE8" w:rsidRDefault="002B0F66" w:rsidP="005554C5">
      <w:pPr>
        <w:ind w:firstLine="567"/>
        <w:jc w:val="both"/>
      </w:pPr>
    </w:p>
    <w:p w:rsidR="002B0F66" w:rsidRPr="004027C0" w:rsidRDefault="002B0F66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027C0">
        <w:rPr>
          <w:sz w:val="28"/>
          <w:szCs w:val="28"/>
        </w:rPr>
        <w:lastRenderedPageBreak/>
        <w:t>Приложение № 1</w:t>
      </w:r>
    </w:p>
    <w:p w:rsidR="002B0F66" w:rsidRDefault="002B0F66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027C0">
        <w:rPr>
          <w:sz w:val="28"/>
          <w:szCs w:val="28"/>
        </w:rPr>
        <w:t xml:space="preserve">к постановлению </w:t>
      </w:r>
      <w:r w:rsidR="005554C5">
        <w:rPr>
          <w:sz w:val="28"/>
          <w:szCs w:val="28"/>
        </w:rPr>
        <w:t>администрации</w:t>
      </w:r>
    </w:p>
    <w:p w:rsidR="005554C5" w:rsidRPr="004027C0" w:rsidRDefault="005554C5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 сельского поселения</w:t>
      </w:r>
    </w:p>
    <w:p w:rsidR="002B0F66" w:rsidRPr="004027C0" w:rsidRDefault="002B0F66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027C0">
        <w:rPr>
          <w:sz w:val="28"/>
          <w:szCs w:val="28"/>
        </w:rPr>
        <w:t xml:space="preserve">от </w:t>
      </w:r>
      <w:r w:rsidR="00180C25">
        <w:rPr>
          <w:sz w:val="28"/>
          <w:szCs w:val="28"/>
        </w:rPr>
        <w:t>01.09.</w:t>
      </w:r>
      <w:r w:rsidRPr="004027C0">
        <w:rPr>
          <w:sz w:val="28"/>
          <w:szCs w:val="28"/>
        </w:rPr>
        <w:t xml:space="preserve">2016г. № </w:t>
      </w:r>
      <w:r w:rsidR="00180C25">
        <w:rPr>
          <w:sz w:val="28"/>
          <w:szCs w:val="28"/>
        </w:rPr>
        <w:t>52</w:t>
      </w:r>
    </w:p>
    <w:p w:rsidR="002B0F66" w:rsidRPr="00185CE8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Pr="00185CE8" w:rsidRDefault="002B0F66" w:rsidP="005554C5">
      <w:pPr>
        <w:ind w:firstLine="567"/>
        <w:jc w:val="center"/>
        <w:rPr>
          <w:sz w:val="26"/>
          <w:szCs w:val="26"/>
        </w:rPr>
      </w:pPr>
    </w:p>
    <w:p w:rsidR="002B0F66" w:rsidRPr="005554C5" w:rsidRDefault="002B0F66" w:rsidP="005554C5">
      <w:pPr>
        <w:ind w:firstLine="567"/>
        <w:jc w:val="center"/>
      </w:pPr>
      <w:r w:rsidRPr="005554C5">
        <w:t>Состав комиссии</w:t>
      </w:r>
    </w:p>
    <w:p w:rsidR="002B0F66" w:rsidRPr="005554C5" w:rsidRDefault="002B0F66" w:rsidP="005554C5">
      <w:pPr>
        <w:ind w:firstLine="567"/>
        <w:jc w:val="center"/>
      </w:pPr>
      <w:r w:rsidRPr="005554C5">
        <w:t>по подготовке проекта внесения изменений</w:t>
      </w:r>
    </w:p>
    <w:p w:rsidR="002B0F66" w:rsidRPr="005554C5" w:rsidRDefault="002B0F66" w:rsidP="005554C5">
      <w:pPr>
        <w:ind w:firstLine="567"/>
        <w:jc w:val="center"/>
      </w:pPr>
      <w:r w:rsidRPr="005554C5">
        <w:t>в правила землепользования и застройки</w:t>
      </w:r>
    </w:p>
    <w:p w:rsidR="002B0F66" w:rsidRPr="005554C5" w:rsidRDefault="005554C5" w:rsidP="005554C5">
      <w:pPr>
        <w:ind w:firstLine="567"/>
        <w:jc w:val="center"/>
      </w:pPr>
      <w:r w:rsidRPr="005554C5">
        <w:t>Липчанского сельского</w:t>
      </w:r>
      <w:r w:rsidR="002B0F66" w:rsidRPr="005554C5">
        <w:t xml:space="preserve"> поселения</w:t>
      </w:r>
    </w:p>
    <w:p w:rsidR="002B0F66" w:rsidRPr="005554C5" w:rsidRDefault="002B0F66" w:rsidP="005554C5">
      <w:pPr>
        <w:ind w:firstLine="567"/>
        <w:jc w:val="center"/>
      </w:pPr>
    </w:p>
    <w:p w:rsidR="002B0F66" w:rsidRPr="005554C5" w:rsidRDefault="005554C5" w:rsidP="005554C5">
      <w:pPr>
        <w:numPr>
          <w:ilvl w:val="0"/>
          <w:numId w:val="4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5554C5">
        <w:t>Калайтан Надежда Вячеславовна</w:t>
      </w:r>
      <w:r w:rsidR="002B0F66" w:rsidRPr="005554C5">
        <w:t xml:space="preserve">  – заместитель председателя Совета народных депутатов </w:t>
      </w:r>
      <w:r w:rsidRPr="005554C5">
        <w:t>Липчанского сельского</w:t>
      </w:r>
      <w:r w:rsidR="002B0F66" w:rsidRPr="005554C5">
        <w:t xml:space="preserve"> поселения, председатель комиссии</w:t>
      </w:r>
      <w:r>
        <w:t>.</w:t>
      </w:r>
    </w:p>
    <w:p w:rsidR="002B0F66" w:rsidRPr="005554C5" w:rsidRDefault="005554C5" w:rsidP="005554C5">
      <w:pPr>
        <w:numPr>
          <w:ilvl w:val="0"/>
          <w:numId w:val="4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5554C5">
        <w:t>Остробородова Наталья Алексеевна</w:t>
      </w:r>
      <w:r w:rsidR="002B0F66" w:rsidRPr="005554C5">
        <w:t xml:space="preserve"> –  </w:t>
      </w:r>
      <w:r w:rsidRPr="005554C5">
        <w:t>старший инспектор</w:t>
      </w:r>
      <w:r w:rsidR="002B0F66" w:rsidRPr="005554C5">
        <w:t xml:space="preserve"> администрации </w:t>
      </w:r>
      <w:r w:rsidRPr="005554C5">
        <w:t>Липчанского сельского</w:t>
      </w:r>
      <w:r w:rsidR="002B0F66" w:rsidRPr="005554C5">
        <w:t xml:space="preserve"> поселения, секретарь комиссии</w:t>
      </w:r>
      <w:r>
        <w:t>.</w:t>
      </w:r>
      <w:r w:rsidR="002B0F66" w:rsidRPr="005554C5">
        <w:t xml:space="preserve"> </w:t>
      </w:r>
    </w:p>
    <w:p w:rsidR="002B0F66" w:rsidRPr="005554C5" w:rsidRDefault="002B0F66" w:rsidP="005554C5">
      <w:pPr>
        <w:numPr>
          <w:ilvl w:val="0"/>
          <w:numId w:val="4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5554C5">
        <w:t>Журавлев Юрий Александрович - начальник отдела по строительству и архитектуре, транспорту, топливно-энергетическому комплексу, ЖКХ администрации района, заместитель председателя</w:t>
      </w:r>
      <w:r w:rsidR="005554C5">
        <w:t>.</w:t>
      </w:r>
    </w:p>
    <w:p w:rsidR="002B0F66" w:rsidRPr="005554C5" w:rsidRDefault="002B0F66" w:rsidP="005554C5">
      <w:pPr>
        <w:numPr>
          <w:ilvl w:val="0"/>
          <w:numId w:val="41"/>
        </w:numPr>
        <w:tabs>
          <w:tab w:val="clear" w:pos="720"/>
          <w:tab w:val="num" w:pos="0"/>
          <w:tab w:val="left" w:pos="851"/>
        </w:tabs>
        <w:ind w:left="0" w:firstLine="567"/>
        <w:jc w:val="both"/>
      </w:pPr>
      <w:r w:rsidRPr="005554C5">
        <w:t>Комаров Олег Александрович – начальник отдела по управлению муниципальным имуществом и земельным отношениям администрации района.</w:t>
      </w:r>
    </w:p>
    <w:p w:rsidR="002B0F66" w:rsidRPr="005554C5" w:rsidRDefault="002B0F66" w:rsidP="005554C5">
      <w:pPr>
        <w:pStyle w:val="af1"/>
        <w:tabs>
          <w:tab w:val="left" w:pos="709"/>
          <w:tab w:val="right" w:pos="97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554C5">
        <w:rPr>
          <w:rFonts w:ascii="Times New Roman" w:hAnsi="Times New Roman"/>
          <w:sz w:val="24"/>
          <w:szCs w:val="24"/>
        </w:rPr>
        <w:t>5. Дегтярев Александр Владимирович – заместитель начальника отдела по строительству и архитектуре, транспорту, топливно-энергетическому комплексу, ЖКХ администрации района.</w:t>
      </w:r>
    </w:p>
    <w:p w:rsidR="002B0F66" w:rsidRPr="005554C5" w:rsidRDefault="002B0F66" w:rsidP="005554C5">
      <w:pPr>
        <w:tabs>
          <w:tab w:val="left" w:pos="851"/>
        </w:tabs>
        <w:ind w:firstLine="567"/>
        <w:jc w:val="both"/>
      </w:pPr>
      <w:r w:rsidRPr="005554C5">
        <w:t xml:space="preserve">6. </w:t>
      </w:r>
      <w:r w:rsidR="005554C5" w:rsidRPr="005554C5">
        <w:t>Колтунова Вера Алексеевна</w:t>
      </w:r>
      <w:r w:rsidRPr="005554C5">
        <w:t xml:space="preserve"> – депутат Совета народных депутатов</w:t>
      </w:r>
      <w:r w:rsidR="005554C5" w:rsidRPr="005554C5">
        <w:t xml:space="preserve"> Липчанского сельского</w:t>
      </w:r>
      <w:r w:rsidRPr="005554C5">
        <w:t xml:space="preserve"> поселения (по согласованию)</w:t>
      </w:r>
      <w:r w:rsidR="005554C5">
        <w:t>.</w:t>
      </w:r>
    </w:p>
    <w:p w:rsidR="002B0F66" w:rsidRPr="005554C5" w:rsidRDefault="002B0F66" w:rsidP="005554C5">
      <w:pPr>
        <w:tabs>
          <w:tab w:val="left" w:pos="851"/>
        </w:tabs>
        <w:ind w:firstLine="567"/>
        <w:jc w:val="both"/>
      </w:pPr>
      <w:r w:rsidRPr="005554C5">
        <w:t xml:space="preserve">7. </w:t>
      </w:r>
      <w:r w:rsidR="005554C5" w:rsidRPr="005554C5">
        <w:t>Доманов Николай Иванович</w:t>
      </w:r>
      <w:r w:rsidRPr="005554C5">
        <w:t xml:space="preserve"> – депутат Совета народных депутатов</w:t>
      </w:r>
      <w:r w:rsidR="005554C5" w:rsidRPr="005554C5">
        <w:t xml:space="preserve"> Липчанского сельского</w:t>
      </w:r>
      <w:r w:rsidRPr="005554C5">
        <w:t xml:space="preserve"> поселения (по согласованию)</w:t>
      </w:r>
      <w:r w:rsidR="005554C5">
        <w:t>.</w:t>
      </w:r>
    </w:p>
    <w:p w:rsidR="002B0F66" w:rsidRPr="00185CE8" w:rsidRDefault="002B0F66" w:rsidP="005554C5">
      <w:pPr>
        <w:tabs>
          <w:tab w:val="num" w:pos="0"/>
          <w:tab w:val="left" w:pos="851"/>
        </w:tabs>
        <w:ind w:firstLine="567"/>
        <w:jc w:val="both"/>
        <w:rPr>
          <w:sz w:val="26"/>
          <w:szCs w:val="26"/>
        </w:rPr>
      </w:pPr>
      <w:r w:rsidRPr="00185CE8">
        <w:rPr>
          <w:sz w:val="26"/>
          <w:szCs w:val="26"/>
        </w:rPr>
        <w:t xml:space="preserve">    </w:t>
      </w:r>
    </w:p>
    <w:p w:rsidR="002B0F66" w:rsidRPr="00185CE8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Pr="00185CE8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Pr="00185CE8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5554C5" w:rsidRDefault="005554C5" w:rsidP="005554C5">
      <w:pPr>
        <w:ind w:firstLine="567"/>
        <w:jc w:val="both"/>
        <w:rPr>
          <w:sz w:val="26"/>
          <w:szCs w:val="26"/>
        </w:rPr>
      </w:pPr>
    </w:p>
    <w:p w:rsidR="005554C5" w:rsidRDefault="005554C5" w:rsidP="005554C5">
      <w:pPr>
        <w:ind w:firstLine="567"/>
        <w:jc w:val="both"/>
        <w:rPr>
          <w:sz w:val="26"/>
          <w:szCs w:val="26"/>
        </w:rPr>
      </w:pPr>
    </w:p>
    <w:p w:rsidR="005554C5" w:rsidRDefault="005554C5" w:rsidP="005554C5">
      <w:pPr>
        <w:ind w:firstLine="567"/>
        <w:jc w:val="both"/>
        <w:rPr>
          <w:sz w:val="26"/>
          <w:szCs w:val="26"/>
        </w:rPr>
      </w:pPr>
    </w:p>
    <w:p w:rsidR="005554C5" w:rsidRDefault="005554C5" w:rsidP="005554C5">
      <w:pPr>
        <w:ind w:firstLine="567"/>
        <w:jc w:val="both"/>
        <w:rPr>
          <w:sz w:val="26"/>
          <w:szCs w:val="26"/>
        </w:rPr>
      </w:pPr>
    </w:p>
    <w:p w:rsidR="005554C5" w:rsidRDefault="005554C5" w:rsidP="005554C5">
      <w:pPr>
        <w:ind w:firstLine="567"/>
        <w:jc w:val="both"/>
        <w:rPr>
          <w:sz w:val="26"/>
          <w:szCs w:val="26"/>
        </w:rPr>
      </w:pPr>
    </w:p>
    <w:p w:rsidR="005554C5" w:rsidRDefault="005554C5" w:rsidP="005554C5">
      <w:pPr>
        <w:ind w:firstLine="567"/>
        <w:jc w:val="both"/>
        <w:rPr>
          <w:sz w:val="26"/>
          <w:szCs w:val="26"/>
        </w:rPr>
      </w:pPr>
    </w:p>
    <w:p w:rsidR="005554C5" w:rsidRDefault="005554C5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Default="002B0F66" w:rsidP="005554C5">
      <w:pPr>
        <w:ind w:firstLine="567"/>
        <w:jc w:val="both"/>
        <w:rPr>
          <w:sz w:val="26"/>
          <w:szCs w:val="26"/>
        </w:rPr>
      </w:pP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5554C5">
        <w:rPr>
          <w:sz w:val="28"/>
          <w:szCs w:val="28"/>
        </w:rPr>
        <w:lastRenderedPageBreak/>
        <w:t>Приложение № 2</w:t>
      </w:r>
    </w:p>
    <w:p w:rsidR="002B0F66" w:rsidRDefault="005554C5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54C5" w:rsidRPr="005554C5" w:rsidRDefault="005554C5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Липчанского сельского поселения</w:t>
      </w:r>
    </w:p>
    <w:p w:rsidR="005554C5" w:rsidRPr="004027C0" w:rsidRDefault="005554C5" w:rsidP="005554C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4027C0">
        <w:rPr>
          <w:sz w:val="28"/>
          <w:szCs w:val="28"/>
        </w:rPr>
        <w:t xml:space="preserve">от </w:t>
      </w:r>
      <w:r>
        <w:rPr>
          <w:sz w:val="28"/>
          <w:szCs w:val="28"/>
        </w:rPr>
        <w:t>01.09.</w:t>
      </w:r>
      <w:r w:rsidRPr="004027C0">
        <w:rPr>
          <w:sz w:val="28"/>
          <w:szCs w:val="28"/>
        </w:rPr>
        <w:t xml:space="preserve">2016г. № </w:t>
      </w:r>
      <w:r>
        <w:rPr>
          <w:sz w:val="28"/>
          <w:szCs w:val="28"/>
        </w:rPr>
        <w:t>52</w:t>
      </w:r>
    </w:p>
    <w:p w:rsidR="002B0F66" w:rsidRPr="00185CE8" w:rsidRDefault="002B0F66" w:rsidP="005554C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B0F66" w:rsidRPr="00185CE8" w:rsidRDefault="002B0F66" w:rsidP="005554C5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ПОРЯДОК ДЕЯТЕЛЬНОСТИ КОМИССИИ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ПО ПОДГОТОВКЕ ПРОЕКТА ВНЕСЕНИЯ ИЗМЕНЕНИЙ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В ПРАВИЛА ЗЕМЛЕПОЛЬЗОВАНИЯ И ЗАСТРОЙКИ</w:t>
      </w:r>
    </w:p>
    <w:p w:rsidR="002B0F66" w:rsidRPr="005554C5" w:rsidRDefault="005554C5" w:rsidP="005554C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ЛИПЧАНСКОГО СЕЛЬСКОГО</w:t>
      </w:r>
      <w:r w:rsidR="002B0F66" w:rsidRPr="005554C5">
        <w:rPr>
          <w:b/>
          <w:bCs/>
        </w:rPr>
        <w:t xml:space="preserve"> ПОСЕЛЕНИЯ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1. Общие положения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 xml:space="preserve">1.1. Комиссия по подготовке проекта внесения изменений в ПЗЗ является постоянно действующим коллегиальным совещательным органом, созданным при администрации </w:t>
      </w:r>
      <w:r w:rsidR="005554C5" w:rsidRPr="005554C5">
        <w:t>Липчанского сельского</w:t>
      </w:r>
      <w:r w:rsidRPr="005554C5">
        <w:t xml:space="preserve"> поселения в целях организации решения вопросов, связанных с градостроительным зонированием территории поселения.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 xml:space="preserve">1.2. Комиссия в своей деятельности руководствуется Конституций Российской Федерации, законодательством Российской Федерации, Воронежской области, правовыми актами органов местного самоуправления Богучарского муниципального района и </w:t>
      </w:r>
      <w:r w:rsidR="005554C5" w:rsidRPr="005554C5">
        <w:t>Липчанского сельского</w:t>
      </w:r>
      <w:r w:rsidRPr="005554C5">
        <w:t xml:space="preserve"> поселения по вопросам землепользования и градостроительной деятельности, Уставом </w:t>
      </w:r>
      <w:r w:rsidR="005554C5" w:rsidRPr="005554C5">
        <w:t>Липчанского сельского</w:t>
      </w:r>
      <w:r w:rsidRPr="005554C5">
        <w:t xml:space="preserve"> поселения  и  настоящим  Порядком.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 xml:space="preserve">1.3. В состав Комиссии входят представители органов местного самоуправления  </w:t>
      </w:r>
      <w:r w:rsidR="005554C5" w:rsidRPr="005554C5">
        <w:t>Липчанского сельского</w:t>
      </w:r>
      <w:r w:rsidRPr="005554C5">
        <w:t xml:space="preserve"> поселения, депутаты Совета народных депутатов </w:t>
      </w:r>
      <w:r w:rsidR="005554C5" w:rsidRPr="005554C5">
        <w:t>Липчанского сельского</w:t>
      </w:r>
      <w:r w:rsidRPr="005554C5">
        <w:t xml:space="preserve"> поселения, представители органов местного самоуправления Богучарского муниципального района; 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Воронежской области, иных органов и организаций.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1.4. Численный состав комиссии не может превышать 6 человек.</w:t>
      </w:r>
    </w:p>
    <w:p w:rsidR="002B0F66" w:rsidRPr="005554C5" w:rsidRDefault="002B0F66" w:rsidP="005554C5">
      <w:pPr>
        <w:numPr>
          <w:ilvl w:val="1"/>
          <w:numId w:val="42"/>
        </w:numPr>
        <w:autoSpaceDE w:val="0"/>
        <w:autoSpaceDN w:val="0"/>
        <w:adjustRightInd w:val="0"/>
        <w:ind w:left="0" w:firstLine="567"/>
        <w:jc w:val="both"/>
      </w:pPr>
      <w:r w:rsidRPr="005554C5">
        <w:t xml:space="preserve">  Предметом рассмотрения Комиссии являются:</w:t>
      </w:r>
    </w:p>
    <w:p w:rsidR="002B0F66" w:rsidRPr="005554C5" w:rsidRDefault="002B0F66" w:rsidP="005554C5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 w:rsidRPr="005554C5">
        <w:t>1) в период подготовки проекта внесения изменений в ПЗЗ:</w:t>
      </w:r>
    </w:p>
    <w:p w:rsidR="002B0F66" w:rsidRPr="005554C5" w:rsidRDefault="002B0F66" w:rsidP="005554C5">
      <w:pPr>
        <w:tabs>
          <w:tab w:val="left" w:pos="1080"/>
          <w:tab w:val="left" w:pos="1440"/>
        </w:tabs>
        <w:autoSpaceDE w:val="0"/>
        <w:autoSpaceDN w:val="0"/>
        <w:adjustRightInd w:val="0"/>
        <w:ind w:firstLine="567"/>
        <w:jc w:val="both"/>
      </w:pPr>
      <w:r w:rsidRPr="005554C5">
        <w:t>а) обеспечение подготовки проекта внесения изменений в ПЗЗ;</w:t>
      </w:r>
    </w:p>
    <w:p w:rsidR="002B0F66" w:rsidRPr="005554C5" w:rsidRDefault="002B0F66" w:rsidP="005554C5">
      <w:pPr>
        <w:tabs>
          <w:tab w:val="left" w:pos="1080"/>
          <w:tab w:val="left" w:pos="1440"/>
        </w:tabs>
        <w:autoSpaceDE w:val="0"/>
        <w:autoSpaceDN w:val="0"/>
        <w:adjustRightInd w:val="0"/>
        <w:ind w:firstLine="567"/>
        <w:jc w:val="both"/>
      </w:pPr>
      <w:r w:rsidRPr="005554C5">
        <w:t>б) проведение публичных слушаний по проекту внесения изменений в ПЗЗ;</w:t>
      </w:r>
    </w:p>
    <w:p w:rsidR="002B0F66" w:rsidRPr="005554C5" w:rsidRDefault="002B0F66" w:rsidP="005554C5">
      <w:pPr>
        <w:tabs>
          <w:tab w:val="left" w:pos="1080"/>
          <w:tab w:val="left" w:pos="1440"/>
        </w:tabs>
        <w:autoSpaceDE w:val="0"/>
        <w:autoSpaceDN w:val="0"/>
        <w:adjustRightInd w:val="0"/>
        <w:ind w:firstLine="567"/>
        <w:jc w:val="both"/>
      </w:pPr>
      <w:r w:rsidRPr="005554C5">
        <w:t xml:space="preserve">в) внесения в проект внесения изменений в ПЗЗ дополнений и изменений по результатам публичных слушаний; </w:t>
      </w:r>
    </w:p>
    <w:p w:rsidR="002B0F66" w:rsidRPr="005554C5" w:rsidRDefault="002B0F66" w:rsidP="005554C5">
      <w:pPr>
        <w:ind w:firstLine="567"/>
        <w:jc w:val="both"/>
      </w:pPr>
      <w:r w:rsidRPr="005554C5">
        <w:t>2) после утверждения внесения изменений в ПЗЗ:</w:t>
      </w:r>
    </w:p>
    <w:p w:rsidR="002B0F66" w:rsidRPr="005554C5" w:rsidRDefault="002B0F66" w:rsidP="005554C5">
      <w:pPr>
        <w:ind w:firstLine="567"/>
        <w:jc w:val="both"/>
      </w:pPr>
      <w:r w:rsidRPr="005554C5"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B0F66" w:rsidRPr="005554C5" w:rsidRDefault="002B0F66" w:rsidP="005554C5">
      <w:pPr>
        <w:ind w:firstLine="567"/>
        <w:jc w:val="both"/>
      </w:pPr>
      <w:r w:rsidRPr="005554C5"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B0F66" w:rsidRPr="005554C5" w:rsidRDefault="002B0F66" w:rsidP="005554C5">
      <w:pPr>
        <w:ind w:firstLine="567"/>
        <w:jc w:val="both"/>
      </w:pPr>
      <w:r w:rsidRPr="005554C5">
        <w:t>в) вопросы дальнейшего внесения изменений в ПЗЗ при необходимости;</w:t>
      </w:r>
    </w:p>
    <w:p w:rsidR="002B0F66" w:rsidRPr="005554C5" w:rsidRDefault="002B0F66" w:rsidP="005554C5">
      <w:pPr>
        <w:ind w:firstLine="567"/>
        <w:jc w:val="both"/>
      </w:pPr>
      <w:r w:rsidRPr="005554C5"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 </w:t>
      </w:r>
      <w:r w:rsidR="005554C5" w:rsidRPr="005554C5">
        <w:t>Липчанского сельского</w:t>
      </w:r>
      <w:r w:rsidRPr="005554C5">
        <w:t xml:space="preserve"> поселения. 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2.Общий порядок деятельности Комиссии</w:t>
      </w:r>
    </w:p>
    <w:p w:rsidR="002B0F66" w:rsidRPr="005554C5" w:rsidRDefault="002B0F66" w:rsidP="005554C5">
      <w:pPr>
        <w:numPr>
          <w:ilvl w:val="1"/>
          <w:numId w:val="40"/>
        </w:numPr>
        <w:autoSpaceDE w:val="0"/>
        <w:autoSpaceDN w:val="0"/>
        <w:adjustRightInd w:val="0"/>
        <w:ind w:left="0" w:firstLine="567"/>
        <w:jc w:val="both"/>
      </w:pPr>
      <w:r w:rsidRPr="005554C5">
        <w:t>Руководство деятельности Комиссии осуществляется председателем.</w:t>
      </w:r>
    </w:p>
    <w:p w:rsidR="002B0F66" w:rsidRPr="005554C5" w:rsidRDefault="002B0F66" w:rsidP="005554C5">
      <w:pPr>
        <w:numPr>
          <w:ilvl w:val="1"/>
          <w:numId w:val="40"/>
        </w:numPr>
        <w:autoSpaceDE w:val="0"/>
        <w:autoSpaceDN w:val="0"/>
        <w:adjustRightInd w:val="0"/>
        <w:ind w:left="0" w:firstLine="567"/>
        <w:jc w:val="both"/>
      </w:pPr>
      <w:r w:rsidRPr="005554C5">
        <w:t>Заседания Комиссии проводятся по мере необходимости, определяемой председателем комиссии.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 xml:space="preserve">2.3. Решения Комиссии принимаются большинством голосов от общего числа членов комиссии. 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lastRenderedPageBreak/>
        <w:t xml:space="preserve">Решения Комиссии оформляются протоколом. 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 xml:space="preserve">В случаях, определенных законодательством, Комиссия готовит заключения. </w:t>
      </w:r>
    </w:p>
    <w:p w:rsidR="002B0F66" w:rsidRPr="005554C5" w:rsidRDefault="002B0F66" w:rsidP="005554C5">
      <w:pPr>
        <w:tabs>
          <w:tab w:val="num" w:pos="1080"/>
        </w:tabs>
        <w:ind w:firstLine="567"/>
        <w:jc w:val="both"/>
        <w:textAlignment w:val="top"/>
      </w:pPr>
      <w:r w:rsidRPr="005554C5">
        <w:t xml:space="preserve"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</w:t>
      </w:r>
      <w:r w:rsidR="005554C5" w:rsidRPr="005554C5">
        <w:t>Липчанского сельского</w:t>
      </w:r>
      <w:r w:rsidRPr="005554C5">
        <w:t xml:space="preserve"> поселения, иных документов территориального планирования, действующих на территории </w:t>
      </w:r>
      <w:r w:rsidR="005554C5" w:rsidRPr="005554C5">
        <w:t>Липчанского сельского</w:t>
      </w:r>
      <w:r w:rsidRPr="005554C5">
        <w:t xml:space="preserve"> поселения. Заключение подписывает председатель Комиссии.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5554C5">
        <w:t xml:space="preserve">2.5. При подготовке проекта внесения изменений в ПЗЗ, заинтересованные лица направляют свои предложения в Комиссию по адресу:  </w:t>
      </w:r>
      <w:r w:rsidR="005554C5" w:rsidRPr="005554C5">
        <w:t>с.Липчанка ул.Кирова, д.84 Богучарского района Воронежской области</w:t>
      </w:r>
      <w:r w:rsidRPr="005554C5">
        <w:t xml:space="preserve">  с 8 часов до 1</w:t>
      </w:r>
      <w:r w:rsidR="005554C5" w:rsidRPr="005554C5">
        <w:t>6</w:t>
      </w:r>
      <w:r w:rsidRPr="005554C5">
        <w:t xml:space="preserve"> часов, кроме субботы и воскресенья.</w:t>
      </w:r>
      <w:r w:rsidRPr="005554C5">
        <w:rPr>
          <w:i/>
          <w:iCs/>
        </w:rPr>
        <w:t xml:space="preserve"> 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2.6.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2.7.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При рассмотрении предложения в проект внесения изменений в ПЗЗ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ПЗЗ или об отклонении такого предложения с указанием причин отклонения.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2.8. Предложения заинтересованных лиц могут быть отклонены по следующим основаниям: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 xml:space="preserve">а) если предложения не относятся к предмету правового зонирования территории </w:t>
      </w:r>
      <w:r w:rsidR="005554C5" w:rsidRPr="005554C5">
        <w:t>Липчанского сельского</w:t>
      </w:r>
      <w:r w:rsidRPr="005554C5">
        <w:t xml:space="preserve"> поселения;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б) если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проекта внесения изменений в ПЗЗ;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</w:t>
      </w:r>
      <w:r w:rsidR="005554C5" w:rsidRPr="005554C5">
        <w:t>Липчанского сельского</w:t>
      </w:r>
      <w:r w:rsidRPr="005554C5">
        <w:t xml:space="preserve"> поселения. 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Заинтересованные лица могут обжаловать действия Комиссии в установленном законодательством порядке.</w:t>
      </w:r>
    </w:p>
    <w:p w:rsidR="002B0F66" w:rsidRPr="005554C5" w:rsidRDefault="002B0F66" w:rsidP="005554C5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B0F66" w:rsidRPr="005554C5" w:rsidRDefault="002B0F66" w:rsidP="005554C5">
      <w:pPr>
        <w:tabs>
          <w:tab w:val="left" w:pos="108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3. Порядок деятельности Комиссии в период подготовки внесения изменений в ПЗЗ</w:t>
      </w:r>
    </w:p>
    <w:p w:rsidR="002B0F66" w:rsidRPr="005554C5" w:rsidRDefault="002B0F66" w:rsidP="005554C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554C5">
        <w:t>3.1. В период подготовки проекта внесения изменений в ПЗЗ, Комиссия обеспечивает:</w:t>
      </w:r>
    </w:p>
    <w:p w:rsidR="002B0F66" w:rsidRPr="005554C5" w:rsidRDefault="002B0F66" w:rsidP="005554C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554C5">
        <w:t>а) подготовку проекта внесения изменений в ПЗЗ;</w:t>
      </w:r>
    </w:p>
    <w:p w:rsidR="002B0F66" w:rsidRPr="005554C5" w:rsidRDefault="002B0F66" w:rsidP="005554C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554C5">
        <w:t>б) проведение публичных слушаний по проекту внесения изменений в ПЗЗ;</w:t>
      </w:r>
    </w:p>
    <w:p w:rsidR="002B0F66" w:rsidRPr="005554C5" w:rsidRDefault="002B0F66" w:rsidP="005554C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554C5">
        <w:t xml:space="preserve">в) внесения в проект дополнений и изменений по результатам публичных слушаний; </w:t>
      </w:r>
    </w:p>
    <w:p w:rsidR="002B0F66" w:rsidRPr="005554C5" w:rsidRDefault="002B0F66" w:rsidP="005554C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554C5">
        <w:t>3.2. В целях подготовки проекта внесения изменений в ПЗЗ Комиссия:</w:t>
      </w:r>
    </w:p>
    <w:p w:rsidR="002B0F66" w:rsidRPr="005554C5" w:rsidRDefault="002B0F66" w:rsidP="005554C5">
      <w:pPr>
        <w:numPr>
          <w:ilvl w:val="0"/>
          <w:numId w:val="39"/>
        </w:numPr>
        <w:tabs>
          <w:tab w:val="clear" w:pos="1260"/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5554C5">
        <w:lastRenderedPageBreak/>
        <w:t>Организует прием предложений заинтересованных лиц и направление указанных предложений для включение их в проект внесения изменений в ПЗЗ, в порядке, определенном п. 2.5-2.8;</w:t>
      </w:r>
    </w:p>
    <w:p w:rsidR="002B0F66" w:rsidRPr="005554C5" w:rsidRDefault="002B0F66" w:rsidP="005554C5">
      <w:pPr>
        <w:numPr>
          <w:ilvl w:val="0"/>
          <w:numId w:val="39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5554C5">
        <w:t xml:space="preserve">Готовит предварительное заключение по проекту внесения изменений в ПЗЗ и направляет проект и заключение главе администрации </w:t>
      </w:r>
      <w:r w:rsidR="005554C5" w:rsidRPr="005554C5">
        <w:t xml:space="preserve">Липчанского сельского </w:t>
      </w:r>
      <w:r w:rsidRPr="005554C5">
        <w:t>поселения для осуществления процедуры утверждения, либо направления проекта на доработку;</w:t>
      </w:r>
    </w:p>
    <w:p w:rsidR="002B0F66" w:rsidRPr="005554C5" w:rsidRDefault="002B0F66" w:rsidP="005554C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554C5">
        <w:t>6) Организует проведение публичных слушаний по проекту внесения изменений в ПЗЗ;</w:t>
      </w:r>
    </w:p>
    <w:p w:rsidR="002B0F66" w:rsidRPr="005554C5" w:rsidRDefault="002B0F66" w:rsidP="005554C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5554C5">
        <w:t>7) Осуществляет подготовку Заключения о результатах публичных слушаний;</w:t>
      </w:r>
    </w:p>
    <w:p w:rsidR="002B0F66" w:rsidRPr="005554C5" w:rsidRDefault="002B0F66" w:rsidP="005554C5">
      <w:pPr>
        <w:tabs>
          <w:tab w:val="left" w:pos="0"/>
        </w:tabs>
        <w:ind w:firstLine="567"/>
        <w:jc w:val="both"/>
        <w:textAlignment w:val="top"/>
      </w:pPr>
      <w:r w:rsidRPr="005554C5">
        <w:t>8) Обеспечивает внесение изменений в проект по результатам публичных слушаний;</w:t>
      </w:r>
    </w:p>
    <w:p w:rsidR="002B0F66" w:rsidRPr="005554C5" w:rsidRDefault="002B0F66" w:rsidP="005554C5">
      <w:pPr>
        <w:tabs>
          <w:tab w:val="left" w:pos="0"/>
        </w:tabs>
        <w:ind w:firstLine="567"/>
        <w:jc w:val="both"/>
        <w:textAlignment w:val="top"/>
      </w:pPr>
      <w:r w:rsidRPr="005554C5">
        <w:t xml:space="preserve">9) Представляет проект внесения изменений главе администрации </w:t>
      </w:r>
      <w:r w:rsidR="005554C5" w:rsidRPr="005554C5">
        <w:t>Липчанского сельского</w:t>
      </w:r>
      <w:r w:rsidRPr="005554C5">
        <w:t xml:space="preserve"> поселения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2B0F66" w:rsidRPr="005554C5" w:rsidRDefault="002B0F66" w:rsidP="005554C5">
      <w:pPr>
        <w:tabs>
          <w:tab w:val="left" w:pos="0"/>
        </w:tabs>
        <w:ind w:firstLine="567"/>
        <w:jc w:val="both"/>
        <w:textAlignment w:val="top"/>
      </w:pPr>
    </w:p>
    <w:p w:rsidR="002B0F66" w:rsidRPr="005554C5" w:rsidRDefault="002B0F66" w:rsidP="005554C5">
      <w:pPr>
        <w:tabs>
          <w:tab w:val="left" w:pos="108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554C5">
        <w:rPr>
          <w:b/>
          <w:bCs/>
        </w:rPr>
        <w:t>4. Порядок деятельности Комиссии после утверждения внесения изменений в ПЗЗ</w:t>
      </w:r>
    </w:p>
    <w:p w:rsidR="002B0F66" w:rsidRPr="005554C5" w:rsidRDefault="002B0F66" w:rsidP="005554C5">
      <w:pPr>
        <w:ind w:firstLine="567"/>
        <w:jc w:val="both"/>
      </w:pPr>
      <w:r w:rsidRPr="005554C5">
        <w:t>4.1. К вопросам, подлежащим рассмотрению Комиссий после утверждения внесения изменений в ПЗЗ относятся:</w:t>
      </w:r>
    </w:p>
    <w:p w:rsidR="002B0F66" w:rsidRPr="005554C5" w:rsidRDefault="002B0F66" w:rsidP="005554C5">
      <w:pPr>
        <w:ind w:firstLine="567"/>
        <w:jc w:val="both"/>
      </w:pPr>
      <w:r w:rsidRPr="005554C5"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2B0F66" w:rsidRPr="005554C5" w:rsidRDefault="002B0F66" w:rsidP="005554C5">
      <w:pPr>
        <w:ind w:firstLine="567"/>
        <w:jc w:val="both"/>
      </w:pPr>
      <w:r w:rsidRPr="005554C5"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B0F66" w:rsidRPr="005554C5" w:rsidRDefault="002B0F66" w:rsidP="005554C5">
      <w:pPr>
        <w:ind w:firstLine="567"/>
        <w:jc w:val="both"/>
      </w:pPr>
      <w:r w:rsidRPr="005554C5">
        <w:t>в) вопросы внесения изменений в правила землепользования и застройки;</w:t>
      </w:r>
    </w:p>
    <w:p w:rsidR="002B0F66" w:rsidRPr="005554C5" w:rsidRDefault="002B0F66" w:rsidP="005554C5">
      <w:pPr>
        <w:ind w:firstLine="567"/>
        <w:jc w:val="both"/>
      </w:pPr>
      <w:r w:rsidRPr="005554C5"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  <w:r w:rsidRPr="005554C5">
        <w:t>4.2. Порядок рассмотрения указанных в п.4.1. вопросов утверждается в составе Правил землепользования и застройки в соответствии со ст. 39, 40 Градостроительного кодекса Российской Федерации.</w:t>
      </w:r>
    </w:p>
    <w:p w:rsidR="002B0F66" w:rsidRPr="005554C5" w:rsidRDefault="002B0F66" w:rsidP="005554C5">
      <w:pPr>
        <w:autoSpaceDE w:val="0"/>
        <w:autoSpaceDN w:val="0"/>
        <w:adjustRightInd w:val="0"/>
        <w:ind w:firstLine="567"/>
        <w:jc w:val="both"/>
      </w:pPr>
    </w:p>
    <w:p w:rsidR="006A6899" w:rsidRPr="005554C5" w:rsidRDefault="006A6899" w:rsidP="005554C5">
      <w:pPr>
        <w:pStyle w:val="Style4"/>
        <w:widowControl/>
        <w:spacing w:line="240" w:lineRule="auto"/>
        <w:ind w:firstLine="567"/>
        <w:jc w:val="both"/>
      </w:pPr>
    </w:p>
    <w:sectPr w:rsidR="006A6899" w:rsidRPr="005554C5" w:rsidSect="002B0F66">
      <w:headerReference w:type="even" r:id="rId23"/>
      <w:footerReference w:type="even" r:id="rId24"/>
      <w:footerReference w:type="default" r:id="rId2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ED" w:rsidRDefault="003156ED">
      <w:r>
        <w:separator/>
      </w:r>
    </w:p>
  </w:endnote>
  <w:endnote w:type="continuationSeparator" w:id="0">
    <w:p w:rsidR="003156ED" w:rsidRDefault="0031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167839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ED" w:rsidRDefault="003156ED">
      <w:r>
        <w:separator/>
      </w:r>
    </w:p>
  </w:footnote>
  <w:footnote w:type="continuationSeparator" w:id="0">
    <w:p w:rsidR="003156ED" w:rsidRDefault="00315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167839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00DA4"/>
    <w:multiLevelType w:val="hybridMultilevel"/>
    <w:tmpl w:val="83F4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3E2524"/>
    <w:multiLevelType w:val="multilevel"/>
    <w:tmpl w:val="B59001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D277D6E"/>
    <w:multiLevelType w:val="multilevel"/>
    <w:tmpl w:val="4BE4C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51207A"/>
    <w:multiLevelType w:val="multilevel"/>
    <w:tmpl w:val="1AB032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9444EA"/>
    <w:multiLevelType w:val="hybridMultilevel"/>
    <w:tmpl w:val="B510A004"/>
    <w:lvl w:ilvl="0" w:tplc="31ECAA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5C9164D1"/>
    <w:multiLevelType w:val="multilevel"/>
    <w:tmpl w:val="C6E24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B283D46"/>
    <w:multiLevelType w:val="multilevel"/>
    <w:tmpl w:val="BFE41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ECC4D9C"/>
    <w:multiLevelType w:val="hybridMultilevel"/>
    <w:tmpl w:val="48BE269C"/>
    <w:lvl w:ilvl="0" w:tplc="044AC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7"/>
  </w:num>
  <w:num w:numId="10">
    <w:abstractNumId w:val="23"/>
  </w:num>
  <w:num w:numId="11">
    <w:abstractNumId w:val="5"/>
  </w:num>
  <w:num w:numId="12">
    <w:abstractNumId w:val="17"/>
  </w:num>
  <w:num w:numId="13">
    <w:abstractNumId w:val="0"/>
  </w:num>
  <w:num w:numId="14">
    <w:abstractNumId w:val="6"/>
  </w:num>
  <w:num w:numId="15">
    <w:abstractNumId w:val="38"/>
  </w:num>
  <w:num w:numId="16">
    <w:abstractNumId w:val="22"/>
  </w:num>
  <w:num w:numId="17">
    <w:abstractNumId w:val="35"/>
  </w:num>
  <w:num w:numId="18">
    <w:abstractNumId w:val="34"/>
  </w:num>
  <w:num w:numId="19">
    <w:abstractNumId w:val="11"/>
  </w:num>
  <w:num w:numId="20">
    <w:abstractNumId w:val="27"/>
  </w:num>
  <w:num w:numId="21">
    <w:abstractNumId w:val="4"/>
  </w:num>
  <w:num w:numId="22">
    <w:abstractNumId w:val="15"/>
  </w:num>
  <w:num w:numId="23">
    <w:abstractNumId w:val="7"/>
  </w:num>
  <w:num w:numId="24">
    <w:abstractNumId w:val="2"/>
  </w:num>
  <w:num w:numId="25">
    <w:abstractNumId w:val="21"/>
  </w:num>
  <w:num w:numId="26">
    <w:abstractNumId w:val="28"/>
  </w:num>
  <w:num w:numId="27">
    <w:abstractNumId w:val="9"/>
  </w:num>
  <w:num w:numId="28">
    <w:abstractNumId w:val="25"/>
  </w:num>
  <w:num w:numId="29">
    <w:abstractNumId w:val="12"/>
  </w:num>
  <w:num w:numId="30">
    <w:abstractNumId w:val="29"/>
  </w:num>
  <w:num w:numId="31">
    <w:abstractNumId w:val="1"/>
  </w:num>
  <w:num w:numId="32">
    <w:abstractNumId w:val="26"/>
  </w:num>
  <w:num w:numId="33">
    <w:abstractNumId w:val="8"/>
  </w:num>
  <w:num w:numId="34">
    <w:abstractNumId w:val="31"/>
  </w:num>
  <w:num w:numId="35">
    <w:abstractNumId w:val="14"/>
  </w:num>
  <w:num w:numId="36">
    <w:abstractNumId w:val="24"/>
  </w:num>
  <w:num w:numId="37">
    <w:abstractNumId w:val="20"/>
  </w:num>
  <w:num w:numId="38">
    <w:abstractNumId w:val="32"/>
  </w:num>
  <w:num w:numId="39">
    <w:abstractNumId w:val="36"/>
  </w:num>
  <w:num w:numId="40">
    <w:abstractNumId w:val="13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2904"/>
    <w:rsid w:val="00006FC5"/>
    <w:rsid w:val="00026C11"/>
    <w:rsid w:val="00027A4A"/>
    <w:rsid w:val="00031C88"/>
    <w:rsid w:val="000362FF"/>
    <w:rsid w:val="000523AA"/>
    <w:rsid w:val="000612CE"/>
    <w:rsid w:val="00065D50"/>
    <w:rsid w:val="00070569"/>
    <w:rsid w:val="00075716"/>
    <w:rsid w:val="000758F8"/>
    <w:rsid w:val="00075D4A"/>
    <w:rsid w:val="000930B2"/>
    <w:rsid w:val="000A2071"/>
    <w:rsid w:val="000A22E8"/>
    <w:rsid w:val="000A61E7"/>
    <w:rsid w:val="000A78DD"/>
    <w:rsid w:val="000C0B48"/>
    <w:rsid w:val="000C2AD0"/>
    <w:rsid w:val="000C2D92"/>
    <w:rsid w:val="000C4E45"/>
    <w:rsid w:val="000D150D"/>
    <w:rsid w:val="000D681E"/>
    <w:rsid w:val="000D6C7E"/>
    <w:rsid w:val="000F327F"/>
    <w:rsid w:val="000F32C2"/>
    <w:rsid w:val="000F5782"/>
    <w:rsid w:val="000F752F"/>
    <w:rsid w:val="00126B6A"/>
    <w:rsid w:val="0012746B"/>
    <w:rsid w:val="001329B3"/>
    <w:rsid w:val="001335CC"/>
    <w:rsid w:val="001367A0"/>
    <w:rsid w:val="00137E0F"/>
    <w:rsid w:val="00141B92"/>
    <w:rsid w:val="00143138"/>
    <w:rsid w:val="00146370"/>
    <w:rsid w:val="001562E2"/>
    <w:rsid w:val="0016204C"/>
    <w:rsid w:val="0016243E"/>
    <w:rsid w:val="00165983"/>
    <w:rsid w:val="001667F0"/>
    <w:rsid w:val="00167839"/>
    <w:rsid w:val="00180C25"/>
    <w:rsid w:val="001814F4"/>
    <w:rsid w:val="00184E95"/>
    <w:rsid w:val="001A18FC"/>
    <w:rsid w:val="001A7A84"/>
    <w:rsid w:val="001B30AE"/>
    <w:rsid w:val="001B4F94"/>
    <w:rsid w:val="001D0728"/>
    <w:rsid w:val="001D5946"/>
    <w:rsid w:val="001D73B5"/>
    <w:rsid w:val="001F6C78"/>
    <w:rsid w:val="00213BB5"/>
    <w:rsid w:val="0022493B"/>
    <w:rsid w:val="0022511C"/>
    <w:rsid w:val="00254BAA"/>
    <w:rsid w:val="00276BDF"/>
    <w:rsid w:val="00284E00"/>
    <w:rsid w:val="002852A4"/>
    <w:rsid w:val="002B0F66"/>
    <w:rsid w:val="002D2261"/>
    <w:rsid w:val="002E596F"/>
    <w:rsid w:val="002F09BE"/>
    <w:rsid w:val="00305537"/>
    <w:rsid w:val="003120E3"/>
    <w:rsid w:val="003156ED"/>
    <w:rsid w:val="00315E7B"/>
    <w:rsid w:val="003225E9"/>
    <w:rsid w:val="00325052"/>
    <w:rsid w:val="00325D29"/>
    <w:rsid w:val="00342B1B"/>
    <w:rsid w:val="003444DC"/>
    <w:rsid w:val="003536D7"/>
    <w:rsid w:val="00355810"/>
    <w:rsid w:val="00356285"/>
    <w:rsid w:val="00356743"/>
    <w:rsid w:val="00364575"/>
    <w:rsid w:val="003703E8"/>
    <w:rsid w:val="00370983"/>
    <w:rsid w:val="003717F0"/>
    <w:rsid w:val="00377B73"/>
    <w:rsid w:val="0038381B"/>
    <w:rsid w:val="003845EA"/>
    <w:rsid w:val="00391DE0"/>
    <w:rsid w:val="00394817"/>
    <w:rsid w:val="00394B42"/>
    <w:rsid w:val="003A32F7"/>
    <w:rsid w:val="003A6EF2"/>
    <w:rsid w:val="003B2BC3"/>
    <w:rsid w:val="003B4255"/>
    <w:rsid w:val="003D2783"/>
    <w:rsid w:val="003E5938"/>
    <w:rsid w:val="003F51CE"/>
    <w:rsid w:val="003F61C9"/>
    <w:rsid w:val="00400FFA"/>
    <w:rsid w:val="004027C0"/>
    <w:rsid w:val="0040333C"/>
    <w:rsid w:val="00404590"/>
    <w:rsid w:val="00424E1E"/>
    <w:rsid w:val="004404C6"/>
    <w:rsid w:val="004428F4"/>
    <w:rsid w:val="0044795D"/>
    <w:rsid w:val="004571C3"/>
    <w:rsid w:val="004718F5"/>
    <w:rsid w:val="00482C59"/>
    <w:rsid w:val="0048623C"/>
    <w:rsid w:val="00490BF1"/>
    <w:rsid w:val="00493837"/>
    <w:rsid w:val="004A46A1"/>
    <w:rsid w:val="004B5EE9"/>
    <w:rsid w:val="004C768D"/>
    <w:rsid w:val="004D4BCD"/>
    <w:rsid w:val="004E4ED4"/>
    <w:rsid w:val="004E5A1F"/>
    <w:rsid w:val="0050778A"/>
    <w:rsid w:val="00515E32"/>
    <w:rsid w:val="00515F11"/>
    <w:rsid w:val="00534461"/>
    <w:rsid w:val="005344FD"/>
    <w:rsid w:val="005554C5"/>
    <w:rsid w:val="005558B6"/>
    <w:rsid w:val="005637CE"/>
    <w:rsid w:val="00565698"/>
    <w:rsid w:val="00565970"/>
    <w:rsid w:val="00572290"/>
    <w:rsid w:val="00572DF0"/>
    <w:rsid w:val="00573C84"/>
    <w:rsid w:val="005741D3"/>
    <w:rsid w:val="005831A8"/>
    <w:rsid w:val="005A20B9"/>
    <w:rsid w:val="005A2458"/>
    <w:rsid w:val="005A3999"/>
    <w:rsid w:val="005B0C31"/>
    <w:rsid w:val="005C2007"/>
    <w:rsid w:val="005C78A1"/>
    <w:rsid w:val="005D01C5"/>
    <w:rsid w:val="005D64BE"/>
    <w:rsid w:val="005D6511"/>
    <w:rsid w:val="005F5EDD"/>
    <w:rsid w:val="005F794E"/>
    <w:rsid w:val="00603969"/>
    <w:rsid w:val="00627FC2"/>
    <w:rsid w:val="006411E5"/>
    <w:rsid w:val="006419FA"/>
    <w:rsid w:val="0065127F"/>
    <w:rsid w:val="00667021"/>
    <w:rsid w:val="006805C1"/>
    <w:rsid w:val="00680C02"/>
    <w:rsid w:val="00683CC9"/>
    <w:rsid w:val="006A0152"/>
    <w:rsid w:val="006A6899"/>
    <w:rsid w:val="006E1C27"/>
    <w:rsid w:val="006E2386"/>
    <w:rsid w:val="006E2408"/>
    <w:rsid w:val="007100B6"/>
    <w:rsid w:val="00744F86"/>
    <w:rsid w:val="00745237"/>
    <w:rsid w:val="007522AF"/>
    <w:rsid w:val="0075454E"/>
    <w:rsid w:val="00757B02"/>
    <w:rsid w:val="00761388"/>
    <w:rsid w:val="0076313F"/>
    <w:rsid w:val="0078539E"/>
    <w:rsid w:val="00791E7E"/>
    <w:rsid w:val="0079408C"/>
    <w:rsid w:val="007B74F3"/>
    <w:rsid w:val="007C4B4C"/>
    <w:rsid w:val="007D149C"/>
    <w:rsid w:val="007D415C"/>
    <w:rsid w:val="007F52D8"/>
    <w:rsid w:val="007F624A"/>
    <w:rsid w:val="00806075"/>
    <w:rsid w:val="00821704"/>
    <w:rsid w:val="00825A44"/>
    <w:rsid w:val="0082745D"/>
    <w:rsid w:val="00830A03"/>
    <w:rsid w:val="00844BDC"/>
    <w:rsid w:val="0084506D"/>
    <w:rsid w:val="0085074F"/>
    <w:rsid w:val="00871B3D"/>
    <w:rsid w:val="008721BA"/>
    <w:rsid w:val="00873071"/>
    <w:rsid w:val="008735DC"/>
    <w:rsid w:val="008736AD"/>
    <w:rsid w:val="00876179"/>
    <w:rsid w:val="00883A23"/>
    <w:rsid w:val="0088602E"/>
    <w:rsid w:val="008866B3"/>
    <w:rsid w:val="00886B71"/>
    <w:rsid w:val="008A73F7"/>
    <w:rsid w:val="008C0E26"/>
    <w:rsid w:val="008C6BCC"/>
    <w:rsid w:val="008D1AB0"/>
    <w:rsid w:val="008D3C6A"/>
    <w:rsid w:val="008E55EE"/>
    <w:rsid w:val="008F2B03"/>
    <w:rsid w:val="008F378B"/>
    <w:rsid w:val="009168C3"/>
    <w:rsid w:val="009179DA"/>
    <w:rsid w:val="009325F5"/>
    <w:rsid w:val="00935298"/>
    <w:rsid w:val="00962B9D"/>
    <w:rsid w:val="00963295"/>
    <w:rsid w:val="009746FE"/>
    <w:rsid w:val="00976BAE"/>
    <w:rsid w:val="00997DB2"/>
    <w:rsid w:val="009A04A9"/>
    <w:rsid w:val="009A3190"/>
    <w:rsid w:val="009A4080"/>
    <w:rsid w:val="009A4FD8"/>
    <w:rsid w:val="009B0A84"/>
    <w:rsid w:val="009B1131"/>
    <w:rsid w:val="009B384D"/>
    <w:rsid w:val="009C4895"/>
    <w:rsid w:val="009E0512"/>
    <w:rsid w:val="009E1FD0"/>
    <w:rsid w:val="009E725F"/>
    <w:rsid w:val="009F201C"/>
    <w:rsid w:val="00A00FFA"/>
    <w:rsid w:val="00A23DFA"/>
    <w:rsid w:val="00A267E3"/>
    <w:rsid w:val="00A30EE4"/>
    <w:rsid w:val="00A32DA3"/>
    <w:rsid w:val="00A34A28"/>
    <w:rsid w:val="00A40F7C"/>
    <w:rsid w:val="00A41E3F"/>
    <w:rsid w:val="00A52921"/>
    <w:rsid w:val="00A91F66"/>
    <w:rsid w:val="00AA720F"/>
    <w:rsid w:val="00AB6CD9"/>
    <w:rsid w:val="00AE38AB"/>
    <w:rsid w:val="00AE46C9"/>
    <w:rsid w:val="00AE7FB1"/>
    <w:rsid w:val="00B000F9"/>
    <w:rsid w:val="00B025E9"/>
    <w:rsid w:val="00B1595C"/>
    <w:rsid w:val="00B2029A"/>
    <w:rsid w:val="00B32CFB"/>
    <w:rsid w:val="00B50678"/>
    <w:rsid w:val="00B62649"/>
    <w:rsid w:val="00B73E9E"/>
    <w:rsid w:val="00B822A4"/>
    <w:rsid w:val="00B87851"/>
    <w:rsid w:val="00B910D3"/>
    <w:rsid w:val="00BB3069"/>
    <w:rsid w:val="00BB33D4"/>
    <w:rsid w:val="00BB464D"/>
    <w:rsid w:val="00BB7A19"/>
    <w:rsid w:val="00BC1C79"/>
    <w:rsid w:val="00BC49AF"/>
    <w:rsid w:val="00BC55AB"/>
    <w:rsid w:val="00BC7A9A"/>
    <w:rsid w:val="00BD41BB"/>
    <w:rsid w:val="00BE6BFA"/>
    <w:rsid w:val="00BE704F"/>
    <w:rsid w:val="00BF06A5"/>
    <w:rsid w:val="00BF3188"/>
    <w:rsid w:val="00BF6CFD"/>
    <w:rsid w:val="00C07632"/>
    <w:rsid w:val="00C11CF7"/>
    <w:rsid w:val="00C16C64"/>
    <w:rsid w:val="00C1764C"/>
    <w:rsid w:val="00C22E5D"/>
    <w:rsid w:val="00C351C6"/>
    <w:rsid w:val="00C45603"/>
    <w:rsid w:val="00C45A8F"/>
    <w:rsid w:val="00C46A75"/>
    <w:rsid w:val="00C75916"/>
    <w:rsid w:val="00C85F1A"/>
    <w:rsid w:val="00C93124"/>
    <w:rsid w:val="00C9666E"/>
    <w:rsid w:val="00C97A4F"/>
    <w:rsid w:val="00C97E9F"/>
    <w:rsid w:val="00CA6938"/>
    <w:rsid w:val="00CB38D5"/>
    <w:rsid w:val="00CC301C"/>
    <w:rsid w:val="00CD20AC"/>
    <w:rsid w:val="00CF217C"/>
    <w:rsid w:val="00CF440A"/>
    <w:rsid w:val="00D01422"/>
    <w:rsid w:val="00D01BC4"/>
    <w:rsid w:val="00D02CCC"/>
    <w:rsid w:val="00D17DE9"/>
    <w:rsid w:val="00D4000D"/>
    <w:rsid w:val="00D51BA1"/>
    <w:rsid w:val="00D52BE8"/>
    <w:rsid w:val="00D52FED"/>
    <w:rsid w:val="00D54A71"/>
    <w:rsid w:val="00D600DD"/>
    <w:rsid w:val="00D617F4"/>
    <w:rsid w:val="00D82ACC"/>
    <w:rsid w:val="00D91464"/>
    <w:rsid w:val="00D93708"/>
    <w:rsid w:val="00DB60A0"/>
    <w:rsid w:val="00DC1E20"/>
    <w:rsid w:val="00DE0D13"/>
    <w:rsid w:val="00DE6D44"/>
    <w:rsid w:val="00DE7436"/>
    <w:rsid w:val="00DF12B2"/>
    <w:rsid w:val="00DF1F7A"/>
    <w:rsid w:val="00DF5927"/>
    <w:rsid w:val="00E10198"/>
    <w:rsid w:val="00E146DD"/>
    <w:rsid w:val="00E25FA9"/>
    <w:rsid w:val="00E3056B"/>
    <w:rsid w:val="00E32348"/>
    <w:rsid w:val="00E45BC1"/>
    <w:rsid w:val="00E50A6A"/>
    <w:rsid w:val="00E51BCD"/>
    <w:rsid w:val="00E624CE"/>
    <w:rsid w:val="00E64B0F"/>
    <w:rsid w:val="00E849A3"/>
    <w:rsid w:val="00E85A83"/>
    <w:rsid w:val="00E92E05"/>
    <w:rsid w:val="00EB207E"/>
    <w:rsid w:val="00ED27CC"/>
    <w:rsid w:val="00ED43A8"/>
    <w:rsid w:val="00EE26F2"/>
    <w:rsid w:val="00EF6EC9"/>
    <w:rsid w:val="00F02C65"/>
    <w:rsid w:val="00F10BE2"/>
    <w:rsid w:val="00F221D5"/>
    <w:rsid w:val="00F3136D"/>
    <w:rsid w:val="00F3784C"/>
    <w:rsid w:val="00F4005C"/>
    <w:rsid w:val="00F53856"/>
    <w:rsid w:val="00F67A27"/>
    <w:rsid w:val="00F73312"/>
    <w:rsid w:val="00F7688D"/>
    <w:rsid w:val="00F928A2"/>
    <w:rsid w:val="00F93719"/>
    <w:rsid w:val="00F961AC"/>
    <w:rsid w:val="00FA507D"/>
    <w:rsid w:val="00FB06E5"/>
    <w:rsid w:val="00FB66A6"/>
    <w:rsid w:val="00FC3F32"/>
    <w:rsid w:val="00FC6371"/>
    <w:rsid w:val="00FC7647"/>
    <w:rsid w:val="00FD51C7"/>
    <w:rsid w:val="00FE44D2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A31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8C6BCC"/>
    <w:pPr>
      <w:widowControl w:val="0"/>
      <w:suppressAutoHyphens/>
      <w:autoSpaceDE w:val="0"/>
      <w:spacing w:line="326" w:lineRule="exact"/>
    </w:pPr>
    <w:rPr>
      <w:lang w:eastAsia="ar-SA"/>
    </w:rPr>
  </w:style>
  <w:style w:type="character" w:customStyle="1" w:styleId="FontStyle18">
    <w:name w:val="Font Style18"/>
    <w:rsid w:val="008C6BC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1">
    <w:name w:val="Обычный.Название подразделения"/>
    <w:rsid w:val="002B0F66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13692" TargetMode="External"/><Relationship Id="rId13" Type="http://schemas.openxmlformats.org/officeDocument/2006/relationships/hyperlink" Target="http://docs.cntd.ru/document/453112401" TargetMode="External"/><Relationship Id="rId18" Type="http://schemas.openxmlformats.org/officeDocument/2006/relationships/hyperlink" Target="http://docs.cntd.ru/document/41080337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40906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895288512" TargetMode="External"/><Relationship Id="rId17" Type="http://schemas.openxmlformats.org/officeDocument/2006/relationships/hyperlink" Target="http://docs.cntd.ru/document/46019523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0173157" TargetMode="External"/><Relationship Id="rId20" Type="http://schemas.openxmlformats.org/officeDocument/2006/relationships/hyperlink" Target="http://docs.cntd.ru/document/4240906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970853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970327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819092512" TargetMode="External"/><Relationship Id="rId19" Type="http://schemas.openxmlformats.org/officeDocument/2006/relationships/hyperlink" Target="http://docs.cntd.ru/document/423907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19088946" TargetMode="External"/><Relationship Id="rId14" Type="http://schemas.openxmlformats.org/officeDocument/2006/relationships/hyperlink" Target="http://docs.cntd.ru/document/453117353" TargetMode="External"/><Relationship Id="rId22" Type="http://schemas.openxmlformats.org/officeDocument/2006/relationships/hyperlink" Target="http://docs.cntd.ru/document/4388473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D19A-0E55-48FA-9F00-D62821C6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11499</CharactersWithSpaces>
  <SharedDoc>false</SharedDoc>
  <HLinks>
    <vt:vector size="24" baseType="variant">
      <vt:variant>
        <vt:i4>4456450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consultantplus://offline/ref=FC6488DEAA477027084645C6DEDAB7CC47A1BFD7DED495E75C54A2B592A3D980BE320B2311FCF5E7834AF9Z3X7I</vt:lpwstr>
      </vt:variant>
      <vt:variant>
        <vt:lpwstr/>
      </vt:variant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consultantplus://offline/ref=FC6488DEAA477027084645C6DEDAB7CC47A1BFD7DED495E75C54A2B592A3D980BE320B2311FCF5E7834AF8Z3XEI</vt:lpwstr>
      </vt:variant>
      <vt:variant>
        <vt:lpwstr/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adm-lipchanka</cp:lastModifiedBy>
  <cp:revision>7</cp:revision>
  <cp:lastPrinted>2015-03-16T06:32:00Z</cp:lastPrinted>
  <dcterms:created xsi:type="dcterms:W3CDTF">2016-08-31T10:33:00Z</dcterms:created>
  <dcterms:modified xsi:type="dcterms:W3CDTF">2016-09-09T12:15:00Z</dcterms:modified>
</cp:coreProperties>
</file>