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79" w:rsidRP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РОССИЙСКАЯ ФЕДЕРАЦИЯ</w:t>
      </w:r>
    </w:p>
    <w:p w:rsid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АДМИНИСТРАЦИЯ</w:t>
      </w:r>
    </w:p>
    <w:p w:rsid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 xml:space="preserve"> СОВЕТСКОГО СЕЛЬСКОГО ПОСЕЛЕНИЯ </w:t>
      </w:r>
    </w:p>
    <w:p w:rsidR="00150479" w:rsidRPr="00150479" w:rsidRDefault="00150479" w:rsidP="00150479">
      <w:pPr>
        <w:widowControl w:val="0"/>
        <w:tabs>
          <w:tab w:val="left" w:pos="231"/>
          <w:tab w:val="center" w:pos="4488"/>
        </w:tabs>
        <w:suppressAutoHyphens/>
        <w:autoSpaceDE w:val="0"/>
        <w:ind w:firstLine="0"/>
        <w:jc w:val="center"/>
        <w:rPr>
          <w:rFonts w:cs="Arial"/>
          <w:b/>
          <w:bCs/>
          <w:lang w:eastAsia="ar-SA"/>
        </w:rPr>
      </w:pPr>
      <w:r w:rsidRPr="00150479">
        <w:rPr>
          <w:rFonts w:cs="Arial"/>
          <w:b/>
          <w:lang w:eastAsia="ar-SA"/>
        </w:rPr>
        <w:t>КАЛАЧЕЕВСКОГО МУНИЦИПАЛЬНОГО</w:t>
      </w:r>
      <w:r w:rsidRPr="00150479">
        <w:rPr>
          <w:rFonts w:cs="Arial"/>
          <w:b/>
          <w:bCs/>
          <w:lang w:eastAsia="ar-SA"/>
        </w:rPr>
        <w:t xml:space="preserve"> </w:t>
      </w:r>
      <w:r w:rsidRPr="00150479">
        <w:rPr>
          <w:rFonts w:cs="Arial"/>
          <w:b/>
          <w:lang w:eastAsia="ar-SA"/>
        </w:rPr>
        <w:t>РАЙОНА</w:t>
      </w:r>
    </w:p>
    <w:p w:rsidR="00150479" w:rsidRPr="00150479" w:rsidRDefault="00150479" w:rsidP="00150479">
      <w:pPr>
        <w:widowControl w:val="0"/>
        <w:tabs>
          <w:tab w:val="left" w:pos="2051"/>
        </w:tabs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ВОРОНЕЖСКОЙ ОБЛАСТИ</w:t>
      </w:r>
    </w:p>
    <w:p w:rsidR="00150479" w:rsidRPr="00150479" w:rsidRDefault="00150479" w:rsidP="001504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jc w:val="center"/>
        <w:rPr>
          <w:rFonts w:cs="Arial"/>
          <w:b/>
          <w:lang w:eastAsia="ar-SA"/>
        </w:rPr>
      </w:pPr>
      <w:r w:rsidRPr="00150479">
        <w:rPr>
          <w:rFonts w:cs="Arial"/>
          <w:b/>
          <w:lang w:eastAsia="ar-SA"/>
        </w:rPr>
        <w:t>ПОСТАНОВЛЕНИЕ</w:t>
      </w:r>
    </w:p>
    <w:p w:rsidR="00150479" w:rsidRPr="00150479" w:rsidRDefault="00150479" w:rsidP="00150479">
      <w:pPr>
        <w:widowControl w:val="0"/>
        <w:suppressAutoHyphens/>
        <w:autoSpaceDE w:val="0"/>
        <w:spacing w:line="60" w:lineRule="atLeast"/>
        <w:ind w:firstLine="0"/>
        <w:jc w:val="left"/>
        <w:rPr>
          <w:rFonts w:cs="Arial"/>
          <w:lang w:eastAsia="ar-SA"/>
        </w:rPr>
      </w:pPr>
      <w:r w:rsidRPr="00150479">
        <w:rPr>
          <w:rFonts w:cs="Arial"/>
          <w:lang w:eastAsia="ar-SA"/>
        </w:rPr>
        <w:t xml:space="preserve"> от «</w:t>
      </w:r>
      <w:r w:rsidR="003B20DB">
        <w:rPr>
          <w:rFonts w:cs="Arial"/>
          <w:lang w:eastAsia="ar-SA"/>
        </w:rPr>
        <w:t>14</w:t>
      </w:r>
      <w:r w:rsidRPr="00150479">
        <w:rPr>
          <w:rFonts w:cs="Arial"/>
          <w:lang w:eastAsia="ar-SA"/>
        </w:rPr>
        <w:t xml:space="preserve">» </w:t>
      </w:r>
      <w:r w:rsidR="003B20DB">
        <w:rPr>
          <w:rFonts w:cs="Arial"/>
          <w:lang w:eastAsia="ar-SA"/>
        </w:rPr>
        <w:t xml:space="preserve">ноября </w:t>
      </w:r>
      <w:r w:rsidRPr="00150479">
        <w:rPr>
          <w:rFonts w:cs="Arial"/>
          <w:lang w:eastAsia="ar-SA"/>
        </w:rPr>
        <w:t>2022г. №</w:t>
      </w:r>
      <w:r w:rsidR="003B20DB">
        <w:rPr>
          <w:rFonts w:cs="Arial"/>
          <w:lang w:eastAsia="ar-SA"/>
        </w:rPr>
        <w:t>40</w:t>
      </w:r>
    </w:p>
    <w:p w:rsidR="00150479" w:rsidRPr="00150479" w:rsidRDefault="00150479" w:rsidP="00150479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0"/>
        <w:jc w:val="left"/>
        <w:rPr>
          <w:rFonts w:cs="Arial"/>
          <w:b/>
          <w:lang w:eastAsia="ar-SA"/>
        </w:rPr>
      </w:pPr>
      <w:r w:rsidRPr="00150479">
        <w:rPr>
          <w:rFonts w:cs="Arial"/>
          <w:lang w:eastAsia="ar-SA"/>
        </w:rPr>
        <w:t>С. Советское.</w:t>
      </w:r>
    </w:p>
    <w:p w:rsidR="007023EE" w:rsidRDefault="00BD32A1" w:rsidP="007023EE">
      <w:pPr>
        <w:pStyle w:val="Title"/>
      </w:pPr>
      <w:r>
        <w:t xml:space="preserve">О внесении изменений в постановление администрации </w:t>
      </w:r>
      <w:r w:rsidR="00150479">
        <w:t>Советского</w:t>
      </w:r>
      <w:r>
        <w:t xml:space="preserve"> сельского поселения </w:t>
      </w:r>
      <w:proofErr w:type="spellStart"/>
      <w:r>
        <w:t>Калачеевского</w:t>
      </w:r>
      <w:proofErr w:type="spellEnd"/>
      <w:r>
        <w:t xml:space="preserve"> муниципального района Воронежской области от </w:t>
      </w:r>
      <w:r w:rsidR="004A5141">
        <w:t>19</w:t>
      </w:r>
      <w:r>
        <w:t>.</w:t>
      </w:r>
      <w:r w:rsidR="004A5141">
        <w:t>02</w:t>
      </w:r>
      <w:r>
        <w:t xml:space="preserve">.2016 № </w:t>
      </w:r>
      <w:r w:rsidR="004A5141">
        <w:t>17</w:t>
      </w:r>
      <w:r>
        <w:t xml:space="preserve"> «</w:t>
      </w:r>
      <w:r w:rsidR="008B07AC" w:rsidRPr="007023EE">
        <w:t>Об утверждении административного регламента  по предо</w:t>
      </w:r>
      <w:r w:rsidR="004A5141">
        <w:t xml:space="preserve">ставлению муниципальной услуги </w:t>
      </w:r>
      <w:r w:rsidR="003B20DB" w:rsidRPr="003B20DB">
        <w:rPr>
          <w:color w:val="000000"/>
          <w:kern w:val="0"/>
        </w:rPr>
        <w:t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</w:r>
      <w:r w:rsidR="008B07AC" w:rsidRPr="007023EE">
        <w:t xml:space="preserve">» </w:t>
      </w:r>
      <w:r>
        <w:rPr>
          <w:color w:val="1E1E1E"/>
        </w:rPr>
        <w:t>(</w:t>
      </w:r>
      <w:r w:rsidR="00973AED">
        <w:rPr>
          <w:color w:val="1E1E1E"/>
        </w:rPr>
        <w:t>в</w:t>
      </w:r>
      <w:r>
        <w:rPr>
          <w:color w:val="1E1E1E"/>
        </w:rPr>
        <w:t xml:space="preserve"> ред. пост. от </w:t>
      </w:r>
      <w:r w:rsidR="00150479">
        <w:rPr>
          <w:color w:val="1E1E1E"/>
        </w:rPr>
        <w:t>0</w:t>
      </w:r>
      <w:r w:rsidR="004A5141">
        <w:rPr>
          <w:color w:val="1E1E1E"/>
        </w:rPr>
        <w:t>7</w:t>
      </w:r>
      <w:r>
        <w:rPr>
          <w:color w:val="1E1E1E"/>
        </w:rPr>
        <w:t>.</w:t>
      </w:r>
      <w:r w:rsidR="004A5141">
        <w:rPr>
          <w:color w:val="1E1E1E"/>
        </w:rPr>
        <w:t>06</w:t>
      </w:r>
      <w:r>
        <w:rPr>
          <w:color w:val="1E1E1E"/>
        </w:rPr>
        <w:t>.201</w:t>
      </w:r>
      <w:r w:rsidR="004A5141">
        <w:rPr>
          <w:color w:val="1E1E1E"/>
        </w:rPr>
        <w:t>6</w:t>
      </w:r>
      <w:r>
        <w:rPr>
          <w:color w:val="1E1E1E"/>
        </w:rPr>
        <w:t xml:space="preserve"> № </w:t>
      </w:r>
      <w:r w:rsidR="004A5141">
        <w:rPr>
          <w:color w:val="1E1E1E"/>
        </w:rPr>
        <w:t>62</w:t>
      </w:r>
      <w:r>
        <w:rPr>
          <w:color w:val="1E1E1E"/>
        </w:rPr>
        <w:t xml:space="preserve">, от </w:t>
      </w:r>
      <w:r w:rsidR="004A5141">
        <w:rPr>
          <w:color w:val="1E1E1E"/>
        </w:rPr>
        <w:t>14</w:t>
      </w:r>
      <w:r>
        <w:rPr>
          <w:color w:val="1E1E1E"/>
        </w:rPr>
        <w:t>.</w:t>
      </w:r>
      <w:r w:rsidR="004A5141">
        <w:rPr>
          <w:color w:val="1E1E1E"/>
        </w:rPr>
        <w:t>12</w:t>
      </w:r>
      <w:r>
        <w:rPr>
          <w:color w:val="1E1E1E"/>
        </w:rPr>
        <w:t>.201</w:t>
      </w:r>
      <w:r w:rsidR="004A5141">
        <w:rPr>
          <w:color w:val="1E1E1E"/>
        </w:rPr>
        <w:t>6</w:t>
      </w:r>
      <w:r>
        <w:rPr>
          <w:color w:val="1E1E1E"/>
        </w:rPr>
        <w:t xml:space="preserve"> № </w:t>
      </w:r>
      <w:r w:rsidR="004A5141">
        <w:rPr>
          <w:color w:val="1E1E1E"/>
        </w:rPr>
        <w:t>107</w:t>
      </w:r>
      <w:r>
        <w:rPr>
          <w:color w:val="1E1E1E"/>
        </w:rPr>
        <w:t xml:space="preserve">, от </w:t>
      </w:r>
      <w:r w:rsidR="00150479">
        <w:rPr>
          <w:color w:val="1E1E1E"/>
        </w:rPr>
        <w:t>2</w:t>
      </w:r>
      <w:r w:rsidR="004A5141">
        <w:rPr>
          <w:color w:val="1E1E1E"/>
        </w:rPr>
        <w:t>6</w:t>
      </w:r>
      <w:r>
        <w:rPr>
          <w:color w:val="1E1E1E"/>
        </w:rPr>
        <w:t>.</w:t>
      </w:r>
      <w:r w:rsidR="004A5141">
        <w:rPr>
          <w:color w:val="1E1E1E"/>
        </w:rPr>
        <w:t>02</w:t>
      </w:r>
      <w:r>
        <w:rPr>
          <w:color w:val="1E1E1E"/>
        </w:rPr>
        <w:t xml:space="preserve">.2019 № </w:t>
      </w:r>
      <w:r w:rsidR="004A5141">
        <w:rPr>
          <w:color w:val="1E1E1E"/>
        </w:rPr>
        <w:t>11</w:t>
      </w:r>
      <w:r>
        <w:rPr>
          <w:color w:val="1E1E1E"/>
        </w:rPr>
        <w:t xml:space="preserve">, от </w:t>
      </w:r>
      <w:r w:rsidR="004A5141">
        <w:rPr>
          <w:color w:val="1E1E1E"/>
        </w:rPr>
        <w:t>29</w:t>
      </w:r>
      <w:r>
        <w:rPr>
          <w:color w:val="1E1E1E"/>
        </w:rPr>
        <w:t>.</w:t>
      </w:r>
      <w:r w:rsidR="004A5141">
        <w:rPr>
          <w:color w:val="1E1E1E"/>
        </w:rPr>
        <w:t>04</w:t>
      </w:r>
      <w:r>
        <w:rPr>
          <w:color w:val="1E1E1E"/>
        </w:rPr>
        <w:t xml:space="preserve">.2019 № </w:t>
      </w:r>
      <w:r w:rsidR="004A5141">
        <w:rPr>
          <w:color w:val="1E1E1E"/>
        </w:rPr>
        <w:t>55</w:t>
      </w:r>
      <w:r>
        <w:rPr>
          <w:color w:val="1E1E1E"/>
        </w:rPr>
        <w:t>, от 2</w:t>
      </w:r>
      <w:r w:rsidR="004A5141">
        <w:rPr>
          <w:color w:val="1E1E1E"/>
        </w:rPr>
        <w:t>5</w:t>
      </w:r>
      <w:r>
        <w:rPr>
          <w:color w:val="1E1E1E"/>
        </w:rPr>
        <w:t>.</w:t>
      </w:r>
      <w:r w:rsidR="00150479">
        <w:rPr>
          <w:color w:val="1E1E1E"/>
        </w:rPr>
        <w:t>0</w:t>
      </w:r>
      <w:r w:rsidR="004A5141">
        <w:rPr>
          <w:color w:val="1E1E1E"/>
        </w:rPr>
        <w:t>2</w:t>
      </w:r>
      <w:r>
        <w:rPr>
          <w:color w:val="1E1E1E"/>
        </w:rPr>
        <w:t>.20</w:t>
      </w:r>
      <w:r w:rsidR="00150479">
        <w:rPr>
          <w:color w:val="1E1E1E"/>
        </w:rPr>
        <w:t>2</w:t>
      </w:r>
      <w:r w:rsidR="004A5141">
        <w:rPr>
          <w:color w:val="1E1E1E"/>
        </w:rPr>
        <w:t>1</w:t>
      </w:r>
      <w:r w:rsidR="00150479">
        <w:rPr>
          <w:color w:val="1E1E1E"/>
        </w:rPr>
        <w:t xml:space="preserve"> № </w:t>
      </w:r>
      <w:r w:rsidR="004A5141">
        <w:rPr>
          <w:color w:val="1E1E1E"/>
        </w:rPr>
        <w:t>14</w:t>
      </w:r>
      <w:r>
        <w:rPr>
          <w:color w:val="1E1E1E"/>
        </w:rPr>
        <w:t xml:space="preserve">, от </w:t>
      </w:r>
      <w:r w:rsidR="00150479">
        <w:rPr>
          <w:color w:val="1E1E1E"/>
        </w:rPr>
        <w:t>28</w:t>
      </w:r>
      <w:r>
        <w:rPr>
          <w:color w:val="1E1E1E"/>
        </w:rPr>
        <w:t>.0</w:t>
      </w:r>
      <w:r w:rsidR="004A5141">
        <w:rPr>
          <w:color w:val="1E1E1E"/>
        </w:rPr>
        <w:t>3</w:t>
      </w:r>
      <w:r>
        <w:rPr>
          <w:color w:val="1E1E1E"/>
        </w:rPr>
        <w:t>.202</w:t>
      </w:r>
      <w:r w:rsidR="004A5141">
        <w:rPr>
          <w:color w:val="1E1E1E"/>
        </w:rPr>
        <w:t>2</w:t>
      </w:r>
      <w:r>
        <w:rPr>
          <w:color w:val="1E1E1E"/>
        </w:rPr>
        <w:t xml:space="preserve"> № </w:t>
      </w:r>
      <w:r w:rsidR="004A5141">
        <w:rPr>
          <w:color w:val="1E1E1E"/>
        </w:rPr>
        <w:t>12</w:t>
      </w:r>
      <w:r>
        <w:rPr>
          <w:color w:val="1E1E1E"/>
        </w:rPr>
        <w:t>)</w:t>
      </w:r>
    </w:p>
    <w:p w:rsidR="004A5141" w:rsidRPr="004A5141" w:rsidRDefault="004A5141" w:rsidP="004A5141">
      <w:pPr>
        <w:ind w:firstLine="709"/>
        <w:rPr>
          <w:rFonts w:ascii="Times New Roman" w:hAnsi="Times New Roman"/>
          <w:color w:val="000000"/>
        </w:rPr>
      </w:pPr>
      <w:r w:rsidRPr="004A5141">
        <w:rPr>
          <w:rFonts w:cs="Arial"/>
          <w:color w:val="000000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09.04.2022 № 629 «Об особенностях регулирования земельных отношений в Российской Федерации в 2022 году», в целях повышения качества исполнения и доступности результатов предоставления муниципальных услуг на территории </w:t>
      </w:r>
      <w:r>
        <w:rPr>
          <w:rFonts w:cs="Arial"/>
          <w:color w:val="000000"/>
        </w:rPr>
        <w:t xml:space="preserve">Советского </w:t>
      </w:r>
      <w:r w:rsidRPr="004A5141">
        <w:rPr>
          <w:rFonts w:cs="Arial"/>
          <w:color w:val="000000"/>
        </w:rPr>
        <w:t> сельского поселения и приведения</w:t>
      </w:r>
      <w:r>
        <w:rPr>
          <w:rFonts w:cs="Arial"/>
          <w:color w:val="000000"/>
        </w:rPr>
        <w:t xml:space="preserve"> нормативного правового акта </w:t>
      </w:r>
      <w:r w:rsidRPr="004A5141">
        <w:rPr>
          <w:rFonts w:cs="Arial"/>
          <w:color w:val="000000"/>
        </w:rPr>
        <w:t xml:space="preserve"> в соответствие с действующим законодательством РФ, администрация </w:t>
      </w:r>
      <w:r>
        <w:rPr>
          <w:rFonts w:cs="Arial"/>
          <w:color w:val="000000"/>
        </w:rPr>
        <w:t xml:space="preserve">Советского </w:t>
      </w:r>
      <w:r w:rsidRPr="004A5141">
        <w:rPr>
          <w:rFonts w:cs="Arial"/>
          <w:color w:val="000000"/>
        </w:rPr>
        <w:t xml:space="preserve">сельского поселения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>
        <w:rPr>
          <w:rFonts w:cs="Arial"/>
          <w:color w:val="000000"/>
        </w:rPr>
        <w:t xml:space="preserve"> муниципального района </w:t>
      </w:r>
      <w:r w:rsidRPr="004A5141">
        <w:rPr>
          <w:rFonts w:cs="Arial"/>
          <w:color w:val="000000"/>
        </w:rPr>
        <w:t xml:space="preserve"> п о с т а н о в л я е т:</w:t>
      </w:r>
    </w:p>
    <w:p w:rsidR="008B07AC" w:rsidRPr="007023EE" w:rsidRDefault="008B07AC" w:rsidP="007023EE">
      <w:pPr>
        <w:ind w:firstLine="709"/>
        <w:rPr>
          <w:rFonts w:cs="Arial"/>
          <w:color w:val="1E1E1E"/>
        </w:rPr>
      </w:pPr>
      <w:r w:rsidRPr="007023EE">
        <w:rPr>
          <w:rFonts w:cs="Arial"/>
          <w:color w:val="1E1E1E"/>
        </w:rPr>
        <w:t xml:space="preserve">1. </w:t>
      </w:r>
      <w:r w:rsidR="00BD32A1">
        <w:rPr>
          <w:rFonts w:cs="Arial"/>
          <w:color w:val="1E1E1E"/>
        </w:rPr>
        <w:t xml:space="preserve">Внести в постановление администрации </w:t>
      </w:r>
      <w:r w:rsidR="00150479">
        <w:rPr>
          <w:rFonts w:cs="Arial"/>
          <w:color w:val="1E1E1E"/>
        </w:rPr>
        <w:t>Советского</w:t>
      </w:r>
      <w:r w:rsidR="00BD32A1">
        <w:rPr>
          <w:rFonts w:cs="Arial"/>
          <w:color w:val="1E1E1E"/>
        </w:rPr>
        <w:t xml:space="preserve"> сельского поселения </w:t>
      </w:r>
      <w:proofErr w:type="spellStart"/>
      <w:r w:rsidR="00BD32A1">
        <w:rPr>
          <w:rFonts w:cs="Arial"/>
          <w:color w:val="1E1E1E"/>
        </w:rPr>
        <w:t>Калачеевского</w:t>
      </w:r>
      <w:proofErr w:type="spellEnd"/>
      <w:r w:rsidR="00BD32A1">
        <w:rPr>
          <w:rFonts w:cs="Arial"/>
          <w:color w:val="1E1E1E"/>
        </w:rPr>
        <w:t xml:space="preserve"> муниципального района Воронежской области от </w:t>
      </w:r>
      <w:r w:rsidR="004A5141">
        <w:rPr>
          <w:rFonts w:cs="Arial"/>
          <w:color w:val="1E1E1E"/>
        </w:rPr>
        <w:t>19</w:t>
      </w:r>
      <w:r w:rsidR="00BD32A1">
        <w:rPr>
          <w:rFonts w:cs="Arial"/>
          <w:color w:val="1E1E1E"/>
        </w:rPr>
        <w:t>.0</w:t>
      </w:r>
      <w:r w:rsidR="004A5141">
        <w:rPr>
          <w:rFonts w:cs="Arial"/>
          <w:color w:val="1E1E1E"/>
        </w:rPr>
        <w:t>2</w:t>
      </w:r>
      <w:r w:rsidR="00BD32A1">
        <w:rPr>
          <w:rFonts w:cs="Arial"/>
          <w:color w:val="1E1E1E"/>
        </w:rPr>
        <w:t xml:space="preserve">.2016 № </w:t>
      </w:r>
      <w:r w:rsidR="004A5141">
        <w:rPr>
          <w:rFonts w:cs="Arial"/>
          <w:color w:val="1E1E1E"/>
        </w:rPr>
        <w:t>17</w:t>
      </w:r>
      <w:r w:rsidR="00BD32A1">
        <w:rPr>
          <w:rFonts w:cs="Arial"/>
          <w:color w:val="1E1E1E"/>
        </w:rPr>
        <w:t xml:space="preserve"> «Об утверждении </w:t>
      </w:r>
      <w:r w:rsidRPr="007023EE">
        <w:rPr>
          <w:rFonts w:cs="Arial"/>
          <w:color w:val="1E1E1E"/>
        </w:rPr>
        <w:t>административн</w:t>
      </w:r>
      <w:r w:rsidR="00BD32A1">
        <w:rPr>
          <w:rFonts w:cs="Arial"/>
          <w:color w:val="1E1E1E"/>
        </w:rPr>
        <w:t>ого</w:t>
      </w:r>
      <w:r w:rsidRPr="007023EE">
        <w:rPr>
          <w:rFonts w:cs="Arial"/>
          <w:color w:val="1E1E1E"/>
        </w:rPr>
        <w:t xml:space="preserve"> регламент</w:t>
      </w:r>
      <w:r w:rsidR="00BD32A1">
        <w:rPr>
          <w:rFonts w:cs="Arial"/>
          <w:color w:val="1E1E1E"/>
        </w:rPr>
        <w:t>а</w:t>
      </w:r>
      <w:r w:rsidRPr="007023EE">
        <w:rPr>
          <w:rFonts w:cs="Arial"/>
          <w:color w:val="1E1E1E"/>
        </w:rPr>
        <w:t xml:space="preserve"> по предо</w:t>
      </w:r>
      <w:r w:rsidR="00150479">
        <w:rPr>
          <w:rFonts w:cs="Arial"/>
          <w:color w:val="1E1E1E"/>
        </w:rPr>
        <w:t>ставлению муниципальной услуги </w:t>
      </w:r>
      <w:r w:rsidRPr="007023EE">
        <w:rPr>
          <w:rFonts w:cs="Arial"/>
          <w:color w:val="1E1E1E"/>
        </w:rPr>
        <w:t>«</w:t>
      </w:r>
      <w:r w:rsidR="004A5141" w:rsidRPr="003B20DB">
        <w:rPr>
          <w:color w:val="000000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7023EE">
        <w:rPr>
          <w:rFonts w:cs="Arial"/>
          <w:color w:val="1E1E1E"/>
        </w:rPr>
        <w:t>»</w:t>
      </w:r>
      <w:r w:rsidR="00BD32A1">
        <w:rPr>
          <w:rFonts w:cs="Arial"/>
          <w:color w:val="1E1E1E"/>
        </w:rPr>
        <w:t xml:space="preserve"> следующие изменения:</w:t>
      </w:r>
    </w:p>
    <w:p w:rsidR="00BD32A1" w:rsidRDefault="00BD32A1" w:rsidP="007023EE">
      <w:pPr>
        <w:ind w:firstLine="709"/>
        <w:rPr>
          <w:rFonts w:cs="Arial"/>
          <w:color w:val="1E1E1E"/>
        </w:rPr>
      </w:pPr>
      <w:r>
        <w:rPr>
          <w:rFonts w:cs="Arial"/>
          <w:color w:val="1E1E1E"/>
        </w:rPr>
        <w:t>1.1.</w:t>
      </w:r>
      <w:r w:rsidR="00FF5498">
        <w:rPr>
          <w:rFonts w:cs="Arial"/>
          <w:color w:val="1E1E1E"/>
        </w:rPr>
        <w:t xml:space="preserve"> </w:t>
      </w:r>
      <w:r>
        <w:rPr>
          <w:rFonts w:cs="Arial"/>
          <w:color w:val="1E1E1E"/>
        </w:rPr>
        <w:t xml:space="preserve">В административном регламенте </w:t>
      </w:r>
      <w:r w:rsidRPr="007023EE">
        <w:rPr>
          <w:rFonts w:cs="Arial"/>
          <w:color w:val="1E1E1E"/>
        </w:rPr>
        <w:t>по предо</w:t>
      </w:r>
      <w:r w:rsidR="00FF5498">
        <w:rPr>
          <w:rFonts w:cs="Arial"/>
          <w:color w:val="1E1E1E"/>
        </w:rPr>
        <w:t xml:space="preserve">ставлению муниципальной услуги </w:t>
      </w:r>
      <w:r w:rsidRPr="007023EE">
        <w:rPr>
          <w:rFonts w:cs="Arial"/>
          <w:color w:val="1E1E1E"/>
        </w:rPr>
        <w:t>«</w:t>
      </w:r>
      <w:r w:rsidR="004A5141" w:rsidRPr="003B20DB">
        <w:rPr>
          <w:color w:val="000000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>
        <w:rPr>
          <w:rFonts w:cs="Arial"/>
          <w:color w:val="1E1E1E"/>
        </w:rPr>
        <w:t>» (далее- Административный регламент):</w:t>
      </w:r>
    </w:p>
    <w:p w:rsidR="00BD32A1" w:rsidRPr="0018000D" w:rsidRDefault="00BD32A1" w:rsidP="00BD32A1">
      <w:pPr>
        <w:ind w:right="-2"/>
        <w:rPr>
          <w:rFonts w:cs="Arial"/>
          <w:lang w:eastAsia="x-none"/>
        </w:rPr>
      </w:pPr>
      <w:r w:rsidRPr="0018000D">
        <w:rPr>
          <w:rFonts w:cs="Arial"/>
          <w:color w:val="1E1E1E"/>
        </w:rPr>
        <w:t xml:space="preserve">1.1.1. </w:t>
      </w:r>
      <w:r w:rsidR="004A5141">
        <w:rPr>
          <w:rFonts w:cs="Arial"/>
          <w:color w:val="1E1E1E"/>
        </w:rPr>
        <w:t>П</w:t>
      </w:r>
      <w:r w:rsidR="004A5141">
        <w:rPr>
          <w:rFonts w:cs="Arial"/>
          <w:lang w:eastAsia="x-none"/>
        </w:rPr>
        <w:t>ункт</w:t>
      </w:r>
      <w:r w:rsidRPr="0018000D">
        <w:rPr>
          <w:rFonts w:cs="Arial"/>
          <w:lang w:eastAsia="x-none"/>
        </w:rPr>
        <w:t xml:space="preserve"> 1.1. Административного регламента </w:t>
      </w:r>
      <w:r w:rsidR="00FF5498">
        <w:rPr>
          <w:rFonts w:cs="Arial"/>
          <w:lang w:eastAsia="x-none"/>
        </w:rPr>
        <w:t xml:space="preserve">изложить </w:t>
      </w:r>
      <w:r w:rsidRPr="0018000D">
        <w:rPr>
          <w:rFonts w:cs="Arial"/>
          <w:lang w:eastAsia="x-none"/>
        </w:rPr>
        <w:t>в следующей редакции:</w:t>
      </w:r>
    </w:p>
    <w:p w:rsidR="00F557C9" w:rsidRPr="00F557C9" w:rsidRDefault="00BD32A1" w:rsidP="00F557C9">
      <w:pPr>
        <w:ind w:firstLine="709"/>
        <w:rPr>
          <w:rFonts w:cs="Arial"/>
          <w:color w:val="000000"/>
        </w:rPr>
      </w:pPr>
      <w:r w:rsidRPr="0018000D">
        <w:rPr>
          <w:rFonts w:cs="Arial"/>
          <w:lang w:eastAsia="x-none"/>
        </w:rPr>
        <w:t>«</w:t>
      </w:r>
      <w:r w:rsidR="00F557C9" w:rsidRPr="00F557C9">
        <w:rPr>
          <w:rFonts w:cs="Arial"/>
          <w:color w:val="000000"/>
        </w:rPr>
        <w:t>1.1.Предмет регулирования административного регламента.</w:t>
      </w:r>
    </w:p>
    <w:p w:rsidR="00F557C9" w:rsidRPr="00F557C9" w:rsidRDefault="00F557C9" w:rsidP="00F557C9">
      <w:pPr>
        <w:ind w:firstLine="709"/>
        <w:rPr>
          <w:rFonts w:cs="Arial"/>
          <w:color w:val="000000"/>
          <w:sz w:val="22"/>
          <w:szCs w:val="22"/>
        </w:rPr>
      </w:pPr>
      <w:r w:rsidRPr="00F557C9">
        <w:rPr>
          <w:rFonts w:cs="Arial"/>
          <w:color w:val="000000"/>
        </w:rPr>
        <w:t xml:space="preserve">Предметом регулирования административного регламента по предоставлению муниципальной услуги «Предоставление в собственность, аренду, </w:t>
      </w:r>
      <w:r w:rsidRPr="00F557C9">
        <w:rPr>
          <w:rFonts w:cs="Arial"/>
          <w:color w:val="000000"/>
        </w:rPr>
        <w:lastRenderedPageBreak/>
        <w:t>постоянное (бессрочное) пользование, безвозмездное пользование земельного участка, находящегося в муниципальной собственности без проведения торгов» являются отношения, возникающие между заявителями, администрацией </w:t>
      </w:r>
      <w:r>
        <w:rPr>
          <w:rFonts w:cs="Arial"/>
          <w:color w:val="000000"/>
        </w:rPr>
        <w:t xml:space="preserve"> Советского </w:t>
      </w:r>
      <w:bookmarkStart w:id="0" w:name="_GoBack"/>
      <w:bookmarkEnd w:id="0"/>
      <w:r w:rsidRPr="00F557C9">
        <w:rPr>
          <w:rFonts w:cs="Arial"/>
          <w:color w:val="000000"/>
        </w:rPr>
        <w:t> сельского поселения и многофункциональными центрами предоставления государственных и муниципальных услуг (далее – МФЦ), при принятии решений, о предоставление в собственность, аренду земельного участка, расположенного на территории</w:t>
      </w:r>
      <w:r>
        <w:rPr>
          <w:rFonts w:cs="Arial"/>
          <w:color w:val="000000"/>
        </w:rPr>
        <w:t xml:space="preserve"> </w:t>
      </w:r>
      <w:r w:rsidRPr="00F557C9">
        <w:rPr>
          <w:rFonts w:cs="Arial"/>
          <w:color w:val="000000"/>
        </w:rPr>
        <w:t> </w:t>
      </w:r>
      <w:r>
        <w:rPr>
          <w:rFonts w:cs="Arial"/>
          <w:color w:val="000000"/>
        </w:rPr>
        <w:t xml:space="preserve">Советского </w:t>
      </w:r>
      <w:r w:rsidRPr="00F557C9">
        <w:rPr>
          <w:rFonts w:cs="Arial"/>
          <w:color w:val="000000"/>
        </w:rPr>
        <w:t> сельского поселения и находящегося в муниципальной собственности без проведения торгов,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1.1.1. Случаи предоставления земельных участков, находящихся в муниципальной собственности </w:t>
      </w:r>
      <w:r>
        <w:rPr>
          <w:rFonts w:cs="Arial"/>
          <w:color w:val="000000"/>
        </w:rPr>
        <w:t>Советского</w:t>
      </w:r>
      <w:r w:rsidRPr="00F557C9">
        <w:rPr>
          <w:rFonts w:cs="Arial"/>
          <w:color w:val="000000"/>
        </w:rPr>
        <w:t xml:space="preserve"> сельского поселения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Воронежской области, в собственность без проведения торгов путем продажи (заключения договора купли-продажи):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" w:name="P54"/>
      <w:bookmarkStart w:id="2" w:name="P56"/>
      <w:bookmarkStart w:id="3" w:name="P57"/>
      <w:bookmarkEnd w:id="1"/>
      <w:bookmarkEnd w:id="2"/>
      <w:bookmarkEnd w:id="3"/>
      <w:r w:rsidRPr="00F557C9">
        <w:rPr>
          <w:rFonts w:cs="Arial"/>
          <w:color w:val="000000"/>
        </w:rPr>
        <w:t>1)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4" w:name="P58"/>
      <w:bookmarkStart w:id="5" w:name="P59"/>
      <w:bookmarkStart w:id="6" w:name="P60"/>
      <w:bookmarkEnd w:id="4"/>
      <w:bookmarkEnd w:id="5"/>
      <w:bookmarkEnd w:id="6"/>
      <w:r w:rsidRPr="00F557C9">
        <w:rPr>
          <w:rFonts w:cs="Arial"/>
          <w:color w:val="000000"/>
        </w:rPr>
        <w:t>2) земельных участков, на которых расположены здания, сооружения, собственникам таких зданий, сооружений либо помещений в них в случаях, предусмотренных статьей 39.20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7" w:name="P61"/>
      <w:bookmarkEnd w:id="7"/>
      <w:r w:rsidRPr="00F557C9">
        <w:rPr>
          <w:rFonts w:cs="Arial"/>
          <w:color w:val="000000"/>
        </w:rPr>
        <w:t>3) 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4) </w:t>
      </w:r>
      <w:r w:rsidRPr="00F557C9">
        <w:rPr>
          <w:rFonts w:cs="Arial"/>
          <w:color w:val="000000"/>
          <w:shd w:val="clear" w:color="auto" w:fill="FFFFFF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населенных пунктов </w:t>
      </w:r>
      <w:r>
        <w:rPr>
          <w:rFonts w:cs="Arial"/>
          <w:color w:val="000000"/>
          <w:shd w:val="clear" w:color="auto" w:fill="FFFFFF"/>
        </w:rPr>
        <w:t>Советского</w:t>
      </w:r>
      <w:r w:rsidRPr="00F557C9">
        <w:rPr>
          <w:rFonts w:cs="Arial"/>
          <w:color w:val="000000"/>
          <w:shd w:val="clear" w:color="auto" w:fill="FFFFFF"/>
        </w:rPr>
        <w:t xml:space="preserve"> сельского поселения </w:t>
      </w:r>
      <w:proofErr w:type="spellStart"/>
      <w:r>
        <w:rPr>
          <w:rFonts w:cs="Arial"/>
          <w:color w:val="000000"/>
          <w:shd w:val="clear" w:color="auto" w:fill="FFFFFF"/>
        </w:rPr>
        <w:t>Калачеевского</w:t>
      </w:r>
      <w:proofErr w:type="spellEnd"/>
      <w:r w:rsidRPr="00F557C9">
        <w:rPr>
          <w:rFonts w:cs="Arial"/>
          <w:color w:val="000000"/>
          <w:shd w:val="clear" w:color="auto" w:fill="FFFFFF"/>
        </w:rPr>
        <w:t xml:space="preserve"> муниципального района Воронежской области,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 </w:t>
      </w:r>
      <w:r w:rsidRPr="00F557C9">
        <w:rPr>
          <w:rFonts w:cs="Arial"/>
          <w:color w:val="000000"/>
        </w:rPr>
        <w:t>со статьей 39.18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5)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законом от 24 июля 2008 года N 161-ФЗ «О содействии развитию жилищного строительства»;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6) земельных участков крестьянскому (фермерскому) хозяйству или сельскохозяйственной организации в случаях, установленных Федеральным законом от 24.07.2002 № 101-ФЗ «Об обороте земель сельскохозяйственного назначения»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7) </w:t>
      </w:r>
      <w:r w:rsidRPr="00F557C9">
        <w:rPr>
          <w:rFonts w:cs="Arial"/>
          <w:color w:val="000000"/>
          <w:shd w:val="clear" w:color="auto" w:fill="FFFFFF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</w:t>
      </w:r>
      <w:proofErr w:type="spellStart"/>
      <w:r w:rsidRPr="00F557C9">
        <w:rPr>
          <w:rFonts w:cs="Arial"/>
          <w:color w:val="000000"/>
          <w:shd w:val="clear" w:color="auto" w:fill="FFFFFF"/>
        </w:rPr>
        <w:t>неустраненных</w:t>
      </w:r>
      <w:proofErr w:type="spellEnd"/>
      <w:r w:rsidRPr="00F557C9">
        <w:rPr>
          <w:rFonts w:cs="Arial"/>
          <w:color w:val="000000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</w:t>
      </w:r>
      <w:r w:rsidRPr="00F557C9">
        <w:rPr>
          <w:rFonts w:cs="Arial"/>
          <w:color w:val="000000"/>
        </w:rPr>
        <w:t>.».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lastRenderedPageBreak/>
        <w:t>8) Если единственная заявка на участие в аукционе по продаже земельного участка, находящегося в государственной или муниципальной собственности, подана лицом,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аукциона, либо если только один заявитель признан единственным участником аукциона или в аукционе принял участие только один его участник, продажа такого земельного участка осуществляется указанному лицу.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1.1.2. Случаи предоставления земельных участков, находящихся в муниципальной собственности </w:t>
      </w:r>
      <w:r>
        <w:rPr>
          <w:rFonts w:cs="Arial"/>
          <w:color w:val="000000"/>
        </w:rPr>
        <w:t>Советского</w:t>
      </w:r>
      <w:r w:rsidRPr="00F557C9">
        <w:rPr>
          <w:rFonts w:cs="Arial"/>
          <w:color w:val="000000"/>
        </w:rPr>
        <w:t xml:space="preserve"> сельского поселения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Воронежской области, в собственность бесплатно: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8" w:name="P66"/>
      <w:bookmarkStart w:id="9" w:name="P67"/>
      <w:bookmarkEnd w:id="8"/>
      <w:bookmarkEnd w:id="9"/>
      <w:r w:rsidRPr="00F557C9">
        <w:rPr>
          <w:rFonts w:cs="Arial"/>
          <w:color w:val="000000"/>
        </w:rPr>
        <w:t>1) земельного участка религиозной организации, имеющей в собственности здания или сооружения религиозного или благотворительного назначения, расположенные на таком земельном участке;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0" w:name="P68"/>
      <w:bookmarkEnd w:id="10"/>
      <w:r w:rsidRPr="00F557C9">
        <w:rPr>
          <w:rFonts w:cs="Arial"/>
          <w:color w:val="000000"/>
        </w:rPr>
        <w:t>2) </w:t>
      </w:r>
      <w:r w:rsidRPr="00F557C9">
        <w:rPr>
          <w:rFonts w:cs="Arial"/>
          <w:color w:val="000000"/>
          <w:shd w:val="clear" w:color="auto" w:fill="FFFFFF"/>
        </w:rPr>
        <w:t>земельного участка гражданам, имеющим трех и более детей, в случае и в порядке, предусмотренных Законом Воронежской области от 13.05.2008 N 25-ОЗ «О регулировании земельных отношений на территории Воронежской области»</w:t>
      </w:r>
      <w:r w:rsidRPr="00F557C9">
        <w:rPr>
          <w:rFonts w:cs="Arial"/>
          <w:color w:val="000000"/>
        </w:rPr>
        <w:t>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3) </w:t>
      </w:r>
      <w:r w:rsidRPr="00F557C9">
        <w:rPr>
          <w:rFonts w:cs="Arial"/>
          <w:color w:val="000000"/>
          <w:shd w:val="clear" w:color="auto" w:fill="FFFFFF"/>
        </w:rPr>
        <w:t>земельного участка иным отдельным категориям граждан (за исключением граждан, имеющих трех и более детей)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Законом Воронежской области от 13.05.2008 N 25-ОЗ «О регулировании земельных отношений на территории Воронежской области»;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1" w:name="P70"/>
      <w:bookmarkEnd w:id="11"/>
      <w:r w:rsidRPr="00F557C9">
        <w:rPr>
          <w:rFonts w:cs="Arial"/>
          <w:color w:val="000000"/>
        </w:rPr>
        <w:t>4) земельного участка иным не указанным в подпункте 6 статьи 39.5 ЗК РФ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Воронежской области;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2" w:name="P71"/>
      <w:bookmarkEnd w:id="12"/>
      <w:r w:rsidRPr="00F557C9">
        <w:rPr>
          <w:rFonts w:cs="Arial"/>
          <w:color w:val="000000"/>
        </w:rPr>
        <w:t>5) земельного участка, предоставленного религиозной организации на праве постоянного (бессрочного) пользования и предназначенного для сельскохозяйственного производства, этой организации в случаях, предусмотренных законами Воронежской области;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6) земельного участка в соответствии с Федеральным законом от 24.07.2008 N 161-ФЗ «О содействии развитию жилищного строительства»;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7)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8)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ЗК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 </w:t>
      </w:r>
      <w:r>
        <w:rPr>
          <w:rFonts w:cs="Arial"/>
          <w:color w:val="000000"/>
        </w:rPr>
        <w:t xml:space="preserve">Советском </w:t>
      </w:r>
      <w:r w:rsidRPr="00F557C9">
        <w:rPr>
          <w:rFonts w:cs="Arial"/>
          <w:color w:val="000000"/>
        </w:rPr>
        <w:t xml:space="preserve">сельском поселении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Воронежской области и по специальности, которые определены законом Воронежской области.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 xml:space="preserve">9) 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</w:t>
      </w:r>
      <w:r w:rsidRPr="00F557C9">
        <w:rPr>
          <w:rFonts w:cs="Arial"/>
          <w:color w:val="000000"/>
        </w:rPr>
        <w:lastRenderedPageBreak/>
        <w:t>являющимся собственниками земельных участков, расположенных в границах такой территории, пропорционально площади этих участков.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1.1.3. Договор аренды земельного участка, находящегося в муниципальной собственности </w:t>
      </w:r>
      <w:r>
        <w:rPr>
          <w:rFonts w:cs="Arial"/>
          <w:color w:val="000000"/>
        </w:rPr>
        <w:t>Советского</w:t>
      </w:r>
      <w:r w:rsidRPr="00F557C9">
        <w:rPr>
          <w:rFonts w:cs="Arial"/>
          <w:color w:val="000000"/>
        </w:rPr>
        <w:t xml:space="preserve"> сельского поселения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Воронежской области, заключается без проведения торгов в случаях предоставления: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1) земельного участка юридическим лицам в соответствии с указом или распоряжением Президента Российской Федерации;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2) земельного участка юридическим лицам в соответствии с распоряжением губернатора Воронежской области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Воронежской области;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3" w:name="P77"/>
      <w:bookmarkEnd w:id="13"/>
      <w:r w:rsidRPr="00F557C9">
        <w:rPr>
          <w:rFonts w:cs="Arial"/>
          <w:color w:val="000000"/>
        </w:rPr>
        <w:t>3)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4" w:name="P78"/>
      <w:bookmarkEnd w:id="14"/>
      <w:r w:rsidRPr="00F557C9">
        <w:rPr>
          <w:rFonts w:cs="Arial"/>
          <w:color w:val="000000"/>
        </w:rPr>
        <w:t>4) земельного участка, образованного из земельного участка, находящегося в муниципальной собственности, в том числе предоставленного для комплексного развития территории лицу, с которым был заключен договор аренды такого земельного участка, если иное не предусмотрено подпунктом 7 настоящего пункта и пунктом 5 статьи 46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5)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населенных пунктов </w:t>
      </w:r>
      <w:r>
        <w:rPr>
          <w:rFonts w:cs="Arial"/>
          <w:color w:val="000000"/>
        </w:rPr>
        <w:t>Советского</w:t>
      </w:r>
      <w:r w:rsidRPr="00F557C9">
        <w:rPr>
          <w:rFonts w:cs="Arial"/>
          <w:color w:val="000000"/>
        </w:rPr>
        <w:t xml:space="preserve"> сельского поселения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Воронежской области, гражданину для ведения личного подсобного хозяйства;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5" w:name="P80"/>
      <w:bookmarkStart w:id="16" w:name="P81"/>
      <w:bookmarkEnd w:id="15"/>
      <w:bookmarkEnd w:id="16"/>
      <w:r w:rsidRPr="00F557C9">
        <w:rPr>
          <w:rFonts w:cs="Arial"/>
          <w:color w:val="000000"/>
        </w:rPr>
        <w:t>6) </w:t>
      </w:r>
      <w:r w:rsidRPr="00F557C9">
        <w:rPr>
          <w:rFonts w:cs="Arial"/>
          <w:color w:val="000000"/>
          <w:shd w:val="clear" w:color="auto" w:fill="FFFFFF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7" w:name="P82"/>
      <w:bookmarkEnd w:id="17"/>
      <w:r w:rsidRPr="00F557C9">
        <w:rPr>
          <w:rFonts w:cs="Arial"/>
          <w:color w:val="000000"/>
        </w:rPr>
        <w:t>7) </w:t>
      </w:r>
      <w:r w:rsidRPr="00F557C9">
        <w:rPr>
          <w:rFonts w:cs="Arial"/>
          <w:color w:val="000000"/>
          <w:shd w:val="clear" w:color="auto" w:fill="FFFFFF"/>
        </w:rPr>
        <w:t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8" w:name="P83"/>
      <w:bookmarkEnd w:id="18"/>
      <w:r w:rsidRPr="00F557C9">
        <w:rPr>
          <w:rFonts w:cs="Arial"/>
          <w:color w:val="000000"/>
        </w:rPr>
        <w:t>8)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ЗК РФ, на праве оперативного управления;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19" w:name="P84"/>
      <w:bookmarkEnd w:id="19"/>
      <w:r w:rsidRPr="00F557C9">
        <w:rPr>
          <w:rFonts w:cs="Arial"/>
          <w:color w:val="000000"/>
        </w:rPr>
        <w:t>9)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пунктом 5 статьи 39.6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0" w:name="P85"/>
      <w:bookmarkEnd w:id="20"/>
      <w:r w:rsidRPr="00F557C9">
        <w:rPr>
          <w:rFonts w:cs="Arial"/>
          <w:color w:val="000000"/>
        </w:rPr>
        <w:lastRenderedPageBreak/>
        <w:t>10)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11) </w:t>
      </w:r>
      <w:r w:rsidRPr="00F557C9">
        <w:rPr>
          <w:rFonts w:cs="Arial"/>
          <w:color w:val="000000"/>
          <w:shd w:val="clear" w:color="auto" w:fill="FFFFFF"/>
        </w:rPr>
        <w:t>земельного участка крестьянскому (фермерскому) хозяйству или сельскохозяйственной организации в случаях, установленных </w:t>
      </w:r>
      <w:r w:rsidRPr="00F557C9">
        <w:rPr>
          <w:rFonts w:cs="Arial"/>
          <w:color w:val="000000"/>
        </w:rPr>
        <w:t>Федеральным законом </w:t>
      </w:r>
      <w:r w:rsidRPr="00F557C9">
        <w:rPr>
          <w:rFonts w:cs="Arial"/>
          <w:color w:val="000000"/>
          <w:shd w:val="clear" w:color="auto" w:fill="FFFFFF"/>
        </w:rPr>
        <w:t>от 24.07.2002 № 101-ФЗ «Об обороте земель сельскохозяйственного назначения»;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1" w:name="P86"/>
      <w:bookmarkEnd w:id="21"/>
      <w:r w:rsidRPr="00F557C9">
        <w:rPr>
          <w:rFonts w:cs="Arial"/>
          <w:color w:val="000000"/>
        </w:rPr>
        <w:t>12) </w:t>
      </w:r>
      <w:r w:rsidRPr="00F557C9">
        <w:rPr>
          <w:rFonts w:cs="Arial"/>
          <w:color w:val="000000"/>
          <w:shd w:val="clear" w:color="auto" w:fill="FFFFFF"/>
        </w:rPr>
        <w:t>земельного участка, образованного в границах территории, лицу, с которым заключен договор о комплексном развитии территории в соответствии с </w:t>
      </w:r>
      <w:r w:rsidRPr="00F557C9">
        <w:rPr>
          <w:rFonts w:cs="Arial"/>
          <w:color w:val="000000"/>
        </w:rPr>
        <w:t>Градостроительным кодексом</w:t>
      </w:r>
      <w:r w:rsidRPr="00F557C9">
        <w:rPr>
          <w:rFonts w:cs="Arial"/>
          <w:color w:val="000000"/>
          <w:shd w:val="clear" w:color="auto" w:fill="FFFFFF"/>
        </w:rPr>
        <w:t> Российской Федерации, либо юридическому 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2" w:name="P87"/>
      <w:bookmarkStart w:id="23" w:name="P89"/>
      <w:bookmarkEnd w:id="22"/>
      <w:bookmarkEnd w:id="23"/>
      <w:r w:rsidRPr="00F557C9">
        <w:rPr>
          <w:rFonts w:cs="Arial"/>
          <w:color w:val="000000"/>
        </w:rPr>
        <w:t>13)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Воронежской области;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4" w:name="P90"/>
      <w:bookmarkEnd w:id="24"/>
      <w:r w:rsidRPr="00F557C9">
        <w:rPr>
          <w:rFonts w:cs="Arial"/>
          <w:color w:val="000000"/>
        </w:rPr>
        <w:t>14) </w:t>
      </w:r>
      <w:r w:rsidRPr="00F557C9">
        <w:rPr>
          <w:rFonts w:cs="Arial"/>
          <w:color w:val="000000"/>
          <w:shd w:val="clear" w:color="auto" w:fill="FFFFFF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населенных пунктов </w:t>
      </w:r>
      <w:r>
        <w:rPr>
          <w:rFonts w:cs="Arial"/>
          <w:color w:val="000000"/>
          <w:shd w:val="clear" w:color="auto" w:fill="FFFFFF"/>
        </w:rPr>
        <w:t>Советского</w:t>
      </w:r>
      <w:r w:rsidRPr="00F557C9">
        <w:rPr>
          <w:rFonts w:cs="Arial"/>
          <w:color w:val="000000"/>
          <w:shd w:val="clear" w:color="auto" w:fill="FFFFFF"/>
        </w:rPr>
        <w:t xml:space="preserve"> сельского поселения </w:t>
      </w:r>
      <w:proofErr w:type="spellStart"/>
      <w:r>
        <w:rPr>
          <w:rFonts w:cs="Arial"/>
          <w:color w:val="000000"/>
          <w:shd w:val="clear" w:color="auto" w:fill="FFFFFF"/>
        </w:rPr>
        <w:t>Калачеевского</w:t>
      </w:r>
      <w:proofErr w:type="spellEnd"/>
      <w:r w:rsidRPr="00F557C9">
        <w:rPr>
          <w:rFonts w:cs="Arial"/>
          <w:color w:val="000000"/>
          <w:shd w:val="clear" w:color="auto" w:fill="FFFFFF"/>
        </w:rPr>
        <w:t xml:space="preserve"> муниципального района Воронежской области, садоводства, гражданам и крестьянским (фермерским) хозяйствам для осуществления крестьянским (фермерским) хозяйством его деятельности в соответствии </w:t>
      </w:r>
      <w:r w:rsidRPr="00F557C9">
        <w:rPr>
          <w:rFonts w:cs="Arial"/>
          <w:color w:val="000000"/>
        </w:rPr>
        <w:t>со ст. 39.18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5" w:name="P91"/>
      <w:bookmarkEnd w:id="25"/>
      <w:r w:rsidRPr="00F557C9">
        <w:rPr>
          <w:rFonts w:cs="Arial"/>
          <w:color w:val="000000"/>
        </w:rPr>
        <w:t>15) земельного участка взамен земельного участка, предоставленного гражданину или юридическому лицу на праве аренды и изымаемого для муниципальных нужд;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6" w:name="P92"/>
      <w:bookmarkEnd w:id="26"/>
      <w:r w:rsidRPr="00F557C9">
        <w:rPr>
          <w:rFonts w:cs="Arial"/>
          <w:color w:val="000000"/>
        </w:rPr>
        <w:t>16) земельного участка лицу, которое в соответствии с ЗК РФ имеет право на приобретение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муниципальных нужд либо ограничен в обороте;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17) </w:t>
      </w:r>
      <w:r w:rsidRPr="00F557C9">
        <w:rPr>
          <w:rFonts w:cs="Arial"/>
          <w:color w:val="000000"/>
          <w:shd w:val="clear" w:color="auto" w:fill="FFFFFF"/>
        </w:rPr>
        <w:t>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Воронежской области</w:t>
      </w:r>
      <w:r w:rsidRPr="00F557C9">
        <w:rPr>
          <w:rFonts w:cs="Arial"/>
          <w:color w:val="000000"/>
        </w:rPr>
        <w:t>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7" w:name="P94"/>
      <w:bookmarkEnd w:id="27"/>
      <w:r w:rsidRPr="00F557C9">
        <w:rPr>
          <w:rFonts w:cs="Arial"/>
          <w:color w:val="000000"/>
        </w:rPr>
        <w:t xml:space="preserve">18) земельного участка, необходимого для проведения работ, связанных с пользованием недрами, </w:t>
      </w:r>
      <w:proofErr w:type="spellStart"/>
      <w:r w:rsidRPr="00F557C9">
        <w:rPr>
          <w:rFonts w:cs="Arial"/>
          <w:color w:val="000000"/>
        </w:rPr>
        <w:t>недропользователю</w:t>
      </w:r>
      <w:proofErr w:type="spellEnd"/>
      <w:r w:rsidRPr="00F557C9">
        <w:rPr>
          <w:rFonts w:cs="Arial"/>
          <w:color w:val="000000"/>
        </w:rPr>
        <w:t>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8" w:name="P95"/>
      <w:bookmarkEnd w:id="28"/>
      <w:r w:rsidRPr="00F557C9">
        <w:rPr>
          <w:rFonts w:cs="Arial"/>
          <w:color w:val="000000"/>
        </w:rPr>
        <w:t>19) земельного участка, расположенного в границах особой экономической зоны или на прилегающей к ней территории, резиденту особой экономической зоны или управляющей компании в случае привлечения ее в порядке, установленном законодательством Российской Федерации об особых экономических зонах, для выполнения функций по созданию за счет средств федерального бюджета, бюджета Воронежской области, местного бюджета,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29" w:name="P96"/>
      <w:bookmarkEnd w:id="29"/>
      <w:r w:rsidRPr="00F557C9">
        <w:rPr>
          <w:rFonts w:cs="Arial"/>
          <w:color w:val="000000"/>
        </w:rPr>
        <w:t xml:space="preserve">20) земельного участка, расположенного в границах особой экономической зоны или на прилегающей к ней территории, для строительства объектов инфраструктуры этой зоны лицу, с которым уполномоченным Правительством </w:t>
      </w:r>
      <w:r w:rsidRPr="00F557C9">
        <w:rPr>
          <w:rFonts w:cs="Arial"/>
          <w:color w:val="000000"/>
        </w:rPr>
        <w:lastRenderedPageBreak/>
        <w:t>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30" w:name="P97"/>
      <w:bookmarkEnd w:id="30"/>
      <w:r w:rsidRPr="00F557C9">
        <w:rPr>
          <w:rFonts w:cs="Arial"/>
          <w:color w:val="000000"/>
        </w:rPr>
        <w:t xml:space="preserve">21)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F557C9">
        <w:rPr>
          <w:rFonts w:cs="Arial"/>
          <w:color w:val="000000"/>
        </w:rPr>
        <w:t>муниципально</w:t>
      </w:r>
      <w:proofErr w:type="spellEnd"/>
      <w:r w:rsidRPr="00F557C9">
        <w:rPr>
          <w:rFonts w:cs="Arial"/>
          <w:color w:val="000000"/>
        </w:rPr>
        <w:t>-частном партнерстве, лицу, с которым заключены указанные соглашения;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31" w:name="P99"/>
      <w:bookmarkEnd w:id="31"/>
      <w:r w:rsidRPr="00F557C9">
        <w:rPr>
          <w:rFonts w:cs="Arial"/>
          <w:color w:val="000000"/>
        </w:rPr>
        <w:t>22)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Воронежской области, некоммерческой организации, созданной Воронежской областью или </w:t>
      </w:r>
      <w:r>
        <w:rPr>
          <w:rFonts w:cs="Arial"/>
          <w:color w:val="000000"/>
        </w:rPr>
        <w:t xml:space="preserve">Советским </w:t>
      </w:r>
      <w:r w:rsidRPr="00F557C9">
        <w:rPr>
          <w:rFonts w:cs="Arial"/>
          <w:color w:val="000000"/>
        </w:rPr>
        <w:t xml:space="preserve">сельским поселением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</w:t>
      </w:r>
      <w:r>
        <w:rPr>
          <w:rFonts w:cs="Arial"/>
          <w:color w:val="000000"/>
        </w:rPr>
        <w:t>В</w:t>
      </w:r>
      <w:r w:rsidRPr="00F557C9">
        <w:rPr>
          <w:rFonts w:cs="Arial"/>
          <w:color w:val="000000"/>
        </w:rPr>
        <w:t>оронежской области для освоения территорий в целях строительства и эксплуатации наемных домов социального использования;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23) земельного участка, необходимого для осуществления деятельности, предусмотренного специальным инвестиционным контрактом, лицу, с которым заключен специальный инвестиционный контракт;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24)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25) земельного участка для осуществления деятельности Государственной компании «Российские автомобильные дороги» в границах полос отвода и придорожных полос автомобильных дорог;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26) земельного участка для осуществления деятельности открытого акционерного общества «Российские железные дороги» для размещения объектов инфраструктуры железнодорожного транспорта общего пользования;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32" w:name="P103"/>
      <w:bookmarkEnd w:id="32"/>
      <w:r w:rsidRPr="00F557C9">
        <w:rPr>
          <w:rFonts w:cs="Arial"/>
          <w:color w:val="000000"/>
        </w:rPr>
        <w:t>27)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33" w:name="P104"/>
      <w:bookmarkEnd w:id="33"/>
      <w:r w:rsidRPr="00F557C9">
        <w:rPr>
          <w:rFonts w:cs="Arial"/>
          <w:color w:val="000000"/>
        </w:rPr>
        <w:t>28) земельного участка арендатору (за исключением арендаторов земельных участков, указанных в подпункте 31 пункта 2 статьи 39.6 ЗК РФ), если этот арендатор имеет право на заключение нового договора аренды такого земельного участка в соответствии с пунктами 3 и 4 статьи 39.6 ЗК РФ;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29)</w:t>
      </w:r>
      <w:r w:rsidRPr="00F557C9">
        <w:rPr>
          <w:rFonts w:cs="Arial"/>
          <w:color w:val="000000"/>
          <w:shd w:val="clear" w:color="auto" w:fill="FFFFFF"/>
        </w:rPr>
        <w:t xml:space="preserve"> 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F557C9">
        <w:rPr>
          <w:rFonts w:cs="Arial"/>
          <w:color w:val="000000"/>
          <w:shd w:val="clear" w:color="auto" w:fill="FFFFFF"/>
        </w:rPr>
        <w:t>неустраненных</w:t>
      </w:r>
      <w:proofErr w:type="spellEnd"/>
      <w:r w:rsidRPr="00F557C9">
        <w:rPr>
          <w:rFonts w:cs="Arial"/>
          <w:color w:val="000000"/>
          <w:shd w:val="clear" w:color="auto" w:fill="FFFFFF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</w:t>
      </w:r>
      <w:r w:rsidRPr="00F557C9">
        <w:rPr>
          <w:rFonts w:cs="Arial"/>
          <w:color w:val="000000"/>
        </w:rPr>
        <w:t>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30) земельного участка в соответствии с Федеральным законом от 24.07.2008 N 161-ФЗ «О содействии развитию жилищного строительства»;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lastRenderedPageBreak/>
        <w:t>31)</w:t>
      </w:r>
      <w:r w:rsidRPr="00F557C9">
        <w:rPr>
          <w:rFonts w:cs="Arial"/>
          <w:color w:val="000000"/>
          <w:shd w:val="clear" w:color="auto" w:fill="FFFFFF"/>
        </w:rPr>
        <w:t> 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 </w:t>
      </w:r>
      <w:r w:rsidRPr="00F557C9">
        <w:rPr>
          <w:rFonts w:cs="Arial"/>
          <w:color w:val="000000"/>
        </w:rPr>
        <w:t>Федеральным законом</w:t>
      </w:r>
      <w:r w:rsidRPr="00F557C9">
        <w:rPr>
          <w:rFonts w:cs="Arial"/>
          <w:color w:val="000000"/>
          <w:shd w:val="clear" w:color="auto" w:fill="FFFFFF"/>
        </w:rPr>
        <w:t> от 22.12.2020 № 435 «О публично-правовой компании «Единый заказчик в сфере строительства» и о внесении изменений в отдельные законодательные акты Российской Федерации.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  <w:shd w:val="clear" w:color="auto" w:fill="FFFFFF"/>
        </w:rPr>
        <w:t>32) </w:t>
      </w:r>
      <w:r w:rsidRPr="00F557C9">
        <w:rPr>
          <w:rFonts w:cs="Arial"/>
          <w:color w:val="000000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законом, для строительства (создания) многоквартирных домов и (или) домов блокированной застройки (в случае, если количество таких домов составляет три и более в одном ряду) в соответствии с распоряжением высшего должностного лица субъекта Российской Федерации;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33)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права которых нарушены,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201.3 Федерального закона от 26 октября 2002 года N 127-ФЗ «О несостоятельности (банкротстве)»;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34) земельного участка застройщику, признанному в соответствии с Федеральным законом от 26 октября 2002 г. N 127-ФЗ «О несостоятельности (банкротстве)» банкротом, для передачи публично-правовой компании «Фонд развития территорий», 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218-ФЗ «О публично-правовой компании «Фонд развития территорий» и о внесении изменений в отдельные законодательные акты Российской Федерации»;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35) земельного участка участникам долевого строительства в случаях, предусмотренных Федеральным законом от 30 декабря 2004 г. N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 xml:space="preserve">36) земельного участка публично-правовой компании «Фонд развития территорий» для осуществления функций и полномочий, предусмотренных </w:t>
      </w:r>
      <w:r w:rsidRPr="00F557C9">
        <w:rPr>
          <w:rFonts w:cs="Arial"/>
          <w:color w:val="000000"/>
        </w:rPr>
        <w:lastRenderedPageBreak/>
        <w:t>Федеральным законом от 29 июля 2017 г. N 218-ФЗ «О публично-правовой компании «Фонд развития территорий» 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37) земельного участка публично-правовой компании «Фонд развития территорий» по основаниям, предусмотренным Федеральным законом от 26 октября 2002 года N 127-ФЗ «О несостоятельности (банкротстве)».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  <w:shd w:val="clear" w:color="auto" w:fill="FFFFFF"/>
        </w:rPr>
        <w:t>38)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  <w:shd w:val="clear" w:color="auto" w:fill="FFFFFF"/>
        </w:rPr>
        <w:t>39)</w:t>
      </w:r>
      <w:r w:rsidRPr="00F557C9">
        <w:rPr>
          <w:rFonts w:cs="Arial"/>
          <w:color w:val="000000"/>
        </w:rPr>
        <w:t> </w:t>
      </w:r>
      <w:r w:rsidRPr="00F557C9">
        <w:rPr>
          <w:rFonts w:cs="Arial"/>
          <w:color w:val="000000"/>
          <w:shd w:val="clear" w:color="auto" w:fill="FFFFFF"/>
        </w:rPr>
        <w:t>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договорами;</w:t>
      </w:r>
    </w:p>
    <w:p w:rsidR="00F557C9" w:rsidRPr="00F557C9" w:rsidRDefault="00F557C9" w:rsidP="00F557C9">
      <w:pPr>
        <w:shd w:val="clear" w:color="auto" w:fill="FFFFFF"/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  <w:shd w:val="clear" w:color="auto" w:fill="FFFFFF"/>
        </w:rPr>
        <w:t xml:space="preserve">40) земельного участка лицу, осуществляющему товарную </w:t>
      </w:r>
      <w:proofErr w:type="spellStart"/>
      <w:r w:rsidRPr="00F557C9">
        <w:rPr>
          <w:rFonts w:cs="Arial"/>
          <w:color w:val="000000"/>
          <w:shd w:val="clear" w:color="auto" w:fill="FFFFFF"/>
        </w:rPr>
        <w:t>аквакультуру</w:t>
      </w:r>
      <w:proofErr w:type="spellEnd"/>
      <w:r w:rsidRPr="00F557C9">
        <w:rPr>
          <w:rFonts w:cs="Arial"/>
          <w:color w:val="000000"/>
          <w:shd w:val="clear" w:color="auto" w:fill="FFFFFF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- договор пользования рыбоводным участком), для указанных целей;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1.1.4. Случаи предоставления земельных участков, находящихся в муниципальной собственности </w:t>
      </w:r>
      <w:r>
        <w:rPr>
          <w:rFonts w:cs="Arial"/>
          <w:color w:val="000000"/>
        </w:rPr>
        <w:t>Советского</w:t>
      </w:r>
      <w:r w:rsidRPr="00F557C9">
        <w:rPr>
          <w:rFonts w:cs="Arial"/>
          <w:color w:val="000000"/>
        </w:rPr>
        <w:t xml:space="preserve"> сельского поселения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Воронежской области, в постоянное (бессрочное) пользование (в рамках настоящего Административного регламента):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1) государственным и муниципальным учреждениям (бюджетным, казенным, автономным);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2) казенным предприятиям;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3) центрам исторического наследия президентов Российской Федерации, прекративших исполнение своих полномочий.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1.1.5. Случаи предоставления земельных участков, находящихся в муниципальной собственности </w:t>
      </w:r>
      <w:r>
        <w:rPr>
          <w:rFonts w:cs="Arial"/>
          <w:color w:val="000000"/>
        </w:rPr>
        <w:t>Советского</w:t>
      </w:r>
      <w:r w:rsidRPr="00F557C9">
        <w:rPr>
          <w:rFonts w:cs="Arial"/>
          <w:color w:val="000000"/>
        </w:rPr>
        <w:t xml:space="preserve"> сельского поселения </w:t>
      </w:r>
      <w:proofErr w:type="spellStart"/>
      <w:r>
        <w:rPr>
          <w:rFonts w:cs="Arial"/>
          <w:color w:val="000000"/>
        </w:rPr>
        <w:t>Калачеевского</w:t>
      </w:r>
      <w:proofErr w:type="spellEnd"/>
      <w:r w:rsidRPr="00F557C9">
        <w:rPr>
          <w:rFonts w:cs="Arial"/>
          <w:color w:val="000000"/>
        </w:rPr>
        <w:t xml:space="preserve"> муниципального района Воронежской области, в безвозмездное пользование: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bookmarkStart w:id="34" w:name="P120"/>
      <w:bookmarkEnd w:id="34"/>
      <w:r w:rsidRPr="00F557C9">
        <w:rPr>
          <w:rFonts w:cs="Arial"/>
          <w:color w:val="000000"/>
        </w:rPr>
        <w:t>1) государственным и муниципальным учреждениям (бюджетным, казенным, автономным); казенным предприятиям; центрам исторического наследия президентов Российской Федерации, прекративших исполнение своих полномочий на срок до одного года;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lastRenderedPageBreak/>
        <w:t>2) в виде служебных наделов работникам организаций в случаях, указанных в пункте 2 статьи 24 Земельного Кодекса, на срок трудового договора, заключенного между работником и организацией;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3)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4)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5) 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6) некоммерческим организациям для осуществления строительства и (или) реконструкции объектов капитального строительства на таких земельных участках полностью за счет средств, полученных в качестве субсидии из федерального бюджета, на срок строительства и (или) реконструкции данных объектов капитального строительства;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7)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8)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9)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10) гражданам в целях осуществления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 xml:space="preserve">11) гражданам и юридическим лицам для сельскохозяйственного, </w:t>
      </w:r>
      <w:proofErr w:type="spellStart"/>
      <w:r w:rsidRPr="00F557C9">
        <w:rPr>
          <w:rFonts w:cs="Arial"/>
          <w:color w:val="000000"/>
        </w:rPr>
        <w:t>охотхозяйственного</w:t>
      </w:r>
      <w:proofErr w:type="spellEnd"/>
      <w:r w:rsidRPr="00F557C9">
        <w:rPr>
          <w:rFonts w:cs="Arial"/>
          <w:color w:val="000000"/>
        </w:rPr>
        <w:t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12) садоводческим или огородническим некоммерческим товариществам на срок не более чем пять лет;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13)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lastRenderedPageBreak/>
        <w:t>14) 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15)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16)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17)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18) акционерному обществу «Почта России» в соответствии с Федеральным законом «Об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Федерации»;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19) публично-правовой компании «Единый заказчик в сфере строительства»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указанной публично-правовой компании на текущий год и плановый период в соответствии с Федеральным законом «О публично-правовой компании «Единый заказчик в сфере строительства» и о внесении изменений в отдельные законодательные акты Российской Федерации».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 xml:space="preserve">20) публично-правовой компании «Фонд развития территорий» для осуществления функций и полномочий, предусмотренных Федеральным законом от 29 июля 2017 г. N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законом от 26 октября 2002 г. N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</w:t>
      </w:r>
      <w:r w:rsidRPr="00F557C9">
        <w:rPr>
          <w:rFonts w:cs="Arial"/>
          <w:color w:val="000000"/>
        </w:rPr>
        <w:lastRenderedPageBreak/>
        <w:t>уполномоченным на выдачу разрешений на строительство в соответствии с Градостроительным кодексом Российской Федерации;</w:t>
      </w:r>
    </w:p>
    <w:p w:rsidR="00F557C9" w:rsidRPr="00F557C9" w:rsidRDefault="00F557C9" w:rsidP="00F557C9">
      <w:pPr>
        <w:ind w:firstLine="709"/>
        <w:rPr>
          <w:rFonts w:cs="Arial"/>
          <w:color w:val="000000"/>
        </w:rPr>
      </w:pPr>
      <w:r w:rsidRPr="00F557C9">
        <w:rPr>
          <w:rFonts w:cs="Arial"/>
          <w:color w:val="000000"/>
        </w:rPr>
        <w:t>20) публично-правовой компании «</w:t>
      </w:r>
      <w:proofErr w:type="spellStart"/>
      <w:r w:rsidRPr="00F557C9">
        <w:rPr>
          <w:rFonts w:cs="Arial"/>
          <w:color w:val="000000"/>
        </w:rPr>
        <w:t>Роскадастр</w:t>
      </w:r>
      <w:proofErr w:type="spellEnd"/>
      <w:r w:rsidRPr="00F557C9">
        <w:rPr>
          <w:rFonts w:cs="Arial"/>
          <w:color w:val="000000"/>
        </w:rPr>
        <w:t>» в отношении земельных участков, предоставленных на праве постоянного (бессрочного) пользования федеральным государственным учреждениям, реорганизация которых осуществлена в соответствии с Федеральным законом "О публично-правовой компании «</w:t>
      </w:r>
      <w:proofErr w:type="spellStart"/>
      <w:r w:rsidRPr="00F557C9">
        <w:rPr>
          <w:rFonts w:cs="Arial"/>
          <w:color w:val="000000"/>
        </w:rPr>
        <w:t>Роскадастр</w:t>
      </w:r>
      <w:proofErr w:type="spellEnd"/>
      <w:r w:rsidRPr="00F557C9">
        <w:rPr>
          <w:rFonts w:cs="Arial"/>
          <w:color w:val="000000"/>
        </w:rPr>
        <w:t>».</w:t>
      </w:r>
      <w:r>
        <w:rPr>
          <w:rFonts w:cs="Arial"/>
          <w:color w:val="000000"/>
        </w:rPr>
        <w:t>».</w:t>
      </w:r>
    </w:p>
    <w:p w:rsidR="00946D94" w:rsidRPr="007023EE" w:rsidRDefault="0018000D" w:rsidP="007023EE">
      <w:pPr>
        <w:ind w:firstLine="709"/>
        <w:rPr>
          <w:rFonts w:cs="Arial"/>
          <w:color w:val="1E1E1E"/>
        </w:rPr>
      </w:pPr>
      <w:r>
        <w:rPr>
          <w:rFonts w:cs="Arial"/>
          <w:color w:val="1E1E1E"/>
        </w:rPr>
        <w:t>2</w:t>
      </w:r>
      <w:r w:rsidR="00946D94" w:rsidRPr="007023EE">
        <w:rPr>
          <w:rFonts w:cs="Arial"/>
          <w:color w:val="1E1E1E"/>
        </w:rPr>
        <w:t xml:space="preserve"> Настоящее постановление опубликовать в</w:t>
      </w:r>
      <w:r w:rsidR="00FF5498">
        <w:rPr>
          <w:rFonts w:cs="Arial"/>
          <w:color w:val="1E1E1E"/>
        </w:rPr>
        <w:t xml:space="preserve"> </w:t>
      </w:r>
      <w:r w:rsidR="00946D94" w:rsidRPr="007023EE">
        <w:rPr>
          <w:rFonts w:cs="Arial"/>
          <w:color w:val="1E1E1E"/>
        </w:rPr>
        <w:t xml:space="preserve">Вестнике муниципальных правовых актов </w:t>
      </w:r>
      <w:r w:rsidR="00150479">
        <w:rPr>
          <w:rFonts w:cs="Arial"/>
          <w:color w:val="1E1E1E"/>
        </w:rPr>
        <w:t>Советского</w:t>
      </w:r>
      <w:r w:rsidR="00946D94" w:rsidRPr="007023EE">
        <w:rPr>
          <w:rFonts w:cs="Arial"/>
          <w:color w:val="1E1E1E"/>
        </w:rPr>
        <w:t xml:space="preserve"> сельского поселения </w:t>
      </w:r>
      <w:proofErr w:type="spellStart"/>
      <w:r w:rsidR="00946D94" w:rsidRPr="007023EE">
        <w:rPr>
          <w:rFonts w:cs="Arial"/>
          <w:color w:val="1E1E1E"/>
        </w:rPr>
        <w:t>Калачеевского</w:t>
      </w:r>
      <w:proofErr w:type="spellEnd"/>
      <w:r w:rsidR="00946D94" w:rsidRPr="007023EE">
        <w:rPr>
          <w:rFonts w:cs="Arial"/>
          <w:color w:val="1E1E1E"/>
        </w:rPr>
        <w:t xml:space="preserve"> муниципального района и разместить на официальном сайте администрации поселения в сети интернет.</w:t>
      </w:r>
    </w:p>
    <w:p w:rsidR="00946D94" w:rsidRDefault="0018000D" w:rsidP="007023EE">
      <w:pPr>
        <w:ind w:firstLine="709"/>
        <w:rPr>
          <w:rFonts w:cs="Arial"/>
          <w:color w:val="1E1E1E"/>
        </w:rPr>
      </w:pPr>
      <w:r>
        <w:rPr>
          <w:rFonts w:cs="Arial"/>
          <w:color w:val="1E1E1E"/>
        </w:rPr>
        <w:t>3</w:t>
      </w:r>
      <w:r w:rsidR="00946D94" w:rsidRPr="007023EE">
        <w:rPr>
          <w:rFonts w:cs="Arial"/>
          <w:color w:val="1E1E1E"/>
        </w:rPr>
        <w:t xml:space="preserve">. Контроль за исполнением данного постановления оставляю за собой.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023EE" w:rsidRPr="00EE7902" w:rsidTr="00EE7902">
        <w:tc>
          <w:tcPr>
            <w:tcW w:w="3284" w:type="dxa"/>
            <w:shd w:val="clear" w:color="auto" w:fill="auto"/>
          </w:tcPr>
          <w:p w:rsidR="007023EE" w:rsidRPr="00EE7902" w:rsidRDefault="007023EE" w:rsidP="00EE7902">
            <w:pPr>
              <w:ind w:firstLine="0"/>
              <w:rPr>
                <w:rFonts w:cs="Arial"/>
                <w:color w:val="1E1E1E"/>
              </w:rPr>
            </w:pPr>
            <w:r w:rsidRPr="00EE7902">
              <w:rPr>
                <w:rFonts w:cs="Arial"/>
                <w:color w:val="1E1E1E"/>
              </w:rPr>
              <w:t xml:space="preserve">Глава </w:t>
            </w:r>
            <w:r w:rsidR="00150479">
              <w:rPr>
                <w:rFonts w:cs="Arial"/>
                <w:color w:val="1E1E1E"/>
              </w:rPr>
              <w:t>Советского</w:t>
            </w:r>
            <w:r w:rsidRPr="00EE7902">
              <w:rPr>
                <w:rFonts w:cs="Arial"/>
                <w:color w:val="1E1E1E"/>
              </w:rPr>
              <w:t xml:space="preserve">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023EE" w:rsidRPr="00EE7902" w:rsidRDefault="007023EE" w:rsidP="00EE7902">
            <w:pPr>
              <w:ind w:firstLine="0"/>
              <w:rPr>
                <w:rFonts w:cs="Arial"/>
                <w:color w:val="1E1E1E"/>
              </w:rPr>
            </w:pPr>
          </w:p>
        </w:tc>
        <w:tc>
          <w:tcPr>
            <w:tcW w:w="3285" w:type="dxa"/>
            <w:shd w:val="clear" w:color="auto" w:fill="auto"/>
          </w:tcPr>
          <w:p w:rsidR="007023EE" w:rsidRPr="00EE7902" w:rsidRDefault="00865A4C" w:rsidP="00EE7902">
            <w:pPr>
              <w:tabs>
                <w:tab w:val="left" w:pos="6847"/>
              </w:tabs>
              <w:ind w:firstLine="709"/>
              <w:rPr>
                <w:rFonts w:cs="Arial"/>
                <w:color w:val="1E1E1E"/>
              </w:rPr>
            </w:pPr>
            <w:r>
              <w:rPr>
                <w:rFonts w:cs="Arial"/>
                <w:color w:val="1E1E1E"/>
              </w:rPr>
              <w:t>С.В. Дубровин</w:t>
            </w:r>
          </w:p>
          <w:p w:rsidR="007023EE" w:rsidRPr="00EE7902" w:rsidRDefault="007023EE" w:rsidP="00EE7902">
            <w:pPr>
              <w:ind w:firstLine="709"/>
              <w:rPr>
                <w:rFonts w:cs="Arial"/>
              </w:rPr>
            </w:pPr>
          </w:p>
          <w:p w:rsidR="007023EE" w:rsidRPr="00EE7902" w:rsidRDefault="007023EE" w:rsidP="00EE7902">
            <w:pPr>
              <w:ind w:firstLine="0"/>
              <w:rPr>
                <w:rFonts w:cs="Arial"/>
                <w:color w:val="1E1E1E"/>
              </w:rPr>
            </w:pPr>
          </w:p>
        </w:tc>
      </w:tr>
    </w:tbl>
    <w:p w:rsidR="007023EE" w:rsidRDefault="007023EE" w:rsidP="007023EE">
      <w:pPr>
        <w:ind w:firstLine="709"/>
        <w:rPr>
          <w:rFonts w:cs="Arial"/>
          <w:color w:val="1E1E1E"/>
        </w:rPr>
      </w:pPr>
    </w:p>
    <w:p w:rsidR="007023EE" w:rsidRPr="007023EE" w:rsidRDefault="007023EE" w:rsidP="007023EE">
      <w:pPr>
        <w:ind w:firstLine="709"/>
        <w:rPr>
          <w:rFonts w:cs="Arial"/>
          <w:color w:val="1E1E1E"/>
        </w:rPr>
      </w:pPr>
    </w:p>
    <w:sectPr w:rsidR="007023EE" w:rsidRPr="007023EE" w:rsidSect="00865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E4B" w:rsidRDefault="00196E4B">
      <w:r>
        <w:separator/>
      </w:r>
    </w:p>
  </w:endnote>
  <w:endnote w:type="continuationSeparator" w:id="0">
    <w:p w:rsidR="00196E4B" w:rsidRDefault="0019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F" w:rsidRDefault="008D4C4F" w:rsidP="00F400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C4F" w:rsidRDefault="008D4C4F" w:rsidP="00F400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F" w:rsidRDefault="008D4C4F" w:rsidP="00F4005C">
    <w:pPr>
      <w:pStyle w:val="a4"/>
      <w:framePr w:wrap="around" w:vAnchor="text" w:hAnchor="margin" w:xAlign="right" w:y="1"/>
      <w:rPr>
        <w:rStyle w:val="a6"/>
      </w:rPr>
    </w:pPr>
  </w:p>
  <w:p w:rsidR="008D4C4F" w:rsidRDefault="008D4C4F" w:rsidP="00F4005C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F" w:rsidRDefault="008D4C4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E4B" w:rsidRDefault="00196E4B">
      <w:r>
        <w:separator/>
      </w:r>
    </w:p>
  </w:footnote>
  <w:footnote w:type="continuationSeparator" w:id="0">
    <w:p w:rsidR="00196E4B" w:rsidRDefault="00196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F" w:rsidRDefault="008D4C4F" w:rsidP="00F4005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4C4F" w:rsidRDefault="008D4C4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F" w:rsidRPr="0060755E" w:rsidRDefault="008D4C4F" w:rsidP="0060755E">
    <w:pPr>
      <w:pStyle w:val="a7"/>
      <w:ind w:firstLine="0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C4F" w:rsidRDefault="008D4C4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8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1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4E19535C"/>
    <w:multiLevelType w:val="multilevel"/>
    <w:tmpl w:val="DE36712C"/>
    <w:lvl w:ilvl="0">
      <w:start w:val="3"/>
      <w:numFmt w:val="decimal"/>
      <w:lvlText w:val="%1."/>
      <w:lvlJc w:val="left"/>
      <w:pPr>
        <w:ind w:left="1453" w:hanging="8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5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2" w:hanging="885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20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1">
    <w:nsid w:val="52D03F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>
    <w:nsid w:val="590B3EA4"/>
    <w:multiLevelType w:val="multilevel"/>
    <w:tmpl w:val="D212B5F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2790"/>
        </w:tabs>
        <w:ind w:left="2790" w:hanging="540"/>
      </w:pPr>
    </w:lvl>
    <w:lvl w:ilvl="2">
      <w:start w:val="1"/>
      <w:numFmt w:val="decimal"/>
      <w:lvlText w:val="%1.%2.%3."/>
      <w:lvlJc w:val="left"/>
      <w:pPr>
        <w:tabs>
          <w:tab w:val="num" w:pos="5220"/>
        </w:tabs>
        <w:ind w:left="5220" w:hanging="720"/>
      </w:pPr>
    </w:lvl>
    <w:lvl w:ilvl="3">
      <w:start w:val="1"/>
      <w:numFmt w:val="decimal"/>
      <w:lvlText w:val="%1.%2.%3.%4."/>
      <w:lvlJc w:val="left"/>
      <w:pPr>
        <w:tabs>
          <w:tab w:val="num" w:pos="7470"/>
        </w:tabs>
        <w:ind w:left="7470" w:hanging="720"/>
      </w:pPr>
    </w:lvl>
    <w:lvl w:ilvl="4">
      <w:start w:val="1"/>
      <w:numFmt w:val="decimal"/>
      <w:lvlText w:val="%1.%2.%3.%4.%5.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2330"/>
        </w:tabs>
        <w:ind w:left="1233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940"/>
        </w:tabs>
        <w:ind w:left="149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90"/>
        </w:tabs>
        <w:ind w:left="1719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800"/>
        </w:tabs>
        <w:ind w:left="19800" w:hanging="1800"/>
      </w:pPr>
    </w:lvl>
  </w:abstractNum>
  <w:abstractNum w:abstractNumId="25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6AEB76A3"/>
    <w:multiLevelType w:val="hybridMultilevel"/>
    <w:tmpl w:val="36EED2F6"/>
    <w:lvl w:ilvl="0" w:tplc="5F2A42C0">
      <w:start w:val="5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8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2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B583B63"/>
    <w:multiLevelType w:val="multilevel"/>
    <w:tmpl w:val="185610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3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8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2"/>
  </w:num>
  <w:num w:numId="10">
    <w:abstractNumId w:val="18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34"/>
  </w:num>
  <w:num w:numId="16">
    <w:abstractNumId w:val="17"/>
  </w:num>
  <w:num w:numId="17">
    <w:abstractNumId w:val="30"/>
  </w:num>
  <w:num w:numId="18">
    <w:abstractNumId w:val="29"/>
  </w:num>
  <w:num w:numId="19">
    <w:abstractNumId w:val="9"/>
  </w:num>
  <w:num w:numId="20">
    <w:abstractNumId w:val="22"/>
  </w:num>
  <w:num w:numId="21">
    <w:abstractNumId w:val="3"/>
  </w:num>
  <w:num w:numId="22">
    <w:abstractNumId w:val="11"/>
  </w:num>
  <w:num w:numId="23">
    <w:abstractNumId w:val="6"/>
  </w:num>
  <w:num w:numId="24">
    <w:abstractNumId w:val="2"/>
  </w:num>
  <w:num w:numId="25">
    <w:abstractNumId w:val="16"/>
  </w:num>
  <w:num w:numId="26">
    <w:abstractNumId w:val="23"/>
  </w:num>
  <w:num w:numId="27">
    <w:abstractNumId w:val="7"/>
  </w:num>
  <w:num w:numId="28">
    <w:abstractNumId w:val="20"/>
  </w:num>
  <w:num w:numId="29">
    <w:abstractNumId w:val="10"/>
  </w:num>
  <w:num w:numId="30">
    <w:abstractNumId w:val="25"/>
  </w:num>
  <w:num w:numId="31">
    <w:abstractNumId w:val="1"/>
  </w:num>
  <w:num w:numId="32">
    <w:abstractNumId w:val="21"/>
  </w:num>
  <w:num w:numId="33">
    <w:abstractNumId w:val="19"/>
  </w:num>
  <w:num w:numId="34">
    <w:abstractNumId w:val="27"/>
  </w:num>
  <w:num w:numId="35">
    <w:abstractNumId w:val="33"/>
  </w:num>
  <w:num w:numId="36">
    <w:abstractNumId w:val="26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C7E"/>
    <w:rsid w:val="00002904"/>
    <w:rsid w:val="00006FC5"/>
    <w:rsid w:val="00013E9F"/>
    <w:rsid w:val="00027A4A"/>
    <w:rsid w:val="00031C88"/>
    <w:rsid w:val="000612CE"/>
    <w:rsid w:val="000616E1"/>
    <w:rsid w:val="00065D50"/>
    <w:rsid w:val="00070569"/>
    <w:rsid w:val="00075716"/>
    <w:rsid w:val="00075D4A"/>
    <w:rsid w:val="00084B58"/>
    <w:rsid w:val="000A22E8"/>
    <w:rsid w:val="000A61E7"/>
    <w:rsid w:val="000A78DD"/>
    <w:rsid w:val="000B1EE1"/>
    <w:rsid w:val="000C0B48"/>
    <w:rsid w:val="000C2AD0"/>
    <w:rsid w:val="000C2D92"/>
    <w:rsid w:val="000D150D"/>
    <w:rsid w:val="000D610E"/>
    <w:rsid w:val="000D681E"/>
    <w:rsid w:val="000D6B13"/>
    <w:rsid w:val="000D6C7E"/>
    <w:rsid w:val="000D7A67"/>
    <w:rsid w:val="000E73A9"/>
    <w:rsid w:val="000F2095"/>
    <w:rsid w:val="000F327F"/>
    <w:rsid w:val="000F32C2"/>
    <w:rsid w:val="000F5782"/>
    <w:rsid w:val="000F752F"/>
    <w:rsid w:val="00117190"/>
    <w:rsid w:val="00126B6A"/>
    <w:rsid w:val="0012746B"/>
    <w:rsid w:val="001335CC"/>
    <w:rsid w:val="00134966"/>
    <w:rsid w:val="00143138"/>
    <w:rsid w:val="00146370"/>
    <w:rsid w:val="00150479"/>
    <w:rsid w:val="00151BA3"/>
    <w:rsid w:val="0016204C"/>
    <w:rsid w:val="0016243E"/>
    <w:rsid w:val="00165983"/>
    <w:rsid w:val="00165EFB"/>
    <w:rsid w:val="001667F0"/>
    <w:rsid w:val="0018000D"/>
    <w:rsid w:val="00184E95"/>
    <w:rsid w:val="00196E4B"/>
    <w:rsid w:val="001A7A84"/>
    <w:rsid w:val="001B4F94"/>
    <w:rsid w:val="001D0728"/>
    <w:rsid w:val="001D5946"/>
    <w:rsid w:val="001D73B5"/>
    <w:rsid w:val="001F2796"/>
    <w:rsid w:val="001F6C78"/>
    <w:rsid w:val="00213B19"/>
    <w:rsid w:val="00215D00"/>
    <w:rsid w:val="0022493B"/>
    <w:rsid w:val="00254BAA"/>
    <w:rsid w:val="00256863"/>
    <w:rsid w:val="00272EED"/>
    <w:rsid w:val="00284E00"/>
    <w:rsid w:val="002852A4"/>
    <w:rsid w:val="002A27AC"/>
    <w:rsid w:val="002B22A2"/>
    <w:rsid w:val="002C3ACC"/>
    <w:rsid w:val="002D09C9"/>
    <w:rsid w:val="002D2261"/>
    <w:rsid w:val="002E596F"/>
    <w:rsid w:val="002F32BE"/>
    <w:rsid w:val="003120E3"/>
    <w:rsid w:val="00315E7B"/>
    <w:rsid w:val="003225E9"/>
    <w:rsid w:val="00325D29"/>
    <w:rsid w:val="00342B1B"/>
    <w:rsid w:val="003536D7"/>
    <w:rsid w:val="00355810"/>
    <w:rsid w:val="00356743"/>
    <w:rsid w:val="0036105C"/>
    <w:rsid w:val="00364575"/>
    <w:rsid w:val="00370983"/>
    <w:rsid w:val="003717F0"/>
    <w:rsid w:val="00377B73"/>
    <w:rsid w:val="0038381B"/>
    <w:rsid w:val="00394B42"/>
    <w:rsid w:val="003A32F7"/>
    <w:rsid w:val="003A6EF2"/>
    <w:rsid w:val="003B1FDF"/>
    <w:rsid w:val="003B20DB"/>
    <w:rsid w:val="003B2BC3"/>
    <w:rsid w:val="003B4255"/>
    <w:rsid w:val="003B5936"/>
    <w:rsid w:val="003D2783"/>
    <w:rsid w:val="003E5938"/>
    <w:rsid w:val="003F4AB1"/>
    <w:rsid w:val="003F51CE"/>
    <w:rsid w:val="00400D0F"/>
    <w:rsid w:val="0040333C"/>
    <w:rsid w:val="00404590"/>
    <w:rsid w:val="004428F4"/>
    <w:rsid w:val="0044795D"/>
    <w:rsid w:val="0046273A"/>
    <w:rsid w:val="004718F5"/>
    <w:rsid w:val="0047252E"/>
    <w:rsid w:val="00474429"/>
    <w:rsid w:val="00490BF1"/>
    <w:rsid w:val="00493837"/>
    <w:rsid w:val="00496714"/>
    <w:rsid w:val="004A46A1"/>
    <w:rsid w:val="004A5141"/>
    <w:rsid w:val="004C768D"/>
    <w:rsid w:val="004C7F47"/>
    <w:rsid w:val="004D797C"/>
    <w:rsid w:val="004E3073"/>
    <w:rsid w:val="004E5A1F"/>
    <w:rsid w:val="004E7EF4"/>
    <w:rsid w:val="004F3896"/>
    <w:rsid w:val="0050778A"/>
    <w:rsid w:val="00515E32"/>
    <w:rsid w:val="00515F11"/>
    <w:rsid w:val="00526294"/>
    <w:rsid w:val="00534160"/>
    <w:rsid w:val="00534461"/>
    <w:rsid w:val="005637CE"/>
    <w:rsid w:val="00565970"/>
    <w:rsid w:val="00572DF0"/>
    <w:rsid w:val="005741D3"/>
    <w:rsid w:val="0057519D"/>
    <w:rsid w:val="005831A8"/>
    <w:rsid w:val="00583961"/>
    <w:rsid w:val="005A20B9"/>
    <w:rsid w:val="005A758C"/>
    <w:rsid w:val="005B0C31"/>
    <w:rsid w:val="005B2D40"/>
    <w:rsid w:val="005C26C9"/>
    <w:rsid w:val="005C4E94"/>
    <w:rsid w:val="005D64BE"/>
    <w:rsid w:val="005D6511"/>
    <w:rsid w:val="005F3754"/>
    <w:rsid w:val="005F5EDD"/>
    <w:rsid w:val="005F794E"/>
    <w:rsid w:val="0060755E"/>
    <w:rsid w:val="006172D9"/>
    <w:rsid w:val="00627FC2"/>
    <w:rsid w:val="006343D7"/>
    <w:rsid w:val="006411E5"/>
    <w:rsid w:val="0065082E"/>
    <w:rsid w:val="0065127F"/>
    <w:rsid w:val="0065160B"/>
    <w:rsid w:val="00667021"/>
    <w:rsid w:val="00674293"/>
    <w:rsid w:val="0067627C"/>
    <w:rsid w:val="006805C1"/>
    <w:rsid w:val="00680C02"/>
    <w:rsid w:val="00683CC9"/>
    <w:rsid w:val="00684C54"/>
    <w:rsid w:val="006A0152"/>
    <w:rsid w:val="006A6899"/>
    <w:rsid w:val="006A7766"/>
    <w:rsid w:val="006E2386"/>
    <w:rsid w:val="006E2408"/>
    <w:rsid w:val="006E63DE"/>
    <w:rsid w:val="006F70D6"/>
    <w:rsid w:val="00700401"/>
    <w:rsid w:val="007023EE"/>
    <w:rsid w:val="007100B6"/>
    <w:rsid w:val="00715531"/>
    <w:rsid w:val="00744F86"/>
    <w:rsid w:val="007522AF"/>
    <w:rsid w:val="0075454E"/>
    <w:rsid w:val="00757B02"/>
    <w:rsid w:val="00761388"/>
    <w:rsid w:val="0076313F"/>
    <w:rsid w:val="00791E7E"/>
    <w:rsid w:val="007A7C5A"/>
    <w:rsid w:val="007A7E42"/>
    <w:rsid w:val="007B74F3"/>
    <w:rsid w:val="007C4B4C"/>
    <w:rsid w:val="007D149C"/>
    <w:rsid w:val="007D1DE4"/>
    <w:rsid w:val="007D415C"/>
    <w:rsid w:val="007F624A"/>
    <w:rsid w:val="00801DC6"/>
    <w:rsid w:val="00805A4D"/>
    <w:rsid w:val="00820459"/>
    <w:rsid w:val="00821704"/>
    <w:rsid w:val="0082227F"/>
    <w:rsid w:val="00825A44"/>
    <w:rsid w:val="0082745D"/>
    <w:rsid w:val="00830A03"/>
    <w:rsid w:val="008418EB"/>
    <w:rsid w:val="00844BDC"/>
    <w:rsid w:val="0084506D"/>
    <w:rsid w:val="0085074F"/>
    <w:rsid w:val="00865A4C"/>
    <w:rsid w:val="0087014D"/>
    <w:rsid w:val="00871B3D"/>
    <w:rsid w:val="00873071"/>
    <w:rsid w:val="00877384"/>
    <w:rsid w:val="0088602E"/>
    <w:rsid w:val="008866B3"/>
    <w:rsid w:val="00886B71"/>
    <w:rsid w:val="00892593"/>
    <w:rsid w:val="00894F76"/>
    <w:rsid w:val="008A73F7"/>
    <w:rsid w:val="008B07AC"/>
    <w:rsid w:val="008C5CAB"/>
    <w:rsid w:val="008D1AB0"/>
    <w:rsid w:val="008D4C4F"/>
    <w:rsid w:val="008D507B"/>
    <w:rsid w:val="008D6E35"/>
    <w:rsid w:val="008E55EE"/>
    <w:rsid w:val="00902A95"/>
    <w:rsid w:val="00903C98"/>
    <w:rsid w:val="009168C3"/>
    <w:rsid w:val="009179DA"/>
    <w:rsid w:val="00935298"/>
    <w:rsid w:val="00936F67"/>
    <w:rsid w:val="00940452"/>
    <w:rsid w:val="00944901"/>
    <w:rsid w:val="00946D94"/>
    <w:rsid w:val="00963295"/>
    <w:rsid w:val="00963A7D"/>
    <w:rsid w:val="00965CFE"/>
    <w:rsid w:val="00973AED"/>
    <w:rsid w:val="009746FE"/>
    <w:rsid w:val="00976BAE"/>
    <w:rsid w:val="00980FF2"/>
    <w:rsid w:val="00997DB2"/>
    <w:rsid w:val="009A04A9"/>
    <w:rsid w:val="009A4080"/>
    <w:rsid w:val="009A4FD8"/>
    <w:rsid w:val="009B384D"/>
    <w:rsid w:val="009C4895"/>
    <w:rsid w:val="009D4DC4"/>
    <w:rsid w:val="009E725F"/>
    <w:rsid w:val="009F201C"/>
    <w:rsid w:val="009F4348"/>
    <w:rsid w:val="00A1670E"/>
    <w:rsid w:val="00A23DFA"/>
    <w:rsid w:val="00A2679D"/>
    <w:rsid w:val="00A267E3"/>
    <w:rsid w:val="00A32DA3"/>
    <w:rsid w:val="00A3312F"/>
    <w:rsid w:val="00A429D3"/>
    <w:rsid w:val="00A52921"/>
    <w:rsid w:val="00A555D9"/>
    <w:rsid w:val="00A647B0"/>
    <w:rsid w:val="00A720B1"/>
    <w:rsid w:val="00A90D0C"/>
    <w:rsid w:val="00A91F66"/>
    <w:rsid w:val="00AA3E2D"/>
    <w:rsid w:val="00AA720F"/>
    <w:rsid w:val="00AD1DEA"/>
    <w:rsid w:val="00AE46C9"/>
    <w:rsid w:val="00AE7FB1"/>
    <w:rsid w:val="00AF198A"/>
    <w:rsid w:val="00B000F9"/>
    <w:rsid w:val="00B019E7"/>
    <w:rsid w:val="00B025E9"/>
    <w:rsid w:val="00B1595C"/>
    <w:rsid w:val="00B2029A"/>
    <w:rsid w:val="00B35B6F"/>
    <w:rsid w:val="00B41557"/>
    <w:rsid w:val="00B5189E"/>
    <w:rsid w:val="00B52778"/>
    <w:rsid w:val="00B73E9E"/>
    <w:rsid w:val="00B822A4"/>
    <w:rsid w:val="00B87851"/>
    <w:rsid w:val="00B910D3"/>
    <w:rsid w:val="00BA13BD"/>
    <w:rsid w:val="00BA151B"/>
    <w:rsid w:val="00BB1DA8"/>
    <w:rsid w:val="00BB3069"/>
    <w:rsid w:val="00BB54F4"/>
    <w:rsid w:val="00BB7A19"/>
    <w:rsid w:val="00BC1C79"/>
    <w:rsid w:val="00BC49AF"/>
    <w:rsid w:val="00BC55AB"/>
    <w:rsid w:val="00BC6129"/>
    <w:rsid w:val="00BC7A9A"/>
    <w:rsid w:val="00BD32A1"/>
    <w:rsid w:val="00BD572D"/>
    <w:rsid w:val="00BE0B8C"/>
    <w:rsid w:val="00BF06A5"/>
    <w:rsid w:val="00BF3188"/>
    <w:rsid w:val="00BF3745"/>
    <w:rsid w:val="00BF70CB"/>
    <w:rsid w:val="00C11CF7"/>
    <w:rsid w:val="00C16C64"/>
    <w:rsid w:val="00C246F3"/>
    <w:rsid w:val="00C3228C"/>
    <w:rsid w:val="00C42D72"/>
    <w:rsid w:val="00C45A8F"/>
    <w:rsid w:val="00C53BFD"/>
    <w:rsid w:val="00C85C7E"/>
    <w:rsid w:val="00C93124"/>
    <w:rsid w:val="00C95B17"/>
    <w:rsid w:val="00C97A4F"/>
    <w:rsid w:val="00C97E9F"/>
    <w:rsid w:val="00CB24A2"/>
    <w:rsid w:val="00CB38D5"/>
    <w:rsid w:val="00CB448D"/>
    <w:rsid w:val="00CD20AC"/>
    <w:rsid w:val="00CF217C"/>
    <w:rsid w:val="00D01422"/>
    <w:rsid w:val="00D02CCC"/>
    <w:rsid w:val="00D07E86"/>
    <w:rsid w:val="00D17A65"/>
    <w:rsid w:val="00D17DE9"/>
    <w:rsid w:val="00D32A74"/>
    <w:rsid w:val="00D4000D"/>
    <w:rsid w:val="00D51BA1"/>
    <w:rsid w:val="00D52FED"/>
    <w:rsid w:val="00D54A71"/>
    <w:rsid w:val="00D600DD"/>
    <w:rsid w:val="00D91464"/>
    <w:rsid w:val="00D93708"/>
    <w:rsid w:val="00DB60A0"/>
    <w:rsid w:val="00DE0D13"/>
    <w:rsid w:val="00DE6D44"/>
    <w:rsid w:val="00DE7436"/>
    <w:rsid w:val="00DF12B2"/>
    <w:rsid w:val="00DF1F7A"/>
    <w:rsid w:val="00DF5927"/>
    <w:rsid w:val="00E05BE7"/>
    <w:rsid w:val="00E146DD"/>
    <w:rsid w:val="00E2135B"/>
    <w:rsid w:val="00E32348"/>
    <w:rsid w:val="00E548B4"/>
    <w:rsid w:val="00E624CE"/>
    <w:rsid w:val="00E74E68"/>
    <w:rsid w:val="00E849A3"/>
    <w:rsid w:val="00E85A83"/>
    <w:rsid w:val="00E92E05"/>
    <w:rsid w:val="00E930CB"/>
    <w:rsid w:val="00E9341D"/>
    <w:rsid w:val="00EA104F"/>
    <w:rsid w:val="00EA1220"/>
    <w:rsid w:val="00EB207E"/>
    <w:rsid w:val="00EC42DE"/>
    <w:rsid w:val="00EC57E6"/>
    <w:rsid w:val="00ED27CC"/>
    <w:rsid w:val="00EE26F2"/>
    <w:rsid w:val="00EE7902"/>
    <w:rsid w:val="00EF4F99"/>
    <w:rsid w:val="00EF6EC9"/>
    <w:rsid w:val="00F059AB"/>
    <w:rsid w:val="00F07572"/>
    <w:rsid w:val="00F10BE2"/>
    <w:rsid w:val="00F135BF"/>
    <w:rsid w:val="00F3397B"/>
    <w:rsid w:val="00F4005C"/>
    <w:rsid w:val="00F45707"/>
    <w:rsid w:val="00F53856"/>
    <w:rsid w:val="00F557C9"/>
    <w:rsid w:val="00F63A49"/>
    <w:rsid w:val="00F7688D"/>
    <w:rsid w:val="00F84B12"/>
    <w:rsid w:val="00F928A2"/>
    <w:rsid w:val="00F961AC"/>
    <w:rsid w:val="00FA507D"/>
    <w:rsid w:val="00FB06E5"/>
    <w:rsid w:val="00FC3F32"/>
    <w:rsid w:val="00FC6371"/>
    <w:rsid w:val="00FD51C7"/>
    <w:rsid w:val="00FD77C9"/>
    <w:rsid w:val="00FE75F7"/>
    <w:rsid w:val="00FF4B65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77EACC-647D-4F75-9962-AB563FDE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B52778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5277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5277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5277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5277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2778"/>
    <w:rPr>
      <w:color w:val="0000FF"/>
      <w:u w:val="none"/>
    </w:rPr>
  </w:style>
  <w:style w:type="paragraph" w:styleId="a4">
    <w:name w:val="footer"/>
    <w:basedOn w:val="a"/>
    <w:link w:val="a5"/>
    <w:rsid w:val="000D6C7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6C7E"/>
  </w:style>
  <w:style w:type="paragraph" w:customStyle="1" w:styleId="ConsPlusNormal">
    <w:name w:val="ConsPlusNormal"/>
    <w:next w:val="a"/>
    <w:link w:val="ConsPlusNormal0"/>
    <w:rsid w:val="000D6C7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7">
    <w:name w:val="header"/>
    <w:basedOn w:val="a"/>
    <w:link w:val="a8"/>
    <w:uiPriority w:val="99"/>
    <w:rsid w:val="000D6C7E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5">
    <w:name w:val="Нижний колонтитул Знак"/>
    <w:link w:val="a4"/>
    <w:rsid w:val="000D6C7E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0D6C7E"/>
    <w:rPr>
      <w:sz w:val="28"/>
      <w:szCs w:val="20"/>
    </w:rPr>
  </w:style>
  <w:style w:type="character" w:customStyle="1" w:styleId="ConsPlusNormal0">
    <w:name w:val="ConsPlusNormal Знак"/>
    <w:link w:val="ConsPlusNormal"/>
    <w:locked/>
    <w:rsid w:val="000D6C7E"/>
    <w:rPr>
      <w:rFonts w:ascii="Arial" w:hAnsi="Arial" w:cs="Arial"/>
      <w:lang w:val="ru-RU" w:eastAsia="ar-SA" w:bidi="ar-SA"/>
    </w:rPr>
  </w:style>
  <w:style w:type="paragraph" w:customStyle="1" w:styleId="ConsPlusTitle">
    <w:name w:val="ConsPlusTitle"/>
    <w:rsid w:val="000D6C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unhideWhenUsed/>
    <w:rsid w:val="00D02CCC"/>
    <w:pPr>
      <w:spacing w:before="100" w:beforeAutospacing="1" w:after="100" w:afterAutospacing="1"/>
    </w:pPr>
  </w:style>
  <w:style w:type="character" w:customStyle="1" w:styleId="a8">
    <w:name w:val="Верхний колонтитул Знак"/>
    <w:link w:val="a7"/>
    <w:uiPriority w:val="99"/>
    <w:rsid w:val="009168C3"/>
    <w:rPr>
      <w:rFonts w:eastAsia="Lucida Sans Unicode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3F51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rsid w:val="00761388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761388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rsid w:val="00BC7A9A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BC7A9A"/>
  </w:style>
  <w:style w:type="character" w:styleId="af">
    <w:name w:val="footnote reference"/>
    <w:rsid w:val="00BC7A9A"/>
    <w:rPr>
      <w:vertAlign w:val="superscript"/>
    </w:rPr>
  </w:style>
  <w:style w:type="paragraph" w:customStyle="1" w:styleId="ConsPlusCell">
    <w:name w:val="ConsPlusCell"/>
    <w:uiPriority w:val="99"/>
    <w:rsid w:val="00EF6EC9"/>
    <w:pPr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List Paragraph"/>
    <w:basedOn w:val="a"/>
    <w:qFormat/>
    <w:rsid w:val="00B35B6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aliases w:val="!Части документа Знак"/>
    <w:link w:val="1"/>
    <w:rsid w:val="007023E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023E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023E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023E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5277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B52778"/>
    <w:rPr>
      <w:rFonts w:ascii="Courier" w:hAnsi="Courier"/>
      <w:sz w:val="22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link w:val="af1"/>
    <w:rsid w:val="007023E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B5277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3">
    <w:name w:val="Table Grid"/>
    <w:basedOn w:val="a1"/>
    <w:rsid w:val="00702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418EB"/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F135BF"/>
    <w:rPr>
      <w:rFonts w:ascii="Calibri" w:hAnsi="Calibri"/>
      <w:sz w:val="22"/>
      <w:szCs w:val="22"/>
    </w:rPr>
  </w:style>
  <w:style w:type="character" w:customStyle="1" w:styleId="af5">
    <w:name w:val="Гипертекстовая ссылка"/>
    <w:uiPriority w:val="99"/>
    <w:rsid w:val="005A758C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Application">
    <w:name w:val="Application!Приложение"/>
    <w:rsid w:val="00B5277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5277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5277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52778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5277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57572-1F26-41D8-80C9-0D0E2D68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109</TotalTime>
  <Pages>1</Pages>
  <Words>4881</Words>
  <Characters>27823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Архитектура</Company>
  <LinksUpToDate>false</LinksUpToDate>
  <CharactersWithSpaces>32639</CharactersWithSpaces>
  <SharedDoc>false</SharedDoc>
  <HLinks>
    <vt:vector size="138" baseType="variant">
      <vt:variant>
        <vt:i4>327693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consultantplus://offline/ref=84945A86F7C56566FDEEAA0394280867E3C6B855468666E9E8B35C0FDCmCzCH</vt:lpwstr>
      </vt:variant>
      <vt:variant>
        <vt:lpwstr/>
      </vt:variant>
      <vt:variant>
        <vt:i4>73924661</vt:i4>
      </vt:variant>
      <vt:variant>
        <vt:i4>63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P520#P520</vt:lpwstr>
      </vt:variant>
      <vt:variant>
        <vt:i4>327693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consultantplus://offline/ref=84945A86F7C56566FDEEAA0394280867E3C6B855468666E9E8B35C0FDCmCzCH</vt:lpwstr>
      </vt:variant>
      <vt:variant>
        <vt:lpwstr/>
      </vt:variant>
      <vt:variant>
        <vt:i4>3473509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consultantplus://offline/ref=84945A86F7C56566FDEEAA0394280867E3C6B7534A8D66E9E8B35C0FDCCC13E94B21B45F6ECCEEFEm9z3H</vt:lpwstr>
      </vt:variant>
      <vt:variant>
        <vt:lpwstr/>
      </vt:variant>
      <vt:variant>
        <vt:i4>6750269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consultantplus://offline/ref=9B2EC41E2A9101782EAB072BA27B74D48DBA76B4069D9AFEB10AEE7C3D6FCF4EE382809FC64419E8o7V4O</vt:lpwstr>
      </vt:variant>
      <vt:variant>
        <vt:lpwstr/>
      </vt:variant>
      <vt:variant>
        <vt:i4>7995445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consultantplus://offline/ref=67242D62E10994E23D04A0DE675B819B4CBBF94E4B36E8233599EA4E2BA8AE6A3549CD277531CEE2T1REJ</vt:lpwstr>
      </vt:variant>
      <vt:variant>
        <vt:lpwstr/>
      </vt:variant>
      <vt:variant>
        <vt:i4>4259861</vt:i4>
      </vt:variant>
      <vt:variant>
        <vt:i4>48</vt:i4>
      </vt:variant>
      <vt:variant>
        <vt:i4>0</vt:i4>
      </vt:variant>
      <vt:variant>
        <vt:i4>5</vt:i4>
      </vt:variant>
      <vt:variant>
        <vt:lpwstr>14941.doc</vt:lpwstr>
      </vt:variant>
      <vt:variant>
        <vt:lpwstr>p181</vt:lpwstr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14941.doc</vt:lpwstr>
      </vt:variant>
      <vt:variant>
        <vt:lpwstr>p196</vt:lpwstr>
      </vt:variant>
      <vt:variant>
        <vt:i4>4259868</vt:i4>
      </vt:variant>
      <vt:variant>
        <vt:i4>42</vt:i4>
      </vt:variant>
      <vt:variant>
        <vt:i4>0</vt:i4>
      </vt:variant>
      <vt:variant>
        <vt:i4>5</vt:i4>
      </vt:variant>
      <vt:variant>
        <vt:lpwstr>14941.doc</vt:lpwstr>
      </vt:variant>
      <vt:variant>
        <vt:lpwstr>p212</vt:lpwstr>
      </vt:variant>
      <vt:variant>
        <vt:i4>4259861</vt:i4>
      </vt:variant>
      <vt:variant>
        <vt:i4>39</vt:i4>
      </vt:variant>
      <vt:variant>
        <vt:i4>0</vt:i4>
      </vt:variant>
      <vt:variant>
        <vt:i4>5</vt:i4>
      </vt:variant>
      <vt:variant>
        <vt:lpwstr>14941.doc</vt:lpwstr>
      </vt:variant>
      <vt:variant>
        <vt:lpwstr>p181</vt:lpwstr>
      </vt:variant>
      <vt:variant>
        <vt:i4>4390938</vt:i4>
      </vt:variant>
      <vt:variant>
        <vt:i4>36</vt:i4>
      </vt:variant>
      <vt:variant>
        <vt:i4>0</vt:i4>
      </vt:variant>
      <vt:variant>
        <vt:i4>5</vt:i4>
      </vt:variant>
      <vt:variant>
        <vt:lpwstr>14941.doc</vt:lpwstr>
      </vt:variant>
      <vt:variant>
        <vt:lpwstr>p173</vt:lpwstr>
      </vt:variant>
      <vt:variant>
        <vt:i4>74252340</vt:i4>
      </vt:variant>
      <vt:variant>
        <vt:i4>33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P174#P174</vt:lpwstr>
      </vt:variant>
      <vt:variant>
        <vt:i4>1310724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consultantplus://offline/ref=AF897CFEC37DE84F949C78B008FAFA85D2597858D81196F3777D42F66AC411033D824Bd6NBJ</vt:lpwstr>
      </vt:variant>
      <vt:variant>
        <vt:lpwstr/>
      </vt:variant>
      <vt:variant>
        <vt:i4>2031696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consultantplus://offline/ref=EBD03B0561D156920967838E4FDF305F9C4AE731E964C1DDBE38A755FD52CBE5F57C1Dj9H7J</vt:lpwstr>
      </vt:variant>
      <vt:variant>
        <vt:lpwstr/>
      </vt:variant>
      <vt:variant>
        <vt:i4>73596983</vt:i4>
      </vt:variant>
      <vt:variant>
        <vt:i4>24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P149#P149</vt:lpwstr>
      </vt:variant>
      <vt:variant>
        <vt:i4>4587602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consultantplus://offline/ref=7A3C0018101911653F86554726404A403FEBF33EC9F9CDEF46CBFB15B07A03I</vt:lpwstr>
      </vt:variant>
      <vt:variant>
        <vt:lpwstr/>
      </vt:variant>
      <vt:variant>
        <vt:i4>4980741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consultantplus://offline/ref=2D95E8ABB0E4DD871B8091DD2BB4C64DB07D3C9316660D1D2AA00188A87094B5EDC7E9vFyBL</vt:lpwstr>
      </vt:variant>
      <vt:variant>
        <vt:lpwstr/>
      </vt:variant>
      <vt:variant>
        <vt:i4>4980830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consultantplus://offline/ref=2D95E8ABB0E4DD871B8091DD2BB4C64DB07D3C9316660D1D2AA00188A87094B5EDC7E9vFy9L</vt:lpwstr>
      </vt:variant>
      <vt:variant>
        <vt:lpwstr/>
      </vt:variant>
      <vt:variant>
        <vt:i4>6291559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consultantplus://offline/ref=0ACB397288B2FBF7AEA577EA67E7BB7F16650F2FB1B766029359B5ABA7BAF23E896F7AE76A306754DFW3N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consultantplus://offline/ref=0ACB397288B2FBF7AEA577EA67E7BB7F16650B29BAB066029359B5ABA7BAF23E896F7AE76A30665EDFW3N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consultantplus://offline/ref=0ACB397288B2FBF7AEA577EA67E7BB7F16650F2CBCBC66029359B5ABA7DBWAN</vt:lpwstr>
      </vt:variant>
      <vt:variant>
        <vt:lpwstr/>
      </vt:variant>
      <vt:variant>
        <vt:i4>6291566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consultantplus://offline/ref=0ACB397288B2FBF7AEA577EA67E7BB7F1665092DB1BC66029359B5ABA7BAF23E896F7AE76A316750DFW6N</vt:lpwstr>
      </vt:variant>
      <vt:variant>
        <vt:lpwstr/>
      </vt:variant>
      <vt:variant>
        <vt:i4>74121266</vt:i4>
      </vt:variant>
      <vt:variant>
        <vt:i4>0</vt:i4>
      </vt:variant>
      <vt:variant>
        <vt:i4>0</vt:i4>
      </vt:variant>
      <vt:variant>
        <vt:i4>5</vt:i4>
      </vt:variant>
      <vt:variant>
        <vt:lpwstr>../С флешки/НОВЫЕ РЕГЛАМЕНТЫ 4/Письмо ОМС о новой редакции Признание нежилым и непригодным.doc</vt:lpwstr>
      </vt:variant>
      <vt:variant>
        <vt:lpwstr>P114#P114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Слепокурова Светлана</dc:creator>
  <cp:lastModifiedBy>Admin</cp:lastModifiedBy>
  <cp:revision>13</cp:revision>
  <cp:lastPrinted>2016-07-08T07:30:00Z</cp:lastPrinted>
  <dcterms:created xsi:type="dcterms:W3CDTF">2022-10-20T12:06:00Z</dcterms:created>
  <dcterms:modified xsi:type="dcterms:W3CDTF">2022-11-14T07:11:00Z</dcterms:modified>
</cp:coreProperties>
</file>