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63" w:rsidRDefault="00811C63">
      <w:pPr>
        <w:rPr>
          <w:sz w:val="2"/>
          <w:szCs w:val="2"/>
        </w:rPr>
      </w:pPr>
    </w:p>
    <w:p w:rsidR="00BE179B" w:rsidRPr="00021375" w:rsidRDefault="00BE179B" w:rsidP="00021375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021375">
        <w:rPr>
          <w:rFonts w:ascii="Times New Roman" w:hAnsi="Times New Roman" w:cs="Times New Roman"/>
          <w:sz w:val="28"/>
          <w:szCs w:val="28"/>
          <w:lang w:val="ru-RU"/>
        </w:rPr>
        <w:t>АДМИНИСТРАЦИЯ КОНДРАШКИНСКОГО СЕЛЬСКОГО ПОСЕЛЕНИЯ КАШИРСКОГО МУНИЦИПАЛЬНОГО РАЙОНА</w:t>
      </w:r>
    </w:p>
    <w:p w:rsidR="00BE179B" w:rsidRPr="00021375" w:rsidRDefault="00BE179B" w:rsidP="00021375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21375">
        <w:rPr>
          <w:rFonts w:ascii="Times New Roman" w:hAnsi="Times New Roman" w:cs="Times New Roman"/>
          <w:sz w:val="28"/>
          <w:szCs w:val="28"/>
          <w:lang w:val="ru-RU"/>
        </w:rPr>
        <w:t>ВОРОНЕЖСКОЙ ОБЛАСТИ</w:t>
      </w:r>
    </w:p>
    <w:p w:rsidR="00BE179B" w:rsidRPr="00021375" w:rsidRDefault="00BE179B" w:rsidP="00021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179B" w:rsidRDefault="00D1796C" w:rsidP="00021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21375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1" w:name="bookmark1"/>
      <w:bookmarkEnd w:id="0"/>
    </w:p>
    <w:p w:rsidR="00021375" w:rsidRPr="00021375" w:rsidRDefault="00021375" w:rsidP="0002137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E179B" w:rsidRDefault="00394B87" w:rsidP="00BE179B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394B8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E179B" w:rsidRPr="00394B87">
        <w:rPr>
          <w:rFonts w:ascii="Times New Roman" w:hAnsi="Times New Roman" w:cs="Times New Roman"/>
          <w:sz w:val="28"/>
          <w:szCs w:val="28"/>
          <w:lang w:val="ru-RU"/>
        </w:rPr>
        <w:t>т 0</w:t>
      </w:r>
      <w:r w:rsidRPr="00394B8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E179B" w:rsidRPr="00394B87">
        <w:rPr>
          <w:rFonts w:ascii="Times New Roman" w:hAnsi="Times New Roman" w:cs="Times New Roman"/>
          <w:sz w:val="28"/>
          <w:szCs w:val="28"/>
          <w:lang w:val="ru-RU"/>
        </w:rPr>
        <w:t xml:space="preserve"> марта 2022 года                              №1</w:t>
      </w:r>
      <w:r w:rsidRPr="00394B87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394B87" w:rsidRPr="00394B87" w:rsidRDefault="00394B87" w:rsidP="00394B87">
      <w:pPr>
        <w:pStyle w:val="a9"/>
        <w:ind w:right="4388"/>
        <w:rPr>
          <w:rFonts w:ascii="Times New Roman" w:hAnsi="Times New Roman" w:cs="Times New Roman"/>
          <w:sz w:val="28"/>
          <w:szCs w:val="28"/>
          <w:lang w:val="ru-RU"/>
        </w:rPr>
      </w:pPr>
    </w:p>
    <w:p w:rsidR="00811C63" w:rsidRPr="00394B87" w:rsidRDefault="00D1796C" w:rsidP="00394B87">
      <w:pPr>
        <w:pStyle w:val="a9"/>
        <w:ind w:right="3821"/>
        <w:jc w:val="both"/>
        <w:rPr>
          <w:rFonts w:ascii="Times New Roman" w:hAnsi="Times New Roman" w:cs="Times New Roman"/>
          <w:sz w:val="28"/>
          <w:szCs w:val="28"/>
        </w:rPr>
      </w:pPr>
      <w:r w:rsidRPr="00394B87">
        <w:rPr>
          <w:rFonts w:ascii="Times New Roman" w:hAnsi="Times New Roman" w:cs="Times New Roman"/>
          <w:sz w:val="28"/>
          <w:szCs w:val="28"/>
        </w:rPr>
        <w:t xml:space="preserve">Об утверждении Порядка казначейского сопровождения средств, предоставляемых из бюджета </w:t>
      </w:r>
      <w:bookmarkEnd w:id="1"/>
      <w:r w:rsidR="00BE179B" w:rsidRPr="00394B87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:rsidR="00BE179B" w:rsidRPr="00394B87" w:rsidRDefault="00BE179B" w:rsidP="00BE17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179B" w:rsidRDefault="00D1796C">
      <w:pPr>
        <w:pStyle w:val="2"/>
        <w:shd w:val="clear" w:color="auto" w:fill="auto"/>
        <w:spacing w:after="0" w:line="313" w:lineRule="exact"/>
        <w:ind w:left="20" w:right="20" w:firstLine="700"/>
        <w:jc w:val="both"/>
      </w:pPr>
      <w: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Кондрашкинского сельского поселения</w:t>
      </w:r>
      <w:r>
        <w:t xml:space="preserve">, </w:t>
      </w:r>
    </w:p>
    <w:p w:rsidR="00811C63" w:rsidRDefault="00D1796C" w:rsidP="00394B87">
      <w:pPr>
        <w:pStyle w:val="2"/>
        <w:shd w:val="clear" w:color="auto" w:fill="auto"/>
        <w:spacing w:after="0" w:line="313" w:lineRule="exact"/>
        <w:ind w:left="20" w:right="20" w:firstLine="700"/>
        <w:jc w:val="center"/>
        <w:rPr>
          <w:rStyle w:val="3pt"/>
        </w:rPr>
      </w:pPr>
      <w:r>
        <w:rPr>
          <w:rStyle w:val="3pt"/>
        </w:rPr>
        <w:t>постановляю:</w:t>
      </w:r>
    </w:p>
    <w:p w:rsidR="00BE179B" w:rsidRDefault="00BE179B">
      <w:pPr>
        <w:pStyle w:val="2"/>
        <w:shd w:val="clear" w:color="auto" w:fill="auto"/>
        <w:spacing w:after="0" w:line="313" w:lineRule="exact"/>
        <w:ind w:left="20" w:right="20" w:firstLine="700"/>
        <w:jc w:val="both"/>
      </w:pPr>
    </w:p>
    <w:p w:rsidR="00811C63" w:rsidRDefault="00D1796C" w:rsidP="00021375">
      <w:pPr>
        <w:pStyle w:val="2"/>
        <w:numPr>
          <w:ilvl w:val="0"/>
          <w:numId w:val="4"/>
        </w:numPr>
        <w:shd w:val="clear" w:color="auto" w:fill="auto"/>
        <w:spacing w:after="0" w:line="317" w:lineRule="exact"/>
        <w:ind w:right="20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BE179B">
        <w:t xml:space="preserve">Кондрашкинского сельского поселения </w:t>
      </w:r>
      <w:r>
        <w:t>(прилагается).</w:t>
      </w:r>
    </w:p>
    <w:p w:rsidR="00BE179B" w:rsidRDefault="00D1796C" w:rsidP="00021375">
      <w:pPr>
        <w:pStyle w:val="2"/>
        <w:numPr>
          <w:ilvl w:val="0"/>
          <w:numId w:val="4"/>
        </w:numPr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</w:t>
      </w:r>
      <w:r w:rsidR="00BE179B">
        <w:t>Кондрашкинского сельского поселения</w:t>
      </w:r>
      <w:r>
        <w:t xml:space="preserve">» и разместить на официальном сайте администрации </w:t>
      </w:r>
      <w:r w:rsidR="00BE179B">
        <w:t xml:space="preserve">Кондрашкинского сельского поселения </w:t>
      </w:r>
      <w:r>
        <w:t xml:space="preserve">в информационно-телекоммуникационной сети «Интернет» </w:t>
      </w:r>
    </w:p>
    <w:p w:rsidR="00811C63" w:rsidRDefault="00811C63">
      <w:pPr>
        <w:jc w:val="center"/>
        <w:rPr>
          <w:sz w:val="0"/>
          <w:szCs w:val="0"/>
        </w:rPr>
      </w:pPr>
    </w:p>
    <w:p w:rsidR="00811C63" w:rsidRDefault="00C967D0" w:rsidP="00021375">
      <w:pPr>
        <w:pStyle w:val="2"/>
        <w:numPr>
          <w:ilvl w:val="0"/>
          <w:numId w:val="4"/>
        </w:numPr>
        <w:shd w:val="clear" w:color="auto" w:fill="auto"/>
        <w:tabs>
          <w:tab w:val="left" w:pos="2824"/>
        </w:tabs>
        <w:spacing w:after="0" w:line="317" w:lineRule="exact"/>
        <w:ind w:right="20"/>
        <w:jc w:val="both"/>
      </w:pPr>
      <w:r>
        <w:rPr>
          <w:lang w:val="ru-RU"/>
        </w:rP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2022 года.</w:t>
      </w:r>
    </w:p>
    <w:p w:rsidR="00021375" w:rsidRDefault="00021375" w:rsidP="00021375">
      <w:pPr>
        <w:pStyle w:val="aa"/>
      </w:pPr>
      <w:bookmarkStart w:id="2" w:name="_GoBack"/>
      <w:bookmarkEnd w:id="2"/>
    </w:p>
    <w:p w:rsidR="00021375" w:rsidRDefault="00021375" w:rsidP="00021375">
      <w:pPr>
        <w:pStyle w:val="2"/>
        <w:shd w:val="clear" w:color="auto" w:fill="auto"/>
        <w:tabs>
          <w:tab w:val="left" w:pos="2824"/>
        </w:tabs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 xml:space="preserve">Глава Кондрашкинского </w:t>
      </w:r>
    </w:p>
    <w:p w:rsidR="00021375" w:rsidRDefault="00021375" w:rsidP="00021375">
      <w:pPr>
        <w:pStyle w:val="2"/>
        <w:shd w:val="clear" w:color="auto" w:fill="auto"/>
        <w:tabs>
          <w:tab w:val="left" w:pos="2824"/>
        </w:tabs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сельского поселения                                            В.И.Горбатов</w:t>
      </w:r>
    </w:p>
    <w:p w:rsidR="00021375" w:rsidRDefault="00021375" w:rsidP="00021375">
      <w:pPr>
        <w:pStyle w:val="2"/>
        <w:shd w:val="clear" w:color="auto" w:fill="auto"/>
        <w:tabs>
          <w:tab w:val="left" w:pos="2824"/>
        </w:tabs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br/>
      </w:r>
    </w:p>
    <w:p w:rsidR="00021375" w:rsidRDefault="0002137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br w:type="page"/>
      </w:r>
    </w:p>
    <w:p w:rsidR="00021375" w:rsidRPr="00021375" w:rsidRDefault="00021375" w:rsidP="00021375">
      <w:pPr>
        <w:pStyle w:val="2"/>
        <w:shd w:val="clear" w:color="auto" w:fill="auto"/>
        <w:tabs>
          <w:tab w:val="left" w:pos="2824"/>
        </w:tabs>
        <w:spacing w:after="0" w:line="317" w:lineRule="exact"/>
        <w:ind w:right="20"/>
        <w:jc w:val="both"/>
        <w:rPr>
          <w:lang w:val="ru-RU"/>
        </w:rPr>
      </w:pPr>
    </w:p>
    <w:p w:rsidR="00811C63" w:rsidRPr="00FD6EB8" w:rsidRDefault="00D1796C" w:rsidP="00394B87">
      <w:pPr>
        <w:pStyle w:val="a9"/>
        <w:ind w:left="6237"/>
        <w:rPr>
          <w:rFonts w:ascii="Times New Roman" w:hAnsi="Times New Roman" w:cs="Times New Roman"/>
        </w:rPr>
      </w:pPr>
      <w:r w:rsidRPr="00FD6EB8">
        <w:rPr>
          <w:rFonts w:ascii="Times New Roman" w:hAnsi="Times New Roman" w:cs="Times New Roman"/>
        </w:rPr>
        <w:t>Приложение</w:t>
      </w:r>
    </w:p>
    <w:p w:rsidR="00394B87" w:rsidRDefault="00FD6EB8" w:rsidP="00394B87">
      <w:pPr>
        <w:pStyle w:val="a9"/>
        <w:ind w:left="6237"/>
        <w:rPr>
          <w:rFonts w:ascii="Times New Roman" w:hAnsi="Times New Roman" w:cs="Times New Roman"/>
        </w:rPr>
      </w:pPr>
      <w:r w:rsidRPr="00FD6EB8">
        <w:rPr>
          <w:rFonts w:ascii="Times New Roman" w:hAnsi="Times New Roman" w:cs="Times New Roman"/>
          <w:lang w:val="ru-RU"/>
        </w:rPr>
        <w:t>к</w:t>
      </w:r>
      <w:r w:rsidR="00021375" w:rsidRPr="00FD6EB8">
        <w:rPr>
          <w:rFonts w:ascii="Times New Roman" w:hAnsi="Times New Roman" w:cs="Times New Roman"/>
          <w:lang w:val="ru-RU"/>
        </w:rPr>
        <w:t xml:space="preserve"> </w:t>
      </w:r>
      <w:r w:rsidR="00021375" w:rsidRPr="00FD6EB8">
        <w:rPr>
          <w:rFonts w:ascii="Times New Roman" w:hAnsi="Times New Roman" w:cs="Times New Roman"/>
        </w:rPr>
        <w:t>постановлению</w:t>
      </w:r>
      <w:r w:rsidR="00D1796C" w:rsidRPr="00FD6EB8">
        <w:rPr>
          <w:rFonts w:ascii="Times New Roman" w:hAnsi="Times New Roman" w:cs="Times New Roman"/>
        </w:rPr>
        <w:t xml:space="preserve"> администрации муниципального </w:t>
      </w:r>
      <w:r w:rsidR="00021375" w:rsidRPr="00FD6EB8">
        <w:rPr>
          <w:rFonts w:ascii="Times New Roman" w:hAnsi="Times New Roman" w:cs="Times New Roman"/>
        </w:rPr>
        <w:t xml:space="preserve">Кондрашкинского сельского поселения </w:t>
      </w:r>
    </w:p>
    <w:p w:rsidR="00021375" w:rsidRPr="00FD6EB8" w:rsidRDefault="00021375" w:rsidP="00394B87">
      <w:pPr>
        <w:pStyle w:val="a9"/>
        <w:ind w:left="6237"/>
        <w:rPr>
          <w:rFonts w:ascii="Times New Roman" w:hAnsi="Times New Roman" w:cs="Times New Roman"/>
          <w:lang w:val="ru-RU"/>
        </w:rPr>
      </w:pPr>
      <w:r w:rsidRPr="00FD6EB8">
        <w:rPr>
          <w:rFonts w:ascii="Times New Roman" w:hAnsi="Times New Roman" w:cs="Times New Roman"/>
          <w:lang w:val="ru-RU"/>
        </w:rPr>
        <w:t>от 0</w:t>
      </w:r>
      <w:r w:rsidR="00394B87">
        <w:rPr>
          <w:rFonts w:ascii="Times New Roman" w:hAnsi="Times New Roman" w:cs="Times New Roman"/>
          <w:lang w:val="ru-RU"/>
        </w:rPr>
        <w:t>9</w:t>
      </w:r>
      <w:r w:rsidRPr="00FD6EB8">
        <w:rPr>
          <w:rFonts w:ascii="Times New Roman" w:hAnsi="Times New Roman" w:cs="Times New Roman"/>
          <w:lang w:val="ru-RU"/>
        </w:rPr>
        <w:t>.03.2022 №1</w:t>
      </w:r>
      <w:r w:rsidR="00394B87">
        <w:rPr>
          <w:rFonts w:ascii="Times New Roman" w:hAnsi="Times New Roman" w:cs="Times New Roman"/>
          <w:lang w:val="ru-RU"/>
        </w:rPr>
        <w:t>2</w:t>
      </w:r>
    </w:p>
    <w:p w:rsidR="00021375" w:rsidRPr="00FD6EB8" w:rsidRDefault="00021375" w:rsidP="00394B87">
      <w:pPr>
        <w:pStyle w:val="a9"/>
        <w:ind w:left="6237"/>
        <w:rPr>
          <w:rFonts w:ascii="Times New Roman" w:hAnsi="Times New Roman" w:cs="Times New Roman"/>
        </w:rPr>
      </w:pPr>
    </w:p>
    <w:p w:rsidR="00021375" w:rsidRPr="00516818" w:rsidRDefault="00021375" w:rsidP="00021375">
      <w:pPr>
        <w:pStyle w:val="2"/>
        <w:shd w:val="clear" w:color="auto" w:fill="auto"/>
        <w:spacing w:after="0" w:line="320" w:lineRule="exact"/>
        <w:ind w:left="5620" w:right="20"/>
        <w:rPr>
          <w:sz w:val="24"/>
          <w:szCs w:val="24"/>
        </w:rPr>
      </w:pPr>
    </w:p>
    <w:p w:rsidR="00811C63" w:rsidRDefault="00D1796C" w:rsidP="00516818">
      <w:pPr>
        <w:pStyle w:val="2"/>
        <w:shd w:val="clear" w:color="auto" w:fill="auto"/>
        <w:spacing w:after="0" w:line="320" w:lineRule="exact"/>
        <w:ind w:right="20"/>
        <w:jc w:val="center"/>
      </w:pPr>
      <w:r>
        <w:t>ПОРЯДОК</w:t>
      </w:r>
    </w:p>
    <w:p w:rsidR="00811C63" w:rsidRDefault="00D1796C" w:rsidP="00516818">
      <w:pPr>
        <w:pStyle w:val="2"/>
        <w:shd w:val="clear" w:color="auto" w:fill="auto"/>
        <w:spacing w:after="246" w:line="328" w:lineRule="exact"/>
        <w:jc w:val="center"/>
      </w:pPr>
      <w:r>
        <w:t xml:space="preserve">казначейского сопровождения средств, предоставляемых из бюджета </w:t>
      </w:r>
      <w:r w:rsidR="00021375">
        <w:t>Кондрашкинского сельского поселения</w:t>
      </w:r>
    </w:p>
    <w:p w:rsidR="00811C63" w:rsidRDefault="00021375" w:rsidP="0094528B">
      <w:pPr>
        <w:pStyle w:val="2"/>
        <w:numPr>
          <w:ilvl w:val="1"/>
          <w:numId w:val="1"/>
        </w:numPr>
        <w:shd w:val="clear" w:color="auto" w:fill="auto"/>
        <w:tabs>
          <w:tab w:val="left" w:pos="709"/>
        </w:tabs>
        <w:spacing w:after="0" w:line="320" w:lineRule="exact"/>
        <w:ind w:left="567" w:right="20" w:hanging="567"/>
        <w:jc w:val="both"/>
      </w:pPr>
      <w:r>
        <w:t xml:space="preserve">Настоящий </w:t>
      </w:r>
      <w:r w:rsidR="00D1796C">
        <w:t xml:space="preserve">Порядок казначейского сопровождения средств, предоставляемых из бюджета </w:t>
      </w:r>
      <w:r>
        <w:t xml:space="preserve">Кондрашкинского сельского поселения </w:t>
      </w:r>
      <w:r w:rsidR="00D1796C"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>
        <w:rPr>
          <w:lang w:val="ru-RU"/>
        </w:rPr>
        <w:t>органом</w:t>
      </w:r>
      <w:r w:rsidR="00D1796C">
        <w:t xml:space="preserve"> администрации </w:t>
      </w:r>
      <w:r>
        <w:t xml:space="preserve">Кондрашкинского сельского поселения (далее - </w:t>
      </w:r>
      <w:r>
        <w:rPr>
          <w:lang w:val="ru-RU"/>
        </w:rPr>
        <w:t>финансовый</w:t>
      </w:r>
      <w:r w:rsidR="00D1796C">
        <w:t xml:space="preserve"> </w:t>
      </w:r>
      <w:r>
        <w:rPr>
          <w:lang w:val="ru-RU"/>
        </w:rPr>
        <w:t>орган</w:t>
      </w:r>
      <w:r w:rsidR="00D1796C">
        <w:t xml:space="preserve">) казначейского сопровождения средств (далее - целевые средства), предоставляемых из бюджета </w:t>
      </w:r>
      <w:r>
        <w:t xml:space="preserve">Кондрашкинского сельского поселения </w:t>
      </w:r>
      <w:r w:rsidR="00D1796C"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Default="0094528B" w:rsidP="0094528B">
      <w:pPr>
        <w:pStyle w:val="2"/>
        <w:numPr>
          <w:ilvl w:val="1"/>
          <w:numId w:val="5"/>
        </w:numPr>
        <w:shd w:val="clear" w:color="auto" w:fill="auto"/>
        <w:spacing w:after="0" w:line="324" w:lineRule="exact"/>
        <w:ind w:left="1134" w:right="20" w:hanging="567"/>
        <w:jc w:val="both"/>
      </w:pPr>
      <w:r>
        <w:t>муниципальных</w:t>
      </w:r>
      <w:r w:rsidR="00D1796C"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Default="0094528B" w:rsidP="0094528B">
      <w:pPr>
        <w:pStyle w:val="2"/>
        <w:numPr>
          <w:ilvl w:val="1"/>
          <w:numId w:val="5"/>
        </w:numPr>
        <w:shd w:val="clear" w:color="auto" w:fill="auto"/>
        <w:tabs>
          <w:tab w:val="left" w:pos="2392"/>
        </w:tabs>
        <w:spacing w:after="0" w:line="324" w:lineRule="exact"/>
        <w:ind w:left="1134" w:right="20" w:hanging="567"/>
        <w:jc w:val="both"/>
      </w:pPr>
      <w:r>
        <w:rPr>
          <w:lang w:val="ru-RU"/>
        </w:rPr>
        <w:t>д</w:t>
      </w:r>
      <w:r w:rsidR="002122A7">
        <w:t xml:space="preserve">оговоров </w:t>
      </w:r>
      <w:r w:rsidR="00D1796C"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>
        <w:rPr>
          <w:lang w:val="ru-RU"/>
        </w:rPr>
        <w:t>,</w:t>
      </w:r>
      <w:r w:rsidR="00D1796C">
        <w:t xml:space="preserve"> </w:t>
      </w:r>
      <w:r>
        <w:t>исполнения</w:t>
      </w:r>
      <w:r w:rsidR="00D1796C"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Default="0094528B" w:rsidP="0094528B">
      <w:pPr>
        <w:pStyle w:val="2"/>
        <w:numPr>
          <w:ilvl w:val="1"/>
          <w:numId w:val="5"/>
        </w:numPr>
        <w:shd w:val="clear" w:color="auto" w:fill="auto"/>
        <w:tabs>
          <w:tab w:val="left" w:pos="2565"/>
        </w:tabs>
        <w:spacing w:after="0" w:line="324" w:lineRule="exact"/>
        <w:ind w:left="1134" w:right="20" w:hanging="567"/>
        <w:jc w:val="both"/>
      </w:pPr>
      <w:r>
        <w:t xml:space="preserve">контрактов </w:t>
      </w:r>
      <w:r w:rsidR="00D1796C">
        <w:t>(договоров) о поставке товаров, выполнении работ, оказании услуг, источником финансового обеспечения</w:t>
      </w:r>
      <w:r w:rsidR="00FD6EB8">
        <w:rPr>
          <w:lang w:val="ru-RU"/>
        </w:rPr>
        <w:t>,</w:t>
      </w:r>
      <w:r w:rsidR="00D1796C"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Default="00D1796C" w:rsidP="0094528B">
      <w:pPr>
        <w:pStyle w:val="2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324" w:lineRule="exact"/>
        <w:ind w:left="567" w:hanging="567"/>
        <w:jc w:val="both"/>
      </w:pPr>
      <w:r>
        <w:t>Положения Порядка распространяются:</w:t>
      </w:r>
    </w:p>
    <w:p w:rsidR="00811C63" w:rsidRDefault="00D1796C" w:rsidP="00D57C58">
      <w:pPr>
        <w:pStyle w:val="2"/>
        <w:numPr>
          <w:ilvl w:val="0"/>
          <w:numId w:val="7"/>
        </w:numPr>
        <w:shd w:val="clear" w:color="auto" w:fill="auto"/>
        <w:spacing w:after="0" w:line="320" w:lineRule="exact"/>
        <w:ind w:left="1134" w:right="20" w:hanging="567"/>
        <w:jc w:val="both"/>
      </w:pPr>
      <w:r>
        <w:t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</w:t>
      </w:r>
      <w:r w:rsidR="0094528B">
        <w:t>едоставляемых на основании таки</w:t>
      </w:r>
      <w:r w:rsidR="0094528B" w:rsidRPr="0094528B">
        <w:rPr>
          <w:lang w:val="ru-RU"/>
        </w:rPr>
        <w:t>х</w:t>
      </w:r>
      <w:r w:rsidR="0094528B">
        <w:rPr>
          <w:lang w:val="ru-RU"/>
        </w:rPr>
        <w:t xml:space="preserve"> </w:t>
      </w:r>
      <w:r>
        <w:t>соглашений;</w:t>
      </w:r>
    </w:p>
    <w:p w:rsidR="00811C63" w:rsidRDefault="00D1796C" w:rsidP="0094528B">
      <w:pPr>
        <w:pStyle w:val="2"/>
        <w:numPr>
          <w:ilvl w:val="0"/>
          <w:numId w:val="7"/>
        </w:numPr>
        <w:shd w:val="clear" w:color="auto" w:fill="auto"/>
        <w:spacing w:after="0" w:line="320" w:lineRule="exact"/>
        <w:ind w:right="20" w:hanging="533"/>
        <w:jc w:val="both"/>
      </w:pPr>
      <w:r>
        <w:t>в отношении участников казначейского сопровождения - на их обособленные (структурные) подразделения.</w:t>
      </w:r>
    </w:p>
    <w:p w:rsidR="00811C63" w:rsidRDefault="00D1796C" w:rsidP="00EE749A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567" w:right="20" w:hanging="567"/>
        <w:jc w:val="both"/>
      </w:pPr>
      <w:r>
        <w:lastRenderedPageBreak/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>
        <w:rPr>
          <w:rFonts w:hint="eastAsia"/>
        </w:rPr>
        <w:t>финансовом орган</w:t>
      </w:r>
      <w:r w:rsidR="00887F1B">
        <w:rPr>
          <w:rFonts w:hint="eastAsia"/>
          <w:lang w:val="ru-RU"/>
        </w:rPr>
        <w:t>е</w:t>
      </w:r>
      <w:r>
        <w:t xml:space="preserve">, в установленном </w:t>
      </w:r>
      <w:r w:rsidR="00887F1B">
        <w:rPr>
          <w:lang w:val="ru-RU"/>
        </w:rPr>
        <w:t>администрацией Кондрашкинского сельского поселения</w:t>
      </w:r>
      <w: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Default="00D1796C" w:rsidP="00EE749A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Default="00D1796C" w:rsidP="007A69F2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right="20"/>
        <w:jc w:val="both"/>
      </w:pPr>
      <w:r>
        <w:t xml:space="preserve">Операции с целевыми средствами, отраженными на лицевых счетах, проводятся после осуществления </w:t>
      </w:r>
      <w:r w:rsidR="00887F1B">
        <w:rPr>
          <w:rFonts w:hint="eastAsia"/>
        </w:rPr>
        <w:t>финансовом органом</w:t>
      </w:r>
      <w:r w:rsidR="00887F1B">
        <w:t xml:space="preserve"> </w:t>
      </w:r>
      <w:r>
        <w:t xml:space="preserve">санкционирования расходов в порядке, установленном </w:t>
      </w:r>
      <w:r w:rsidR="00887F1B">
        <w:rPr>
          <w:rFonts w:hint="eastAsia"/>
        </w:rPr>
        <w:t>администрацией Кондрашкинского сельского поселения</w:t>
      </w:r>
      <w:r w:rsidR="00887F1B">
        <w:rPr>
          <w:lang w:val="ru-RU"/>
        </w:rPr>
        <w:t xml:space="preserve"> порядке</w:t>
      </w:r>
      <w:r>
        <w:t>, в соответствии с пунктом 5 статьи 242.23 БК РФ (далее - порядок санкционирования).</w:t>
      </w:r>
    </w:p>
    <w:p w:rsidR="00811C63" w:rsidRDefault="00D1796C" w:rsidP="007A69F2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right="20"/>
        <w:jc w:val="both"/>
      </w:pPr>
      <w: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Default="007A69F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316"/>
        </w:tabs>
        <w:spacing w:after="0" w:line="320" w:lineRule="exact"/>
        <w:ind w:left="1134" w:right="20" w:hanging="567"/>
        <w:jc w:val="both"/>
      </w:pPr>
      <w:r>
        <w:rPr>
          <w:lang w:val="ru-RU"/>
        </w:rPr>
        <w:t>о</w:t>
      </w:r>
      <w:r>
        <w:t xml:space="preserve">б </w:t>
      </w:r>
      <w:r w:rsidR="00D1796C">
        <w:t xml:space="preserve">открытии участнику казначейского сопровождения лицевого счета в </w:t>
      </w:r>
      <w:r w:rsidR="00887F1B">
        <w:rPr>
          <w:rFonts w:hint="eastAsia"/>
        </w:rPr>
        <w:t>финансовом органе</w:t>
      </w:r>
      <w:r w:rsidR="00D1796C">
        <w:t>;</w:t>
      </w:r>
    </w:p>
    <w:p w:rsidR="00811C63" w:rsidRDefault="005A3657" w:rsidP="00551110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20" w:lineRule="exact"/>
        <w:ind w:left="1134" w:right="20" w:hanging="567"/>
        <w:jc w:val="both"/>
      </w:pPr>
      <w:r>
        <w:t xml:space="preserve">о </w:t>
      </w:r>
      <w:r w:rsidR="00D1796C">
        <w:t xml:space="preserve">представлении в </w:t>
      </w:r>
      <w:r w:rsidR="00887F1B">
        <w:rPr>
          <w:rFonts w:hint="eastAsia"/>
        </w:rPr>
        <w:t>финансовый орган</w:t>
      </w:r>
      <w:r w:rsidR="00887F1B">
        <w:t xml:space="preserve"> </w:t>
      </w:r>
      <w:r w:rsidR="00D1796C"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366"/>
        </w:tabs>
        <w:spacing w:after="0" w:line="320" w:lineRule="exact"/>
        <w:ind w:left="1134" w:right="20" w:hanging="567"/>
        <w:jc w:val="both"/>
      </w:pPr>
      <w:r>
        <w:t xml:space="preserve">об </w:t>
      </w:r>
      <w:r w:rsidR="00D1796C"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320" w:lineRule="exact"/>
        <w:ind w:left="1134" w:right="20" w:hanging="567"/>
        <w:jc w:val="both"/>
      </w:pPr>
      <w:r>
        <w:t xml:space="preserve">о </w:t>
      </w:r>
      <w:r w:rsidR="00D1796C"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392"/>
        </w:tabs>
        <w:spacing w:after="0" w:line="320" w:lineRule="exact"/>
        <w:ind w:left="1134" w:right="20" w:hanging="567"/>
        <w:jc w:val="both"/>
      </w:pPr>
      <w:r>
        <w:t xml:space="preserve">о </w:t>
      </w:r>
      <w:r w:rsidR="00D1796C"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320"/>
        </w:tabs>
        <w:spacing w:after="0" w:line="320" w:lineRule="exact"/>
        <w:ind w:left="1134" w:right="20" w:hanging="567"/>
        <w:jc w:val="both"/>
      </w:pPr>
      <w:r>
        <w:t>о</w:t>
      </w:r>
      <w:r>
        <w:rPr>
          <w:lang w:val="ru-RU"/>
        </w:rPr>
        <w:t xml:space="preserve"> </w:t>
      </w:r>
      <w:r w:rsidR="00D1796C"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>
        <w:rPr>
          <w:lang w:val="ru-RU"/>
        </w:rPr>
        <w:t xml:space="preserve"> </w:t>
      </w:r>
      <w:r w:rsidR="00D1796C">
        <w:t xml:space="preserve"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</w:t>
      </w:r>
      <w:r w:rsidR="00D1796C">
        <w:lastRenderedPageBreak/>
        <w:t>накладным расходам, связанным с исполнением муниципального контракта, договора (соглашения), контракта (договора);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161"/>
        </w:tabs>
        <w:spacing w:after="0" w:line="320" w:lineRule="exact"/>
        <w:ind w:left="1134" w:right="20" w:hanging="567"/>
        <w:jc w:val="both"/>
      </w:pPr>
      <w:r>
        <w:t xml:space="preserve">о </w:t>
      </w:r>
      <w:r w:rsidR="00D1796C"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Default="00A17F82" w:rsidP="00551110">
      <w:pPr>
        <w:pStyle w:val="2"/>
        <w:numPr>
          <w:ilvl w:val="0"/>
          <w:numId w:val="2"/>
        </w:numPr>
        <w:shd w:val="clear" w:color="auto" w:fill="auto"/>
        <w:tabs>
          <w:tab w:val="left" w:pos="1741"/>
        </w:tabs>
        <w:spacing w:after="0" w:line="320" w:lineRule="exact"/>
        <w:ind w:left="1134" w:right="20" w:hanging="567"/>
        <w:jc w:val="both"/>
      </w:pPr>
      <w:r>
        <w:t xml:space="preserve">иные </w:t>
      </w:r>
      <w:r w:rsidR="00D1796C"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>
        <w:rPr>
          <w:lang w:val="ru-RU"/>
        </w:rPr>
        <w:t>Воронежской области</w:t>
      </w:r>
      <w:r w:rsidR="00D1796C">
        <w:t xml:space="preserve">, </w:t>
      </w:r>
      <w:r>
        <w:rPr>
          <w:lang w:val="ru-RU"/>
        </w:rPr>
        <w:t>Кондрашкинского сельского поселения</w:t>
      </w:r>
      <w:r w:rsidR="00D1796C">
        <w:t>.</w:t>
      </w:r>
    </w:p>
    <w:p w:rsidR="00811C63" w:rsidRDefault="000249A2" w:rsidP="00A17F82">
      <w:pPr>
        <w:pStyle w:val="2"/>
        <w:numPr>
          <w:ilvl w:val="1"/>
          <w:numId w:val="2"/>
        </w:numPr>
        <w:shd w:val="clear" w:color="auto" w:fill="auto"/>
        <w:tabs>
          <w:tab w:val="left" w:pos="1759"/>
        </w:tabs>
        <w:spacing w:after="0" w:line="320" w:lineRule="exact"/>
        <w:ind w:left="567" w:right="20" w:hanging="567"/>
        <w:jc w:val="both"/>
      </w:pPr>
      <w:r>
        <w:t xml:space="preserve">При </w:t>
      </w:r>
      <w:r w:rsidR="00D1796C">
        <w:t xml:space="preserve">казначейском сопровождении обмен документами между </w:t>
      </w:r>
      <w:r w:rsidR="00887F1B">
        <w:rPr>
          <w:rFonts w:hint="eastAsia"/>
        </w:rPr>
        <w:t>финансовом органом</w:t>
      </w:r>
      <w:r w:rsidR="00D1796C"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>
        <w:rPr>
          <w:lang w:val="ru-RU"/>
        </w:rPr>
        <w:t>Воронежской области</w:t>
      </w:r>
      <w:r w:rsidR="00D1796C"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Default="00D1796C" w:rsidP="00A17F82">
      <w:pPr>
        <w:pStyle w:val="2"/>
        <w:shd w:val="clear" w:color="auto" w:fill="auto"/>
        <w:spacing w:after="0" w:line="320" w:lineRule="exact"/>
        <w:ind w:left="567" w:right="20"/>
        <w:jc w:val="both"/>
      </w:pPr>
      <w: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Default="00887F1B" w:rsidP="00A17F82">
      <w:pPr>
        <w:pStyle w:val="2"/>
        <w:numPr>
          <w:ilvl w:val="1"/>
          <w:numId w:val="2"/>
        </w:numPr>
        <w:shd w:val="clear" w:color="auto" w:fill="auto"/>
        <w:tabs>
          <w:tab w:val="left" w:pos="942"/>
        </w:tabs>
        <w:spacing w:after="0" w:line="320" w:lineRule="exact"/>
        <w:ind w:left="567" w:right="20" w:hanging="567"/>
        <w:jc w:val="both"/>
      </w:pPr>
      <w:r>
        <w:rPr>
          <w:lang w:val="ru-RU"/>
        </w:rPr>
        <w:t>Ф</w:t>
      </w:r>
      <w:r>
        <w:t>инансовой</w:t>
      </w:r>
      <w:r>
        <w:rPr>
          <w:rFonts w:hint="eastAsia"/>
        </w:rPr>
        <w:t xml:space="preserve"> орган</w:t>
      </w:r>
      <w:r w:rsidR="00D1796C"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Default="00034A75" w:rsidP="00A17F82">
      <w:pPr>
        <w:pStyle w:val="2"/>
        <w:numPr>
          <w:ilvl w:val="1"/>
          <w:numId w:val="2"/>
        </w:numPr>
        <w:shd w:val="clear" w:color="auto" w:fill="auto"/>
        <w:tabs>
          <w:tab w:val="left" w:pos="2583"/>
        </w:tabs>
        <w:spacing w:after="572" w:line="320" w:lineRule="exact"/>
        <w:ind w:left="567" w:right="20" w:hanging="567"/>
        <w:jc w:val="both"/>
      </w:pPr>
      <w:r>
        <w:rPr>
          <w:rFonts w:hint="eastAsia"/>
          <w:lang w:val="ru-RU"/>
        </w:rPr>
        <w:t>Ф</w:t>
      </w:r>
      <w:r w:rsidR="00887F1B">
        <w:rPr>
          <w:rFonts w:hint="eastAsia"/>
        </w:rPr>
        <w:t>инансовый орган</w:t>
      </w:r>
      <w:r w:rsidR="00887F1B">
        <w:t xml:space="preserve"> </w:t>
      </w:r>
      <w:r w:rsidR="00D1796C"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Default="00811C63">
      <w:pPr>
        <w:pStyle w:val="2"/>
        <w:shd w:val="clear" w:color="auto" w:fill="auto"/>
        <w:spacing w:after="0" w:line="324" w:lineRule="exact"/>
        <w:ind w:left="20" w:right="3180"/>
      </w:pPr>
    </w:p>
    <w:sectPr w:rsidR="00811C63" w:rsidSect="00F42DDD">
      <w:footerReference w:type="default" r:id="rId8"/>
      <w:pgSz w:w="11905" w:h="16837"/>
      <w:pgMar w:top="1135" w:right="429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0F" w:rsidRDefault="006F0E0F">
      <w:r>
        <w:separator/>
      </w:r>
    </w:p>
  </w:endnote>
  <w:endnote w:type="continuationSeparator" w:id="0">
    <w:p w:rsidR="006F0E0F" w:rsidRDefault="006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98233"/>
      <w:docPartObj>
        <w:docPartGallery w:val="Page Numbers (Bottom of Page)"/>
        <w:docPartUnique/>
      </w:docPartObj>
    </w:sdtPr>
    <w:sdtEndPr/>
    <w:sdtContent>
      <w:p w:rsidR="00394B87" w:rsidRDefault="00394B8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7D0" w:rsidRPr="00C967D0">
          <w:rPr>
            <w:noProof/>
            <w:lang w:val="ru-RU"/>
          </w:rPr>
          <w:t>1</w:t>
        </w:r>
        <w:r>
          <w:fldChar w:fldCharType="end"/>
        </w:r>
      </w:p>
    </w:sdtContent>
  </w:sdt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0F" w:rsidRDefault="006F0E0F"/>
  </w:footnote>
  <w:footnote w:type="continuationSeparator" w:id="0">
    <w:p w:rsidR="006F0E0F" w:rsidRDefault="006F0E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C63"/>
    <w:rsid w:val="00021375"/>
    <w:rsid w:val="000249A2"/>
    <w:rsid w:val="00034A75"/>
    <w:rsid w:val="002122A7"/>
    <w:rsid w:val="00266C89"/>
    <w:rsid w:val="00394B87"/>
    <w:rsid w:val="00516818"/>
    <w:rsid w:val="00551110"/>
    <w:rsid w:val="005A3657"/>
    <w:rsid w:val="006F0E0F"/>
    <w:rsid w:val="007A69F2"/>
    <w:rsid w:val="00811C63"/>
    <w:rsid w:val="00887F1B"/>
    <w:rsid w:val="0094528B"/>
    <w:rsid w:val="00A17F82"/>
    <w:rsid w:val="00BA67B9"/>
    <w:rsid w:val="00BE179B"/>
    <w:rsid w:val="00C967D0"/>
    <w:rsid w:val="00D0688C"/>
    <w:rsid w:val="00D16BFC"/>
    <w:rsid w:val="00D1796C"/>
    <w:rsid w:val="00EE749A"/>
    <w:rsid w:val="00F42DDD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11123-B50C-44BE-9DF0-DBCED2D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34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3363-6135-4EFB-B2E0-5A683978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Учетная запись Майкрософт</cp:lastModifiedBy>
  <cp:revision>8</cp:revision>
  <cp:lastPrinted>2022-03-10T05:54:00Z</cp:lastPrinted>
  <dcterms:created xsi:type="dcterms:W3CDTF">2022-03-03T12:42:00Z</dcterms:created>
  <dcterms:modified xsi:type="dcterms:W3CDTF">2022-03-10T05:55:00Z</dcterms:modified>
</cp:coreProperties>
</file>