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1D" w:rsidRPr="0023545B" w:rsidRDefault="00BF221D" w:rsidP="00354A71">
      <w:pPr>
        <w:pStyle w:val="ConsPlusNormal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BF221D" w:rsidRPr="003B7C91" w:rsidRDefault="00BF221D" w:rsidP="00354A71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785BC1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5.25pt;visibility:visible">
            <v:imagedata r:id="rId6" o:title=""/>
          </v:shape>
        </w:pict>
      </w:r>
      <w:bookmarkStart w:id="0" w:name="_GoBack"/>
      <w:bookmarkEnd w:id="0"/>
    </w:p>
    <w:p w:rsidR="00BF221D" w:rsidRPr="003B7C91" w:rsidRDefault="00BF221D" w:rsidP="00354A71">
      <w:pPr>
        <w:snapToGri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F221D" w:rsidRPr="000A7385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BF221D" w:rsidRPr="000A7385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  <w:lang w:eastAsia="ru-RU"/>
        </w:rPr>
        <w:t>ШАНИНСКОГО СЕЛЬСКОГО ПОСЕЛЕНИЯ</w:t>
      </w:r>
    </w:p>
    <w:p w:rsidR="00BF221D" w:rsidRPr="000A7385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  <w:lang w:eastAsia="ru-RU"/>
        </w:rPr>
        <w:t>ТАЛОВСКОГО МУНИЦИПАЛЬНОГО РАЙОНА</w:t>
      </w:r>
    </w:p>
    <w:p w:rsidR="00BF221D" w:rsidRPr="000A7385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F221D" w:rsidRPr="000A7385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21D" w:rsidRPr="000A7385" w:rsidRDefault="00BF221D" w:rsidP="00354A71">
      <w:pPr>
        <w:tabs>
          <w:tab w:val="left" w:pos="81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BF221D" w:rsidRPr="000A7385" w:rsidRDefault="00BF221D" w:rsidP="0035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21D" w:rsidRPr="000A7385" w:rsidRDefault="00BF221D" w:rsidP="003A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  <w:lang w:eastAsia="ru-RU"/>
        </w:rPr>
        <w:t>от 09 июня 2021 г. № 214</w:t>
      </w:r>
    </w:p>
    <w:p w:rsidR="00BF221D" w:rsidRPr="000A7385" w:rsidRDefault="00BF221D" w:rsidP="003A0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  <w:lang w:eastAsia="ru-RU"/>
        </w:rPr>
        <w:t>п.Участок №26</w:t>
      </w:r>
    </w:p>
    <w:p w:rsidR="00BF221D" w:rsidRPr="000A7385" w:rsidRDefault="00BF221D" w:rsidP="0035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221D" w:rsidRPr="000A7385" w:rsidRDefault="00BF221D" w:rsidP="00354A71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рассмотрения и реализации инициативных проектов, а так же проведения их конкурсного отбора в Шанинском сельском поселении Таловского муниципального района </w:t>
      </w:r>
    </w:p>
    <w:p w:rsidR="00BF221D" w:rsidRPr="000A7385" w:rsidRDefault="00BF221D" w:rsidP="00354A71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</w:p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района, Совет народных депутатов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F221D" w:rsidRPr="000A7385" w:rsidRDefault="00BF221D" w:rsidP="003A062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21D" w:rsidRPr="000A7385" w:rsidRDefault="00BF221D" w:rsidP="003A06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РЕШИЛ: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и реализации инициативных проектов, а также проведения их конкурсного отбора в Шанинском сельском поселении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согласно приложению.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официального обнародования.</w:t>
      </w:r>
    </w:p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4339"/>
        <w:gridCol w:w="5231"/>
      </w:tblGrid>
      <w:tr w:rsidR="00BF221D" w:rsidRPr="000A7385">
        <w:tc>
          <w:tcPr>
            <w:tcW w:w="2267" w:type="pct"/>
          </w:tcPr>
          <w:p w:rsidR="00BF221D" w:rsidRPr="000A7385" w:rsidRDefault="00BF221D" w:rsidP="0035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 xml:space="preserve"> Шанинского</w:t>
            </w:r>
          </w:p>
          <w:p w:rsidR="00BF221D" w:rsidRPr="000A7385" w:rsidRDefault="00BF221D" w:rsidP="0035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733" w:type="pct"/>
            <w:vAlign w:val="bottom"/>
          </w:tcPr>
          <w:p w:rsidR="00BF221D" w:rsidRPr="000A7385" w:rsidRDefault="00BF221D" w:rsidP="00354A7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А.П.Бурахин</w:t>
            </w:r>
          </w:p>
        </w:tc>
      </w:tr>
    </w:tbl>
    <w:p w:rsidR="00BF221D" w:rsidRPr="000A7385" w:rsidRDefault="00BF22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</w:rPr>
        <w:br w:type="page"/>
      </w:r>
    </w:p>
    <w:p w:rsidR="00BF221D" w:rsidRPr="000A7385" w:rsidRDefault="00BF221D" w:rsidP="00027DFA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Приложение</w:t>
      </w:r>
    </w:p>
    <w:p w:rsidR="00BF221D" w:rsidRPr="000A7385" w:rsidRDefault="00BF221D" w:rsidP="00027DF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к решению</w:t>
      </w:r>
    </w:p>
    <w:p w:rsidR="00BF221D" w:rsidRPr="000A7385" w:rsidRDefault="00BF221D" w:rsidP="00027DF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BF221D" w:rsidRPr="000A7385" w:rsidRDefault="00BF221D" w:rsidP="00027DF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Шанинского сельского поселения</w:t>
      </w:r>
    </w:p>
    <w:p w:rsidR="00BF221D" w:rsidRPr="000A7385" w:rsidRDefault="00BF221D" w:rsidP="00027DFA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от 09.06.2021 №214</w:t>
      </w:r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30"/>
      <w:bookmarkEnd w:id="1"/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рассмотрения и реализации инициативных</w:t>
      </w:r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проектов, а также проведения их конкурсного отбора</w:t>
      </w:r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A7385">
        <w:rPr>
          <w:rFonts w:ascii="Times New Roman" w:hAnsi="Times New Roman" w:cs="Times New Roman"/>
          <w:sz w:val="28"/>
          <w:szCs w:val="28"/>
        </w:rPr>
        <w:t xml:space="preserve">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Шанинском сельском поселении </w:t>
      </w:r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354A7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Шанинском сельском поселении Таловского муниципального района (далее - Порядок) разработан в целях проведения мероприятий, имеющих приоритетное значение для жителей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или его части, путем реализации инициативных проектов.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2. Инициативные проекты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 Порядке понимается предложение жителей сельского поселения о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0A738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или его части;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8) указание на территорию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или ее части, в границах которой будет реализовываться инициативный проект, в соответствии с разделом 3 настоящего Порядка;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 благополучателей от реализации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P56"/>
      <w:bookmarkEnd w:id="3"/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3. Определение территории, в интересах населения которой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могут реализовываться инициативные проекты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3.1. Инициативные проекты могут реализовываться в интересах населения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целом, а также в интересах жителей Шанинского сельского поселения следующих территорий: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района, (в том числе постановлением об утверждении муниципальной программы) может быть предусмотрено разделение территории Шанинского сельского поселения на части. В указанном случае инициативные проекты выдвигаются, обсуждаются и реализуются в пределах соответствующей части территории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с заявлением об определении территории, на которой планирует реализовывать инициативный проект, с описанием ее границ.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инициативного проекта и определении территории, на которой предлагается его реализация.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3.6.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течение 15 календарных дней со дня поступления заявления принимает решение: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уведомляет инициатора проекта в течение 3 рабочих дней.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0A738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законодательства.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пункте 3.7 Порядка,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вправе предложить инициаторам проекта иную территорию для реализации инициативного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соответствующего решения.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3.11.Решение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4. Инициаторы проекта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сельского поселения;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участвуют в контроле за реализацией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5. Выявление мнения граждан по вопросу о поддержке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инициативного проекта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5.1. Инициативный проект должен быть поддержан населением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или жителями его части, в интересах которых предполагается реализация инициативного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5.2. Инициативный проект до его внесения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6. Собрание граждан по вопросам выдвижения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инициативных проектов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6.2. Собрание проводится на части территории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района, в интересах жителей сельского поселения которой планируется реализация инициативного проекта. Если реализация инициативного проекта планируется в интересах населения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целом, может быть проведено несколько собраний на разных частях территории сельского поселения.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6.6. О проведении собрания (конференции) жители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должны быть проинформированы инициаторами проекта не менее чем за 10 календарных дней до их проведения.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7. Подготовка к проведению собрания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способы информирования жителей сельского поселения территории, на которой проводится собрание, о его проведении.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 Шанинского сельского поселения письменное уведомление о проведении собрания не позднее 10 дней до дня его проведения.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7.5. При наличии просьбы о предоставлении помещения для проведения собрания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BF221D" w:rsidRPr="000A7385" w:rsidRDefault="00BF221D" w:rsidP="0002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7.6.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размещает сведения о проведении собрания, в том числе о порядке ознакомления с инициативным проектом, на официальном сайте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администрацию Шанинского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7.7.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8. Порядок проведения собрания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9. Проведение конференции граждан по вопросам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выдвижения инициативных проектов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9.1. В случае, если число жителей сельского поселения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9.2. Выборы и выдвижение делегатов на конференцию проводятся на собраниях жителей сельского поселения группы квартир, подъездов, дома или группы домов либо в форме сбора подписей за кандидата в делегаты конференции в подписных листах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385">
        <w:rPr>
          <w:rFonts w:ascii="Times New Roman" w:hAnsi="Times New Roman" w:cs="Times New Roman"/>
          <w:sz w:val="28"/>
          <w:szCs w:val="28"/>
        </w:rPr>
        <w:t xml:space="preserve"> 1 к Порядку).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9.3. По инициативе жителей сельского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 жителей сельского поселения квартир, подъездов, дома или группы домов, улицы, улиц, части населенного пункта, населенного пункта (виды территорий поселения указанные в п.3.1)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норма представительства для избрания делегатов, которая не может быть менее 1 делегата от 150 (ста пятидесяти)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385">
        <w:rPr>
          <w:rFonts w:ascii="Times New Roman" w:hAnsi="Times New Roman" w:cs="Times New Roman"/>
          <w:sz w:val="28"/>
          <w:szCs w:val="28"/>
        </w:rPr>
        <w:t>жителей сельского поселения территории, достигших шестнадцатилетнего возраста;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10. Сбор подписей граждан в поддержку инициативных проектов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5 (пяти) процентов жителей сельского поселения, проживающих на соответствующей территории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10.2. Инициатива граждан о проведении собрания должна быть оформлена в виде подписных листов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385">
        <w:rPr>
          <w:rFonts w:ascii="Times New Roman" w:hAnsi="Times New Roman" w:cs="Times New Roman"/>
          <w:sz w:val="28"/>
          <w:szCs w:val="28"/>
        </w:rPr>
        <w:t xml:space="preserve"> 2 к Порядку).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11. Внесение инициативных проектов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администрацию</w:t>
      </w:r>
      <w:r w:rsidRPr="000A7385">
        <w:rPr>
          <w:rFonts w:ascii="Times New Roman" w:hAnsi="Times New Roman" w:cs="Times New Roman"/>
          <w:sz w:val="28"/>
          <w:szCs w:val="28"/>
        </w:rPr>
        <w:t xml:space="preserve">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Шанинского</w:t>
      </w:r>
      <w:r w:rsidRPr="000A7385">
        <w:rPr>
          <w:rFonts w:ascii="Times New Roman" w:hAnsi="Times New Roman" w:cs="Times New Roman"/>
          <w:sz w:val="28"/>
          <w:szCs w:val="28"/>
        </w:rPr>
        <w:t xml:space="preserve">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0A738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0A738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представляются: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при рассмотрении и реализации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3) протокол собрания или конференции граждан, подписные листы, подтверждающие поддержку инициативного проекта жителями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или его части.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11.2. Документы, указанные в пункте 11.1, представляются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непосредственно лицом, уполномоченным инициатором проекта взаимодействовать с администрацией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12. Комиссия по рассмотрению инициативных проектов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12.2. Персональный состав комиссии определяется постановлением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района. Половина членов комиссии должна быть назначена на основе предложений Совета народных депутатов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P219"/>
      <w:bookmarkEnd w:id="6"/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13. Порядок рассмотрения инициативного проекта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Pr="000A7385">
        <w:rPr>
          <w:rFonts w:ascii="Times New Roman" w:hAnsi="Times New Roman" w:cs="Times New Roman"/>
          <w:sz w:val="28"/>
          <w:szCs w:val="28"/>
        </w:rPr>
        <w:t xml:space="preserve">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Шанинского</w:t>
      </w:r>
      <w:r w:rsidRPr="000A7385">
        <w:rPr>
          <w:rFonts w:ascii="Times New Roman" w:hAnsi="Times New Roman" w:cs="Times New Roman"/>
          <w:sz w:val="28"/>
          <w:szCs w:val="28"/>
        </w:rPr>
        <w:t xml:space="preserve">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13.1. Инициативный проект рассматривается администрацией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течение 30 дней со дня его внесения.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13.2. Информация о внесении инициативного проекта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подлежит обнародованию в местах обнародования, определённых Уставом Шанинского сельского поселения и размещению на официальном сайте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в информационно-телекоммуникационной сети "Интернет" в течение трех рабочих дней со дня внесения инициативного проекта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своих замечаний и предложений по инициативному проекту с указанием срока их представления.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района, достигшие шестнадцатилетнего возраста. Замечания и предложения представляются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жителем непосредственно или направляются почтовым отправлением.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организовать проведение конкурсного отбора.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13.7. С учетом рекомендации комиссии или по результатам конкурсного отбора глава Шанинского сельского поселения принимает одно из следующих решений: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района, на соответствующие цели и (или) в соответствии с порядком составления и рассмотрения проекта бюджета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(внесения изменений в решение о бюджете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района);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13.8. Глава Шанинского сельского поселения принимает решение об отказе в поддержке инициативного проекта в одном из следующих случаев: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13.10. Администрация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 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сельского поселения или муниципального района,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7" w:name="P242"/>
      <w:bookmarkEnd w:id="7"/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14. Конкурсный отбор инициативных проектов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14.8. По итогам конкурсного отбора с учетом итоговой оценки согласно критериям комиссия принимает решение об объявлении инициативных проектов прошедших или не прошедших конкурсный отбор.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15. Порядок реализации инициативного проекта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софинансирования за счет средств бюджета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15.2. Инициатор проекта до начала его реализации за счет средств местного бюджета обеспечивает внесение инициативных платежей в доход бюджета Шанинского сельского поселения на основании договора пожертвования, заключенного с администрацией Шанинского сельского поселения, и (или) заключает с администрацией Шанинского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15.4.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15.5. О реализации инициативного проекта издается постановление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(строительство, реконструкция, приобретение, проведение мероприятия (мероприятий), иное);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района, выделяемых на реализацию инициативного проекта;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16. Порядок расчета и возврата сумм инициативных платежей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16.1.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(далее - денежные средства, подлежащие возврату).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 Шанинского сельского поселения в целях возврата инициативных платежей.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16.4. Администрация Шанинского сельского поселения в течение 5 рабочих дней со дня поступления заявления осуществляет возврат денежных средств.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17. Порядок опубликования и размещения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в информационно-коммуникационной сети "Интернет"</w:t>
      </w:r>
    </w:p>
    <w:p w:rsidR="00BF221D" w:rsidRPr="000A7385" w:rsidRDefault="00BF221D" w:rsidP="00027DFA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информации об инициативном проекте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17.1. Информация о рассмотрении инициативного проекта администрацией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 xml:space="preserve">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в местах обнародования, определённых Уставом Шанинского сельского поселения и размещению на официальном сайте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"Интернет".</w:t>
      </w:r>
    </w:p>
    <w:p w:rsidR="00BF221D" w:rsidRPr="000A7385" w:rsidRDefault="00BF221D" w:rsidP="000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17.2. Отчет администрации Шанинского сельского поселения Таловского муниципального района об итогах реализации инициативного проекта подлежит обнародованию в местах обнародования, определённых Уставом Шанинского сельского поселения и размещению на официальном сайте администрации Шанинского сельского поселения </w:t>
      </w:r>
      <w:r w:rsidRPr="000A7385">
        <w:rPr>
          <w:rFonts w:ascii="Times New Roman" w:hAnsi="Times New Roman" w:cs="Times New Roman"/>
          <w:kern w:val="28"/>
          <w:sz w:val="28"/>
          <w:szCs w:val="28"/>
        </w:rPr>
        <w:t xml:space="preserve">Таловского </w:t>
      </w:r>
      <w:r w:rsidRPr="000A7385">
        <w:rPr>
          <w:rFonts w:ascii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BF221D" w:rsidRPr="000A7385" w:rsidRDefault="00BF22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</w:rPr>
        <w:br w:type="page"/>
      </w:r>
    </w:p>
    <w:p w:rsidR="00BF221D" w:rsidRPr="000A7385" w:rsidRDefault="00BF221D" w:rsidP="00354A7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385">
        <w:rPr>
          <w:rFonts w:ascii="Times New Roman" w:hAnsi="Times New Roman" w:cs="Times New Roman"/>
          <w:sz w:val="28"/>
          <w:szCs w:val="28"/>
        </w:rPr>
        <w:t>1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к Порядку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в Шанинском сельском 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2079"/>
      </w:tblGrid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5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одписной лист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 жителей сельского поселения по вопросу</w:t>
            </w: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1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2079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</w:t>
            </w:r>
          </w:p>
        </w:tc>
        <w:tc>
          <w:tcPr>
            <w:tcW w:w="5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собиравшего подписи)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8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BF221D" w:rsidRPr="000A738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</w:rPr>
        <w:br w:type="page"/>
      </w:r>
    </w:p>
    <w:p w:rsidR="00BF221D" w:rsidRPr="000A7385" w:rsidRDefault="00BF221D" w:rsidP="00354A7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385">
        <w:rPr>
          <w:rFonts w:ascii="Times New Roman" w:hAnsi="Times New Roman" w:cs="Times New Roman"/>
          <w:sz w:val="28"/>
          <w:szCs w:val="28"/>
        </w:rPr>
        <w:t>2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к Порядку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в Шанинском сельском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  поселении</w:t>
      </w:r>
    </w:p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763"/>
      </w:tblGrid>
      <w:tr w:rsidR="00BF221D" w:rsidRPr="000A7385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BF221D" w:rsidRPr="000A7385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BF221D" w:rsidRPr="000A7385"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BF221D" w:rsidRPr="000A738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blPrEx>
          <w:tblBorders>
            <w:insideH w:val="single" w:sz="4" w:space="0" w:color="auto"/>
          </w:tblBorders>
        </w:tblPrEx>
        <w:tc>
          <w:tcPr>
            <w:tcW w:w="9560" w:type="dxa"/>
            <w:gridSpan w:val="9"/>
            <w:tcBorders>
              <w:left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43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763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BF221D" w:rsidRPr="000A7385">
        <w:tc>
          <w:tcPr>
            <w:tcW w:w="95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21D" w:rsidRPr="000A738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21D" w:rsidRPr="000A7385" w:rsidRDefault="00BF221D" w:rsidP="008E36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21D" w:rsidRPr="000A7385" w:rsidRDefault="00BF221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A7385">
        <w:rPr>
          <w:rFonts w:ascii="Times New Roman" w:hAnsi="Times New Roman" w:cs="Times New Roman"/>
          <w:sz w:val="28"/>
          <w:szCs w:val="28"/>
        </w:rPr>
        <w:br w:type="page"/>
      </w:r>
    </w:p>
    <w:p w:rsidR="00BF221D" w:rsidRPr="000A7385" w:rsidRDefault="00BF221D" w:rsidP="00354A7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385">
        <w:rPr>
          <w:rFonts w:ascii="Times New Roman" w:hAnsi="Times New Roman" w:cs="Times New Roman"/>
          <w:sz w:val="28"/>
          <w:szCs w:val="28"/>
        </w:rPr>
        <w:t>3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к Порядку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в Шанинском сельском</w:t>
      </w:r>
    </w:p>
    <w:p w:rsidR="00BF221D" w:rsidRPr="000A7385" w:rsidRDefault="00BF221D" w:rsidP="00354A7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7385">
        <w:rPr>
          <w:rFonts w:ascii="Times New Roman" w:hAnsi="Times New Roman" w:cs="Times New Roman"/>
          <w:sz w:val="28"/>
          <w:szCs w:val="28"/>
        </w:rPr>
        <w:t>поселении</w:t>
      </w:r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0" w:name="P419"/>
      <w:bookmarkEnd w:id="10"/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Критерии</w:t>
      </w:r>
    </w:p>
    <w:p w:rsidR="00BF221D" w:rsidRPr="000A7385" w:rsidRDefault="00BF221D" w:rsidP="00354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A7385">
        <w:rPr>
          <w:rFonts w:ascii="Times New Roman" w:hAnsi="Times New Roman" w:cs="Times New Roman"/>
          <w:b w:val="0"/>
          <w:bCs w:val="0"/>
          <w:sz w:val="28"/>
          <w:szCs w:val="28"/>
        </w:rPr>
        <w:t>оценки инициативного проекта</w:t>
      </w:r>
    </w:p>
    <w:p w:rsidR="00BF221D" w:rsidRPr="000A7385" w:rsidRDefault="00BF221D" w:rsidP="00354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247"/>
        <w:gridCol w:w="2540"/>
        <w:gridCol w:w="3402"/>
        <w:gridCol w:w="2371"/>
      </w:tblGrid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6. Охват благополучателей (прямых и косвенных), которые получат пользу от реализации проекта: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до 19,9% от общего числа благополучателей (прямых и косвенных)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21D" w:rsidRPr="000A7385">
        <w:tblPrEx>
          <w:tblBorders>
            <w:insideH w:val="none" w:sz="0" w:space="0" w:color="auto"/>
          </w:tblBorders>
        </w:tblPrEx>
        <w:tc>
          <w:tcPr>
            <w:tcW w:w="9560" w:type="dxa"/>
            <w:gridSpan w:val="4"/>
            <w:tcBorders>
              <w:bottom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BF221D" w:rsidRPr="000A7385">
        <w:tblPrEx>
          <w:tblBorders>
            <w:insideH w:val="none" w:sz="0" w:space="0" w:color="auto"/>
          </w:tblBorders>
        </w:tblPrEx>
        <w:tc>
          <w:tcPr>
            <w:tcW w:w="9560" w:type="dxa"/>
            <w:gridSpan w:val="4"/>
            <w:tcBorders>
              <w:top w:val="nil"/>
              <w:bottom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N / Nч x 100%,</w:t>
            </w:r>
          </w:p>
        </w:tc>
      </w:tr>
      <w:tr w:rsidR="00BF221D" w:rsidRPr="000A7385">
        <w:tblPrEx>
          <w:tblBorders>
            <w:insideH w:val="none" w:sz="0" w:space="0" w:color="auto"/>
          </w:tblBorders>
        </w:tblPrEx>
        <w:tc>
          <w:tcPr>
            <w:tcW w:w="9560" w:type="dxa"/>
            <w:gridSpan w:val="4"/>
            <w:tcBorders>
              <w:top w:val="nil"/>
            </w:tcBorders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Nч - количество благополучателей (прямых и косвенных)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21D" w:rsidRPr="000A7385">
        <w:tc>
          <w:tcPr>
            <w:tcW w:w="9560" w:type="dxa"/>
            <w:gridSpan w:val="4"/>
          </w:tcPr>
          <w:p w:rsidR="00BF221D" w:rsidRPr="000A7385" w:rsidRDefault="00BF221D" w:rsidP="008E36A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BF221D" w:rsidRPr="000A7385">
        <w:tc>
          <w:tcPr>
            <w:tcW w:w="1247" w:type="dxa"/>
            <w:vMerge w:val="restart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8313" w:type="dxa"/>
            <w:gridSpan w:val="3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инициативного проекта гражданами: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21D" w:rsidRPr="000A7385">
        <w:tc>
          <w:tcPr>
            <w:tcW w:w="1247" w:type="dxa"/>
            <w:vMerge w:val="restart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8313" w:type="dxa"/>
            <w:gridSpan w:val="3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21D" w:rsidRPr="000A7385">
        <w:tc>
          <w:tcPr>
            <w:tcW w:w="1247" w:type="dxa"/>
            <w:vMerge/>
          </w:tcPr>
          <w:p w:rsidR="00BF221D" w:rsidRPr="000A7385" w:rsidRDefault="00BF221D" w:rsidP="008E36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2371" w:type="dxa"/>
          </w:tcPr>
          <w:p w:rsidR="00BF221D" w:rsidRPr="000A7385" w:rsidRDefault="00BF221D" w:rsidP="008E36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221D" w:rsidRPr="000A7385">
        <w:tc>
          <w:tcPr>
            <w:tcW w:w="3787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5773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BF221D" w:rsidRPr="000A7385">
        <w:tc>
          <w:tcPr>
            <w:tcW w:w="3787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773" w:type="dxa"/>
            <w:gridSpan w:val="2"/>
          </w:tcPr>
          <w:p w:rsidR="00BF221D" w:rsidRPr="000A7385" w:rsidRDefault="00BF221D" w:rsidP="008E36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38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 конкурсный отбор</w:t>
            </w:r>
          </w:p>
        </w:tc>
      </w:tr>
    </w:tbl>
    <w:p w:rsidR="00BF221D" w:rsidRPr="000A7385" w:rsidRDefault="00BF221D" w:rsidP="008E36A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221D" w:rsidRPr="000A7385" w:rsidSect="000A7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1D" w:rsidRDefault="00BF221D" w:rsidP="00CE1ED5">
      <w:pPr>
        <w:spacing w:after="0" w:line="240" w:lineRule="auto"/>
      </w:pPr>
      <w:r>
        <w:separator/>
      </w:r>
    </w:p>
  </w:endnote>
  <w:endnote w:type="continuationSeparator" w:id="1">
    <w:p w:rsidR="00BF221D" w:rsidRDefault="00BF221D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1D" w:rsidRDefault="00BF221D" w:rsidP="00CE1ED5">
      <w:pPr>
        <w:spacing w:after="0" w:line="240" w:lineRule="auto"/>
      </w:pPr>
      <w:r>
        <w:separator/>
      </w:r>
    </w:p>
  </w:footnote>
  <w:footnote w:type="continuationSeparator" w:id="1">
    <w:p w:rsidR="00BF221D" w:rsidRDefault="00BF221D" w:rsidP="00CE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BD0"/>
    <w:rsid w:val="00027DFA"/>
    <w:rsid w:val="00053A27"/>
    <w:rsid w:val="000A7385"/>
    <w:rsid w:val="000B583B"/>
    <w:rsid w:val="000C6653"/>
    <w:rsid w:val="00103ED3"/>
    <w:rsid w:val="001A04A5"/>
    <w:rsid w:val="001D6979"/>
    <w:rsid w:val="001F076D"/>
    <w:rsid w:val="001F2D78"/>
    <w:rsid w:val="00227E41"/>
    <w:rsid w:val="0023545B"/>
    <w:rsid w:val="00354A71"/>
    <w:rsid w:val="00370D63"/>
    <w:rsid w:val="003A062C"/>
    <w:rsid w:val="003B7C91"/>
    <w:rsid w:val="003D7516"/>
    <w:rsid w:val="003E2EFF"/>
    <w:rsid w:val="0041306C"/>
    <w:rsid w:val="00466C4A"/>
    <w:rsid w:val="004713DF"/>
    <w:rsid w:val="00515258"/>
    <w:rsid w:val="005244DC"/>
    <w:rsid w:val="005B4C61"/>
    <w:rsid w:val="005B6EDC"/>
    <w:rsid w:val="005F4BAA"/>
    <w:rsid w:val="00610AFD"/>
    <w:rsid w:val="006235D1"/>
    <w:rsid w:val="00634EAA"/>
    <w:rsid w:val="006415D7"/>
    <w:rsid w:val="00667078"/>
    <w:rsid w:val="006D7DEE"/>
    <w:rsid w:val="007355D5"/>
    <w:rsid w:val="00745C57"/>
    <w:rsid w:val="00767970"/>
    <w:rsid w:val="0078287E"/>
    <w:rsid w:val="00785BC1"/>
    <w:rsid w:val="007B6797"/>
    <w:rsid w:val="008C27A9"/>
    <w:rsid w:val="008E36A5"/>
    <w:rsid w:val="00905AA7"/>
    <w:rsid w:val="00965369"/>
    <w:rsid w:val="009D61D0"/>
    <w:rsid w:val="00A10FB6"/>
    <w:rsid w:val="00A20BD0"/>
    <w:rsid w:val="00A92252"/>
    <w:rsid w:val="00AE44BD"/>
    <w:rsid w:val="00B01167"/>
    <w:rsid w:val="00B75B9C"/>
    <w:rsid w:val="00BB28E7"/>
    <w:rsid w:val="00BB360B"/>
    <w:rsid w:val="00BD63C5"/>
    <w:rsid w:val="00BE728E"/>
    <w:rsid w:val="00BF221D"/>
    <w:rsid w:val="00CD0058"/>
    <w:rsid w:val="00CE1ED5"/>
    <w:rsid w:val="00CE5D7B"/>
    <w:rsid w:val="00D0040A"/>
    <w:rsid w:val="00DB256A"/>
    <w:rsid w:val="00DB46E2"/>
    <w:rsid w:val="00DB5DF2"/>
    <w:rsid w:val="00E26517"/>
    <w:rsid w:val="00E96682"/>
    <w:rsid w:val="00E97052"/>
    <w:rsid w:val="00EC123E"/>
    <w:rsid w:val="00ED1B65"/>
    <w:rsid w:val="00ED3A3E"/>
    <w:rsid w:val="00EE30B8"/>
    <w:rsid w:val="00EF31EB"/>
    <w:rsid w:val="00F1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BD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A20BD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20B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ED5"/>
  </w:style>
  <w:style w:type="paragraph" w:styleId="Footer">
    <w:name w:val="footer"/>
    <w:basedOn w:val="Normal"/>
    <w:link w:val="FooterChar"/>
    <w:uiPriority w:val="99"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ED5"/>
  </w:style>
  <w:style w:type="paragraph" w:styleId="BalloonText">
    <w:name w:val="Balloon Text"/>
    <w:basedOn w:val="Normal"/>
    <w:link w:val="BalloonTextChar"/>
    <w:uiPriority w:val="99"/>
    <w:semiHidden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24</Pages>
  <Words>6451</Words>
  <Characters>-32766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User</cp:lastModifiedBy>
  <cp:revision>10</cp:revision>
  <cp:lastPrinted>2021-06-10T05:29:00Z</cp:lastPrinted>
  <dcterms:created xsi:type="dcterms:W3CDTF">2021-05-18T12:48:00Z</dcterms:created>
  <dcterms:modified xsi:type="dcterms:W3CDTF">2021-06-10T05:37:00Z</dcterms:modified>
</cp:coreProperties>
</file>