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F6" w:rsidRDefault="00CE24F6" w:rsidP="00CE2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CE24F6" w:rsidRDefault="00CE24F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ОЛЬХОВСКИЙ МУНИЦИПАЛЬНЫЙ РАЙОН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ВОЛГОГРАДСКАЯ ОБЛАСТЬ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59"/>
        <w:gridCol w:w="4986"/>
      </w:tblGrid>
      <w:tr w:rsidR="00543C46" w:rsidRPr="00543C46" w:rsidTr="002158D9">
        <w:tc>
          <w:tcPr>
            <w:tcW w:w="4759" w:type="dxa"/>
            <w:shd w:val="clear" w:color="auto" w:fill="auto"/>
          </w:tcPr>
          <w:p w:rsidR="00543C46" w:rsidRPr="00543C46" w:rsidRDefault="00543C46" w:rsidP="00543C46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543C46" w:rsidRPr="00543C46" w:rsidRDefault="00543C46" w:rsidP="00CE24F6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CE24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</w:t>
            </w:r>
            <w:r w:rsidRPr="00543C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года № </w:t>
            </w:r>
            <w:bookmarkStart w:id="0" w:name="_GoBack"/>
            <w:bookmarkEnd w:id="0"/>
          </w:p>
        </w:tc>
        <w:tc>
          <w:tcPr>
            <w:tcW w:w="4986" w:type="dxa"/>
            <w:shd w:val="clear" w:color="auto" w:fill="auto"/>
          </w:tcPr>
          <w:p w:rsidR="00543C46" w:rsidRPr="00543C46" w:rsidRDefault="00543C46" w:rsidP="00543C46">
            <w:pPr>
              <w:numPr>
                <w:ilvl w:val="2"/>
                <w:numId w:val="1"/>
              </w:numPr>
              <w:suppressAutoHyphens/>
              <w:snapToGrid w:val="0"/>
              <w:spacing w:after="0" w:line="10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отчета о реализации</w:t>
      </w:r>
    </w:p>
    <w:p w:rsidR="00543C46" w:rsidRPr="00543C46" w:rsidRDefault="00543C46" w:rsidP="00543C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целевой Программы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Ольховского сельского поселения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«Реализация молодежной политики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Ольховского сельского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на 201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3C46" w:rsidRPr="00543C46" w:rsidRDefault="00543C46" w:rsidP="00543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постановлением Администрации  Ольховского сельского поселения от 05.07.2011 года № 112  «Об утверждении Порядка разработки, формирования и реализации муниципальных целевых программ Ольховского сельского поселения» (в редакции от 24.12.2013 года № 277), постановлением от 14.06.2012 года № 96 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278), руководствуясь Уставом 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543C46" w:rsidRPr="00543C46" w:rsidRDefault="00543C46" w:rsidP="00543C46">
      <w:pPr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543C4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молодежной политики на территории Ольховского сельского поселения на 201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согласно приложению.</w:t>
      </w:r>
    </w:p>
    <w:p w:rsidR="00543C46" w:rsidRPr="00543C46" w:rsidRDefault="00543C46" w:rsidP="00543C4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 момента подписания, подлежит обнародованию.</w:t>
      </w:r>
    </w:p>
    <w:p w:rsidR="00543C46" w:rsidRPr="00543C46" w:rsidRDefault="00543C46" w:rsidP="00543C46">
      <w:pPr>
        <w:numPr>
          <w:ilvl w:val="0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8" w:right="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3C46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43C46" w:rsidRPr="00543C46" w:rsidRDefault="00543C46" w:rsidP="00543C46">
      <w:pPr>
        <w:tabs>
          <w:tab w:val="left" w:pos="993"/>
        </w:tabs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right="4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Ольховского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   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А.В. Сафронов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Default="00543C46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575E" w:rsidRDefault="00A4575E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575E" w:rsidRPr="00543C46" w:rsidRDefault="00A4575E" w:rsidP="00543C4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 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Ольховского сельского поселения</w:t>
      </w:r>
    </w:p>
    <w:p w:rsidR="00543C46" w:rsidRPr="00543C46" w:rsidRDefault="00543C46" w:rsidP="00543C46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№ 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реализации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«Реализация молодежной политики на территории 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Ольховского сельского поселения на 201</w:t>
      </w:r>
      <w:r w:rsidR="005D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D6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54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годы» 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</w:t>
      </w:r>
      <w:r w:rsidR="005D60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543C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</w:p>
    <w:p w:rsidR="00543C46" w:rsidRPr="00543C46" w:rsidRDefault="00543C46" w:rsidP="00543C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муниципальной   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молодежной политики на территории Ольховского сельского поселения на 201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 Ольховском сельском поселении Ольховского муниципального района  по результатам за 201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в соответствии с Порядком проведения и критерий оценки эффективности реализации муниципальных целевых программ Ольховского сельского поселения, утвержденным постановлением  Администрации Ольховского сельского поселения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14.06.2012 г. № 96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 утверждении порядка проведения и  критериев оценки эффективности реализации долгосрочных муниципальных  целевых программ Ольховского сельского поселения» (в редакции от 24.12.2013 года № 278)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Ольховского сельского поселения от 05.07.2011 г. № 112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формирования и реализации муниципальных целевых программ Ольховского сельского поселения»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приложении представлен отчет о реализации муниципальной   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молодежной политики на территории Ольховского сельского поселения на 201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201</w:t>
      </w:r>
      <w:r w:rsidR="005D6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 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рамках реализации муниципальной программы предусматривалось проведение мероприятий, направленных на военно-патриотическое воспитание молодежи, организации трудоустройства и занятости молодежи, организации с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портивно – досуговых мероприятий, в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овлечению молодежи в социальную активную деятельность и развитию детских и молодежных общественных организаций, организации досуга молодежи.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Объем финансового обеспечения и фактических программных расходов.</w:t>
      </w:r>
    </w:p>
    <w:p w:rsidR="00543C46" w:rsidRPr="00543C46" w:rsidRDefault="00543C46" w:rsidP="00543C46">
      <w:pPr>
        <w:shd w:val="clear" w:color="auto" w:fill="FFFFFF"/>
        <w:spacing w:after="0" w:line="240" w:lineRule="auto"/>
        <w:ind w:left="142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муниципальной целевой Программы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молодежной политики на территории Ольховского сельского поселения на 201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Ольховском сельском поселении (далее – Программа) с учетом уточненной сводной бюджетной росписи предусматривалось – 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выполнение составило 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123,508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финансирования, фактическое освоение программных мероприятий по источникам финансирования и направлениям расходов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приведены в приложении «Отчет о финансировании, освоении и результативности проводимых программных мероприятий   муниципальной целевой программы Ольховского сельского поселения 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«Реализация молодежной политики на территории Ольховс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2019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</w:t>
      </w:r>
      <w:r w:rsidR="005D6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543C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за 201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1 января 20</w:t>
      </w:r>
      <w:r w:rsidR="005D60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года».</w:t>
      </w:r>
    </w:p>
    <w:p w:rsidR="00543C46" w:rsidRPr="00543C46" w:rsidRDefault="00543C46" w:rsidP="0054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Анализ реализации программных мероприятий и показателей, основные результаты, достигнутые в отчетном периоде по мероприятиям.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ind w:left="1425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330" w:lineRule="atLeast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основные мероприятия муниципальной программы:</w:t>
      </w:r>
    </w:p>
    <w:p w:rsidR="00543C46" w:rsidRPr="00543C46" w:rsidRDefault="00543C46" w:rsidP="00543C46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Трудоустройство и занятость молодежи.</w:t>
      </w:r>
    </w:p>
    <w:p w:rsidR="00543C46" w:rsidRPr="00543C46" w:rsidRDefault="00543C46" w:rsidP="00543C46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 мероприятия гражданско- патриотической направленности.</w:t>
      </w:r>
    </w:p>
    <w:p w:rsidR="00543C46" w:rsidRPr="00543C46" w:rsidRDefault="00543C46" w:rsidP="00543C46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Спортивно-досуговые мероприятия.</w:t>
      </w:r>
    </w:p>
    <w:p w:rsidR="00543C46" w:rsidRPr="00543C46" w:rsidRDefault="00543C46" w:rsidP="00543C46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молодежи в социальную активную деятельность, развитие детских и молодежных общественных организаций.</w:t>
      </w:r>
    </w:p>
    <w:p w:rsidR="00543C46" w:rsidRPr="00543C46" w:rsidRDefault="00543C46" w:rsidP="00543C46">
      <w:pPr>
        <w:numPr>
          <w:ilvl w:val="1"/>
          <w:numId w:val="3"/>
        </w:numPr>
        <w:shd w:val="clear" w:color="auto" w:fill="FFFFFF"/>
        <w:spacing w:after="0" w:line="330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молодежи.</w:t>
      </w:r>
    </w:p>
    <w:p w:rsidR="00543C46" w:rsidRPr="00543C46" w:rsidRDefault="00543C46" w:rsidP="00543C46">
      <w:pPr>
        <w:numPr>
          <w:ilvl w:val="1"/>
          <w:numId w:val="4"/>
        </w:numPr>
        <w:shd w:val="clear" w:color="auto" w:fill="FFFFFF"/>
        <w:spacing w:after="0" w:line="240" w:lineRule="auto"/>
        <w:ind w:left="993" w:hanging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F53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согласно муниципальной целевой программы в Ольховском сельском поселении было временно трудоустроено в свободное от учебы время несовершеннолетни</w:t>
      </w:r>
      <w:r w:rsidR="00CF53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18 лет, это </w:t>
      </w:r>
      <w:proofErr w:type="gramStart"/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позволило  сформировать</w:t>
      </w:r>
      <w:proofErr w:type="gramEnd"/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несовершеннолетних граждан не только первичные трудовые навыки, но и навыки поведения на рынке труда, обеспечило несовершеннолетних граждан дополнительной социальной поддержкой, оказало существенное воздействие на профилактику безнадзорности и правонарушений среди подростков. </w:t>
      </w:r>
    </w:p>
    <w:p w:rsidR="003C6A0F" w:rsidRDefault="00543C46" w:rsidP="009F21BA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Проведены мероприятия, направленные на совершенствование системы патриотического воспитания юных граждан, а также знаний истории и событий, связанных с Великой Отечественной войной, воспитание исторической памяти на основе уважительного отношения к истории государства и памяти защитников Родины – наших земляков, посвященные празднованию Победы в Великой Отечественной войне 1941-1945 годов:  «Георгиевская ленточка», «Поздравь ветерана»,</w:t>
      </w:r>
      <w:r w:rsidR="003C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митинг, посвященный «Дню разгрома советскими войсками немецко-фашистских войск в Сталинградской битве», «День скорби и памяти»,</w:t>
      </w:r>
      <w:r w:rsidR="003C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литературно-музыкальная композиция «Эхо </w:t>
      </w:r>
      <w:proofErr w:type="spellStart"/>
      <w:r w:rsidR="00D0341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Афгана</w:t>
      </w:r>
      <w:proofErr w:type="spellEnd"/>
      <w:r w:rsidR="00D03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6A0F" w:rsidRPr="003C6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 мероприятие «Счастья тебе земля моя», посвященное дню России, на котором призывникам Ольховского сельского поселения были вручены подарки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C6A0F" w:rsidRPr="003C6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посвященное дню Государствен</w:t>
      </w:r>
      <w:r w:rsidR="003C6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флага Российской Федерации. В</w:t>
      </w:r>
    </w:p>
    <w:p w:rsidR="00543C46" w:rsidRPr="00543C46" w:rsidRDefault="003C6A0F" w:rsidP="00CF5351">
      <w:pPr>
        <w:shd w:val="clear" w:color="auto" w:fill="FFFFFF"/>
        <w:spacing w:after="0" w:line="240" w:lineRule="auto"/>
        <w:ind w:left="1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мероприятия проведены на качественно высоком художественном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уровне.                                                                                                                                          Всего в 201</w:t>
      </w:r>
      <w:r w:rsidR="00CF53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</w:t>
      </w:r>
      <w:r w:rsidR="00CF53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CF53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гражданско-патриотической направленности, в которых приняли участие   более </w:t>
      </w:r>
      <w:r w:rsidR="004F67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21B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                                                                                                                                                     В ходе проведенных мероприятий были достигнуты следующие результаты: улучшена работа по военно-патриотическому воспитанию 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молодежи, по развитию патриотизма и сохранению исторической памяти о Великой Отечественной войне, по популяризации государственных символов России.                                                                         </w:t>
      </w:r>
    </w:p>
    <w:p w:rsidR="00543C46" w:rsidRPr="00543C46" w:rsidRDefault="00543C46" w:rsidP="00543C46">
      <w:pPr>
        <w:numPr>
          <w:ilvl w:val="1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Ольховском районе проводится большое количество массовых молодежных мероприятий военно-патриотической направленности, формирующих у молодых людей чувство патриотизма, стремление к занятиям активными видами спорта, готовность к военной службе и действиям в чрезвычайных ситуациях.</w:t>
      </w:r>
    </w:p>
    <w:p w:rsidR="00543C46" w:rsidRPr="00543C46" w:rsidRDefault="00CF5351" w:rsidP="00543C46">
      <w:pPr>
        <w:numPr>
          <w:ilvl w:val="1"/>
          <w:numId w:val="4"/>
        </w:num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волонтерского движения, такие как добровольческая акции «Весенняя неделя добра», месячник по санитарной очистке и </w:t>
      </w:r>
      <w:r w:rsidR="009F21BA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территории сельского поселения,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были задействованы школьные волонтерские отряды.</w:t>
      </w:r>
      <w:r w:rsidR="00543C46" w:rsidRPr="0054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надлежащее состояние воинские захоронения, памятники, связанные с событиями Великой Отечественной войны, а также </w:t>
      </w:r>
      <w:r w:rsidR="009F21BA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543C46"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«Дню защиты детей» и «Дню молодежи». </w:t>
      </w:r>
    </w:p>
    <w:p w:rsidR="00543C46" w:rsidRPr="00543C46" w:rsidRDefault="00543C46" w:rsidP="00CF5351">
      <w:pPr>
        <w:shd w:val="clear" w:color="auto" w:fill="FFFFFF"/>
        <w:spacing w:after="0" w:line="315" w:lineRule="atLeast"/>
        <w:ind w:left="109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проведенных мероприятий были достигнуты следующие результаты: пропаганда и распространение среди молодежи позитивных идей добровольного служения обществу; ответственность подростков за чистоту и благоустройство родного края; вовлечение в процесс оказания практического содействия в решении актуальных проблем молодежной политики в поселении.                                                                                                                        </w:t>
      </w:r>
    </w:p>
    <w:p w:rsidR="00543C46" w:rsidRPr="00543C46" w:rsidRDefault="00543C46" w:rsidP="00CF53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мероприятий Программы напрямую зависят от объемов вложенных средств. Анализ выполненных мероприятий показал, что затраты на реализацию Программы соответствуют поставленным задачам и подтверждают достижение в 201</w:t>
      </w:r>
      <w:r w:rsidR="00CF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ожидаемых результатов</w:t>
      </w:r>
      <w:r w:rsidR="00CF5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numPr>
          <w:ilvl w:val="0"/>
          <w:numId w:val="3"/>
        </w:numPr>
        <w:shd w:val="clear" w:color="auto" w:fill="FFFFFF"/>
        <w:spacing w:after="0" w:line="33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результатов Программы за 201</w:t>
      </w:r>
      <w:r w:rsidR="00442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ind w:left="1425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Эффективность реализации Программы определяется степенью </w:t>
      </w:r>
      <w:r w:rsidRPr="00543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достижения </w:t>
      </w:r>
      <w:hyperlink r:id="rId5" w:tooltip="Целевые показатели" w:history="1">
        <w:r w:rsidRPr="00543C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показателей</w:t>
        </w:r>
      </w:hyperlink>
      <w:r w:rsidRPr="00543C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Программы, в качестве которых выбрано: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</w:t>
      </w:r>
      <w:r w:rsidRPr="00543C4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оля молодежи, участвующей в мероприятиях по патриотическому воспитанию.</w:t>
      </w:r>
      <w:r w:rsidRPr="00543C4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(процент от общей численности населения);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трудоустроенных несовершеннолетних в возрасте от 14 до 18 лет от общей численности несовершеннолетних этого возраста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всех проведенных мероприятий д</w:t>
      </w:r>
      <w:r w:rsidRPr="00543C46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оля молодежи, участвующей в мероприятиях по патриотическому воспитанию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стала составлять 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%, по сравнению с 201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годом, она увеличилась на 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,0%. </w:t>
      </w:r>
    </w:p>
    <w:p w:rsidR="00543C46" w:rsidRPr="00543C46" w:rsidRDefault="00543C46" w:rsidP="00543C4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результате проведенных мероприятий д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трудоустроенных несовершеннолетних в возрасте от 14 до 18 лет стала составлять </w:t>
      </w:r>
      <w:r w:rsidR="00A457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2B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575E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Pr="005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сравнению с 201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годом, она увеличилась на 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A457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4 %. 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значения целевых показателей на 201</w:t>
      </w:r>
      <w:r w:rsidR="0044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достигнуты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полном объеме.</w:t>
      </w: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widowControl w:val="0"/>
        <w:tabs>
          <w:tab w:val="left" w:pos="961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Сведения</w:t>
      </w:r>
    </w:p>
    <w:p w:rsidR="00543C46" w:rsidRPr="00543C46" w:rsidRDefault="00543C46" w:rsidP="00543C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43C4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о показателях (индикаторах) муниципальной целевой программы и их значениях</w:t>
      </w:r>
    </w:p>
    <w:p w:rsidR="00543C46" w:rsidRPr="00543C46" w:rsidRDefault="00543C46" w:rsidP="00543C4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1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"/>
        <w:gridCol w:w="3173"/>
        <w:gridCol w:w="1275"/>
        <w:gridCol w:w="1966"/>
        <w:gridCol w:w="2287"/>
      </w:tblGrid>
      <w:tr w:rsidR="00543C46" w:rsidRPr="00543C46" w:rsidTr="002158D9">
        <w:trPr>
          <w:trHeight w:val="408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(индикатор)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ед.</w:t>
            </w: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изм.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Базовый показатель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Значения показателей</w:t>
            </w:r>
          </w:p>
        </w:tc>
      </w:tr>
      <w:tr w:rsidR="00543C46" w:rsidRPr="00543C46" w:rsidTr="002158D9">
        <w:trPr>
          <w:trHeight w:val="929"/>
          <w:jc w:val="center"/>
        </w:trPr>
        <w:tc>
          <w:tcPr>
            <w:tcW w:w="4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</w:t>
            </w:r>
            <w:r w:rsidR="00442B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</w:t>
            </w:r>
            <w:r w:rsidR="00442B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543C46" w:rsidRPr="00543C46" w:rsidRDefault="00543C46" w:rsidP="00543C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</w:tr>
      <w:tr w:rsidR="00543C46" w:rsidRPr="00543C46" w:rsidTr="002158D9">
        <w:trPr>
          <w:trHeight w:val="30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543C46" w:rsidRPr="00543C46" w:rsidTr="002158D9">
        <w:trPr>
          <w:trHeight w:val="307"/>
          <w:jc w:val="center"/>
        </w:trPr>
        <w:tc>
          <w:tcPr>
            <w:tcW w:w="911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C46" w:rsidRPr="00543C46" w:rsidRDefault="00543C46" w:rsidP="00DD59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«Реализация молодежной политики на территории Ольховского сельского поселения на 201</w:t>
            </w:r>
            <w:r w:rsidR="00DD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4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D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4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DD5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r w:rsidRPr="0054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годы»</w:t>
            </w:r>
          </w:p>
        </w:tc>
      </w:tr>
      <w:tr w:rsidR="00543C46" w:rsidRPr="00543C46" w:rsidTr="002158D9">
        <w:trPr>
          <w:trHeight w:val="21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Доля молодежи, участвующей в мероприятиях по патриотическому воспитанию.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442B04" w:rsidP="00ED203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46" w:rsidRPr="00543C46" w:rsidRDefault="00442B04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543C46" w:rsidRPr="00543C46" w:rsidTr="002158D9">
        <w:trPr>
          <w:trHeight w:val="217"/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43C4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C46" w:rsidRPr="00543C46" w:rsidRDefault="00543C46" w:rsidP="00543C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 несовершеннолетних в возрасте от 14 до 18 лет от общей численности несовершеннолетних этого возраста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543C46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43C46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C46" w:rsidRPr="00543C46" w:rsidRDefault="00442B04" w:rsidP="00543C4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C46" w:rsidRPr="00543C46" w:rsidRDefault="00A4575E" w:rsidP="00442B0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11,</w:t>
            </w:r>
            <w:r w:rsidR="00442B0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P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C46" w:rsidRDefault="00543C46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23" w:rsidRDefault="00D40E23" w:rsidP="00543C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D40E23" w:rsidSect="00A4575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40E23" w:rsidRPr="00DD5957" w:rsidRDefault="00D40E23" w:rsidP="00D40E2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D5957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Приложение </w:t>
      </w:r>
    </w:p>
    <w:p w:rsidR="00D40E23" w:rsidRPr="00DD5957" w:rsidRDefault="00D40E23" w:rsidP="00D40E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Отчет   </w:t>
      </w:r>
    </w:p>
    <w:p w:rsidR="00D40E23" w:rsidRPr="00DD5957" w:rsidRDefault="00D40E23" w:rsidP="00D40E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о финансировании, освоении и результативности проводимых программных мероприятий   муниципальной целевой программы Ольховского сельского поселения </w:t>
      </w:r>
      <w:r w:rsidRPr="00DD5957">
        <w:rPr>
          <w:rFonts w:ascii="Times New Roman" w:eastAsia="Times New Roman" w:hAnsi="Times New Roman" w:cs="Times New Roman"/>
          <w:b/>
          <w:bCs/>
          <w:lang w:eastAsia="ru-RU"/>
        </w:rPr>
        <w:t>«Реализация молодежной политики на территории Ольховского сельского поселения на 201</w:t>
      </w:r>
      <w:r w:rsidR="00442B04" w:rsidRPr="00DD5957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DD59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42B04" w:rsidRPr="00DD5957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DD5957">
        <w:rPr>
          <w:rFonts w:ascii="Times New Roman" w:eastAsia="Times New Roman" w:hAnsi="Times New Roman" w:cs="Times New Roman"/>
          <w:b/>
          <w:bCs/>
          <w:lang w:eastAsia="ru-RU"/>
        </w:rPr>
        <w:t xml:space="preserve"> 20</w:t>
      </w:r>
      <w:r w:rsidR="00442B04" w:rsidRPr="00DD5957">
        <w:rPr>
          <w:rFonts w:ascii="Times New Roman" w:eastAsia="Times New Roman" w:hAnsi="Times New Roman" w:cs="Times New Roman"/>
          <w:b/>
          <w:bCs/>
          <w:lang w:eastAsia="ru-RU"/>
        </w:rPr>
        <w:t xml:space="preserve">21 </w:t>
      </w:r>
      <w:r w:rsidRPr="00DD5957">
        <w:rPr>
          <w:rFonts w:ascii="Times New Roman" w:eastAsia="Times New Roman" w:hAnsi="Times New Roman" w:cs="Times New Roman"/>
          <w:b/>
          <w:bCs/>
          <w:lang w:eastAsia="ru-RU"/>
        </w:rPr>
        <w:t>годы»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по результатам за 201</w:t>
      </w:r>
      <w:r w:rsidR="00442B04" w:rsidRPr="00DD5957">
        <w:rPr>
          <w:rFonts w:ascii="Times New Roman" w:eastAsia="Times New Roman" w:hAnsi="Times New Roman" w:cs="Times New Roman"/>
          <w:b/>
          <w:lang w:eastAsia="ar-SA"/>
        </w:rPr>
        <w:t>9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год по состоянию на 1 января 20</w:t>
      </w:r>
      <w:r w:rsidR="00442B04" w:rsidRPr="00DD5957">
        <w:rPr>
          <w:rFonts w:ascii="Times New Roman" w:eastAsia="Times New Roman" w:hAnsi="Times New Roman" w:cs="Times New Roman"/>
          <w:b/>
          <w:lang w:eastAsia="ar-SA"/>
        </w:rPr>
        <w:t>20</w:t>
      </w:r>
      <w:r w:rsidRPr="00DD5957">
        <w:rPr>
          <w:rFonts w:ascii="Times New Roman" w:eastAsia="Times New Roman" w:hAnsi="Times New Roman" w:cs="Times New Roman"/>
          <w:b/>
          <w:lang w:eastAsia="ar-SA"/>
        </w:rPr>
        <w:t xml:space="preserve"> года. </w:t>
      </w: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78"/>
        <w:gridCol w:w="3925"/>
        <w:gridCol w:w="850"/>
        <w:gridCol w:w="1134"/>
        <w:gridCol w:w="851"/>
        <w:gridCol w:w="1134"/>
        <w:gridCol w:w="850"/>
        <w:gridCol w:w="1134"/>
        <w:gridCol w:w="992"/>
        <w:gridCol w:w="993"/>
        <w:gridCol w:w="2409"/>
      </w:tblGrid>
      <w:tr w:rsidR="00D40E23" w:rsidRPr="00D40E23" w:rsidTr="003A476E">
        <w:tc>
          <w:tcPr>
            <w:tcW w:w="578" w:type="dxa"/>
            <w:vMerge w:val="restart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925" w:type="dxa"/>
            <w:vMerge w:val="restart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Наименование    мероприятий</w:t>
            </w:r>
          </w:p>
        </w:tc>
        <w:tc>
          <w:tcPr>
            <w:tcW w:w="3969" w:type="dxa"/>
            <w:gridSpan w:val="4"/>
          </w:tcPr>
          <w:p w:rsidR="00D40E23" w:rsidRPr="00D40E23" w:rsidRDefault="00D40E23" w:rsidP="00D40E23">
            <w:pPr>
              <w:keepNext/>
              <w:numPr>
                <w:ilvl w:val="1"/>
                <w:numId w:val="5"/>
              </w:numPr>
              <w:suppressAutoHyphens/>
              <w:snapToGrid w:val="0"/>
              <w:jc w:val="center"/>
              <w:outlineLvl w:val="1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Объем ассигнований в соответствии с постановлением Администрации Ольховского сельского поселения об утверждении программы.</w:t>
            </w:r>
          </w:p>
        </w:tc>
        <w:tc>
          <w:tcPr>
            <w:tcW w:w="3969" w:type="dxa"/>
            <w:gridSpan w:val="4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 xml:space="preserve">Исполнено (кассовые расходы) </w:t>
            </w:r>
          </w:p>
        </w:tc>
        <w:tc>
          <w:tcPr>
            <w:tcW w:w="2409" w:type="dxa"/>
            <w:vMerge w:val="restart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Объемы не освоенных средств причины их не освоения (по источникам финансирования)</w:t>
            </w:r>
          </w:p>
        </w:tc>
      </w:tr>
      <w:tr w:rsidR="00D40E23" w:rsidRPr="00D40E23" w:rsidTr="003A476E">
        <w:trPr>
          <w:cantSplit/>
          <w:trHeight w:val="1609"/>
        </w:trPr>
        <w:tc>
          <w:tcPr>
            <w:tcW w:w="578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i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851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850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местный бюджет</w:t>
            </w: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extDirection w:val="btLr"/>
          </w:tcPr>
          <w:p w:rsidR="00D40E23" w:rsidRPr="00D40E23" w:rsidRDefault="00D40E23" w:rsidP="00D40E23">
            <w:pPr>
              <w:keepNext/>
              <w:suppressAutoHyphens/>
              <w:snapToGrid w:val="0"/>
              <w:ind w:left="113" w:right="113"/>
              <w:jc w:val="center"/>
              <w:outlineLvl w:val="1"/>
              <w:rPr>
                <w:bCs/>
                <w:sz w:val="24"/>
                <w:szCs w:val="24"/>
                <w:lang w:eastAsia="ar-SA"/>
              </w:rPr>
            </w:pPr>
            <w:r w:rsidRPr="00D40E23">
              <w:rPr>
                <w:bCs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2409" w:type="dxa"/>
            <w:vMerge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i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3925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925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850" w:type="dxa"/>
          </w:tcPr>
          <w:p w:rsidR="00D40E23" w:rsidRPr="00D40E23" w:rsidRDefault="00442B04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127,5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442B04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127,5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442B04" w:rsidP="000976A1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123,50</w:t>
            </w:r>
            <w:r w:rsidR="000976A1">
              <w:rPr>
                <w:b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442B04" w:rsidP="00442B04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123,509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442B04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3,991</w:t>
            </w: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925" w:type="dxa"/>
          </w:tcPr>
          <w:p w:rsidR="00D40E23" w:rsidRPr="00D40E23" w:rsidRDefault="00D40E23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50" w:type="dxa"/>
          </w:tcPr>
          <w:p w:rsidR="00D40E23" w:rsidRPr="00D40E23" w:rsidRDefault="00442B04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442B04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442B04" w:rsidP="000976A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96,00</w:t>
            </w:r>
            <w:r w:rsidR="000976A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442B04" w:rsidP="000976A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96,00</w:t>
            </w:r>
            <w:r w:rsidR="000976A1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442B04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3,991</w:t>
            </w: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925" w:type="dxa"/>
          </w:tcPr>
          <w:p w:rsidR="00D40E23" w:rsidRPr="00D40E23" w:rsidRDefault="00D40E23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Культурно-досуговые мероприятия гражданско-патриотической направленности</w:t>
            </w:r>
          </w:p>
        </w:tc>
        <w:tc>
          <w:tcPr>
            <w:tcW w:w="850" w:type="dxa"/>
          </w:tcPr>
          <w:p w:rsidR="00D40E23" w:rsidRPr="00D40E23" w:rsidRDefault="004736E7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4736E7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D40E23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2</w:t>
            </w:r>
            <w:r w:rsidR="004736E7">
              <w:rPr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D40E23" w:rsidP="004736E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2,</w:t>
            </w:r>
            <w:r w:rsidR="004736E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3925" w:type="dxa"/>
          </w:tcPr>
          <w:p w:rsidR="00D40E23" w:rsidRPr="00D40E23" w:rsidRDefault="00D40E23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Вовлечение молодежи в социальную активную деятельность развитие детских и молодежных общественных организаций</w:t>
            </w:r>
          </w:p>
        </w:tc>
        <w:tc>
          <w:tcPr>
            <w:tcW w:w="850" w:type="dxa"/>
          </w:tcPr>
          <w:p w:rsidR="00D40E23" w:rsidRPr="00D40E23" w:rsidRDefault="004736E7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1" w:type="dxa"/>
          </w:tcPr>
          <w:p w:rsidR="00D40E23" w:rsidRPr="00D40E23" w:rsidRDefault="004736E7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850" w:type="dxa"/>
          </w:tcPr>
          <w:p w:rsidR="00D40E23" w:rsidRPr="00D40E23" w:rsidRDefault="004736E7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992" w:type="dxa"/>
          </w:tcPr>
          <w:p w:rsidR="00D40E23" w:rsidRPr="00D40E23" w:rsidRDefault="004736E7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0,0</w:t>
            </w: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D40E23" w:rsidRPr="00D40E23" w:rsidTr="003A476E">
        <w:tc>
          <w:tcPr>
            <w:tcW w:w="578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D40E23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925" w:type="dxa"/>
          </w:tcPr>
          <w:p w:rsidR="00D40E23" w:rsidRPr="00D40E23" w:rsidRDefault="00D40E23" w:rsidP="00D40E2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D40E23">
              <w:rPr>
                <w:sz w:val="24"/>
                <w:szCs w:val="24"/>
                <w:lang w:eastAsia="ar-SA"/>
              </w:rPr>
              <w:t>Организация досуга молодежи</w:t>
            </w:r>
          </w:p>
        </w:tc>
        <w:tc>
          <w:tcPr>
            <w:tcW w:w="850" w:type="dxa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851" w:type="dxa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850" w:type="dxa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992" w:type="dxa"/>
          </w:tcPr>
          <w:p w:rsidR="00D40E23" w:rsidRPr="00D40E23" w:rsidRDefault="00D40E23" w:rsidP="00D40E2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2409" w:type="dxa"/>
          </w:tcPr>
          <w:p w:rsidR="00D40E23" w:rsidRPr="00D40E23" w:rsidRDefault="00D40E23" w:rsidP="00D40E23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DD5957" w:rsidRDefault="00D40E23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Ольховского </w:t>
      </w:r>
    </w:p>
    <w:p w:rsidR="002B3049" w:rsidRPr="00DD5957" w:rsidRDefault="00D40E23" w:rsidP="00DD5957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</w:t>
      </w:r>
      <w:r w:rsidR="00DD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4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D59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 Сафронов</w:t>
      </w:r>
    </w:p>
    <w:sectPr w:rsidR="002B3049" w:rsidRPr="00DD5957" w:rsidSect="00D40E2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311BC8"/>
    <w:multiLevelType w:val="multilevel"/>
    <w:tmpl w:val="B27276E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" w15:restartNumberingAfterBreak="0">
    <w:nsid w:val="27BF7CB6"/>
    <w:multiLevelType w:val="multilevel"/>
    <w:tmpl w:val="395837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color w:val="auto"/>
      </w:rPr>
    </w:lvl>
  </w:abstractNum>
  <w:abstractNum w:abstractNumId="4" w15:restartNumberingAfterBreak="0">
    <w:nsid w:val="58352321"/>
    <w:multiLevelType w:val="hybridMultilevel"/>
    <w:tmpl w:val="D0B4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E4099"/>
    <w:multiLevelType w:val="multilevel"/>
    <w:tmpl w:val="93DA967E"/>
    <w:lvl w:ilvl="0">
      <w:start w:val="1"/>
      <w:numFmt w:val="decimal"/>
      <w:lvlText w:val="%1."/>
      <w:lvlJc w:val="left"/>
      <w:pPr>
        <w:ind w:left="1425" w:hanging="705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46"/>
    <w:rsid w:val="000976A1"/>
    <w:rsid w:val="0013087C"/>
    <w:rsid w:val="002B3049"/>
    <w:rsid w:val="003023AB"/>
    <w:rsid w:val="003C6A0F"/>
    <w:rsid w:val="00442B04"/>
    <w:rsid w:val="004736E7"/>
    <w:rsid w:val="004F67F9"/>
    <w:rsid w:val="00543C46"/>
    <w:rsid w:val="005D6096"/>
    <w:rsid w:val="009F21BA"/>
    <w:rsid w:val="00A4575E"/>
    <w:rsid w:val="00CE24F6"/>
    <w:rsid w:val="00CF5351"/>
    <w:rsid w:val="00D03414"/>
    <w:rsid w:val="00D40E23"/>
    <w:rsid w:val="00D62094"/>
    <w:rsid w:val="00DD5957"/>
    <w:rsid w:val="00E45C3F"/>
    <w:rsid w:val="00E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3D0E"/>
  <w15:chartTrackingRefBased/>
  <w15:docId w15:val="{6219280A-46D3-4108-8FED-57F340CB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D4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4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tcelevie_pokaza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SINICKAYANN</cp:lastModifiedBy>
  <cp:revision>2</cp:revision>
  <cp:lastPrinted>2020-06-01T07:38:00Z</cp:lastPrinted>
  <dcterms:created xsi:type="dcterms:W3CDTF">2020-06-03T06:34:00Z</dcterms:created>
  <dcterms:modified xsi:type="dcterms:W3CDTF">2020-06-03T06:34:00Z</dcterms:modified>
</cp:coreProperties>
</file>