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B63" w:rsidRDefault="00DE1B63" w:rsidP="00493EC4">
      <w:pPr>
        <w:jc w:val="center"/>
        <w:rPr>
          <w:sz w:val="28"/>
          <w:szCs w:val="28"/>
        </w:rPr>
      </w:pPr>
    </w:p>
    <w:p w:rsidR="00DE1B63" w:rsidRDefault="00DE1B63" w:rsidP="00DE1B63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:rsidR="00493EC4" w:rsidRDefault="00493EC4" w:rsidP="00493EC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F87403B" wp14:editId="22B7CD4F">
            <wp:extent cx="50482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2459" w:rsidRDefault="00682459" w:rsidP="00493EC4">
      <w:pPr>
        <w:jc w:val="center"/>
        <w:rPr>
          <w:sz w:val="28"/>
          <w:szCs w:val="28"/>
        </w:rPr>
      </w:pPr>
    </w:p>
    <w:p w:rsidR="00493EC4" w:rsidRDefault="00493EC4" w:rsidP="00493E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</w:p>
    <w:p w:rsidR="00493EC4" w:rsidRDefault="00493EC4" w:rsidP="00493EC4">
      <w:pPr>
        <w:jc w:val="center"/>
        <w:rPr>
          <w:sz w:val="28"/>
          <w:szCs w:val="28"/>
        </w:rPr>
      </w:pPr>
      <w:r>
        <w:rPr>
          <w:sz w:val="28"/>
          <w:szCs w:val="28"/>
        </w:rPr>
        <w:t>АКЧЕРНСКОГО СЕЛЬСКОГО ПОСЕЛЕНИЯ</w:t>
      </w:r>
    </w:p>
    <w:p w:rsidR="00493EC4" w:rsidRDefault="00493EC4" w:rsidP="00493EC4">
      <w:pPr>
        <w:jc w:val="center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493EC4" w:rsidRDefault="00493EC4" w:rsidP="00493EC4">
      <w:pPr>
        <w:jc w:val="center"/>
        <w:rPr>
          <w:sz w:val="28"/>
          <w:szCs w:val="28"/>
        </w:rPr>
      </w:pPr>
      <w:r>
        <w:rPr>
          <w:sz w:val="28"/>
          <w:szCs w:val="28"/>
        </w:rPr>
        <w:t>ВОЛГОГРАДСКОЙ ОБЛАСТИ</w:t>
      </w:r>
    </w:p>
    <w:p w:rsidR="00493EC4" w:rsidRDefault="00493EC4" w:rsidP="00493EC4">
      <w:pPr>
        <w:jc w:val="center"/>
        <w:rPr>
          <w:sz w:val="28"/>
          <w:szCs w:val="28"/>
        </w:rPr>
      </w:pPr>
    </w:p>
    <w:p w:rsidR="00493EC4" w:rsidRDefault="00493EC4" w:rsidP="00493EC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0576D5" w:rsidRPr="00F63B28" w:rsidRDefault="000576D5">
      <w:pPr>
        <w:rPr>
          <w:color w:val="auto"/>
          <w:sz w:val="28"/>
        </w:rPr>
      </w:pPr>
    </w:p>
    <w:p w:rsidR="000576D5" w:rsidRPr="00F63B28" w:rsidRDefault="009D5876">
      <w:pPr>
        <w:rPr>
          <w:color w:val="auto"/>
          <w:sz w:val="28"/>
        </w:rPr>
      </w:pPr>
      <w:r w:rsidRPr="00F63B28">
        <w:rPr>
          <w:color w:val="auto"/>
          <w:sz w:val="28"/>
        </w:rPr>
        <w:t xml:space="preserve">          </w:t>
      </w:r>
      <w:r w:rsidR="009073DD" w:rsidRPr="00F63B28">
        <w:rPr>
          <w:color w:val="auto"/>
          <w:sz w:val="28"/>
        </w:rPr>
        <w:t xml:space="preserve">от </w:t>
      </w:r>
      <w:r w:rsidR="00F63B28" w:rsidRPr="00F63B28">
        <w:rPr>
          <w:color w:val="auto"/>
          <w:sz w:val="28"/>
        </w:rPr>
        <w:t>__  ______2022</w:t>
      </w:r>
      <w:r w:rsidR="00682459" w:rsidRPr="00F63B28">
        <w:rPr>
          <w:color w:val="auto"/>
          <w:sz w:val="28"/>
        </w:rPr>
        <w:t xml:space="preserve"> года           </w:t>
      </w:r>
      <w:r w:rsidR="009073DD" w:rsidRPr="00F63B28">
        <w:rPr>
          <w:color w:val="auto"/>
          <w:sz w:val="28"/>
        </w:rPr>
        <w:t xml:space="preserve"> </w:t>
      </w:r>
      <w:r w:rsidR="00682459" w:rsidRPr="00F63B28">
        <w:rPr>
          <w:color w:val="auto"/>
          <w:sz w:val="28"/>
        </w:rPr>
        <w:t xml:space="preserve"> </w:t>
      </w:r>
      <w:r w:rsidR="00F63B28" w:rsidRPr="00F63B28">
        <w:rPr>
          <w:color w:val="auto"/>
          <w:sz w:val="28"/>
        </w:rPr>
        <w:t xml:space="preserve">  </w:t>
      </w:r>
      <w:r w:rsidR="009073DD" w:rsidRPr="00F63B28">
        <w:rPr>
          <w:color w:val="auto"/>
          <w:sz w:val="28"/>
        </w:rPr>
        <w:t xml:space="preserve"> №</w:t>
      </w:r>
    </w:p>
    <w:p w:rsidR="000576D5" w:rsidRDefault="000576D5">
      <w:pPr>
        <w:rPr>
          <w:sz w:val="28"/>
        </w:rPr>
      </w:pPr>
    </w:p>
    <w:p w:rsidR="000576D5" w:rsidRPr="003C2545" w:rsidRDefault="009D5876" w:rsidP="00493EC4">
      <w:pPr>
        <w:ind w:right="3544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</w:rPr>
        <w:t xml:space="preserve">          </w:t>
      </w:r>
      <w:r w:rsidR="00F63B28">
        <w:rPr>
          <w:sz w:val="28"/>
        </w:rPr>
        <w:t>Об утверждении</w:t>
      </w:r>
      <w:r w:rsidR="00AC0F88">
        <w:rPr>
          <w:sz w:val="28"/>
        </w:rPr>
        <w:t xml:space="preserve"> </w:t>
      </w:r>
      <w:r w:rsidR="009073DD">
        <w:rPr>
          <w:sz w:val="28"/>
        </w:rPr>
        <w:t xml:space="preserve">Программы профилактики рисков причинения вреда (ущерба) охраняемым законом ценностям при осуществлении </w:t>
      </w:r>
      <w:r w:rsidR="003C2545" w:rsidRPr="003C2545">
        <w:rPr>
          <w:rFonts w:ascii="Times New Roman" w:hAnsi="Times New Roman"/>
          <w:sz w:val="28"/>
          <w:szCs w:val="28"/>
        </w:rPr>
        <w:t xml:space="preserve">муниципального жилищного контроля на территории </w:t>
      </w:r>
      <w:proofErr w:type="spellStart"/>
      <w:r w:rsidR="003C2545" w:rsidRPr="003C2545">
        <w:rPr>
          <w:rFonts w:ascii="Times New Roman" w:hAnsi="Times New Roman"/>
          <w:iCs/>
          <w:color w:val="auto"/>
          <w:sz w:val="28"/>
          <w:szCs w:val="28"/>
          <w:lang w:eastAsia="zh-CN"/>
        </w:rPr>
        <w:t>Акчернского</w:t>
      </w:r>
      <w:proofErr w:type="spellEnd"/>
      <w:r w:rsidR="003C2545" w:rsidRPr="003C2545">
        <w:rPr>
          <w:rFonts w:ascii="Times New Roman" w:hAnsi="Times New Roman"/>
          <w:iCs/>
          <w:color w:val="auto"/>
          <w:sz w:val="28"/>
          <w:szCs w:val="28"/>
          <w:lang w:eastAsia="zh-CN"/>
        </w:rPr>
        <w:t xml:space="preserve"> сельского поселения Урюпинского муниципального района Волгоградской области </w:t>
      </w:r>
      <w:r w:rsidR="003C2545" w:rsidRPr="003C2545">
        <w:rPr>
          <w:rFonts w:ascii="Times New Roman" w:hAnsi="Times New Roman"/>
          <w:sz w:val="28"/>
          <w:szCs w:val="28"/>
        </w:rPr>
        <w:t xml:space="preserve"> </w:t>
      </w:r>
      <w:r w:rsidR="009073DD" w:rsidRPr="003C2545">
        <w:rPr>
          <w:rFonts w:ascii="Times New Roman" w:hAnsi="Times New Roman"/>
          <w:sz w:val="28"/>
          <w:szCs w:val="28"/>
        </w:rPr>
        <w:t>н</w:t>
      </w:r>
      <w:r w:rsidR="00DF36B6">
        <w:rPr>
          <w:rFonts w:ascii="Times New Roman" w:hAnsi="Times New Roman"/>
          <w:sz w:val="28"/>
          <w:szCs w:val="28"/>
        </w:rPr>
        <w:t>а 2023</w:t>
      </w:r>
      <w:r w:rsidR="009073DD" w:rsidRPr="003C2545">
        <w:rPr>
          <w:rFonts w:ascii="Times New Roman" w:hAnsi="Times New Roman"/>
          <w:sz w:val="28"/>
          <w:szCs w:val="28"/>
        </w:rPr>
        <w:t xml:space="preserve"> год </w:t>
      </w:r>
    </w:p>
    <w:p w:rsidR="000576D5" w:rsidRDefault="000576D5">
      <w:pPr>
        <w:ind w:right="3544"/>
        <w:jc w:val="both"/>
        <w:rPr>
          <w:sz w:val="28"/>
        </w:rPr>
      </w:pPr>
    </w:p>
    <w:p w:rsidR="00493EC4" w:rsidRDefault="009073DD">
      <w:pPr>
        <w:ind w:firstLine="709"/>
        <w:jc w:val="both"/>
        <w:rPr>
          <w:sz w:val="28"/>
        </w:rPr>
      </w:pPr>
      <w:r>
        <w:rPr>
          <w:sz w:val="28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</w:t>
      </w:r>
      <w:proofErr w:type="gramStart"/>
      <w:r>
        <w:rPr>
          <w:sz w:val="28"/>
        </w:rPr>
        <w:t>Об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 xml:space="preserve">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</w:t>
      </w:r>
      <w:proofErr w:type="spellStart"/>
      <w:r w:rsidR="00493EC4">
        <w:rPr>
          <w:sz w:val="28"/>
        </w:rPr>
        <w:t>Акчернского</w:t>
      </w:r>
      <w:proofErr w:type="spellEnd"/>
      <w:r w:rsidR="00493EC4">
        <w:rPr>
          <w:sz w:val="28"/>
        </w:rPr>
        <w:t xml:space="preserve"> сельского поселения Урюпинского муниципального района Волгоградской области</w:t>
      </w:r>
      <w:r>
        <w:rPr>
          <w:sz w:val="28"/>
        </w:rPr>
        <w:t>,</w:t>
      </w:r>
      <w:r w:rsidR="00493EC4">
        <w:rPr>
          <w:sz w:val="28"/>
        </w:rPr>
        <w:t xml:space="preserve"> администрация </w:t>
      </w:r>
      <w:proofErr w:type="spellStart"/>
      <w:r w:rsidR="00493EC4">
        <w:rPr>
          <w:sz w:val="28"/>
        </w:rPr>
        <w:t>Акчернского</w:t>
      </w:r>
      <w:proofErr w:type="spellEnd"/>
      <w:r w:rsidR="00493EC4">
        <w:rPr>
          <w:sz w:val="28"/>
        </w:rPr>
        <w:t xml:space="preserve"> сельского поселения Урюпинского муниципального района Волгоградской области </w:t>
      </w:r>
      <w:proofErr w:type="gramEnd"/>
    </w:p>
    <w:p w:rsidR="000576D5" w:rsidRDefault="009073DD">
      <w:pPr>
        <w:ind w:firstLine="709"/>
        <w:jc w:val="both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о с т а н о в л я е т:</w:t>
      </w:r>
    </w:p>
    <w:p w:rsidR="000576D5" w:rsidRDefault="000576D5">
      <w:pPr>
        <w:rPr>
          <w:sz w:val="28"/>
        </w:rPr>
      </w:pPr>
    </w:p>
    <w:p w:rsidR="000576D5" w:rsidRDefault="009073D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</w:rPr>
        <w:t>1</w:t>
      </w:r>
      <w:r w:rsidRPr="009D5876">
        <w:rPr>
          <w:rFonts w:ascii="Times New Roman" w:hAnsi="Times New Roman"/>
          <w:sz w:val="28"/>
          <w:szCs w:val="28"/>
        </w:rPr>
        <w:t xml:space="preserve">. Утвердить </w:t>
      </w:r>
      <w:r w:rsidR="00F63B28">
        <w:rPr>
          <w:rFonts w:ascii="Times New Roman" w:hAnsi="Times New Roman"/>
          <w:sz w:val="28"/>
          <w:szCs w:val="28"/>
        </w:rPr>
        <w:t xml:space="preserve"> Программу</w:t>
      </w:r>
      <w:r w:rsidRPr="009D5876">
        <w:rPr>
          <w:rFonts w:ascii="Times New Roman" w:hAnsi="Times New Roman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</w:t>
      </w:r>
      <w:r w:rsidR="003C2545" w:rsidRPr="009D5876">
        <w:rPr>
          <w:rFonts w:ascii="Times New Roman" w:hAnsi="Times New Roman"/>
          <w:sz w:val="28"/>
          <w:szCs w:val="28"/>
        </w:rPr>
        <w:t xml:space="preserve">муниципального жилищного контроля на территории </w:t>
      </w:r>
      <w:proofErr w:type="spellStart"/>
      <w:r w:rsidR="003C2545" w:rsidRPr="009D5876">
        <w:rPr>
          <w:rFonts w:ascii="Times New Roman" w:hAnsi="Times New Roman"/>
          <w:iCs/>
          <w:color w:val="auto"/>
          <w:sz w:val="28"/>
          <w:szCs w:val="28"/>
          <w:lang w:eastAsia="zh-CN"/>
        </w:rPr>
        <w:t>Акчернского</w:t>
      </w:r>
      <w:proofErr w:type="spellEnd"/>
      <w:r w:rsidR="003C2545" w:rsidRPr="009D5876">
        <w:rPr>
          <w:rFonts w:ascii="Times New Roman" w:hAnsi="Times New Roman"/>
          <w:iCs/>
          <w:color w:val="auto"/>
          <w:sz w:val="28"/>
          <w:szCs w:val="28"/>
          <w:lang w:eastAsia="zh-CN"/>
        </w:rPr>
        <w:t xml:space="preserve"> сельского </w:t>
      </w:r>
      <w:r w:rsidR="003C2545" w:rsidRPr="009D5876">
        <w:rPr>
          <w:rFonts w:ascii="Times New Roman" w:hAnsi="Times New Roman"/>
          <w:iCs/>
          <w:color w:val="auto"/>
          <w:sz w:val="28"/>
          <w:szCs w:val="28"/>
          <w:lang w:eastAsia="zh-CN"/>
        </w:rPr>
        <w:lastRenderedPageBreak/>
        <w:t xml:space="preserve">поселения Урюпинского муниципального района Волгоградской области </w:t>
      </w:r>
      <w:r w:rsidR="00AC0F88">
        <w:rPr>
          <w:rFonts w:ascii="Times New Roman" w:hAnsi="Times New Roman"/>
          <w:sz w:val="28"/>
          <w:szCs w:val="28"/>
        </w:rPr>
        <w:t>на 20</w:t>
      </w:r>
      <w:r w:rsidRPr="009D5876">
        <w:rPr>
          <w:rFonts w:ascii="Times New Roman" w:hAnsi="Times New Roman"/>
          <w:sz w:val="28"/>
          <w:szCs w:val="28"/>
        </w:rPr>
        <w:t>2</w:t>
      </w:r>
      <w:r w:rsidR="00AC0F88">
        <w:rPr>
          <w:rFonts w:ascii="Times New Roman" w:hAnsi="Times New Roman"/>
          <w:sz w:val="28"/>
          <w:szCs w:val="28"/>
        </w:rPr>
        <w:t>3</w:t>
      </w:r>
      <w:r w:rsidRPr="009D5876">
        <w:rPr>
          <w:rFonts w:ascii="Times New Roman" w:hAnsi="Times New Roman"/>
          <w:sz w:val="28"/>
          <w:szCs w:val="28"/>
        </w:rPr>
        <w:t xml:space="preserve"> год согласно Приложению.</w:t>
      </w:r>
    </w:p>
    <w:p w:rsidR="00AC0F88" w:rsidRPr="00AC0F88" w:rsidRDefault="00F63B28" w:rsidP="00AC0F8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C0F88" w:rsidRPr="00AC0F88">
        <w:rPr>
          <w:rFonts w:ascii="Times New Roman" w:hAnsi="Times New Roman"/>
          <w:sz w:val="28"/>
          <w:szCs w:val="28"/>
        </w:rPr>
        <w:t xml:space="preserve">. </w:t>
      </w:r>
      <w:r w:rsidR="00AC0F88" w:rsidRPr="00AC0F88">
        <w:rPr>
          <w:rFonts w:ascii="Times New Roman" w:hAnsi="Times New Roman" w:hint="eastAsia"/>
          <w:sz w:val="28"/>
          <w:szCs w:val="28"/>
        </w:rPr>
        <w:t>Обнародовать</w:t>
      </w:r>
      <w:r w:rsidR="00AC0F88" w:rsidRPr="00AC0F88">
        <w:rPr>
          <w:rFonts w:ascii="Times New Roman" w:hAnsi="Times New Roman"/>
          <w:sz w:val="28"/>
          <w:szCs w:val="28"/>
        </w:rPr>
        <w:t xml:space="preserve"> </w:t>
      </w:r>
      <w:r w:rsidR="00AC0F88" w:rsidRPr="00AC0F88">
        <w:rPr>
          <w:rFonts w:ascii="Times New Roman" w:hAnsi="Times New Roman" w:hint="eastAsia"/>
          <w:sz w:val="28"/>
          <w:szCs w:val="28"/>
        </w:rPr>
        <w:t>в</w:t>
      </w:r>
      <w:r w:rsidR="00AC0F88" w:rsidRPr="00AC0F88">
        <w:rPr>
          <w:rFonts w:ascii="Times New Roman" w:hAnsi="Times New Roman"/>
          <w:sz w:val="28"/>
          <w:szCs w:val="28"/>
        </w:rPr>
        <w:t xml:space="preserve"> </w:t>
      </w:r>
      <w:r w:rsidR="00AC0F88" w:rsidRPr="00AC0F88">
        <w:rPr>
          <w:rFonts w:ascii="Times New Roman" w:hAnsi="Times New Roman" w:hint="eastAsia"/>
          <w:sz w:val="28"/>
          <w:szCs w:val="28"/>
        </w:rPr>
        <w:t>установленном</w:t>
      </w:r>
      <w:r w:rsidR="00AC0F88" w:rsidRPr="00AC0F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законе </w:t>
      </w:r>
      <w:r w:rsidR="00AC0F88" w:rsidRPr="00AC0F88">
        <w:rPr>
          <w:rFonts w:ascii="Times New Roman" w:hAnsi="Times New Roman" w:hint="eastAsia"/>
          <w:sz w:val="28"/>
          <w:szCs w:val="28"/>
        </w:rPr>
        <w:t>порядке</w:t>
      </w:r>
      <w:r w:rsidR="00AC0F88" w:rsidRPr="00AC0F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hint="eastAsia"/>
          <w:sz w:val="28"/>
          <w:szCs w:val="28"/>
        </w:rPr>
        <w:t>Программ</w:t>
      </w:r>
      <w:r>
        <w:rPr>
          <w:rFonts w:ascii="Times New Roman" w:hAnsi="Times New Roman"/>
          <w:sz w:val="28"/>
          <w:szCs w:val="28"/>
        </w:rPr>
        <w:t>у</w:t>
      </w:r>
      <w:r w:rsidR="00AC0F88" w:rsidRPr="00AC0F88">
        <w:rPr>
          <w:rFonts w:ascii="Times New Roman" w:hAnsi="Times New Roman"/>
          <w:sz w:val="28"/>
          <w:szCs w:val="28"/>
        </w:rPr>
        <w:t xml:space="preserve"> </w:t>
      </w:r>
      <w:r w:rsidR="00AC0F88" w:rsidRPr="00AC0F88">
        <w:rPr>
          <w:rFonts w:ascii="Times New Roman" w:hAnsi="Times New Roman" w:hint="eastAsia"/>
          <w:sz w:val="28"/>
          <w:szCs w:val="28"/>
        </w:rPr>
        <w:t>профилактики</w:t>
      </w:r>
      <w:r w:rsidR="00AC0F88" w:rsidRPr="00AC0F88">
        <w:rPr>
          <w:rFonts w:ascii="Times New Roman" w:hAnsi="Times New Roman"/>
          <w:sz w:val="28"/>
          <w:szCs w:val="28"/>
        </w:rPr>
        <w:t xml:space="preserve"> </w:t>
      </w:r>
      <w:r w:rsidR="00AC0F88" w:rsidRPr="00AC0F88">
        <w:rPr>
          <w:rFonts w:ascii="Times New Roman" w:hAnsi="Times New Roman" w:hint="eastAsia"/>
          <w:sz w:val="28"/>
          <w:szCs w:val="28"/>
        </w:rPr>
        <w:t>рисков</w:t>
      </w:r>
      <w:r w:rsidR="00AC0F88" w:rsidRPr="00AC0F88">
        <w:rPr>
          <w:rFonts w:ascii="Times New Roman" w:hAnsi="Times New Roman"/>
          <w:sz w:val="28"/>
          <w:szCs w:val="28"/>
        </w:rPr>
        <w:t xml:space="preserve"> </w:t>
      </w:r>
      <w:r w:rsidR="00AC0F88" w:rsidRPr="00AC0F88">
        <w:rPr>
          <w:rFonts w:ascii="Times New Roman" w:hAnsi="Times New Roman" w:hint="eastAsia"/>
          <w:sz w:val="28"/>
          <w:szCs w:val="28"/>
        </w:rPr>
        <w:t>причинения</w:t>
      </w:r>
      <w:r w:rsidR="00AC0F88" w:rsidRPr="00AC0F88">
        <w:rPr>
          <w:rFonts w:ascii="Times New Roman" w:hAnsi="Times New Roman"/>
          <w:sz w:val="28"/>
          <w:szCs w:val="28"/>
        </w:rPr>
        <w:t xml:space="preserve"> </w:t>
      </w:r>
      <w:r w:rsidR="00AC0F88" w:rsidRPr="00AC0F88">
        <w:rPr>
          <w:rFonts w:ascii="Times New Roman" w:hAnsi="Times New Roman" w:hint="eastAsia"/>
          <w:sz w:val="28"/>
          <w:szCs w:val="28"/>
        </w:rPr>
        <w:t>вреда</w:t>
      </w:r>
      <w:r w:rsidR="00AC0F88" w:rsidRPr="00AC0F88">
        <w:rPr>
          <w:rFonts w:ascii="Times New Roman" w:hAnsi="Times New Roman"/>
          <w:sz w:val="28"/>
          <w:szCs w:val="28"/>
        </w:rPr>
        <w:t xml:space="preserve"> (</w:t>
      </w:r>
      <w:r w:rsidR="00AC0F88" w:rsidRPr="00AC0F88">
        <w:rPr>
          <w:rFonts w:ascii="Times New Roman" w:hAnsi="Times New Roman" w:hint="eastAsia"/>
          <w:sz w:val="28"/>
          <w:szCs w:val="28"/>
        </w:rPr>
        <w:t>ущерба</w:t>
      </w:r>
      <w:r w:rsidR="00AC0F88" w:rsidRPr="00AC0F88">
        <w:rPr>
          <w:rFonts w:ascii="Times New Roman" w:hAnsi="Times New Roman"/>
          <w:sz w:val="28"/>
          <w:szCs w:val="28"/>
        </w:rPr>
        <w:t xml:space="preserve">) </w:t>
      </w:r>
      <w:r w:rsidR="00AC0F88" w:rsidRPr="00AC0F88">
        <w:rPr>
          <w:rFonts w:ascii="Times New Roman" w:hAnsi="Times New Roman" w:hint="eastAsia"/>
          <w:sz w:val="28"/>
          <w:szCs w:val="28"/>
        </w:rPr>
        <w:t>охраняемым</w:t>
      </w:r>
      <w:r w:rsidR="00AC0F88" w:rsidRPr="00AC0F88">
        <w:rPr>
          <w:rFonts w:ascii="Times New Roman" w:hAnsi="Times New Roman"/>
          <w:sz w:val="28"/>
          <w:szCs w:val="28"/>
        </w:rPr>
        <w:t xml:space="preserve"> </w:t>
      </w:r>
      <w:r w:rsidR="00AC0F88" w:rsidRPr="00AC0F88">
        <w:rPr>
          <w:rFonts w:ascii="Times New Roman" w:hAnsi="Times New Roman" w:hint="eastAsia"/>
          <w:sz w:val="28"/>
          <w:szCs w:val="28"/>
        </w:rPr>
        <w:t>законом</w:t>
      </w:r>
      <w:r w:rsidR="00AC0F88" w:rsidRPr="00AC0F88">
        <w:rPr>
          <w:rFonts w:ascii="Times New Roman" w:hAnsi="Times New Roman"/>
          <w:sz w:val="28"/>
          <w:szCs w:val="28"/>
        </w:rPr>
        <w:t xml:space="preserve"> </w:t>
      </w:r>
      <w:r w:rsidR="00AC0F88" w:rsidRPr="00AC0F88">
        <w:rPr>
          <w:rFonts w:ascii="Times New Roman" w:hAnsi="Times New Roman" w:hint="eastAsia"/>
          <w:sz w:val="28"/>
          <w:szCs w:val="28"/>
        </w:rPr>
        <w:t>ценностям</w:t>
      </w:r>
      <w:r w:rsidR="00AC0F88" w:rsidRPr="00AC0F88">
        <w:rPr>
          <w:rFonts w:ascii="Times New Roman" w:hAnsi="Times New Roman"/>
          <w:sz w:val="28"/>
          <w:szCs w:val="28"/>
        </w:rPr>
        <w:t xml:space="preserve"> </w:t>
      </w:r>
      <w:r w:rsidR="00AC0F88" w:rsidRPr="00AC0F88">
        <w:rPr>
          <w:rFonts w:ascii="Times New Roman" w:hAnsi="Times New Roman" w:hint="eastAsia"/>
          <w:sz w:val="28"/>
          <w:szCs w:val="28"/>
        </w:rPr>
        <w:t>при</w:t>
      </w:r>
      <w:r w:rsidR="00AC0F88" w:rsidRPr="00AC0F88">
        <w:rPr>
          <w:rFonts w:ascii="Times New Roman" w:hAnsi="Times New Roman"/>
          <w:sz w:val="28"/>
          <w:szCs w:val="28"/>
        </w:rPr>
        <w:t xml:space="preserve"> </w:t>
      </w:r>
      <w:r w:rsidR="00AC0F88" w:rsidRPr="00AC0F88">
        <w:rPr>
          <w:rFonts w:ascii="Times New Roman" w:hAnsi="Times New Roman" w:hint="eastAsia"/>
          <w:sz w:val="28"/>
          <w:szCs w:val="28"/>
        </w:rPr>
        <w:t>осуществлении</w:t>
      </w:r>
      <w:r w:rsidR="00AC0F88" w:rsidRPr="00AC0F88">
        <w:rPr>
          <w:rFonts w:ascii="Times New Roman" w:hAnsi="Times New Roman"/>
          <w:sz w:val="28"/>
          <w:szCs w:val="28"/>
        </w:rPr>
        <w:t xml:space="preserve"> </w:t>
      </w:r>
      <w:r w:rsidR="00AC0F88" w:rsidRPr="00AC0F88">
        <w:rPr>
          <w:rFonts w:ascii="Times New Roman" w:hAnsi="Times New Roman" w:hint="eastAsia"/>
          <w:sz w:val="28"/>
          <w:szCs w:val="28"/>
        </w:rPr>
        <w:t>муниципального</w:t>
      </w:r>
      <w:r w:rsidR="00AC0F88" w:rsidRPr="00AC0F88">
        <w:rPr>
          <w:rFonts w:ascii="Times New Roman" w:hAnsi="Times New Roman"/>
          <w:sz w:val="28"/>
          <w:szCs w:val="28"/>
        </w:rPr>
        <w:t xml:space="preserve"> </w:t>
      </w:r>
      <w:r w:rsidR="00AC0F88" w:rsidRPr="00AC0F88">
        <w:rPr>
          <w:rFonts w:ascii="Times New Roman" w:hAnsi="Times New Roman" w:hint="eastAsia"/>
          <w:sz w:val="28"/>
          <w:szCs w:val="28"/>
        </w:rPr>
        <w:t>жилищного</w:t>
      </w:r>
      <w:r w:rsidR="00AC0F88" w:rsidRPr="00AC0F88">
        <w:rPr>
          <w:rFonts w:ascii="Times New Roman" w:hAnsi="Times New Roman"/>
          <w:sz w:val="28"/>
          <w:szCs w:val="28"/>
        </w:rPr>
        <w:t xml:space="preserve"> </w:t>
      </w:r>
      <w:r w:rsidR="00AC0F88" w:rsidRPr="00AC0F88">
        <w:rPr>
          <w:rFonts w:ascii="Times New Roman" w:hAnsi="Times New Roman" w:hint="eastAsia"/>
          <w:sz w:val="28"/>
          <w:szCs w:val="28"/>
        </w:rPr>
        <w:t>контроля</w:t>
      </w:r>
      <w:r w:rsidR="00AC0F88" w:rsidRPr="00AC0F88">
        <w:rPr>
          <w:rFonts w:ascii="Times New Roman" w:hAnsi="Times New Roman"/>
          <w:sz w:val="28"/>
          <w:szCs w:val="28"/>
        </w:rPr>
        <w:t xml:space="preserve"> </w:t>
      </w:r>
      <w:r w:rsidR="00AC0F88" w:rsidRPr="00AC0F88">
        <w:rPr>
          <w:rFonts w:ascii="Times New Roman" w:hAnsi="Times New Roman" w:hint="eastAsia"/>
          <w:sz w:val="28"/>
          <w:szCs w:val="28"/>
        </w:rPr>
        <w:t>на</w:t>
      </w:r>
      <w:r w:rsidR="00AC0F88" w:rsidRPr="00AC0F88">
        <w:rPr>
          <w:rFonts w:ascii="Times New Roman" w:hAnsi="Times New Roman"/>
          <w:sz w:val="28"/>
          <w:szCs w:val="28"/>
        </w:rPr>
        <w:t xml:space="preserve"> </w:t>
      </w:r>
      <w:r w:rsidR="00AC0F88" w:rsidRPr="00AC0F88">
        <w:rPr>
          <w:rFonts w:ascii="Times New Roman" w:hAnsi="Times New Roman" w:hint="eastAsia"/>
          <w:sz w:val="28"/>
          <w:szCs w:val="28"/>
        </w:rPr>
        <w:t>территории</w:t>
      </w:r>
      <w:r w:rsidR="00AC0F88" w:rsidRPr="00AC0F8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C0F88" w:rsidRPr="00AC0F88">
        <w:rPr>
          <w:rFonts w:ascii="Times New Roman" w:hAnsi="Times New Roman" w:hint="eastAsia"/>
          <w:sz w:val="28"/>
          <w:szCs w:val="28"/>
        </w:rPr>
        <w:t>Акчернского</w:t>
      </w:r>
      <w:proofErr w:type="spellEnd"/>
      <w:r w:rsidR="00AC0F88" w:rsidRPr="00AC0F88">
        <w:rPr>
          <w:rFonts w:ascii="Times New Roman" w:hAnsi="Times New Roman"/>
          <w:sz w:val="28"/>
          <w:szCs w:val="28"/>
        </w:rPr>
        <w:t xml:space="preserve"> </w:t>
      </w:r>
      <w:r w:rsidR="00AC0F88" w:rsidRPr="00AC0F88">
        <w:rPr>
          <w:rFonts w:ascii="Times New Roman" w:hAnsi="Times New Roman" w:hint="eastAsia"/>
          <w:sz w:val="28"/>
          <w:szCs w:val="28"/>
        </w:rPr>
        <w:t>сельского</w:t>
      </w:r>
      <w:r w:rsidR="00AC0F88" w:rsidRPr="00AC0F88">
        <w:rPr>
          <w:rFonts w:ascii="Times New Roman" w:hAnsi="Times New Roman"/>
          <w:sz w:val="28"/>
          <w:szCs w:val="28"/>
        </w:rPr>
        <w:t xml:space="preserve"> </w:t>
      </w:r>
      <w:r w:rsidR="00AC0F88" w:rsidRPr="00AC0F88">
        <w:rPr>
          <w:rFonts w:ascii="Times New Roman" w:hAnsi="Times New Roman" w:hint="eastAsia"/>
          <w:sz w:val="28"/>
          <w:szCs w:val="28"/>
        </w:rPr>
        <w:t>поселения</w:t>
      </w:r>
      <w:r w:rsidR="00AC0F88" w:rsidRPr="00AC0F88">
        <w:rPr>
          <w:rFonts w:ascii="Times New Roman" w:hAnsi="Times New Roman"/>
          <w:sz w:val="28"/>
          <w:szCs w:val="28"/>
        </w:rPr>
        <w:t xml:space="preserve"> </w:t>
      </w:r>
      <w:r w:rsidR="00AC0F88" w:rsidRPr="00AC0F88">
        <w:rPr>
          <w:rFonts w:ascii="Times New Roman" w:hAnsi="Times New Roman" w:hint="eastAsia"/>
          <w:sz w:val="28"/>
          <w:szCs w:val="28"/>
        </w:rPr>
        <w:t>Урюпинского</w:t>
      </w:r>
      <w:r w:rsidR="00AC0F88" w:rsidRPr="00AC0F88">
        <w:rPr>
          <w:rFonts w:ascii="Times New Roman" w:hAnsi="Times New Roman"/>
          <w:sz w:val="28"/>
          <w:szCs w:val="28"/>
        </w:rPr>
        <w:t xml:space="preserve"> </w:t>
      </w:r>
      <w:r w:rsidR="00AC0F88" w:rsidRPr="00AC0F88">
        <w:rPr>
          <w:rFonts w:ascii="Times New Roman" w:hAnsi="Times New Roman" w:hint="eastAsia"/>
          <w:sz w:val="28"/>
          <w:szCs w:val="28"/>
        </w:rPr>
        <w:t>муниципального</w:t>
      </w:r>
      <w:r w:rsidR="00AC0F88" w:rsidRPr="00AC0F88">
        <w:rPr>
          <w:rFonts w:ascii="Times New Roman" w:hAnsi="Times New Roman"/>
          <w:sz w:val="28"/>
          <w:szCs w:val="28"/>
        </w:rPr>
        <w:t xml:space="preserve"> </w:t>
      </w:r>
      <w:r w:rsidR="00AC0F88" w:rsidRPr="00AC0F88">
        <w:rPr>
          <w:rFonts w:ascii="Times New Roman" w:hAnsi="Times New Roman" w:hint="eastAsia"/>
          <w:sz w:val="28"/>
          <w:szCs w:val="28"/>
        </w:rPr>
        <w:t>района</w:t>
      </w:r>
      <w:r w:rsidR="00AC0F88" w:rsidRPr="00AC0F88">
        <w:rPr>
          <w:rFonts w:ascii="Times New Roman" w:hAnsi="Times New Roman"/>
          <w:sz w:val="28"/>
          <w:szCs w:val="28"/>
        </w:rPr>
        <w:t xml:space="preserve"> </w:t>
      </w:r>
      <w:r w:rsidR="00AC0F88" w:rsidRPr="00AC0F88">
        <w:rPr>
          <w:rFonts w:ascii="Times New Roman" w:hAnsi="Times New Roman" w:hint="eastAsia"/>
          <w:sz w:val="28"/>
          <w:szCs w:val="28"/>
        </w:rPr>
        <w:t>Волгоградской</w:t>
      </w:r>
      <w:r w:rsidR="00AC0F88" w:rsidRPr="00AC0F88">
        <w:rPr>
          <w:rFonts w:ascii="Times New Roman" w:hAnsi="Times New Roman"/>
          <w:sz w:val="28"/>
          <w:szCs w:val="28"/>
        </w:rPr>
        <w:t xml:space="preserve"> </w:t>
      </w:r>
      <w:r w:rsidR="00AC0F88" w:rsidRPr="00AC0F88">
        <w:rPr>
          <w:rFonts w:ascii="Times New Roman" w:hAnsi="Times New Roman" w:hint="eastAsia"/>
          <w:sz w:val="28"/>
          <w:szCs w:val="28"/>
        </w:rPr>
        <w:t>области</w:t>
      </w:r>
      <w:r w:rsidR="00AC0F88" w:rsidRPr="00AC0F88">
        <w:rPr>
          <w:rFonts w:ascii="Times New Roman" w:hAnsi="Times New Roman"/>
          <w:sz w:val="28"/>
          <w:szCs w:val="28"/>
        </w:rPr>
        <w:t xml:space="preserve">  </w:t>
      </w:r>
      <w:r w:rsidR="00AC0F88" w:rsidRPr="00AC0F88">
        <w:rPr>
          <w:rFonts w:ascii="Times New Roman" w:hAnsi="Times New Roman" w:hint="eastAsia"/>
          <w:sz w:val="28"/>
          <w:szCs w:val="28"/>
        </w:rPr>
        <w:t>на</w:t>
      </w:r>
      <w:r w:rsidR="00AC0F88" w:rsidRPr="00AC0F88">
        <w:rPr>
          <w:rFonts w:ascii="Times New Roman" w:hAnsi="Times New Roman"/>
          <w:sz w:val="28"/>
          <w:szCs w:val="28"/>
        </w:rPr>
        <w:t xml:space="preserve"> 2023 </w:t>
      </w:r>
      <w:r w:rsidR="00AC0F88" w:rsidRPr="00AC0F88">
        <w:rPr>
          <w:rFonts w:ascii="Times New Roman" w:hAnsi="Times New Roman" w:hint="eastAsia"/>
          <w:sz w:val="28"/>
          <w:szCs w:val="28"/>
        </w:rPr>
        <w:t>год</w:t>
      </w:r>
      <w:r w:rsidR="00AC0F88" w:rsidRPr="00AC0F88">
        <w:rPr>
          <w:rFonts w:ascii="Times New Roman" w:hAnsi="Times New Roman"/>
          <w:sz w:val="28"/>
          <w:szCs w:val="28"/>
        </w:rPr>
        <w:t>.</w:t>
      </w:r>
    </w:p>
    <w:p w:rsidR="00AC0F88" w:rsidRPr="009D5876" w:rsidRDefault="00F63B28" w:rsidP="00AC0F88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C0F88" w:rsidRPr="00AC0F88">
        <w:rPr>
          <w:rFonts w:ascii="Times New Roman" w:hAnsi="Times New Roman"/>
          <w:sz w:val="28"/>
          <w:szCs w:val="28"/>
        </w:rPr>
        <w:t xml:space="preserve">. </w:t>
      </w:r>
      <w:r w:rsidR="00AC0F88" w:rsidRPr="00AC0F88">
        <w:rPr>
          <w:rFonts w:ascii="Times New Roman" w:hAnsi="Times New Roman" w:hint="eastAsia"/>
          <w:sz w:val="28"/>
          <w:szCs w:val="28"/>
        </w:rPr>
        <w:t>Настоящее</w:t>
      </w:r>
      <w:r w:rsidR="00AC0F88" w:rsidRPr="00AC0F88">
        <w:rPr>
          <w:rFonts w:ascii="Times New Roman" w:hAnsi="Times New Roman"/>
          <w:sz w:val="28"/>
          <w:szCs w:val="28"/>
        </w:rPr>
        <w:t xml:space="preserve"> </w:t>
      </w:r>
      <w:r w:rsidR="00AC0F88" w:rsidRPr="00AC0F88">
        <w:rPr>
          <w:rFonts w:ascii="Times New Roman" w:hAnsi="Times New Roman" w:hint="eastAsia"/>
          <w:sz w:val="28"/>
          <w:szCs w:val="28"/>
        </w:rPr>
        <w:t>постановление</w:t>
      </w:r>
      <w:r w:rsidR="00AC0F88" w:rsidRPr="00AC0F88">
        <w:rPr>
          <w:rFonts w:ascii="Times New Roman" w:hAnsi="Times New Roman"/>
          <w:sz w:val="28"/>
          <w:szCs w:val="28"/>
        </w:rPr>
        <w:t xml:space="preserve"> </w:t>
      </w:r>
      <w:r w:rsidR="00AC0F88" w:rsidRPr="00AC0F88">
        <w:rPr>
          <w:rFonts w:ascii="Times New Roman" w:hAnsi="Times New Roman" w:hint="eastAsia"/>
          <w:sz w:val="28"/>
          <w:szCs w:val="28"/>
        </w:rPr>
        <w:t>вступает</w:t>
      </w:r>
      <w:r w:rsidR="00AC0F88" w:rsidRPr="00AC0F88">
        <w:rPr>
          <w:rFonts w:ascii="Times New Roman" w:hAnsi="Times New Roman"/>
          <w:sz w:val="28"/>
          <w:szCs w:val="28"/>
        </w:rPr>
        <w:t xml:space="preserve"> </w:t>
      </w:r>
      <w:r w:rsidR="00AC0F88" w:rsidRPr="00AC0F88">
        <w:rPr>
          <w:rFonts w:ascii="Times New Roman" w:hAnsi="Times New Roman" w:hint="eastAsia"/>
          <w:sz w:val="28"/>
          <w:szCs w:val="28"/>
        </w:rPr>
        <w:t>в</w:t>
      </w:r>
      <w:r w:rsidR="00AC0F88" w:rsidRPr="00AC0F88">
        <w:rPr>
          <w:rFonts w:ascii="Times New Roman" w:hAnsi="Times New Roman"/>
          <w:sz w:val="28"/>
          <w:szCs w:val="28"/>
        </w:rPr>
        <w:t xml:space="preserve"> </w:t>
      </w:r>
      <w:r w:rsidR="00AC0F88" w:rsidRPr="00AC0F88">
        <w:rPr>
          <w:rFonts w:ascii="Times New Roman" w:hAnsi="Times New Roman" w:hint="eastAsia"/>
          <w:sz w:val="28"/>
          <w:szCs w:val="28"/>
        </w:rPr>
        <w:t>силу</w:t>
      </w:r>
      <w:r w:rsidR="00AC0F88" w:rsidRPr="00AC0F88">
        <w:rPr>
          <w:rFonts w:ascii="Times New Roman" w:hAnsi="Times New Roman"/>
          <w:sz w:val="28"/>
          <w:szCs w:val="28"/>
        </w:rPr>
        <w:t xml:space="preserve"> </w:t>
      </w:r>
      <w:r w:rsidR="00AC0F88" w:rsidRPr="00AC0F88">
        <w:rPr>
          <w:rFonts w:ascii="Times New Roman" w:hAnsi="Times New Roman" w:hint="eastAsia"/>
          <w:sz w:val="28"/>
          <w:szCs w:val="28"/>
        </w:rPr>
        <w:t>с</w:t>
      </w:r>
      <w:r w:rsidR="00AC0F88" w:rsidRPr="00AC0F88">
        <w:rPr>
          <w:rFonts w:ascii="Times New Roman" w:hAnsi="Times New Roman"/>
          <w:sz w:val="28"/>
          <w:szCs w:val="28"/>
        </w:rPr>
        <w:t xml:space="preserve"> 1 </w:t>
      </w:r>
      <w:r w:rsidR="00AC0F88" w:rsidRPr="00AC0F88">
        <w:rPr>
          <w:rFonts w:ascii="Times New Roman" w:hAnsi="Times New Roman" w:hint="eastAsia"/>
          <w:sz w:val="28"/>
          <w:szCs w:val="28"/>
        </w:rPr>
        <w:t>января</w:t>
      </w:r>
      <w:r w:rsidR="00AC0F88" w:rsidRPr="00AC0F88">
        <w:rPr>
          <w:rFonts w:ascii="Times New Roman" w:hAnsi="Times New Roman"/>
          <w:sz w:val="28"/>
          <w:szCs w:val="28"/>
        </w:rPr>
        <w:t xml:space="preserve"> 2023 </w:t>
      </w:r>
      <w:r w:rsidR="00AC0F88" w:rsidRPr="00AC0F88">
        <w:rPr>
          <w:rFonts w:ascii="Times New Roman" w:hAnsi="Times New Roman" w:hint="eastAsia"/>
          <w:sz w:val="28"/>
          <w:szCs w:val="28"/>
        </w:rPr>
        <w:t>г</w:t>
      </w:r>
      <w:r w:rsidR="00AC0F88" w:rsidRPr="00AC0F88">
        <w:rPr>
          <w:rFonts w:ascii="Times New Roman" w:hAnsi="Times New Roman"/>
          <w:sz w:val="28"/>
          <w:szCs w:val="28"/>
        </w:rPr>
        <w:t>.</w:t>
      </w:r>
    </w:p>
    <w:p w:rsidR="000576D5" w:rsidRDefault="000576D5">
      <w:pPr>
        <w:ind w:firstLine="709"/>
        <w:jc w:val="both"/>
        <w:rPr>
          <w:sz w:val="28"/>
        </w:rPr>
      </w:pPr>
    </w:p>
    <w:p w:rsidR="000576D5" w:rsidRDefault="003C2545">
      <w:pPr>
        <w:jc w:val="both"/>
        <w:rPr>
          <w:sz w:val="28"/>
        </w:rPr>
      </w:pPr>
      <w:r>
        <w:rPr>
          <w:sz w:val="28"/>
        </w:rPr>
        <w:t xml:space="preserve">    </w:t>
      </w:r>
      <w:r w:rsidR="00605164">
        <w:rPr>
          <w:sz w:val="28"/>
        </w:rPr>
        <w:t xml:space="preserve">Глава </w:t>
      </w:r>
      <w:proofErr w:type="spellStart"/>
      <w:r w:rsidR="00605164">
        <w:rPr>
          <w:sz w:val="28"/>
        </w:rPr>
        <w:t>Акчернского</w:t>
      </w:r>
      <w:proofErr w:type="spellEnd"/>
    </w:p>
    <w:p w:rsidR="00605164" w:rsidRDefault="003C2545">
      <w:pPr>
        <w:jc w:val="both"/>
        <w:rPr>
          <w:sz w:val="28"/>
        </w:rPr>
      </w:pPr>
      <w:r>
        <w:rPr>
          <w:sz w:val="28"/>
        </w:rPr>
        <w:t xml:space="preserve">    </w:t>
      </w:r>
      <w:r w:rsidR="00605164">
        <w:rPr>
          <w:sz w:val="28"/>
        </w:rPr>
        <w:t xml:space="preserve">сельского поселения                          </w:t>
      </w:r>
      <w:r>
        <w:rPr>
          <w:sz w:val="28"/>
        </w:rPr>
        <w:t xml:space="preserve">       </w:t>
      </w:r>
      <w:r w:rsidR="00605164">
        <w:rPr>
          <w:sz w:val="28"/>
        </w:rPr>
        <w:t xml:space="preserve">             А.Л. </w:t>
      </w:r>
      <w:proofErr w:type="spellStart"/>
      <w:r w:rsidR="00605164">
        <w:rPr>
          <w:sz w:val="28"/>
        </w:rPr>
        <w:t>Кутыркин</w:t>
      </w:r>
      <w:proofErr w:type="spellEnd"/>
    </w:p>
    <w:p w:rsidR="000576D5" w:rsidRDefault="000576D5" w:rsidP="00605164">
      <w:pPr>
        <w:jc w:val="both"/>
        <w:rPr>
          <w:sz w:val="28"/>
        </w:rPr>
      </w:pPr>
    </w:p>
    <w:p w:rsidR="000576D5" w:rsidRDefault="009073DD">
      <w:pPr>
        <w:jc w:val="right"/>
        <w:rPr>
          <w:sz w:val="28"/>
        </w:rPr>
      </w:pPr>
      <w:r>
        <w:br w:type="page"/>
      </w:r>
      <w:r>
        <w:rPr>
          <w:sz w:val="28"/>
        </w:rPr>
        <w:lastRenderedPageBreak/>
        <w:t>Приложение</w:t>
      </w:r>
    </w:p>
    <w:p w:rsidR="000576D5" w:rsidRDefault="009073DD">
      <w:pPr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493EC4" w:rsidRDefault="00493EC4" w:rsidP="00493EC4">
      <w:pPr>
        <w:jc w:val="right"/>
        <w:rPr>
          <w:sz w:val="28"/>
        </w:rPr>
      </w:pPr>
      <w:proofErr w:type="spellStart"/>
      <w:r>
        <w:rPr>
          <w:sz w:val="28"/>
        </w:rPr>
        <w:t>Акчернского</w:t>
      </w:r>
      <w:proofErr w:type="spellEnd"/>
      <w:r>
        <w:rPr>
          <w:sz w:val="28"/>
        </w:rPr>
        <w:t xml:space="preserve"> сельского поселения </w:t>
      </w:r>
    </w:p>
    <w:p w:rsidR="00493EC4" w:rsidRDefault="00493EC4" w:rsidP="00493EC4">
      <w:pPr>
        <w:jc w:val="right"/>
        <w:rPr>
          <w:sz w:val="28"/>
        </w:rPr>
      </w:pPr>
      <w:r>
        <w:rPr>
          <w:sz w:val="28"/>
        </w:rPr>
        <w:t xml:space="preserve">Урюпинского муниципального района </w:t>
      </w:r>
    </w:p>
    <w:p w:rsidR="000576D5" w:rsidRDefault="00493EC4" w:rsidP="00493EC4">
      <w:pPr>
        <w:jc w:val="right"/>
        <w:rPr>
          <w:sz w:val="20"/>
        </w:rPr>
      </w:pPr>
      <w:r>
        <w:rPr>
          <w:sz w:val="28"/>
        </w:rPr>
        <w:t>Волгоградской области</w:t>
      </w:r>
    </w:p>
    <w:p w:rsidR="000576D5" w:rsidRPr="00AC0F88" w:rsidRDefault="009073DD">
      <w:pPr>
        <w:jc w:val="right"/>
        <w:rPr>
          <w:color w:val="FF0000"/>
          <w:sz w:val="28"/>
        </w:rPr>
      </w:pPr>
      <w:r w:rsidRPr="00F63B28">
        <w:rPr>
          <w:color w:val="auto"/>
          <w:sz w:val="28"/>
        </w:rPr>
        <w:t xml:space="preserve">от </w:t>
      </w:r>
      <w:r w:rsidR="00F63B28" w:rsidRPr="00F63B28">
        <w:rPr>
          <w:color w:val="auto"/>
          <w:sz w:val="28"/>
        </w:rPr>
        <w:t>__ ___2022</w:t>
      </w:r>
      <w:r w:rsidR="00682459" w:rsidRPr="00F63B28">
        <w:rPr>
          <w:color w:val="auto"/>
          <w:sz w:val="28"/>
        </w:rPr>
        <w:t xml:space="preserve"> г. </w:t>
      </w:r>
      <w:r w:rsidRPr="00F63B28">
        <w:rPr>
          <w:color w:val="auto"/>
          <w:sz w:val="28"/>
        </w:rPr>
        <w:t>№</w:t>
      </w:r>
    </w:p>
    <w:p w:rsidR="000576D5" w:rsidRDefault="000576D5">
      <w:pPr>
        <w:jc w:val="right"/>
        <w:rPr>
          <w:sz w:val="28"/>
        </w:rPr>
      </w:pPr>
    </w:p>
    <w:p w:rsidR="000576D5" w:rsidRDefault="00F63B28">
      <w:pPr>
        <w:jc w:val="center"/>
        <w:rPr>
          <w:b/>
          <w:sz w:val="28"/>
        </w:rPr>
      </w:pPr>
      <w:r>
        <w:rPr>
          <w:b/>
          <w:sz w:val="28"/>
        </w:rPr>
        <w:t xml:space="preserve"> ПРОГРАММА</w:t>
      </w:r>
    </w:p>
    <w:p w:rsidR="00682459" w:rsidRDefault="009073DD">
      <w:pPr>
        <w:jc w:val="center"/>
        <w:rPr>
          <w:rFonts w:ascii="Times New Roman" w:hAnsi="Times New Roman"/>
          <w:b/>
          <w:sz w:val="28"/>
          <w:szCs w:val="28"/>
        </w:rPr>
      </w:pPr>
      <w:r w:rsidRPr="00E1499B">
        <w:rPr>
          <w:rFonts w:ascii="Times New Roman" w:hAnsi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 w:rsidR="003C2545" w:rsidRPr="00E1499B">
        <w:rPr>
          <w:rFonts w:ascii="Times New Roman" w:hAnsi="Times New Roman"/>
          <w:b/>
          <w:sz w:val="28"/>
          <w:szCs w:val="28"/>
        </w:rPr>
        <w:t xml:space="preserve">муниципального жилищного контроля </w:t>
      </w:r>
    </w:p>
    <w:p w:rsidR="000576D5" w:rsidRPr="00E1499B" w:rsidRDefault="003C2545">
      <w:pPr>
        <w:jc w:val="center"/>
        <w:rPr>
          <w:rFonts w:ascii="Times New Roman" w:hAnsi="Times New Roman"/>
          <w:b/>
          <w:sz w:val="28"/>
          <w:szCs w:val="28"/>
        </w:rPr>
      </w:pPr>
      <w:r w:rsidRPr="00E1499B">
        <w:rPr>
          <w:rFonts w:ascii="Times New Roman" w:hAnsi="Times New Roman"/>
          <w:b/>
          <w:sz w:val="28"/>
          <w:szCs w:val="28"/>
        </w:rPr>
        <w:t xml:space="preserve">на территории </w:t>
      </w:r>
      <w:proofErr w:type="spellStart"/>
      <w:r w:rsidRPr="00E1499B">
        <w:rPr>
          <w:rFonts w:ascii="Times New Roman" w:hAnsi="Times New Roman"/>
          <w:b/>
          <w:iCs/>
          <w:color w:val="auto"/>
          <w:sz w:val="28"/>
          <w:szCs w:val="28"/>
          <w:lang w:eastAsia="zh-CN"/>
        </w:rPr>
        <w:t>Акчернского</w:t>
      </w:r>
      <w:proofErr w:type="spellEnd"/>
      <w:r w:rsidRPr="00E1499B">
        <w:rPr>
          <w:rFonts w:ascii="Times New Roman" w:hAnsi="Times New Roman"/>
          <w:b/>
          <w:iCs/>
          <w:color w:val="auto"/>
          <w:sz w:val="28"/>
          <w:szCs w:val="28"/>
          <w:lang w:eastAsia="zh-CN"/>
        </w:rPr>
        <w:t xml:space="preserve"> сельского поселения Урюпинского муниципального района Волгоградской области </w:t>
      </w:r>
      <w:r w:rsidRPr="00E1499B">
        <w:rPr>
          <w:rFonts w:ascii="Times New Roman" w:hAnsi="Times New Roman"/>
          <w:b/>
          <w:sz w:val="28"/>
          <w:szCs w:val="28"/>
        </w:rPr>
        <w:t xml:space="preserve"> </w:t>
      </w:r>
      <w:r w:rsidR="00AC0F88">
        <w:rPr>
          <w:rFonts w:ascii="Times New Roman" w:hAnsi="Times New Roman"/>
          <w:b/>
          <w:sz w:val="28"/>
          <w:szCs w:val="28"/>
        </w:rPr>
        <w:t>на 2023</w:t>
      </w:r>
      <w:r w:rsidR="009073DD" w:rsidRPr="00E1499B">
        <w:rPr>
          <w:rFonts w:ascii="Times New Roman" w:hAnsi="Times New Roman"/>
          <w:b/>
          <w:sz w:val="28"/>
          <w:szCs w:val="28"/>
        </w:rPr>
        <w:t xml:space="preserve"> год</w:t>
      </w:r>
    </w:p>
    <w:p w:rsidR="000576D5" w:rsidRDefault="000576D5">
      <w:pPr>
        <w:jc w:val="center"/>
        <w:rPr>
          <w:b/>
          <w:sz w:val="28"/>
        </w:rPr>
      </w:pP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1. Общие положения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 xml:space="preserve">1.1. </w:t>
      </w:r>
      <w:proofErr w:type="gramStart"/>
      <w:r w:rsidRPr="009D5876">
        <w:rPr>
          <w:rFonts w:ascii="Times New Roman" w:hAnsi="Times New Roman"/>
          <w:sz w:val="28"/>
          <w:szCs w:val="28"/>
        </w:rPr>
        <w:t xml:space="preserve">Программа профилактики рисков причинения вреда (ущерба) охраняемым законом ценностям при осуществлении </w:t>
      </w:r>
      <w:r w:rsidR="00E1499B" w:rsidRPr="009D5876">
        <w:rPr>
          <w:rFonts w:ascii="Times New Roman" w:hAnsi="Times New Roman"/>
          <w:sz w:val="28"/>
          <w:szCs w:val="28"/>
        </w:rPr>
        <w:t xml:space="preserve">муниципального жилищного контроля на территории </w:t>
      </w:r>
      <w:proofErr w:type="spellStart"/>
      <w:r w:rsidR="00E1499B" w:rsidRPr="009D5876">
        <w:rPr>
          <w:rFonts w:ascii="Times New Roman" w:hAnsi="Times New Roman"/>
          <w:iCs/>
          <w:color w:val="auto"/>
          <w:sz w:val="28"/>
          <w:szCs w:val="28"/>
          <w:lang w:eastAsia="zh-CN"/>
        </w:rPr>
        <w:t>Акчернского</w:t>
      </w:r>
      <w:proofErr w:type="spellEnd"/>
      <w:r w:rsidR="00E1499B" w:rsidRPr="009D5876">
        <w:rPr>
          <w:rFonts w:ascii="Times New Roman" w:hAnsi="Times New Roman"/>
          <w:iCs/>
          <w:color w:val="auto"/>
          <w:sz w:val="28"/>
          <w:szCs w:val="28"/>
          <w:lang w:eastAsia="zh-CN"/>
        </w:rPr>
        <w:t xml:space="preserve"> сельского поселения Урюпинского муниципального района Волгоградской области </w:t>
      </w:r>
      <w:r w:rsidR="00E1499B" w:rsidRPr="009D5876">
        <w:rPr>
          <w:rFonts w:ascii="Times New Roman" w:hAnsi="Times New Roman"/>
          <w:sz w:val="28"/>
          <w:szCs w:val="28"/>
        </w:rPr>
        <w:t xml:space="preserve"> </w:t>
      </w:r>
      <w:r w:rsidRPr="009D5876">
        <w:rPr>
          <w:rFonts w:ascii="Times New Roman" w:hAnsi="Times New Roman"/>
          <w:sz w:val="28"/>
          <w:szCs w:val="28"/>
        </w:rPr>
        <w:t>на 2</w:t>
      </w:r>
      <w:r w:rsidR="00AC0F88">
        <w:rPr>
          <w:rFonts w:ascii="Times New Roman" w:hAnsi="Times New Roman"/>
          <w:sz w:val="28"/>
          <w:szCs w:val="28"/>
        </w:rPr>
        <w:t>023</w:t>
      </w:r>
      <w:r w:rsidRPr="009D5876">
        <w:rPr>
          <w:rFonts w:ascii="Times New Roman" w:hAnsi="Times New Roman"/>
          <w:sz w:val="28"/>
          <w:szCs w:val="28"/>
        </w:rPr>
        <w:t xml:space="preserve"> год (далее - Программа профилактики) разработана д</w:t>
      </w:r>
      <w:r w:rsidR="00AC0F88">
        <w:rPr>
          <w:rFonts w:ascii="Times New Roman" w:hAnsi="Times New Roman"/>
          <w:sz w:val="28"/>
          <w:szCs w:val="28"/>
        </w:rPr>
        <w:t>ля организации проведения в 2023</w:t>
      </w:r>
      <w:r w:rsidRPr="009D5876">
        <w:rPr>
          <w:rFonts w:ascii="Times New Roman" w:hAnsi="Times New Roman"/>
          <w:sz w:val="28"/>
          <w:szCs w:val="28"/>
        </w:rPr>
        <w:t xml:space="preserve">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</w:t>
      </w:r>
      <w:r>
        <w:rPr>
          <w:sz w:val="28"/>
        </w:rPr>
        <w:t xml:space="preserve"> пра</w:t>
      </w:r>
      <w:r w:rsidR="00605164">
        <w:rPr>
          <w:sz w:val="28"/>
        </w:rPr>
        <w:t>вовыми</w:t>
      </w:r>
      <w:proofErr w:type="gramEnd"/>
      <w:r w:rsidR="00605164">
        <w:rPr>
          <w:sz w:val="28"/>
        </w:rPr>
        <w:t xml:space="preserve"> актами администрации </w:t>
      </w:r>
      <w:proofErr w:type="spellStart"/>
      <w:r w:rsidR="00605164">
        <w:rPr>
          <w:sz w:val="28"/>
        </w:rPr>
        <w:t>Акчернского</w:t>
      </w:r>
      <w:proofErr w:type="spellEnd"/>
      <w:r w:rsidR="00605164">
        <w:rPr>
          <w:sz w:val="28"/>
        </w:rPr>
        <w:t xml:space="preserve"> сельского поселения</w:t>
      </w:r>
      <w:r>
        <w:rPr>
          <w:sz w:val="28"/>
        </w:rPr>
        <w:t xml:space="preserve"> 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1.2. Программа</w:t>
      </w:r>
      <w:r w:rsidR="00AC0F88">
        <w:rPr>
          <w:sz w:val="28"/>
        </w:rPr>
        <w:t xml:space="preserve"> профилактики реализуется в 2023</w:t>
      </w:r>
      <w:r>
        <w:rPr>
          <w:sz w:val="28"/>
        </w:rPr>
        <w:t xml:space="preserve"> году и состоит из </w:t>
      </w:r>
      <w:r>
        <w:rPr>
          <w:rStyle w:val="1"/>
          <w:sz w:val="28"/>
        </w:rPr>
        <w:t>следующих разделов: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rStyle w:val="1"/>
          <w:sz w:val="28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>
        <w:rPr>
          <w:sz w:val="28"/>
        </w:rPr>
        <w:t xml:space="preserve"> (далее - аналитическая часть);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rStyle w:val="1"/>
          <w:sz w:val="28"/>
        </w:rPr>
        <w:t>б) цели и задачи реализации программы профилактики;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rStyle w:val="1"/>
          <w:sz w:val="28"/>
        </w:rPr>
        <w:t>в) перечень профилактических мероприятий, сроки (периодичность) их проведения;</w:t>
      </w:r>
    </w:p>
    <w:p w:rsidR="000576D5" w:rsidRDefault="009073DD">
      <w:pPr>
        <w:ind w:firstLine="709"/>
        <w:jc w:val="both"/>
      </w:pPr>
      <w:r>
        <w:rPr>
          <w:rStyle w:val="1"/>
          <w:sz w:val="28"/>
        </w:rPr>
        <w:t>г) показатели результативности и эффективности программы профилактики.</w:t>
      </w:r>
    </w:p>
    <w:p w:rsidR="000576D5" w:rsidRDefault="000576D5">
      <w:pPr>
        <w:jc w:val="both"/>
        <w:rPr>
          <w:sz w:val="28"/>
        </w:rPr>
      </w:pPr>
    </w:p>
    <w:p w:rsidR="009D5876" w:rsidRDefault="009D5876">
      <w:pPr>
        <w:jc w:val="center"/>
        <w:rPr>
          <w:b/>
          <w:sz w:val="28"/>
        </w:rPr>
      </w:pPr>
    </w:p>
    <w:p w:rsidR="009D5876" w:rsidRDefault="009D5876">
      <w:pPr>
        <w:jc w:val="center"/>
        <w:rPr>
          <w:b/>
          <w:sz w:val="28"/>
        </w:rPr>
      </w:pP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2. Аналитическая часть</w:t>
      </w:r>
    </w:p>
    <w:p w:rsidR="000B3627" w:rsidRPr="000B3627" w:rsidRDefault="000B3627" w:rsidP="000B3627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B3627">
        <w:rPr>
          <w:rFonts w:ascii="Times New Roman" w:hAnsi="Times New Roman"/>
          <w:sz w:val="28"/>
          <w:szCs w:val="28"/>
        </w:rPr>
        <w:t>.1. Вид муниципального контроля: муниципальный жилищный 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5876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Pr="009D5876">
        <w:rPr>
          <w:rFonts w:ascii="Times New Roman" w:hAnsi="Times New Roman"/>
          <w:iCs/>
          <w:color w:val="auto"/>
          <w:sz w:val="28"/>
          <w:szCs w:val="28"/>
          <w:lang w:eastAsia="zh-CN"/>
        </w:rPr>
        <w:t>Акчернского</w:t>
      </w:r>
      <w:proofErr w:type="spellEnd"/>
      <w:r w:rsidRPr="009D5876">
        <w:rPr>
          <w:rFonts w:ascii="Times New Roman" w:hAnsi="Times New Roman"/>
          <w:iCs/>
          <w:color w:val="auto"/>
          <w:sz w:val="28"/>
          <w:szCs w:val="28"/>
          <w:lang w:eastAsia="zh-CN"/>
        </w:rPr>
        <w:t xml:space="preserve"> сельского поселения Урюпинского муниципального района Волгоградской област</w:t>
      </w:r>
      <w:r>
        <w:rPr>
          <w:rFonts w:ascii="Times New Roman" w:hAnsi="Times New Roman"/>
          <w:iCs/>
          <w:color w:val="auto"/>
          <w:sz w:val="28"/>
          <w:szCs w:val="28"/>
          <w:lang w:eastAsia="zh-CN"/>
        </w:rPr>
        <w:t>и</w:t>
      </w:r>
      <w:r w:rsidRPr="000B3627">
        <w:rPr>
          <w:rFonts w:ascii="Times New Roman" w:hAnsi="Times New Roman"/>
          <w:sz w:val="28"/>
          <w:szCs w:val="28"/>
        </w:rPr>
        <w:t>.</w:t>
      </w:r>
    </w:p>
    <w:p w:rsidR="000B3627" w:rsidRPr="000B3627" w:rsidRDefault="000B3627" w:rsidP="000B3627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0B3627">
        <w:rPr>
          <w:sz w:val="28"/>
          <w:szCs w:val="28"/>
        </w:rPr>
        <w:t>.2. Предметом муниципального контроля на территории муниципального образования   является:</w:t>
      </w:r>
    </w:p>
    <w:p w:rsidR="000B3627" w:rsidRPr="000B3627" w:rsidRDefault="000B3627" w:rsidP="000B3627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3627">
        <w:rPr>
          <w:rFonts w:ascii="Times New Roman" w:hAnsi="Times New Roman"/>
          <w:sz w:val="28"/>
          <w:szCs w:val="28"/>
        </w:rPr>
        <w:t xml:space="preserve"> соблюдение </w:t>
      </w:r>
      <w:r w:rsidRPr="000B3627">
        <w:rPr>
          <w:rFonts w:ascii="Times New Roman" w:hAnsi="Times New Roman"/>
          <w:sz w:val="28"/>
          <w:szCs w:val="28"/>
          <w:lang w:val="ru-RU"/>
        </w:rPr>
        <w:t>гражданами и организациями  (далее – контролируемые лица)обязательных требований</w:t>
      </w:r>
      <w:r w:rsidRPr="000B3627">
        <w:rPr>
          <w:rFonts w:ascii="Times New Roman" w:hAnsi="Times New Roman"/>
          <w:sz w:val="28"/>
          <w:szCs w:val="28"/>
        </w:rPr>
        <w:t xml:space="preserve"> установленных жилищным законодательством, </w:t>
      </w:r>
      <w:r w:rsidRPr="000B3627">
        <w:rPr>
          <w:rFonts w:ascii="Times New Roman" w:hAnsi="Times New Roman"/>
          <w:bCs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Pr="000B3627">
        <w:rPr>
          <w:rFonts w:ascii="Times New Roman" w:hAnsi="Times New Roman"/>
          <w:bCs/>
          <w:sz w:val="28"/>
          <w:szCs w:val="28"/>
          <w:lang w:val="ru-RU"/>
        </w:rPr>
        <w:t xml:space="preserve"> (далее – обязательных требований), а именно</w:t>
      </w:r>
      <w:r w:rsidRPr="000B3627">
        <w:rPr>
          <w:rFonts w:ascii="Times New Roman" w:hAnsi="Times New Roman"/>
          <w:bCs/>
          <w:sz w:val="28"/>
          <w:szCs w:val="28"/>
        </w:rPr>
        <w:t>:</w:t>
      </w:r>
    </w:p>
    <w:p w:rsidR="000B3627" w:rsidRPr="000B3627" w:rsidRDefault="000B3627" w:rsidP="000B362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3627">
        <w:rPr>
          <w:rFonts w:ascii="Times New Roman" w:hAnsi="Times New Roman"/>
          <w:bCs/>
          <w:sz w:val="28"/>
          <w:szCs w:val="28"/>
        </w:rPr>
        <w:t xml:space="preserve">1) требований </w:t>
      </w:r>
      <w:proofErr w:type="gramStart"/>
      <w:r w:rsidRPr="000B3627">
        <w:rPr>
          <w:rFonts w:ascii="Times New Roman" w:hAnsi="Times New Roman"/>
          <w:bCs/>
          <w:sz w:val="28"/>
          <w:szCs w:val="28"/>
        </w:rPr>
        <w:t>к</w:t>
      </w:r>
      <w:proofErr w:type="gramEnd"/>
      <w:r w:rsidRPr="000B3627">
        <w:rPr>
          <w:rFonts w:ascii="Times New Roman" w:hAnsi="Times New Roman"/>
          <w:bCs/>
          <w:sz w:val="28"/>
          <w:szCs w:val="28"/>
        </w:rPr>
        <w:t>:</w:t>
      </w:r>
    </w:p>
    <w:p w:rsidR="000B3627" w:rsidRPr="000B3627" w:rsidRDefault="000B3627" w:rsidP="000B362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3627">
        <w:rPr>
          <w:rFonts w:ascii="Times New Roman" w:hAnsi="Times New Roman"/>
          <w:bCs/>
          <w:sz w:val="28"/>
          <w:szCs w:val="28"/>
        </w:rPr>
        <w:t>использованию и сохранности жилищного фонда;</w:t>
      </w:r>
    </w:p>
    <w:p w:rsidR="000B3627" w:rsidRPr="000B3627" w:rsidRDefault="000B3627" w:rsidP="000B362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3627">
        <w:rPr>
          <w:rFonts w:ascii="Times New Roman" w:hAnsi="Times New Roman"/>
          <w:bCs/>
          <w:sz w:val="28"/>
          <w:szCs w:val="28"/>
        </w:rPr>
        <w:t>жилым помещениям, их использованию и содержанию;</w:t>
      </w:r>
    </w:p>
    <w:p w:rsidR="000B3627" w:rsidRPr="000B3627" w:rsidRDefault="000B3627" w:rsidP="000B362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0B3627">
        <w:rPr>
          <w:rFonts w:ascii="Times New Roman" w:hAnsi="Times New Roman"/>
          <w:bCs/>
          <w:sz w:val="28"/>
          <w:szCs w:val="28"/>
        </w:rPr>
        <w:t>порядку осуществления перевода жилого помещения в нежилое помещение и нежилого помещения в жилое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0B3627" w:rsidRPr="000B3627" w:rsidRDefault="000B3627" w:rsidP="000B3627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bookmarkStart w:id="0" w:name="_GoBack"/>
      <w:bookmarkEnd w:id="0"/>
      <w:r w:rsidRPr="000B3627">
        <w:rPr>
          <w:rFonts w:ascii="Times New Roman" w:hAnsi="Times New Roman"/>
          <w:bCs/>
          <w:sz w:val="28"/>
          <w:szCs w:val="28"/>
        </w:rPr>
        <w:t>) требований энергетической эффективности и оснащенности п</w:t>
      </w:r>
      <w:r>
        <w:rPr>
          <w:rFonts w:ascii="Times New Roman" w:hAnsi="Times New Roman"/>
          <w:bCs/>
          <w:sz w:val="28"/>
          <w:szCs w:val="28"/>
        </w:rPr>
        <w:t>омещений</w:t>
      </w:r>
      <w:r w:rsidRPr="000B3627">
        <w:rPr>
          <w:rFonts w:ascii="Times New Roman" w:hAnsi="Times New Roman"/>
          <w:bCs/>
          <w:sz w:val="28"/>
          <w:szCs w:val="28"/>
        </w:rPr>
        <w:t xml:space="preserve"> жилых домов приборами учета используемых энергетических ресурсов;</w:t>
      </w:r>
    </w:p>
    <w:p w:rsidR="000B3627" w:rsidRPr="000B3627" w:rsidRDefault="000B3627" w:rsidP="000B3627">
      <w:pPr>
        <w:pStyle w:val="HTML"/>
        <w:ind w:firstLine="540"/>
        <w:jc w:val="both"/>
        <w:rPr>
          <w:rFonts w:ascii="Times New Roman" w:hAnsi="Times New Roman"/>
          <w:sz w:val="28"/>
          <w:szCs w:val="28"/>
        </w:rPr>
      </w:pPr>
      <w:r w:rsidRPr="000B3627">
        <w:rPr>
          <w:rFonts w:ascii="Times New Roman" w:hAnsi="Times New Roman"/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0B3627" w:rsidRPr="000B3627" w:rsidRDefault="000B3627" w:rsidP="000B3627">
      <w:pPr>
        <w:pStyle w:val="ConsPlusNormal"/>
        <w:ind w:firstLine="709"/>
        <w:jc w:val="both"/>
        <w:rPr>
          <w:sz w:val="28"/>
          <w:szCs w:val="28"/>
        </w:rPr>
      </w:pPr>
    </w:p>
    <w:p w:rsidR="000B3627" w:rsidRPr="000B3627" w:rsidRDefault="000B3627" w:rsidP="000B3627">
      <w:pPr>
        <w:pStyle w:val="ConsPlusNormal"/>
        <w:ind w:firstLine="709"/>
        <w:jc w:val="both"/>
        <w:rPr>
          <w:sz w:val="28"/>
          <w:szCs w:val="28"/>
        </w:rPr>
      </w:pPr>
      <w:r w:rsidRPr="000B3627">
        <w:rPr>
          <w:sz w:val="28"/>
          <w:szCs w:val="28"/>
        </w:rPr>
        <w:t>Администрацией</w:t>
      </w:r>
      <w:r>
        <w:rPr>
          <w:sz w:val="28"/>
          <w:szCs w:val="28"/>
        </w:rPr>
        <w:t xml:space="preserve"> </w:t>
      </w:r>
      <w:proofErr w:type="spellStart"/>
      <w:r w:rsidRPr="009D5876">
        <w:rPr>
          <w:iCs/>
          <w:sz w:val="28"/>
          <w:szCs w:val="28"/>
          <w:lang w:eastAsia="zh-CN"/>
        </w:rPr>
        <w:t>Акчернского</w:t>
      </w:r>
      <w:proofErr w:type="spellEnd"/>
      <w:r w:rsidRPr="009D5876">
        <w:rPr>
          <w:iCs/>
          <w:sz w:val="28"/>
          <w:szCs w:val="28"/>
          <w:lang w:eastAsia="zh-CN"/>
        </w:rPr>
        <w:t xml:space="preserve"> сельского поселения Урюпинского муниципального района Волгоградской област</w:t>
      </w:r>
      <w:r>
        <w:rPr>
          <w:iCs/>
          <w:sz w:val="28"/>
          <w:szCs w:val="28"/>
          <w:lang w:eastAsia="zh-CN"/>
        </w:rPr>
        <w:t>и</w:t>
      </w:r>
      <w:r>
        <w:rPr>
          <w:sz w:val="28"/>
          <w:szCs w:val="28"/>
        </w:rPr>
        <w:t xml:space="preserve"> за истекший 2022 год</w:t>
      </w:r>
      <w:r w:rsidRPr="000B3627">
        <w:rPr>
          <w:sz w:val="28"/>
          <w:szCs w:val="28"/>
        </w:rPr>
        <w:t xml:space="preserve"> проведено 0 проверок соблюдения действующего законодательства Российской Федерации в указанной сфере.</w:t>
      </w:r>
    </w:p>
    <w:p w:rsidR="000B3627" w:rsidRPr="000B3627" w:rsidRDefault="000B3627" w:rsidP="000B3627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B3627">
        <w:rPr>
          <w:rFonts w:ascii="Times New Roman" w:hAnsi="Times New Roman"/>
          <w:sz w:val="28"/>
          <w:szCs w:val="28"/>
        </w:rPr>
        <w:t>В рамках профилактики</w:t>
      </w:r>
      <w:r w:rsidRPr="000B3627">
        <w:rPr>
          <w:rFonts w:ascii="Times New Roman" w:eastAsia="Calibri" w:hAnsi="Times New Roman"/>
          <w:sz w:val="28"/>
          <w:szCs w:val="28"/>
          <w:lang w:eastAsia="en-US"/>
        </w:rPr>
        <w:t xml:space="preserve"> рисков причинения вреда (ущерба) охраняемым законом ценностям</w:t>
      </w:r>
      <w:r w:rsidRPr="000B3627">
        <w:rPr>
          <w:rFonts w:ascii="Times New Roman" w:hAnsi="Times New Roman"/>
          <w:sz w:val="28"/>
          <w:szCs w:val="28"/>
        </w:rPr>
        <w:t xml:space="preserve"> администрацией  в</w:t>
      </w:r>
      <w:r>
        <w:rPr>
          <w:rFonts w:ascii="Times New Roman" w:hAnsi="Times New Roman"/>
          <w:sz w:val="28"/>
          <w:szCs w:val="28"/>
        </w:rPr>
        <w:t xml:space="preserve"> 2022</w:t>
      </w:r>
      <w:r w:rsidRPr="000B3627">
        <w:rPr>
          <w:rFonts w:ascii="Times New Roman" w:hAnsi="Times New Roman"/>
          <w:sz w:val="28"/>
          <w:szCs w:val="28"/>
        </w:rPr>
        <w:t xml:space="preserve"> году осуществляются следующие мероприятия:</w:t>
      </w:r>
    </w:p>
    <w:p w:rsidR="000B3627" w:rsidRPr="000B3627" w:rsidRDefault="000B3627" w:rsidP="000B3627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3627">
        <w:rPr>
          <w:rFonts w:ascii="Times New Roman" w:hAnsi="Times New Roman"/>
          <w:sz w:val="28"/>
          <w:szCs w:val="28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0B3627" w:rsidRPr="000B3627" w:rsidRDefault="000B3627" w:rsidP="000B3627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3627">
        <w:rPr>
          <w:rFonts w:ascii="Times New Roman" w:hAnsi="Times New Roman"/>
          <w:sz w:val="28"/>
          <w:szCs w:val="28"/>
        </w:rPr>
        <w:t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0B3627" w:rsidRPr="000B3627" w:rsidRDefault="000B3627" w:rsidP="000B3627">
      <w:pPr>
        <w:numPr>
          <w:ilvl w:val="0"/>
          <w:numId w:val="1"/>
        </w:numPr>
        <w:tabs>
          <w:tab w:val="left" w:pos="851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B3627">
        <w:rPr>
          <w:rFonts w:ascii="Times New Roman" w:hAnsi="Times New Roman"/>
          <w:sz w:val="28"/>
          <w:szCs w:val="28"/>
        </w:rPr>
        <w:t xml:space="preserve"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</w:t>
      </w:r>
      <w:r w:rsidRPr="000B3627">
        <w:rPr>
          <w:rFonts w:ascii="Times New Roman" w:hAnsi="Times New Roman"/>
          <w:sz w:val="28"/>
          <w:szCs w:val="28"/>
        </w:rPr>
        <w:lastRenderedPageBreak/>
        <w:t>индивидуальных предпринимателей при осуществлении государственного контроля (надзора) и муниципального контроля».</w:t>
      </w:r>
    </w:p>
    <w:p w:rsidR="000B3627" w:rsidRPr="000B3627" w:rsidRDefault="000B3627" w:rsidP="000B3627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истекший 2022 год</w:t>
      </w:r>
      <w:r w:rsidRPr="000B3627">
        <w:rPr>
          <w:rFonts w:ascii="Times New Roman" w:hAnsi="Times New Roman"/>
          <w:sz w:val="28"/>
          <w:szCs w:val="28"/>
        </w:rPr>
        <w:t xml:space="preserve"> администрацией выдано 0 предостережений о недопустимости нарушения обязательных требований.</w:t>
      </w:r>
    </w:p>
    <w:p w:rsidR="000576D5" w:rsidRDefault="000576D5">
      <w:pPr>
        <w:ind w:firstLine="709"/>
        <w:jc w:val="both"/>
        <w:rPr>
          <w:i/>
          <w:color w:val="FB290D"/>
          <w:sz w:val="28"/>
        </w:rPr>
      </w:pP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3. Цели и задачи реализации программы профилактики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3.1. Целями Программы профилактики являются: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 xml:space="preserve">а) предупреждение </w:t>
      </w:r>
      <w:proofErr w:type="gramStart"/>
      <w:r>
        <w:rPr>
          <w:sz w:val="28"/>
        </w:rPr>
        <w:t>нарушений</w:t>
      </w:r>
      <w:proofErr w:type="gramEnd"/>
      <w:r>
        <w:rPr>
          <w:sz w:val="28"/>
        </w:rPr>
        <w:t xml:space="preserve">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б) снижение административной нагрузки на подконтрольные субъекты;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в) создание мотивации к добросовестному поведению подконтрольных субъектов;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г) снижение уровня вреда (ущерба), причиняемого охраняемым законом ценностям.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3.2. Задачами Программы профилактики являются: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а) укрепление системы профилактики нарушений обязательных требований;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в) повышение правосознания и правовой культуры подконтрольных субъектов.</w:t>
      </w:r>
    </w:p>
    <w:p w:rsidR="000576D5" w:rsidRDefault="000576D5">
      <w:pPr>
        <w:jc w:val="both"/>
        <w:rPr>
          <w:sz w:val="28"/>
        </w:rPr>
      </w:pP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>4. Перечень профилактических мероприятий, сроки (периодичность) их проведения</w:t>
      </w: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4.1. В рамках реализации Программы профилактики осуществляются следующие профилактические мероприятия:</w:t>
      </w:r>
    </w:p>
    <w:p w:rsidR="000576D5" w:rsidRDefault="000576D5">
      <w:pPr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6"/>
        <w:gridCol w:w="3712"/>
        <w:gridCol w:w="2966"/>
        <w:gridCol w:w="2349"/>
      </w:tblGrid>
      <w:tr w:rsidR="000576D5">
        <w:trPr>
          <w:trHeight w:val="360"/>
        </w:trPr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 w:rsidP="00204CBB">
            <w:pPr>
              <w:jc w:val="center"/>
            </w:pPr>
            <w:r>
              <w:t>Наименование мероприятия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Срок (периодичность) проведения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 w:rsidP="00703227">
            <w:pPr>
              <w:jc w:val="center"/>
            </w:pPr>
            <w:r>
              <w:t>Ответственный исполнитель</w:t>
            </w:r>
          </w:p>
        </w:tc>
      </w:tr>
      <w:tr w:rsidR="000576D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1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r>
              <w:t>Информирование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Постоянно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085837" w:rsidP="00085837">
            <w:pPr>
              <w:jc w:val="center"/>
            </w:pPr>
            <w:r>
              <w:t>Главны</w:t>
            </w:r>
            <w:r w:rsidR="00605164">
              <w:t xml:space="preserve">й специалист администрации </w:t>
            </w:r>
            <w:proofErr w:type="spellStart"/>
            <w:r w:rsidR="00605164">
              <w:t>Акчернского</w:t>
            </w:r>
            <w:proofErr w:type="spellEnd"/>
            <w:r w:rsidR="00605164">
              <w:t xml:space="preserve"> сельского поселения – </w:t>
            </w:r>
            <w:r>
              <w:t xml:space="preserve">Говоров </w:t>
            </w:r>
            <w:r w:rsidR="00605164">
              <w:t>Алекс</w:t>
            </w:r>
            <w:r>
              <w:t>ей</w:t>
            </w:r>
            <w:r w:rsidR="00605164">
              <w:t xml:space="preserve"> Александрович</w:t>
            </w:r>
          </w:p>
        </w:tc>
      </w:tr>
      <w:tr w:rsidR="000576D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2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r>
              <w:t>Обобщение правоприменительной практики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 w:rsidP="00703227">
            <w:pPr>
              <w:jc w:val="center"/>
            </w:pPr>
            <w:r>
              <w:t>1 раз в год до 30 января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085837">
            <w:pPr>
              <w:jc w:val="center"/>
            </w:pPr>
            <w:r>
              <w:t xml:space="preserve">Главный специалист администрации </w:t>
            </w:r>
            <w:proofErr w:type="spellStart"/>
            <w:r>
              <w:t>Акчернского</w:t>
            </w:r>
            <w:proofErr w:type="spellEnd"/>
            <w:r>
              <w:t xml:space="preserve"> сельского поселения – Говоров Алексей Александрович</w:t>
            </w:r>
          </w:p>
        </w:tc>
      </w:tr>
      <w:tr w:rsidR="000576D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lastRenderedPageBreak/>
              <w:t>3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r>
              <w:t>Меры стимулирования добросовестности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По мере возникновения оснований, предусмотренных положением о виде контроля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085837">
            <w:pPr>
              <w:jc w:val="center"/>
            </w:pPr>
            <w:r>
              <w:t xml:space="preserve">Главный специалист администрации </w:t>
            </w:r>
            <w:proofErr w:type="spellStart"/>
            <w:r>
              <w:t>Акчернского</w:t>
            </w:r>
            <w:proofErr w:type="spellEnd"/>
            <w:r>
              <w:t xml:space="preserve"> сельского поселения – Говоров Алексей Александрович</w:t>
            </w:r>
          </w:p>
        </w:tc>
      </w:tr>
      <w:tr w:rsidR="000576D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4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449" w:rsidRDefault="009073DD">
            <w:r>
              <w:t>Объявление предостережения</w:t>
            </w:r>
          </w:p>
          <w:p w:rsidR="00B51449" w:rsidRPr="00B51449" w:rsidRDefault="00B51449" w:rsidP="00B51449"/>
          <w:p w:rsidR="000576D5" w:rsidRPr="00B51449" w:rsidRDefault="000576D5" w:rsidP="00B51449">
            <w:pPr>
              <w:ind w:firstLine="720"/>
            </w:pP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085837">
            <w:pPr>
              <w:jc w:val="center"/>
            </w:pPr>
            <w:r>
              <w:t xml:space="preserve">Главный специалист администрации </w:t>
            </w:r>
            <w:proofErr w:type="spellStart"/>
            <w:r>
              <w:t>Акчернского</w:t>
            </w:r>
            <w:proofErr w:type="spellEnd"/>
            <w:r>
              <w:t xml:space="preserve"> сельского поселения – Говоров Алексей Александрович</w:t>
            </w:r>
          </w:p>
        </w:tc>
      </w:tr>
      <w:tr w:rsidR="000576D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5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r>
              <w:t>Консультирование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По мере поступления обращений контролируемых лиц или их представителей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085837">
            <w:pPr>
              <w:jc w:val="center"/>
            </w:pPr>
            <w:r>
              <w:t xml:space="preserve">Главный специалист администрации </w:t>
            </w:r>
            <w:proofErr w:type="spellStart"/>
            <w:r>
              <w:t>Акчернского</w:t>
            </w:r>
            <w:proofErr w:type="spellEnd"/>
            <w:r>
              <w:t xml:space="preserve"> сельского поселения – Говоров Алексей Александрович</w:t>
            </w:r>
          </w:p>
        </w:tc>
      </w:tr>
      <w:tr w:rsidR="000576D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6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roofErr w:type="spellStart"/>
            <w:r>
              <w:t>Самообследование</w:t>
            </w:r>
            <w:proofErr w:type="spellEnd"/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По мере принятия решения подконтрольным субъектом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085837">
            <w:pPr>
              <w:jc w:val="center"/>
            </w:pPr>
            <w:r>
              <w:t xml:space="preserve">Главный специалист администрации </w:t>
            </w:r>
            <w:proofErr w:type="spellStart"/>
            <w:r>
              <w:t>Акчернского</w:t>
            </w:r>
            <w:proofErr w:type="spellEnd"/>
            <w:r>
              <w:t xml:space="preserve"> сельского поселения – Говоров Алексей Александрович</w:t>
            </w:r>
          </w:p>
        </w:tc>
      </w:tr>
      <w:tr w:rsidR="000576D5"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pPr>
              <w:jc w:val="center"/>
            </w:pPr>
            <w:r>
              <w:t>7</w:t>
            </w: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9073DD">
            <w:r>
              <w:t>Профилактический визит</w:t>
            </w:r>
          </w:p>
        </w:tc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605164" w:rsidP="009D5876">
            <w:pPr>
              <w:jc w:val="center"/>
            </w:pPr>
            <w:r>
              <w:rPr>
                <w:rFonts w:hint="eastAsia"/>
              </w:rPr>
              <w:t>1</w:t>
            </w:r>
            <w:r>
              <w:t xml:space="preserve"> раз в</w:t>
            </w:r>
            <w:r w:rsidR="009D5876">
              <w:t xml:space="preserve"> квартал </w:t>
            </w:r>
          </w:p>
        </w:tc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76D5" w:rsidRDefault="00085837">
            <w:pPr>
              <w:jc w:val="center"/>
            </w:pPr>
            <w:r>
              <w:t xml:space="preserve">Главный специалист администрации </w:t>
            </w:r>
            <w:proofErr w:type="spellStart"/>
            <w:r>
              <w:t>Акчернского</w:t>
            </w:r>
            <w:proofErr w:type="spellEnd"/>
            <w:r>
              <w:t xml:space="preserve"> сельского поселения – Говоров Алексей Александрович</w:t>
            </w:r>
          </w:p>
        </w:tc>
      </w:tr>
    </w:tbl>
    <w:p w:rsidR="000576D5" w:rsidRDefault="000576D5">
      <w:pPr>
        <w:jc w:val="both"/>
        <w:rPr>
          <w:sz w:val="28"/>
        </w:rPr>
      </w:pPr>
    </w:p>
    <w:p w:rsidR="009D5876" w:rsidRPr="0066388C" w:rsidRDefault="009073DD" w:rsidP="009D5876">
      <w:pPr>
        <w:ind w:firstLine="709"/>
        <w:jc w:val="both"/>
        <w:rPr>
          <w:rFonts w:ascii="Times New Roman" w:hAnsi="Times New Roman"/>
          <w:color w:val="auto"/>
          <w:sz w:val="28"/>
        </w:rPr>
      </w:pPr>
      <w:r>
        <w:rPr>
          <w:sz w:val="28"/>
        </w:rPr>
        <w:t xml:space="preserve">4.2. </w:t>
      </w:r>
      <w:r w:rsidR="00857803" w:rsidRPr="000E7BBF">
        <w:rPr>
          <w:rFonts w:ascii="Times New Roman" w:hAnsi="Times New Roman"/>
          <w:sz w:val="28"/>
        </w:rPr>
        <w:t xml:space="preserve"> </w:t>
      </w:r>
      <w:r w:rsidR="009D5876" w:rsidRPr="0066388C">
        <w:rPr>
          <w:rFonts w:ascii="Times New Roman" w:hAnsi="Times New Roman"/>
          <w:color w:val="auto"/>
          <w:sz w:val="28"/>
        </w:rPr>
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</w:r>
    </w:p>
    <w:p w:rsidR="009D5876" w:rsidRPr="0066388C" w:rsidRDefault="009D5876" w:rsidP="009D5876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66388C">
        <w:rPr>
          <w:rFonts w:ascii="Times New Roman" w:hAnsi="Times New Roman"/>
          <w:color w:val="auto"/>
          <w:sz w:val="28"/>
        </w:rPr>
        <w:t>1) порядка проведения контрольных мероприятий;</w:t>
      </w:r>
    </w:p>
    <w:p w:rsidR="009D5876" w:rsidRPr="0066388C" w:rsidRDefault="009D5876" w:rsidP="009D5876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66388C">
        <w:rPr>
          <w:rFonts w:ascii="Times New Roman" w:hAnsi="Times New Roman"/>
          <w:color w:val="auto"/>
          <w:sz w:val="28"/>
        </w:rPr>
        <w:t>2) периодичности проведения контрольных мероприятий;</w:t>
      </w:r>
    </w:p>
    <w:p w:rsidR="009D5876" w:rsidRPr="0066388C" w:rsidRDefault="009D5876" w:rsidP="009D5876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66388C">
        <w:rPr>
          <w:rFonts w:ascii="Times New Roman" w:hAnsi="Times New Roman"/>
          <w:color w:val="auto"/>
          <w:sz w:val="28"/>
        </w:rPr>
        <w:t>3) порядка принятия решений по итогам контрольных мероприятий;</w:t>
      </w:r>
    </w:p>
    <w:p w:rsidR="009D5876" w:rsidRPr="0066388C" w:rsidRDefault="009D5876" w:rsidP="009D5876">
      <w:pPr>
        <w:ind w:firstLine="709"/>
        <w:jc w:val="both"/>
        <w:rPr>
          <w:rFonts w:ascii="Times New Roman" w:hAnsi="Times New Roman"/>
          <w:color w:val="auto"/>
          <w:sz w:val="28"/>
        </w:rPr>
      </w:pPr>
      <w:r w:rsidRPr="0066388C">
        <w:rPr>
          <w:rFonts w:ascii="Times New Roman" w:hAnsi="Times New Roman"/>
          <w:color w:val="auto"/>
          <w:sz w:val="28"/>
        </w:rPr>
        <w:t>4) порядка обжалования решений Контрольного органа.</w:t>
      </w:r>
    </w:p>
    <w:p w:rsidR="00857803" w:rsidRPr="000E7BBF" w:rsidRDefault="00857803" w:rsidP="00857803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lastRenderedPageBreak/>
        <w:t>Инспекторы осуществляют консультирование контролируемых лиц и их представителей:</w:t>
      </w:r>
    </w:p>
    <w:p w:rsidR="00857803" w:rsidRPr="000E7BBF" w:rsidRDefault="00857803" w:rsidP="00857803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857803" w:rsidRPr="000E7BBF" w:rsidRDefault="00857803" w:rsidP="00857803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2) посредством размещения на официальном сайте письменного разъяснения по однотипным обращениям (более 10 однотипных обращений) контролируемых лиц и их представителей, подписанного уполномоченным должностным лицом Контрольного органа.</w:t>
      </w:r>
    </w:p>
    <w:p w:rsidR="00857803" w:rsidRPr="000E7BBF" w:rsidRDefault="00857803" w:rsidP="00857803">
      <w:pPr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Индивидуальное консультирование на личном приеме каждого заявителя инспекторами не может превышать 10 минут.</w:t>
      </w:r>
    </w:p>
    <w:p w:rsidR="00857803" w:rsidRPr="000E7BBF" w:rsidRDefault="00857803" w:rsidP="00857803">
      <w:pPr>
        <w:jc w:val="both"/>
        <w:rPr>
          <w:rFonts w:ascii="Times New Roman" w:hAnsi="Times New Roman"/>
          <w:sz w:val="28"/>
        </w:rPr>
      </w:pPr>
      <w:r w:rsidRPr="000E7BBF">
        <w:rPr>
          <w:rFonts w:ascii="Times New Roman" w:hAnsi="Times New Roman"/>
          <w:sz w:val="28"/>
        </w:rPr>
        <w:t>Время разговора по телефону не должно превышать 10 минут.</w:t>
      </w:r>
    </w:p>
    <w:p w:rsidR="00857803" w:rsidRPr="000E7BBF" w:rsidRDefault="00857803" w:rsidP="00857803">
      <w:pPr>
        <w:pStyle w:val="ConsPlusNormal"/>
        <w:ind w:firstLine="0"/>
        <w:jc w:val="both"/>
        <w:rPr>
          <w:sz w:val="28"/>
        </w:rPr>
      </w:pPr>
      <w:r w:rsidRPr="000E7BBF">
        <w:rPr>
          <w:sz w:val="28"/>
        </w:rPr>
        <w:t>Контрольный орган 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857803" w:rsidRPr="000E7BBF" w:rsidRDefault="00857803" w:rsidP="00857803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Письменное консультирование контролируемых лиц и их представителей осуществляется по следующим вопросам:</w:t>
      </w:r>
    </w:p>
    <w:p w:rsidR="00857803" w:rsidRPr="000E7BBF" w:rsidRDefault="00857803" w:rsidP="00857803">
      <w:pPr>
        <w:pStyle w:val="ConsPlusNormal"/>
        <w:ind w:firstLine="709"/>
        <w:jc w:val="both"/>
        <w:rPr>
          <w:sz w:val="28"/>
        </w:rPr>
      </w:pPr>
      <w:r w:rsidRPr="000E7BBF">
        <w:rPr>
          <w:sz w:val="28"/>
        </w:rPr>
        <w:t>1) порядок обжалования решений Контрольного органа;</w:t>
      </w:r>
    </w:p>
    <w:p w:rsidR="00857803" w:rsidRPr="000E7BBF" w:rsidRDefault="00857803" w:rsidP="00857803">
      <w:pPr>
        <w:pStyle w:val="ConsPlusNormal"/>
        <w:ind w:firstLine="709"/>
        <w:jc w:val="both"/>
        <w:rPr>
          <w:sz w:val="28"/>
        </w:rPr>
      </w:pPr>
      <w:r>
        <w:rPr>
          <w:sz w:val="28"/>
        </w:rPr>
        <w:t xml:space="preserve">2) </w:t>
      </w:r>
      <w:r w:rsidRPr="00315C11">
        <w:rPr>
          <w:sz w:val="28"/>
        </w:rPr>
        <w:t>иные вопросы.</w:t>
      </w:r>
    </w:p>
    <w:p w:rsidR="00857803" w:rsidRPr="000E7BBF" w:rsidRDefault="00857803" w:rsidP="00857803">
      <w:pPr>
        <w:pStyle w:val="ConsPlusNormal"/>
        <w:ind w:firstLine="0"/>
        <w:jc w:val="both"/>
        <w:rPr>
          <w:sz w:val="28"/>
        </w:rPr>
      </w:pPr>
      <w:r w:rsidRPr="000E7BBF">
        <w:rPr>
          <w:sz w:val="28"/>
        </w:rPr>
        <w:t xml:space="preserve">Контролируемое лицо вправе направить запрос о предоставлении письменного ответа в сроки, установленные Федеральным </w:t>
      </w:r>
      <w:hyperlink r:id="rId9" w:history="1">
        <w:r w:rsidRPr="000E7BBF">
          <w:rPr>
            <w:sz w:val="28"/>
          </w:rPr>
          <w:t>законом</w:t>
        </w:r>
      </w:hyperlink>
      <w:r w:rsidRPr="000E7BBF">
        <w:rPr>
          <w:sz w:val="28"/>
        </w:rPr>
        <w:t xml:space="preserve"> от 02.05.2006 № 59-ФЗ «О порядке рассмотрения обращений граждан Российской Федерации».</w:t>
      </w:r>
    </w:p>
    <w:p w:rsidR="00857803" w:rsidRPr="000E7BBF" w:rsidRDefault="00857803" w:rsidP="00857803">
      <w:pPr>
        <w:pStyle w:val="ConsPlusNormal"/>
        <w:ind w:firstLine="0"/>
        <w:jc w:val="both"/>
        <w:rPr>
          <w:sz w:val="28"/>
        </w:rPr>
      </w:pPr>
      <w:r w:rsidRPr="000E7BBF">
        <w:rPr>
          <w:sz w:val="28"/>
        </w:rPr>
        <w:t>Контрольный орган осуществляет учет проведенных консультирований.</w:t>
      </w:r>
    </w:p>
    <w:p w:rsidR="009D5876" w:rsidRPr="00FF4EAB" w:rsidRDefault="009073DD" w:rsidP="009D5876">
      <w:pPr>
        <w:ind w:firstLine="709"/>
        <w:jc w:val="both"/>
        <w:rPr>
          <w:rStyle w:val="1"/>
          <w:color w:val="auto"/>
          <w:sz w:val="28"/>
        </w:rPr>
      </w:pPr>
      <w:r>
        <w:rPr>
          <w:sz w:val="28"/>
        </w:rPr>
        <w:t>4.3</w:t>
      </w:r>
      <w:r>
        <w:rPr>
          <w:rStyle w:val="1"/>
          <w:i/>
          <w:color w:val="FB290D"/>
          <w:sz w:val="28"/>
        </w:rPr>
        <w:t xml:space="preserve">. </w:t>
      </w:r>
      <w:r w:rsidR="009D5876">
        <w:rPr>
          <w:rStyle w:val="1"/>
          <w:color w:val="auto"/>
          <w:sz w:val="28"/>
        </w:rPr>
        <w:t xml:space="preserve">К </w:t>
      </w:r>
      <w:r w:rsidR="009D5876" w:rsidRPr="00FF4EAB">
        <w:rPr>
          <w:rStyle w:val="1"/>
          <w:rFonts w:hint="eastAsia"/>
          <w:color w:val="auto"/>
          <w:sz w:val="28"/>
        </w:rPr>
        <w:t>добросовестн</w:t>
      </w:r>
      <w:r w:rsidR="009D5876" w:rsidRPr="00FF4EAB">
        <w:rPr>
          <w:rStyle w:val="1"/>
          <w:color w:val="auto"/>
          <w:sz w:val="28"/>
        </w:rPr>
        <w:t xml:space="preserve">ым </w:t>
      </w:r>
      <w:r w:rsidR="009D5876" w:rsidRPr="00FF4EAB">
        <w:rPr>
          <w:rStyle w:val="1"/>
          <w:rFonts w:hint="eastAsia"/>
          <w:color w:val="auto"/>
          <w:sz w:val="28"/>
        </w:rPr>
        <w:t>контролируемы</w:t>
      </w:r>
      <w:r w:rsidR="009D5876" w:rsidRPr="00FF4EAB">
        <w:rPr>
          <w:rStyle w:val="1"/>
          <w:color w:val="auto"/>
          <w:sz w:val="28"/>
        </w:rPr>
        <w:t xml:space="preserve">м </w:t>
      </w:r>
      <w:r w:rsidR="009D5876" w:rsidRPr="00FF4EAB">
        <w:rPr>
          <w:rStyle w:val="1"/>
          <w:rFonts w:hint="eastAsia"/>
          <w:color w:val="auto"/>
          <w:sz w:val="28"/>
        </w:rPr>
        <w:t>лиц</w:t>
      </w:r>
      <w:r w:rsidR="009D5876" w:rsidRPr="00FF4EAB">
        <w:rPr>
          <w:rStyle w:val="1"/>
          <w:color w:val="auto"/>
          <w:sz w:val="28"/>
        </w:rPr>
        <w:t xml:space="preserve">ам применяются </w:t>
      </w:r>
      <w:r w:rsidR="009D5876" w:rsidRPr="00FF4EAB">
        <w:rPr>
          <w:rStyle w:val="1"/>
          <w:rFonts w:hint="eastAsia"/>
          <w:color w:val="auto"/>
          <w:sz w:val="28"/>
        </w:rPr>
        <w:t>мер</w:t>
      </w:r>
      <w:r w:rsidR="009D5876" w:rsidRPr="00FF4EAB">
        <w:rPr>
          <w:rStyle w:val="1"/>
          <w:color w:val="auto"/>
          <w:sz w:val="28"/>
        </w:rPr>
        <w:t xml:space="preserve">ы </w:t>
      </w:r>
      <w:r w:rsidR="009D5876" w:rsidRPr="00FF4EAB">
        <w:rPr>
          <w:rStyle w:val="1"/>
          <w:rFonts w:hint="eastAsia"/>
          <w:color w:val="auto"/>
          <w:sz w:val="28"/>
        </w:rPr>
        <w:t>стимулирования</w:t>
      </w:r>
      <w:r w:rsidR="009D5876" w:rsidRPr="00FF4EAB">
        <w:rPr>
          <w:rStyle w:val="1"/>
          <w:color w:val="auto"/>
          <w:sz w:val="28"/>
        </w:rPr>
        <w:t xml:space="preserve"> </w:t>
      </w:r>
      <w:r w:rsidR="009D5876" w:rsidRPr="00FF4EAB">
        <w:rPr>
          <w:rStyle w:val="1"/>
          <w:rFonts w:hint="eastAsia"/>
          <w:color w:val="auto"/>
          <w:sz w:val="28"/>
        </w:rPr>
        <w:t xml:space="preserve">добросовестности </w:t>
      </w:r>
      <w:r w:rsidR="009D5876" w:rsidRPr="00FF4EAB">
        <w:rPr>
          <w:rStyle w:val="1"/>
          <w:color w:val="auto"/>
          <w:sz w:val="28"/>
        </w:rPr>
        <w:t xml:space="preserve">в виде: </w:t>
      </w:r>
    </w:p>
    <w:p w:rsidR="009D5876" w:rsidRPr="00FF4EAB" w:rsidRDefault="009D5876" w:rsidP="009D5876">
      <w:pPr>
        <w:ind w:firstLine="709"/>
        <w:jc w:val="both"/>
        <w:rPr>
          <w:rStyle w:val="1"/>
          <w:color w:val="auto"/>
          <w:sz w:val="28"/>
        </w:rPr>
      </w:pPr>
      <w:r w:rsidRPr="00FF4EAB">
        <w:rPr>
          <w:rStyle w:val="1"/>
          <w:color w:val="auto"/>
          <w:sz w:val="28"/>
        </w:rPr>
        <w:t>п</w:t>
      </w:r>
      <w:r w:rsidRPr="00FF4EAB">
        <w:rPr>
          <w:rStyle w:val="1"/>
          <w:rFonts w:hint="eastAsia"/>
          <w:color w:val="auto"/>
          <w:sz w:val="28"/>
        </w:rPr>
        <w:t>оощрение</w:t>
      </w:r>
      <w:r w:rsidRPr="00FF4EAB">
        <w:rPr>
          <w:rStyle w:val="1"/>
          <w:color w:val="auto"/>
          <w:sz w:val="28"/>
        </w:rPr>
        <w:t xml:space="preserve"> </w:t>
      </w:r>
      <w:r w:rsidRPr="00FF4EAB">
        <w:rPr>
          <w:rStyle w:val="1"/>
          <w:rFonts w:hint="eastAsia"/>
          <w:color w:val="auto"/>
          <w:sz w:val="28"/>
        </w:rPr>
        <w:t>в</w:t>
      </w:r>
      <w:r w:rsidRPr="00FF4EAB">
        <w:rPr>
          <w:rStyle w:val="1"/>
          <w:color w:val="auto"/>
          <w:sz w:val="28"/>
        </w:rPr>
        <w:t xml:space="preserve"> </w:t>
      </w:r>
      <w:r w:rsidRPr="00FF4EAB">
        <w:rPr>
          <w:rStyle w:val="1"/>
          <w:rFonts w:hint="eastAsia"/>
          <w:color w:val="auto"/>
          <w:sz w:val="28"/>
        </w:rPr>
        <w:t>виде</w:t>
      </w:r>
      <w:r w:rsidRPr="00FF4EAB">
        <w:rPr>
          <w:rStyle w:val="1"/>
          <w:color w:val="auto"/>
          <w:sz w:val="28"/>
        </w:rPr>
        <w:t xml:space="preserve"> </w:t>
      </w:r>
      <w:r w:rsidRPr="00FF4EAB">
        <w:rPr>
          <w:rStyle w:val="1"/>
          <w:rFonts w:hint="eastAsia"/>
          <w:color w:val="auto"/>
          <w:sz w:val="28"/>
        </w:rPr>
        <w:t>объявления</w:t>
      </w:r>
      <w:r w:rsidRPr="00FF4EAB">
        <w:rPr>
          <w:rStyle w:val="1"/>
          <w:color w:val="auto"/>
          <w:sz w:val="28"/>
        </w:rPr>
        <w:t xml:space="preserve"> </w:t>
      </w:r>
      <w:r w:rsidRPr="00FF4EAB">
        <w:rPr>
          <w:rStyle w:val="1"/>
          <w:rFonts w:hint="eastAsia"/>
          <w:color w:val="auto"/>
          <w:sz w:val="28"/>
        </w:rPr>
        <w:t>благодарности</w:t>
      </w:r>
      <w:r w:rsidRPr="00FF4EAB">
        <w:rPr>
          <w:rStyle w:val="1"/>
          <w:color w:val="auto"/>
          <w:sz w:val="28"/>
        </w:rPr>
        <w:t>;</w:t>
      </w:r>
    </w:p>
    <w:p w:rsidR="009D5876" w:rsidRPr="00FF4EAB" w:rsidRDefault="009D5876" w:rsidP="009D5876">
      <w:pPr>
        <w:ind w:firstLine="709"/>
        <w:jc w:val="both"/>
        <w:rPr>
          <w:rStyle w:val="1"/>
          <w:color w:val="auto"/>
          <w:sz w:val="28"/>
        </w:rPr>
      </w:pPr>
      <w:r w:rsidRPr="00FF4EAB">
        <w:rPr>
          <w:rStyle w:val="1"/>
          <w:rFonts w:hint="eastAsia"/>
          <w:color w:val="auto"/>
          <w:sz w:val="28"/>
        </w:rPr>
        <w:t>в</w:t>
      </w:r>
      <w:r w:rsidRPr="00FF4EAB">
        <w:rPr>
          <w:rStyle w:val="1"/>
          <w:color w:val="auto"/>
          <w:sz w:val="28"/>
        </w:rPr>
        <w:t xml:space="preserve"> </w:t>
      </w:r>
      <w:r w:rsidRPr="00FF4EAB">
        <w:rPr>
          <w:rStyle w:val="1"/>
          <w:rFonts w:hint="eastAsia"/>
          <w:color w:val="auto"/>
          <w:sz w:val="28"/>
        </w:rPr>
        <w:t>виде</w:t>
      </w:r>
      <w:r w:rsidRPr="00FF4EAB">
        <w:rPr>
          <w:rStyle w:val="1"/>
          <w:color w:val="auto"/>
          <w:sz w:val="28"/>
        </w:rPr>
        <w:t xml:space="preserve"> </w:t>
      </w:r>
      <w:r w:rsidRPr="00FF4EAB">
        <w:rPr>
          <w:rStyle w:val="1"/>
          <w:rFonts w:hint="eastAsia"/>
          <w:color w:val="auto"/>
          <w:sz w:val="28"/>
        </w:rPr>
        <w:t>награждения</w:t>
      </w:r>
      <w:r w:rsidRPr="00FF4EAB">
        <w:rPr>
          <w:rStyle w:val="1"/>
          <w:color w:val="auto"/>
          <w:sz w:val="28"/>
        </w:rPr>
        <w:t xml:space="preserve"> </w:t>
      </w:r>
      <w:r w:rsidRPr="00FF4EAB">
        <w:rPr>
          <w:rStyle w:val="1"/>
          <w:rFonts w:hint="eastAsia"/>
          <w:color w:val="auto"/>
          <w:sz w:val="28"/>
        </w:rPr>
        <w:t>благодарственным</w:t>
      </w:r>
      <w:r w:rsidRPr="00FF4EAB">
        <w:rPr>
          <w:rStyle w:val="1"/>
          <w:color w:val="auto"/>
          <w:sz w:val="28"/>
        </w:rPr>
        <w:t xml:space="preserve"> </w:t>
      </w:r>
      <w:r w:rsidRPr="00FF4EAB">
        <w:rPr>
          <w:rStyle w:val="1"/>
          <w:rFonts w:hint="eastAsia"/>
          <w:color w:val="auto"/>
          <w:sz w:val="28"/>
        </w:rPr>
        <w:t>письмом</w:t>
      </w:r>
      <w:r w:rsidRPr="00FF4EAB">
        <w:rPr>
          <w:rStyle w:val="1"/>
          <w:color w:val="auto"/>
          <w:sz w:val="28"/>
        </w:rPr>
        <w:t xml:space="preserve">; </w:t>
      </w:r>
    </w:p>
    <w:p w:rsidR="009D5876" w:rsidRPr="00FF4EAB" w:rsidRDefault="009D5876" w:rsidP="009D5876">
      <w:pPr>
        <w:ind w:firstLine="709"/>
        <w:jc w:val="both"/>
        <w:rPr>
          <w:rStyle w:val="1"/>
          <w:color w:val="auto"/>
          <w:sz w:val="28"/>
        </w:rPr>
      </w:pPr>
      <w:r w:rsidRPr="00FF4EAB">
        <w:rPr>
          <w:rStyle w:val="1"/>
          <w:rFonts w:hint="eastAsia"/>
          <w:color w:val="auto"/>
          <w:sz w:val="28"/>
        </w:rPr>
        <w:t>в</w:t>
      </w:r>
      <w:r w:rsidRPr="00FF4EAB">
        <w:rPr>
          <w:rStyle w:val="1"/>
          <w:color w:val="auto"/>
          <w:sz w:val="28"/>
        </w:rPr>
        <w:t xml:space="preserve"> </w:t>
      </w:r>
      <w:r w:rsidRPr="00FF4EAB">
        <w:rPr>
          <w:rStyle w:val="1"/>
          <w:rFonts w:hint="eastAsia"/>
          <w:color w:val="auto"/>
          <w:sz w:val="28"/>
        </w:rPr>
        <w:t>виде</w:t>
      </w:r>
      <w:r w:rsidRPr="00FF4EAB">
        <w:rPr>
          <w:rStyle w:val="1"/>
          <w:color w:val="auto"/>
          <w:sz w:val="28"/>
        </w:rPr>
        <w:t xml:space="preserve"> </w:t>
      </w:r>
      <w:r w:rsidRPr="00FF4EAB">
        <w:rPr>
          <w:rStyle w:val="1"/>
          <w:rFonts w:hint="eastAsia"/>
          <w:color w:val="auto"/>
          <w:sz w:val="28"/>
        </w:rPr>
        <w:t>награждения</w:t>
      </w:r>
      <w:r w:rsidRPr="00FF4EAB">
        <w:rPr>
          <w:rStyle w:val="1"/>
          <w:color w:val="auto"/>
          <w:sz w:val="28"/>
        </w:rPr>
        <w:t xml:space="preserve"> </w:t>
      </w:r>
      <w:r w:rsidRPr="00FF4EAB">
        <w:rPr>
          <w:rStyle w:val="1"/>
          <w:rFonts w:hint="eastAsia"/>
          <w:color w:val="auto"/>
          <w:sz w:val="28"/>
        </w:rPr>
        <w:t>почетной</w:t>
      </w:r>
      <w:r w:rsidRPr="00FF4EAB">
        <w:rPr>
          <w:rStyle w:val="1"/>
          <w:color w:val="auto"/>
          <w:sz w:val="28"/>
        </w:rPr>
        <w:t xml:space="preserve"> </w:t>
      </w:r>
      <w:r w:rsidRPr="00FF4EAB">
        <w:rPr>
          <w:rStyle w:val="1"/>
          <w:rFonts w:hint="eastAsia"/>
          <w:color w:val="auto"/>
          <w:sz w:val="28"/>
        </w:rPr>
        <w:t>грамотой</w:t>
      </w:r>
      <w:r w:rsidRPr="00FF4EAB">
        <w:rPr>
          <w:rStyle w:val="1"/>
          <w:color w:val="auto"/>
          <w:sz w:val="28"/>
        </w:rPr>
        <w:t>.</w:t>
      </w:r>
    </w:p>
    <w:p w:rsidR="000576D5" w:rsidRDefault="000576D5">
      <w:pPr>
        <w:jc w:val="both"/>
        <w:rPr>
          <w:sz w:val="28"/>
        </w:rPr>
      </w:pPr>
    </w:p>
    <w:p w:rsidR="000576D5" w:rsidRDefault="009073DD">
      <w:pPr>
        <w:jc w:val="center"/>
        <w:rPr>
          <w:b/>
          <w:sz w:val="28"/>
        </w:rPr>
      </w:pPr>
      <w:r>
        <w:rPr>
          <w:b/>
          <w:sz w:val="28"/>
        </w:rPr>
        <w:t xml:space="preserve">5. Показатели результативности и эффективности </w:t>
      </w:r>
      <w:r>
        <w:br/>
      </w:r>
      <w:r>
        <w:rPr>
          <w:b/>
          <w:sz w:val="28"/>
        </w:rPr>
        <w:t>Программы профилактики</w:t>
      </w:r>
    </w:p>
    <w:p w:rsidR="000576D5" w:rsidRDefault="000576D5">
      <w:pPr>
        <w:ind w:firstLine="709"/>
        <w:jc w:val="both"/>
        <w:rPr>
          <w:sz w:val="28"/>
        </w:rPr>
      </w:pPr>
    </w:p>
    <w:p w:rsidR="000576D5" w:rsidRDefault="009073DD">
      <w:pPr>
        <w:ind w:firstLine="709"/>
        <w:jc w:val="both"/>
        <w:rPr>
          <w:sz w:val="28"/>
        </w:rPr>
      </w:pPr>
      <w:r>
        <w:rPr>
          <w:sz w:val="28"/>
        </w:rPr>
        <w:t>Для оценки результативности и эффективности настоящей Программы профилактики используются следующие показатели:</w:t>
      </w:r>
    </w:p>
    <w:p w:rsidR="00682459" w:rsidRDefault="00682459">
      <w:pPr>
        <w:ind w:firstLine="709"/>
        <w:jc w:val="both"/>
        <w:rPr>
          <w:sz w:val="28"/>
        </w:rPr>
      </w:pPr>
    </w:p>
    <w:p w:rsidR="00682459" w:rsidRDefault="00682459">
      <w:pPr>
        <w:ind w:firstLine="709"/>
        <w:jc w:val="both"/>
        <w:rPr>
          <w:sz w:val="28"/>
        </w:rPr>
      </w:pPr>
    </w:p>
    <w:p w:rsidR="00682459" w:rsidRDefault="00682459">
      <w:pPr>
        <w:ind w:firstLine="709"/>
        <w:jc w:val="both"/>
        <w:rPr>
          <w:sz w:val="28"/>
        </w:rPr>
      </w:pPr>
    </w:p>
    <w:tbl>
      <w:tblPr>
        <w:tblW w:w="108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91"/>
        <w:gridCol w:w="1421"/>
        <w:gridCol w:w="709"/>
        <w:gridCol w:w="1843"/>
        <w:gridCol w:w="712"/>
        <w:gridCol w:w="717"/>
        <w:gridCol w:w="188"/>
        <w:gridCol w:w="424"/>
        <w:gridCol w:w="169"/>
        <w:gridCol w:w="19"/>
        <w:gridCol w:w="521"/>
        <w:gridCol w:w="42"/>
        <w:gridCol w:w="529"/>
        <w:gridCol w:w="1118"/>
        <w:gridCol w:w="20"/>
        <w:gridCol w:w="294"/>
        <w:gridCol w:w="9"/>
        <w:gridCol w:w="1184"/>
      </w:tblGrid>
      <w:tr w:rsidR="00911BB3" w:rsidRPr="00C43A2A" w:rsidTr="00911BB3">
        <w:trPr>
          <w:trHeight w:val="375"/>
        </w:trPr>
        <w:tc>
          <w:tcPr>
            <w:tcW w:w="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9" w:rsidRPr="0019053D" w:rsidRDefault="00B51449" w:rsidP="0014103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 xml:space="preserve">Номер показателя 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9" w:rsidRPr="0019053D" w:rsidRDefault="00B51449" w:rsidP="0014103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9" w:rsidRPr="0019053D" w:rsidRDefault="00B51449" w:rsidP="0014103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Формула расчета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9" w:rsidRPr="0019053D" w:rsidRDefault="00B51449" w:rsidP="0014103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Комментарии                           (интерпретация значений)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9" w:rsidRPr="0019053D" w:rsidRDefault="00B51449" w:rsidP="0014103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Базовое значение показателя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9" w:rsidRPr="0019053D" w:rsidRDefault="00B51449" w:rsidP="0014103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Международное сопоставлени</w:t>
            </w:r>
            <w:r w:rsidRPr="0019053D">
              <w:rPr>
                <w:rFonts w:ascii="Times New Roman" w:hAnsi="Times New Roman"/>
              </w:rPr>
              <w:lastRenderedPageBreak/>
              <w:t>е показателя</w:t>
            </w:r>
          </w:p>
        </w:tc>
        <w:tc>
          <w:tcPr>
            <w:tcW w:w="1892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51449" w:rsidRPr="0019053D" w:rsidRDefault="00B51449" w:rsidP="0014103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lastRenderedPageBreak/>
              <w:t>Целевые значения показателей</w:t>
            </w:r>
          </w:p>
        </w:tc>
        <w:tc>
          <w:tcPr>
            <w:tcW w:w="1138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51449" w:rsidRPr="0019053D" w:rsidRDefault="00B51449" w:rsidP="0014103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Источники данных для определения значени</w:t>
            </w:r>
            <w:r w:rsidRPr="0019053D">
              <w:rPr>
                <w:rFonts w:ascii="Times New Roman" w:hAnsi="Times New Roman"/>
              </w:rPr>
              <w:lastRenderedPageBreak/>
              <w:t>й показателя</w:t>
            </w:r>
          </w:p>
        </w:tc>
        <w:tc>
          <w:tcPr>
            <w:tcW w:w="1487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51449" w:rsidRPr="0019053D" w:rsidRDefault="00B51449" w:rsidP="0014103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lastRenderedPageBreak/>
              <w:t>Сведения о документах стратегического планирования</w:t>
            </w:r>
            <w:proofErr w:type="gramStart"/>
            <w:r w:rsidRPr="0019053D">
              <w:rPr>
                <w:rFonts w:ascii="Times New Roman" w:hAnsi="Times New Roman"/>
              </w:rPr>
              <w:t xml:space="preserve"> ,</w:t>
            </w:r>
            <w:proofErr w:type="gramEnd"/>
            <w:r w:rsidRPr="0019053D">
              <w:rPr>
                <w:rFonts w:ascii="Times New Roman" w:hAnsi="Times New Roman"/>
              </w:rPr>
              <w:t xml:space="preserve"> содержащи</w:t>
            </w:r>
            <w:r w:rsidRPr="0019053D">
              <w:rPr>
                <w:rFonts w:ascii="Times New Roman" w:hAnsi="Times New Roman"/>
              </w:rPr>
              <w:lastRenderedPageBreak/>
              <w:t>х показатель (при его наличии)</w:t>
            </w:r>
          </w:p>
        </w:tc>
      </w:tr>
      <w:tr w:rsidR="00911BB3" w:rsidRPr="00C43A2A" w:rsidTr="00911BB3">
        <w:trPr>
          <w:trHeight w:val="1185"/>
        </w:trPr>
        <w:tc>
          <w:tcPr>
            <w:tcW w:w="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9" w:rsidRPr="00C43A2A" w:rsidRDefault="00B51449" w:rsidP="00141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2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9" w:rsidRPr="00C43A2A" w:rsidRDefault="00B51449" w:rsidP="00141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9" w:rsidRDefault="00B51449" w:rsidP="00141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9" w:rsidRDefault="00B51449" w:rsidP="00141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9" w:rsidRDefault="00B51449" w:rsidP="00141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9" w:rsidRPr="00C43A2A" w:rsidRDefault="00B51449" w:rsidP="00141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9" w:rsidRPr="0019053D" w:rsidRDefault="00B51449" w:rsidP="0014103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предыдущи</w:t>
            </w:r>
            <w:r w:rsidRPr="0019053D">
              <w:rPr>
                <w:rFonts w:ascii="Times New Roman" w:hAnsi="Times New Roman"/>
              </w:rPr>
              <w:lastRenderedPageBreak/>
              <w:t>й год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449" w:rsidRPr="0019053D" w:rsidRDefault="00B51449" w:rsidP="0014103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lastRenderedPageBreak/>
              <w:t>текущий год</w:t>
            </w:r>
          </w:p>
        </w:tc>
        <w:tc>
          <w:tcPr>
            <w:tcW w:w="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9" w:rsidRPr="0019053D" w:rsidRDefault="00B51449" w:rsidP="0014103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 xml:space="preserve">будущий </w:t>
            </w:r>
            <w:r w:rsidRPr="0019053D">
              <w:rPr>
                <w:rFonts w:ascii="Times New Roman" w:hAnsi="Times New Roman"/>
              </w:rPr>
              <w:lastRenderedPageBreak/>
              <w:t>год</w:t>
            </w:r>
          </w:p>
        </w:tc>
        <w:tc>
          <w:tcPr>
            <w:tcW w:w="113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1449" w:rsidRPr="00C43A2A" w:rsidRDefault="00B51449" w:rsidP="001410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7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51449" w:rsidRPr="00C43A2A" w:rsidRDefault="00B51449" w:rsidP="00141035">
            <w:pPr>
              <w:jc w:val="center"/>
              <w:rPr>
                <w:sz w:val="22"/>
                <w:szCs w:val="22"/>
              </w:rPr>
            </w:pPr>
          </w:p>
        </w:tc>
      </w:tr>
      <w:tr w:rsidR="00911BB3" w:rsidRPr="00C43A2A" w:rsidTr="00911BB3">
        <w:trPr>
          <w:trHeight w:val="31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49" w:rsidRPr="00C43A2A" w:rsidRDefault="00B51449" w:rsidP="001410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2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9" w:rsidRPr="0019053D" w:rsidRDefault="00B51449" w:rsidP="0014103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  <w:b/>
                <w:bCs/>
              </w:rPr>
              <w:t xml:space="preserve">                                   КЛЮЧЕВЫЕ ПОКАЗАТЕЛИ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49" w:rsidRPr="00C43A2A" w:rsidRDefault="00B51449" w:rsidP="001410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49" w:rsidRPr="00C43A2A" w:rsidRDefault="00B51449" w:rsidP="00141035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51449" w:rsidRPr="0019053D" w:rsidTr="00911BB3">
        <w:trPr>
          <w:trHeight w:val="70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51449" w:rsidRPr="0019053D" w:rsidRDefault="00B51449" w:rsidP="001410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053D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99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9" w:rsidRPr="0019053D" w:rsidRDefault="00B51449" w:rsidP="00911B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19053D">
              <w:rPr>
                <w:rFonts w:ascii="Times New Roman" w:hAnsi="Times New Roman"/>
                <w:b/>
                <w:bCs/>
              </w:rPr>
              <w:t>Показатели, отражающие уровень минимизации вреда (ущерба) охраняемым законом ценностям, уровень устранения риска причинения вреда (ущерба)</w:t>
            </w:r>
          </w:p>
        </w:tc>
      </w:tr>
      <w:tr w:rsidR="00911BB3" w:rsidRPr="0019053D" w:rsidTr="00911BB3">
        <w:trPr>
          <w:trHeight w:val="264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9" w:rsidRPr="0019053D" w:rsidRDefault="00B51449" w:rsidP="0014103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1.1.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9" w:rsidRPr="0019053D" w:rsidRDefault="00B51449" w:rsidP="0014103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Материальный ущерб, причиненный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в процентах от валового регионального продукта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9" w:rsidRPr="0019053D" w:rsidRDefault="00B51449" w:rsidP="0014103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9053D">
              <w:rPr>
                <w:rFonts w:ascii="Times New Roman" w:hAnsi="Times New Roman"/>
              </w:rPr>
              <w:t>Сп</w:t>
            </w:r>
            <w:proofErr w:type="spellEnd"/>
            <w:r w:rsidRPr="0019053D">
              <w:rPr>
                <w:rFonts w:ascii="Times New Roman" w:hAnsi="Times New Roman"/>
              </w:rPr>
              <w:t>*100/ ВРП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9" w:rsidRPr="0019053D" w:rsidRDefault="00B51449" w:rsidP="0014103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 xml:space="preserve"> </w:t>
            </w:r>
            <w:proofErr w:type="spellStart"/>
            <w:r w:rsidRPr="0019053D">
              <w:rPr>
                <w:rFonts w:ascii="Times New Roman" w:hAnsi="Times New Roman"/>
              </w:rPr>
              <w:t>С</w:t>
            </w:r>
            <w:proofErr w:type="gramStart"/>
            <w:r w:rsidRPr="0019053D">
              <w:rPr>
                <w:rFonts w:ascii="Times New Roman" w:hAnsi="Times New Roman"/>
              </w:rPr>
              <w:t>п</w:t>
            </w:r>
            <w:proofErr w:type="spellEnd"/>
            <w:r w:rsidRPr="0019053D">
              <w:rPr>
                <w:rFonts w:ascii="Times New Roman" w:hAnsi="Times New Roman"/>
              </w:rPr>
              <w:t>-</w:t>
            </w:r>
            <w:proofErr w:type="gramEnd"/>
            <w:r w:rsidRPr="0019053D">
              <w:rPr>
                <w:rFonts w:ascii="Times New Roman" w:hAnsi="Times New Roman"/>
              </w:rPr>
              <w:t xml:space="preserve"> суммы перерасчета незаконно начисленной платы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млн. </w:t>
            </w:r>
            <w:proofErr w:type="spellStart"/>
            <w:r w:rsidRPr="0019053D">
              <w:rPr>
                <w:rFonts w:ascii="Times New Roman" w:hAnsi="Times New Roman"/>
              </w:rPr>
              <w:t>руб</w:t>
            </w:r>
            <w:proofErr w:type="spellEnd"/>
            <w:r w:rsidRPr="0019053D">
              <w:rPr>
                <w:rFonts w:ascii="Times New Roman" w:hAnsi="Times New Roman"/>
              </w:rPr>
              <w:t xml:space="preserve">; ВРП - утвержденный валовой региональный продукт, млн. </w:t>
            </w:r>
            <w:proofErr w:type="spellStart"/>
            <w:r w:rsidRPr="0019053D">
              <w:rPr>
                <w:rFonts w:ascii="Times New Roman" w:hAnsi="Times New Roman"/>
              </w:rPr>
              <w:t>руб</w:t>
            </w:r>
            <w:proofErr w:type="spellEnd"/>
            <w:proofErr w:type="gramStart"/>
            <w:r w:rsidRPr="0019053D">
              <w:rPr>
                <w:rFonts w:ascii="Times New Roman" w:hAnsi="Times New Roman"/>
              </w:rPr>
              <w:t xml:space="preserve">   К</w:t>
            </w:r>
            <w:proofErr w:type="gramEnd"/>
            <w:r w:rsidRPr="0019053D">
              <w:rPr>
                <w:rFonts w:ascii="Times New Roman" w:hAnsi="Times New Roman"/>
              </w:rPr>
              <w:t xml:space="preserve"> учету принимаются  значение показателя с точностью не менее 1 сотой (два знака после запятой), показатели с точностью менее 1 сотой </w:t>
            </w:r>
            <w:r w:rsidRPr="0019053D">
              <w:rPr>
                <w:rFonts w:ascii="Times New Roman" w:hAnsi="Times New Roman"/>
              </w:rPr>
              <w:lastRenderedPageBreak/>
              <w:t xml:space="preserve">приравниваются к нулю. </w:t>
            </w:r>
          </w:p>
          <w:p w:rsidR="00B51449" w:rsidRPr="0019053D" w:rsidRDefault="00B51449" w:rsidP="001410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9" w:rsidRPr="0019053D" w:rsidRDefault="00B51449" w:rsidP="001410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449" w:rsidRPr="0019053D" w:rsidRDefault="00B51449" w:rsidP="001410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449" w:rsidRPr="0019053D" w:rsidRDefault="00B51449" w:rsidP="001410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449" w:rsidRPr="0019053D" w:rsidRDefault="00B51449" w:rsidP="001410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449" w:rsidRPr="0019053D" w:rsidRDefault="00B51449" w:rsidP="001410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9" w:rsidRPr="0019053D" w:rsidRDefault="00B51449" w:rsidP="0014103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Статистические данные контрольного органа: журнал распоряжений, реестр проверок статистические данные (</w:t>
            </w:r>
            <w:proofErr w:type="spellStart"/>
            <w:r w:rsidRPr="0019053D">
              <w:rPr>
                <w:rFonts w:ascii="Times New Roman" w:hAnsi="Times New Roman"/>
                <w:bCs/>
              </w:rPr>
              <w:t>Волгоградстат</w:t>
            </w:r>
            <w:proofErr w:type="spellEnd"/>
            <w:r w:rsidRPr="0019053D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449" w:rsidRPr="0019053D" w:rsidRDefault="00B51449" w:rsidP="00141035">
            <w:pPr>
              <w:jc w:val="center"/>
              <w:rPr>
                <w:rFonts w:ascii="Times New Roman" w:hAnsi="Times New Roman"/>
              </w:rPr>
            </w:pPr>
          </w:p>
        </w:tc>
      </w:tr>
      <w:tr w:rsidR="00911BB3" w:rsidRPr="0019053D" w:rsidTr="00911BB3">
        <w:trPr>
          <w:trHeight w:val="2640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9" w:rsidRPr="0019053D" w:rsidRDefault="00B51449" w:rsidP="0014103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lastRenderedPageBreak/>
              <w:t>1.2.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9" w:rsidRPr="0019053D" w:rsidRDefault="00B51449" w:rsidP="0014103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 xml:space="preserve">Доля  выявленных случаев  нарушений обязательных требований, повлекших причинение вреда жизни, здоровью граждан  от общего количества выявленных нарушений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9" w:rsidRPr="0019053D" w:rsidRDefault="00B51449" w:rsidP="0014103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 xml:space="preserve"> </w:t>
            </w:r>
            <w:proofErr w:type="spellStart"/>
            <w:r w:rsidRPr="0019053D">
              <w:rPr>
                <w:rFonts w:ascii="Times New Roman" w:hAnsi="Times New Roman"/>
              </w:rPr>
              <w:t>Кспв</w:t>
            </w:r>
            <w:proofErr w:type="spellEnd"/>
            <w:r w:rsidRPr="0019053D">
              <w:rPr>
                <w:rFonts w:ascii="Times New Roman" w:hAnsi="Times New Roman"/>
              </w:rPr>
              <w:t xml:space="preserve">*100% / </w:t>
            </w:r>
            <w:proofErr w:type="spellStart"/>
            <w:r w:rsidRPr="0019053D">
              <w:rPr>
                <w:rFonts w:ascii="Times New Roman" w:hAnsi="Times New Roman"/>
              </w:rPr>
              <w:t>Ксн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9" w:rsidRPr="0019053D" w:rsidRDefault="00B51449" w:rsidP="0014103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 xml:space="preserve"> </w:t>
            </w:r>
            <w:proofErr w:type="spellStart"/>
            <w:r w:rsidRPr="0019053D">
              <w:rPr>
                <w:rFonts w:ascii="Times New Roman" w:hAnsi="Times New Roman"/>
              </w:rPr>
              <w:t>Кспв</w:t>
            </w:r>
            <w:proofErr w:type="spellEnd"/>
            <w:r w:rsidRPr="0019053D">
              <w:rPr>
                <w:rFonts w:ascii="Times New Roman" w:hAnsi="Times New Roman"/>
              </w:rPr>
              <w:t xml:space="preserve"> - количества выявленных случаев  нарушений обязательных требований, повлекших причинение вреда жизни, здоровью граждан, которые подтверждены вступившими в законную силу решениями суда;</w:t>
            </w:r>
          </w:p>
          <w:p w:rsidR="00B51449" w:rsidRPr="0019053D" w:rsidRDefault="00B51449" w:rsidP="00141035">
            <w:pPr>
              <w:jc w:val="center"/>
              <w:rPr>
                <w:rFonts w:ascii="Times New Roman" w:hAnsi="Times New Roman"/>
              </w:rPr>
            </w:pPr>
          </w:p>
          <w:p w:rsidR="00B51449" w:rsidRPr="0019053D" w:rsidRDefault="00B51449" w:rsidP="0014103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 xml:space="preserve">К </w:t>
            </w:r>
            <w:proofErr w:type="spellStart"/>
            <w:r w:rsidRPr="0019053D">
              <w:rPr>
                <w:rFonts w:ascii="Times New Roman" w:hAnsi="Times New Roman"/>
              </w:rPr>
              <w:t>с</w:t>
            </w:r>
            <w:proofErr w:type="gramStart"/>
            <w:r w:rsidRPr="0019053D">
              <w:rPr>
                <w:rFonts w:ascii="Times New Roman" w:hAnsi="Times New Roman"/>
              </w:rPr>
              <w:t>н</w:t>
            </w:r>
            <w:proofErr w:type="spellEnd"/>
            <w:r w:rsidRPr="0019053D">
              <w:rPr>
                <w:rFonts w:ascii="Times New Roman" w:hAnsi="Times New Roman"/>
              </w:rPr>
              <w:t>-</w:t>
            </w:r>
            <w:proofErr w:type="gramEnd"/>
            <w:r w:rsidRPr="0019053D">
              <w:rPr>
                <w:rFonts w:ascii="Times New Roman" w:hAnsi="Times New Roman"/>
              </w:rPr>
              <w:t xml:space="preserve">  общее количество случаев нарушения обязательных требований, выявленных по результатам проверок</w:t>
            </w:r>
          </w:p>
          <w:p w:rsidR="00B51449" w:rsidRPr="0019053D" w:rsidRDefault="00B51449" w:rsidP="00141035">
            <w:pPr>
              <w:jc w:val="center"/>
              <w:rPr>
                <w:rFonts w:ascii="Times New Roman" w:hAnsi="Times New Roman"/>
              </w:rPr>
            </w:pPr>
          </w:p>
          <w:p w:rsidR="00B51449" w:rsidRPr="0019053D" w:rsidRDefault="00B51449" w:rsidP="00141035">
            <w:pPr>
              <w:jc w:val="center"/>
              <w:rPr>
                <w:rFonts w:ascii="Times New Roman" w:hAnsi="Times New Roman"/>
              </w:rPr>
            </w:pPr>
          </w:p>
          <w:p w:rsidR="00B51449" w:rsidRPr="0019053D" w:rsidRDefault="00B51449" w:rsidP="001410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9" w:rsidRPr="0019053D" w:rsidRDefault="00B51449" w:rsidP="001410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449" w:rsidRPr="0019053D" w:rsidRDefault="00B51449" w:rsidP="001410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449" w:rsidRPr="0019053D" w:rsidRDefault="00B51449" w:rsidP="001410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449" w:rsidRPr="0019053D" w:rsidRDefault="00B51449" w:rsidP="001410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449" w:rsidRPr="0019053D" w:rsidRDefault="00B51449" w:rsidP="001410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9" w:rsidRPr="0019053D" w:rsidRDefault="00B51449" w:rsidP="0014103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Статистические данные контрольного органа;                 данные  ГАС РФ  «Правосудие».</w:t>
            </w:r>
          </w:p>
          <w:p w:rsidR="00B51449" w:rsidRPr="0019053D" w:rsidRDefault="00B51449" w:rsidP="001410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449" w:rsidRPr="0019053D" w:rsidRDefault="00B51449" w:rsidP="00141035">
            <w:pPr>
              <w:jc w:val="center"/>
              <w:rPr>
                <w:rFonts w:ascii="Times New Roman" w:hAnsi="Times New Roman"/>
              </w:rPr>
            </w:pPr>
          </w:p>
        </w:tc>
      </w:tr>
      <w:tr w:rsidR="00B51449" w:rsidRPr="0019053D" w:rsidTr="00911BB3">
        <w:trPr>
          <w:trHeight w:val="447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49" w:rsidRPr="0019053D" w:rsidRDefault="00B51449" w:rsidP="0014103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99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9" w:rsidRPr="0019053D" w:rsidRDefault="00B51449" w:rsidP="001410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053D">
              <w:rPr>
                <w:rFonts w:ascii="Times New Roman" w:hAnsi="Times New Roman"/>
                <w:b/>
                <w:bCs/>
              </w:rPr>
              <w:t>ИНДИКАТИВНЫЕ ПОКАЗАТЕЛИ</w:t>
            </w:r>
            <w:r w:rsidRPr="0019053D">
              <w:rPr>
                <w:rFonts w:ascii="Times New Roman" w:hAnsi="Times New Roman"/>
              </w:rPr>
              <w:t> </w:t>
            </w:r>
          </w:p>
        </w:tc>
      </w:tr>
      <w:tr w:rsidR="00B51449" w:rsidRPr="0019053D" w:rsidTr="00911BB3">
        <w:trPr>
          <w:trHeight w:val="31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51449" w:rsidRPr="0019053D" w:rsidRDefault="00B51449" w:rsidP="0014103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19053D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991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9" w:rsidRPr="0019053D" w:rsidRDefault="00B51449" w:rsidP="001410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proofErr w:type="gramStart"/>
            <w:r w:rsidRPr="0019053D">
              <w:rPr>
                <w:rFonts w:ascii="Times New Roman" w:hAnsi="Times New Roman"/>
                <w:b/>
              </w:rPr>
              <w:t>Показатели, применяемые для мониторинга контрольной 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</w:t>
            </w:r>
            <w:proofErr w:type="gramEnd"/>
          </w:p>
        </w:tc>
      </w:tr>
      <w:tr w:rsidR="00911BB3" w:rsidRPr="0019053D" w:rsidTr="00911BB3">
        <w:trPr>
          <w:trHeight w:val="31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49" w:rsidRPr="0019053D" w:rsidRDefault="00B51449" w:rsidP="0014103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9" w:rsidRPr="0019053D" w:rsidRDefault="00B51449" w:rsidP="0014103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  <w:b/>
                <w:bCs/>
              </w:rPr>
              <w:t xml:space="preserve">                                  2.1. Контрольные мероприятия при взаимодействии с контролируемым лицом</w:t>
            </w: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49" w:rsidRPr="0019053D" w:rsidRDefault="00B51449" w:rsidP="0014103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449" w:rsidRPr="0019053D" w:rsidRDefault="00B51449" w:rsidP="0014103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11BB3" w:rsidRPr="0019053D" w:rsidTr="00911BB3">
        <w:trPr>
          <w:trHeight w:val="18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9" w:rsidRPr="0019053D" w:rsidRDefault="00B51449" w:rsidP="0014103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lastRenderedPageBreak/>
              <w:t>2.1.1.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9" w:rsidRPr="0019053D" w:rsidRDefault="00B51449" w:rsidP="0014103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 xml:space="preserve">Доля контрольных мероприятий в рамках муниципального жилищного контроля, проведенных в установленные сроки, по отношению </w:t>
            </w:r>
            <w:r w:rsidRPr="0019053D">
              <w:rPr>
                <w:rFonts w:ascii="Times New Roman" w:hAnsi="Times New Roman"/>
              </w:rPr>
              <w:br/>
              <w:t>к общему количеству контрольных мероприятий</w:t>
            </w:r>
            <w:proofErr w:type="gramStart"/>
            <w:r w:rsidRPr="0019053D">
              <w:rPr>
                <w:rFonts w:ascii="Times New Roman" w:hAnsi="Times New Roman"/>
              </w:rPr>
              <w:t xml:space="preserve"> ,</w:t>
            </w:r>
            <w:proofErr w:type="gramEnd"/>
            <w:r w:rsidRPr="0019053D">
              <w:rPr>
                <w:rFonts w:ascii="Times New Roman" w:hAnsi="Times New Roman"/>
              </w:rPr>
              <w:t xml:space="preserve"> проведенных в рамках осуществления </w:t>
            </w:r>
          </w:p>
          <w:p w:rsidR="00B51449" w:rsidRPr="0019053D" w:rsidRDefault="00B51449" w:rsidP="0014103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муниципального жилищного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9" w:rsidRPr="0019053D" w:rsidRDefault="00B51449" w:rsidP="0014103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9053D">
              <w:rPr>
                <w:rFonts w:ascii="Times New Roman" w:hAnsi="Times New Roman"/>
              </w:rPr>
              <w:t>Пву</w:t>
            </w:r>
            <w:proofErr w:type="spellEnd"/>
            <w:r w:rsidRPr="0019053D">
              <w:rPr>
                <w:rFonts w:ascii="Times New Roman" w:hAnsi="Times New Roman"/>
              </w:rPr>
              <w:t xml:space="preserve">*100% / </w:t>
            </w:r>
            <w:proofErr w:type="spellStart"/>
            <w:r w:rsidRPr="0019053D">
              <w:rPr>
                <w:rFonts w:ascii="Times New Roman" w:hAnsi="Times New Roman"/>
              </w:rPr>
              <w:t>Пок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9" w:rsidRPr="0019053D" w:rsidRDefault="00B51449" w:rsidP="0014103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9053D">
              <w:rPr>
                <w:rFonts w:ascii="Times New Roman" w:hAnsi="Times New Roman"/>
              </w:rPr>
              <w:t>Пву</w:t>
            </w:r>
            <w:proofErr w:type="spellEnd"/>
            <w:r w:rsidRPr="0019053D">
              <w:rPr>
                <w:rFonts w:ascii="Times New Roman" w:hAnsi="Times New Roman"/>
              </w:rPr>
              <w:t xml:space="preserve"> – количество контрольных мероприятий в рамках муниципального жилищного контроля, проведенных в установленные сроки</w:t>
            </w:r>
          </w:p>
          <w:p w:rsidR="00B51449" w:rsidRPr="0019053D" w:rsidRDefault="00B51449" w:rsidP="00141035">
            <w:pPr>
              <w:jc w:val="center"/>
              <w:rPr>
                <w:rFonts w:ascii="Times New Roman" w:hAnsi="Times New Roman"/>
              </w:rPr>
            </w:pPr>
          </w:p>
          <w:p w:rsidR="00B51449" w:rsidRPr="0019053D" w:rsidRDefault="00B51449" w:rsidP="0014103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9053D">
              <w:rPr>
                <w:rFonts w:ascii="Times New Roman" w:hAnsi="Times New Roman"/>
              </w:rPr>
              <w:t>Пок</w:t>
            </w:r>
            <w:proofErr w:type="spellEnd"/>
            <w:r w:rsidRPr="0019053D">
              <w:rPr>
                <w:rFonts w:ascii="Times New Roman" w:hAnsi="Times New Roman"/>
              </w:rPr>
              <w:t xml:space="preserve"> – общее количество проведенных контрольных мероприятий  в рамках муниципального жилищного контроля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9" w:rsidRPr="0019053D" w:rsidRDefault="00B51449" w:rsidP="001410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449" w:rsidRPr="0019053D" w:rsidRDefault="00B51449" w:rsidP="001410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449" w:rsidRPr="0019053D" w:rsidRDefault="00B51449" w:rsidP="001410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449" w:rsidRPr="0019053D" w:rsidRDefault="00B51449" w:rsidP="001410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449" w:rsidRPr="0019053D" w:rsidRDefault="00B51449" w:rsidP="001410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9" w:rsidRPr="0019053D" w:rsidRDefault="00B51449" w:rsidP="0014103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Статистические данные контрольного органа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449" w:rsidRPr="0019053D" w:rsidRDefault="00B51449" w:rsidP="00141035">
            <w:pPr>
              <w:jc w:val="center"/>
              <w:rPr>
                <w:rFonts w:ascii="Times New Roman" w:hAnsi="Times New Roman"/>
              </w:rPr>
            </w:pPr>
          </w:p>
        </w:tc>
      </w:tr>
      <w:tr w:rsidR="00911BB3" w:rsidRPr="0019053D" w:rsidTr="00911BB3">
        <w:trPr>
          <w:trHeight w:val="181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9" w:rsidRPr="0019053D" w:rsidRDefault="00B51449" w:rsidP="0014103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2.1.2.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9" w:rsidRPr="0019053D" w:rsidRDefault="00B51449" w:rsidP="0014103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Доля предписаний, признанных незаконными в судебном порядке, по отношению к общему количеству предписаний, выданных  органом муниципал</w:t>
            </w:r>
            <w:r w:rsidRPr="0019053D">
              <w:rPr>
                <w:rFonts w:ascii="Times New Roman" w:hAnsi="Times New Roman"/>
              </w:rPr>
              <w:lastRenderedPageBreak/>
              <w:t>ьного жилищного контроля в ходе осуществления муниципального жилищного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9" w:rsidRPr="0019053D" w:rsidRDefault="00B51449" w:rsidP="0014103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9053D">
              <w:rPr>
                <w:rFonts w:ascii="Times New Roman" w:hAnsi="Times New Roman"/>
              </w:rPr>
              <w:lastRenderedPageBreak/>
              <w:t>ПРн</w:t>
            </w:r>
            <w:proofErr w:type="spellEnd"/>
            <w:r w:rsidRPr="0019053D">
              <w:rPr>
                <w:rFonts w:ascii="Times New Roman" w:hAnsi="Times New Roman"/>
              </w:rPr>
              <w:t xml:space="preserve">*100% / </w:t>
            </w:r>
            <w:proofErr w:type="spellStart"/>
            <w:r w:rsidRPr="0019053D">
              <w:rPr>
                <w:rFonts w:ascii="Times New Roman" w:hAnsi="Times New Roman"/>
              </w:rPr>
              <w:t>ПРо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9" w:rsidRPr="0019053D" w:rsidRDefault="00B51449" w:rsidP="0014103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9053D">
              <w:rPr>
                <w:rFonts w:ascii="Times New Roman" w:hAnsi="Times New Roman"/>
              </w:rPr>
              <w:t>ПР</w:t>
            </w:r>
            <w:proofErr w:type="gramStart"/>
            <w:r w:rsidRPr="0019053D">
              <w:rPr>
                <w:rFonts w:ascii="Times New Roman" w:hAnsi="Times New Roman"/>
              </w:rPr>
              <w:t>н</w:t>
            </w:r>
            <w:proofErr w:type="spellEnd"/>
            <w:r w:rsidRPr="0019053D">
              <w:rPr>
                <w:rFonts w:ascii="Times New Roman" w:hAnsi="Times New Roman"/>
              </w:rPr>
              <w:t>-</w:t>
            </w:r>
            <w:proofErr w:type="gramEnd"/>
            <w:r w:rsidRPr="0019053D">
              <w:rPr>
                <w:rFonts w:ascii="Times New Roman" w:hAnsi="Times New Roman"/>
              </w:rPr>
              <w:t xml:space="preserve"> количество предписаний,  признанных незаконными в судебном порядке;</w:t>
            </w:r>
          </w:p>
          <w:p w:rsidR="00B51449" w:rsidRPr="0019053D" w:rsidRDefault="00B51449" w:rsidP="00141035">
            <w:pPr>
              <w:jc w:val="center"/>
              <w:rPr>
                <w:rFonts w:ascii="Times New Roman" w:hAnsi="Times New Roman"/>
              </w:rPr>
            </w:pPr>
          </w:p>
          <w:p w:rsidR="00B51449" w:rsidRPr="0019053D" w:rsidRDefault="00B51449" w:rsidP="0014103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Пр</w:t>
            </w:r>
            <w:proofErr w:type="gramStart"/>
            <w:r w:rsidRPr="0019053D">
              <w:rPr>
                <w:rFonts w:ascii="Times New Roman" w:hAnsi="Times New Roman"/>
              </w:rPr>
              <w:t>о-</w:t>
            </w:r>
            <w:proofErr w:type="gramEnd"/>
            <w:r w:rsidRPr="0019053D">
              <w:rPr>
                <w:rFonts w:ascii="Times New Roman" w:hAnsi="Times New Roman"/>
              </w:rPr>
              <w:t xml:space="preserve"> общее количеству предписаний, выданных в ходе муниципального жилищного контроля </w:t>
            </w:r>
          </w:p>
          <w:p w:rsidR="00B51449" w:rsidRPr="0019053D" w:rsidRDefault="00B51449" w:rsidP="001410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9" w:rsidRPr="0019053D" w:rsidRDefault="00B51449" w:rsidP="001410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449" w:rsidRPr="0019053D" w:rsidRDefault="00B51449" w:rsidP="001410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449" w:rsidRPr="0019053D" w:rsidRDefault="00B51449" w:rsidP="001410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449" w:rsidRPr="0019053D" w:rsidRDefault="00B51449" w:rsidP="001410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449" w:rsidRPr="0019053D" w:rsidRDefault="00B51449" w:rsidP="001410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9" w:rsidRPr="0019053D" w:rsidRDefault="00B51449" w:rsidP="0014103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Статистические данные контрольного органа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1449" w:rsidRPr="0019053D" w:rsidRDefault="00B51449" w:rsidP="00141035">
            <w:pPr>
              <w:jc w:val="center"/>
              <w:rPr>
                <w:rFonts w:ascii="Times New Roman" w:hAnsi="Times New Roman"/>
              </w:rPr>
            </w:pPr>
          </w:p>
        </w:tc>
      </w:tr>
      <w:tr w:rsidR="00911BB3" w:rsidRPr="0019053D" w:rsidTr="00911BB3">
        <w:trPr>
          <w:trHeight w:val="1815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9" w:rsidRPr="0019053D" w:rsidRDefault="00B51449" w:rsidP="0014103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lastRenderedPageBreak/>
              <w:t>2.1.3.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9" w:rsidRPr="0019053D" w:rsidRDefault="00B51449" w:rsidP="0014103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Доля контрольных мероприятий</w:t>
            </w:r>
            <w:proofErr w:type="gramStart"/>
            <w:r w:rsidRPr="0019053D">
              <w:rPr>
                <w:rFonts w:ascii="Times New Roman" w:hAnsi="Times New Roman"/>
              </w:rPr>
              <w:t xml:space="preserve"> ,</w:t>
            </w:r>
            <w:proofErr w:type="gramEnd"/>
            <w:r w:rsidRPr="0019053D">
              <w:rPr>
                <w:rFonts w:ascii="Times New Roman" w:hAnsi="Times New Roman"/>
              </w:rPr>
              <w:t xml:space="preserve"> проведенных рамках муниципального жилищного контроля, результаты которых были признаны недействительными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9" w:rsidRPr="0019053D" w:rsidRDefault="00B51449" w:rsidP="00141035">
            <w:pPr>
              <w:rPr>
                <w:rFonts w:ascii="Times New Roman" w:hAnsi="Times New Roman"/>
              </w:rPr>
            </w:pPr>
            <w:proofErr w:type="spellStart"/>
            <w:r w:rsidRPr="0019053D">
              <w:rPr>
                <w:rFonts w:ascii="Times New Roman" w:hAnsi="Times New Roman"/>
              </w:rPr>
              <w:t>Ппн</w:t>
            </w:r>
            <w:proofErr w:type="spellEnd"/>
            <w:r w:rsidRPr="0019053D">
              <w:rPr>
                <w:rFonts w:ascii="Times New Roman" w:hAnsi="Times New Roman"/>
              </w:rPr>
              <w:t xml:space="preserve">*100%  / </w:t>
            </w:r>
            <w:proofErr w:type="spellStart"/>
            <w:r w:rsidRPr="0019053D">
              <w:rPr>
                <w:rFonts w:ascii="Times New Roman" w:hAnsi="Times New Roman"/>
              </w:rPr>
              <w:t>Пок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9" w:rsidRPr="0019053D" w:rsidRDefault="00B51449" w:rsidP="0014103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9053D">
              <w:rPr>
                <w:rFonts w:ascii="Times New Roman" w:hAnsi="Times New Roman"/>
              </w:rPr>
              <w:t>Ппн</w:t>
            </w:r>
            <w:proofErr w:type="spellEnd"/>
            <w:r w:rsidRPr="0019053D">
              <w:rPr>
                <w:rFonts w:ascii="Times New Roman" w:hAnsi="Times New Roman"/>
              </w:rPr>
              <w:t xml:space="preserve"> – количество контрольных мероприятий</w:t>
            </w:r>
            <w:proofErr w:type="gramStart"/>
            <w:r w:rsidRPr="0019053D">
              <w:rPr>
                <w:rFonts w:ascii="Times New Roman" w:hAnsi="Times New Roman"/>
              </w:rPr>
              <w:t xml:space="preserve"> ,</w:t>
            </w:r>
            <w:proofErr w:type="gramEnd"/>
            <w:r w:rsidRPr="0019053D">
              <w:rPr>
                <w:rFonts w:ascii="Times New Roman" w:hAnsi="Times New Roman"/>
              </w:rPr>
              <w:t xml:space="preserve"> результаты которых были признаны недействительными;</w:t>
            </w:r>
          </w:p>
          <w:p w:rsidR="00B51449" w:rsidRPr="0019053D" w:rsidRDefault="00B51449" w:rsidP="0014103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9053D">
              <w:rPr>
                <w:rFonts w:ascii="Times New Roman" w:hAnsi="Times New Roman"/>
              </w:rPr>
              <w:t>Пок</w:t>
            </w:r>
            <w:proofErr w:type="spellEnd"/>
            <w:r w:rsidRPr="0019053D">
              <w:rPr>
                <w:rFonts w:ascii="Times New Roman" w:hAnsi="Times New Roman"/>
              </w:rPr>
              <w:t xml:space="preserve"> - общему количество контрольных мероприятий</w:t>
            </w:r>
            <w:proofErr w:type="gramStart"/>
            <w:r w:rsidRPr="0019053D">
              <w:rPr>
                <w:rFonts w:ascii="Times New Roman" w:hAnsi="Times New Roman"/>
              </w:rPr>
              <w:t xml:space="preserve"> ,</w:t>
            </w:r>
            <w:proofErr w:type="gramEnd"/>
            <w:r w:rsidRPr="0019053D">
              <w:rPr>
                <w:rFonts w:ascii="Times New Roman" w:hAnsi="Times New Roman"/>
              </w:rPr>
              <w:t xml:space="preserve"> проведенных в рамках  муниципального жилищного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9" w:rsidRPr="0019053D" w:rsidRDefault="00B51449" w:rsidP="001410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449" w:rsidRPr="0019053D" w:rsidRDefault="00B51449" w:rsidP="001410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449" w:rsidRPr="0019053D" w:rsidRDefault="00B51449" w:rsidP="001410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449" w:rsidRPr="0019053D" w:rsidRDefault="00B51449" w:rsidP="001410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449" w:rsidRPr="0019053D" w:rsidRDefault="00B51449" w:rsidP="001410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51449" w:rsidRPr="0019053D" w:rsidRDefault="00B51449" w:rsidP="0014103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Статистические данные контрольного органа</w:t>
            </w:r>
          </w:p>
          <w:p w:rsidR="00B51449" w:rsidRPr="0019053D" w:rsidRDefault="00B51449" w:rsidP="00141035">
            <w:pPr>
              <w:rPr>
                <w:rFonts w:ascii="Times New Roman" w:hAnsi="Times New Roman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449" w:rsidRPr="0019053D" w:rsidRDefault="00B51449" w:rsidP="00141035">
            <w:pPr>
              <w:rPr>
                <w:rFonts w:ascii="Times New Roman" w:hAnsi="Times New Roman"/>
              </w:rPr>
            </w:pPr>
          </w:p>
        </w:tc>
      </w:tr>
      <w:tr w:rsidR="00911BB3" w:rsidRPr="0019053D" w:rsidTr="00911BB3">
        <w:trPr>
          <w:trHeight w:val="1381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9" w:rsidRPr="0019053D" w:rsidRDefault="00B51449" w:rsidP="0014103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2.1.4.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9" w:rsidRPr="0019053D" w:rsidRDefault="00B51449" w:rsidP="0014103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 xml:space="preserve">Доля   контрольных мероприятий, проведенных органом муниципального жилищного контроля, с нарушениями требований законодательства Российской Федерации о порядке их </w:t>
            </w:r>
            <w:r w:rsidRPr="0019053D">
              <w:rPr>
                <w:rFonts w:ascii="Times New Roman" w:hAnsi="Times New Roman"/>
              </w:rPr>
              <w:lastRenderedPageBreak/>
              <w:t xml:space="preserve">проведения, по </w:t>
            </w:r>
            <w:proofErr w:type="gramStart"/>
            <w:r w:rsidRPr="0019053D">
              <w:rPr>
                <w:rFonts w:ascii="Times New Roman" w:hAnsi="Times New Roman"/>
              </w:rPr>
              <w:t>результатам</w:t>
            </w:r>
            <w:proofErr w:type="gramEnd"/>
            <w:r w:rsidRPr="0019053D">
              <w:rPr>
                <w:rFonts w:ascii="Times New Roman" w:hAnsi="Times New Roman"/>
              </w:rPr>
              <w:t xml:space="preserve"> выявления которых к должностным лицам органа муниципального жилищного контроля, осуществившим такие контрольные мероприятия, применены меры дисциплинарного, административного наказания от общего количества пров</w:t>
            </w:r>
            <w:r w:rsidR="00911BB3">
              <w:rPr>
                <w:rFonts w:ascii="Times New Roman" w:hAnsi="Times New Roman"/>
              </w:rPr>
              <w:t>еденных контрольных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9" w:rsidRPr="0019053D" w:rsidRDefault="00B51449" w:rsidP="0014103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9053D">
              <w:rPr>
                <w:rFonts w:ascii="Times New Roman" w:hAnsi="Times New Roman"/>
              </w:rPr>
              <w:lastRenderedPageBreak/>
              <w:t>Псн</w:t>
            </w:r>
            <w:proofErr w:type="spellEnd"/>
            <w:r w:rsidRPr="0019053D">
              <w:rPr>
                <w:rFonts w:ascii="Times New Roman" w:hAnsi="Times New Roman"/>
              </w:rPr>
              <w:t>*100%  /</w:t>
            </w:r>
            <w:proofErr w:type="spellStart"/>
            <w:r w:rsidRPr="0019053D">
              <w:rPr>
                <w:rFonts w:ascii="Times New Roman" w:hAnsi="Times New Roman"/>
              </w:rPr>
              <w:t>Пок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9" w:rsidRPr="0019053D" w:rsidRDefault="00B51449" w:rsidP="0014103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9053D">
              <w:rPr>
                <w:rFonts w:ascii="Times New Roman" w:hAnsi="Times New Roman"/>
              </w:rPr>
              <w:t>Псн</w:t>
            </w:r>
            <w:proofErr w:type="spellEnd"/>
            <w:r w:rsidRPr="0019053D">
              <w:rPr>
                <w:rFonts w:ascii="Times New Roman" w:hAnsi="Times New Roman"/>
              </w:rPr>
              <w:t xml:space="preserve"> – количество контрольных мероприятий, проведенных в рамках муниципального жилищного контроля, с нарушениями требований законодательства РФ о порядке их проведения, по результатам выявления которых к должностным лицам органа </w:t>
            </w:r>
            <w:r w:rsidRPr="0019053D">
              <w:rPr>
                <w:rFonts w:ascii="Times New Roman" w:hAnsi="Times New Roman"/>
              </w:rPr>
              <w:lastRenderedPageBreak/>
              <w:t>муниципального жилищного контроля</w:t>
            </w:r>
            <w:proofErr w:type="gramStart"/>
            <w:r w:rsidRPr="0019053D">
              <w:rPr>
                <w:rFonts w:ascii="Times New Roman" w:hAnsi="Times New Roman"/>
              </w:rPr>
              <w:t xml:space="preserve"> ,</w:t>
            </w:r>
            <w:proofErr w:type="gramEnd"/>
            <w:r w:rsidRPr="0019053D">
              <w:rPr>
                <w:rFonts w:ascii="Times New Roman" w:hAnsi="Times New Roman"/>
              </w:rPr>
              <w:t xml:space="preserve"> осуществившим такие контрольные мероприятия, применены меры дисциплинарного, административного наказания   </w:t>
            </w:r>
          </w:p>
          <w:p w:rsidR="00B51449" w:rsidRPr="0019053D" w:rsidRDefault="00B51449" w:rsidP="00141035">
            <w:pPr>
              <w:jc w:val="center"/>
              <w:rPr>
                <w:rFonts w:ascii="Times New Roman" w:hAnsi="Times New Roman"/>
              </w:rPr>
            </w:pPr>
          </w:p>
          <w:p w:rsidR="00B51449" w:rsidRPr="0019053D" w:rsidRDefault="00B51449" w:rsidP="0014103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9053D">
              <w:rPr>
                <w:rFonts w:ascii="Times New Roman" w:hAnsi="Times New Roman"/>
              </w:rPr>
              <w:t>По</w:t>
            </w:r>
            <w:proofErr w:type="gramStart"/>
            <w:r w:rsidRPr="0019053D">
              <w:rPr>
                <w:rFonts w:ascii="Times New Roman" w:hAnsi="Times New Roman"/>
              </w:rPr>
              <w:t>к</w:t>
            </w:r>
            <w:proofErr w:type="spellEnd"/>
            <w:r w:rsidRPr="0019053D">
              <w:rPr>
                <w:rFonts w:ascii="Times New Roman" w:hAnsi="Times New Roman"/>
              </w:rPr>
              <w:t>-</w:t>
            </w:r>
            <w:proofErr w:type="gramEnd"/>
            <w:r w:rsidRPr="0019053D">
              <w:rPr>
                <w:rFonts w:ascii="Times New Roman" w:hAnsi="Times New Roman"/>
              </w:rPr>
              <w:t xml:space="preserve"> общее количество контрольных мероприятий, проведенных в рамках муниципального жилищного контроля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9" w:rsidRPr="0019053D" w:rsidRDefault="00B51449" w:rsidP="001410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449" w:rsidRPr="0019053D" w:rsidRDefault="00B51449" w:rsidP="001410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449" w:rsidRPr="0019053D" w:rsidRDefault="00B51449" w:rsidP="001410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449" w:rsidRPr="0019053D" w:rsidRDefault="00B51449" w:rsidP="001410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1449" w:rsidRPr="0019053D" w:rsidRDefault="00B51449" w:rsidP="001410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9" w:rsidRPr="0019053D" w:rsidRDefault="00B51449" w:rsidP="0014103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Статистические данные контрольного органа</w:t>
            </w:r>
          </w:p>
          <w:p w:rsidR="00B51449" w:rsidRPr="0019053D" w:rsidRDefault="00B51449" w:rsidP="00141035">
            <w:pPr>
              <w:rPr>
                <w:rFonts w:ascii="Times New Roman" w:hAnsi="Times New Roman"/>
              </w:rPr>
            </w:pPr>
          </w:p>
        </w:tc>
        <w:tc>
          <w:tcPr>
            <w:tcW w:w="1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449" w:rsidRPr="0019053D" w:rsidRDefault="00B51449" w:rsidP="00141035">
            <w:pPr>
              <w:rPr>
                <w:rFonts w:ascii="Times New Roman" w:hAnsi="Times New Roman"/>
              </w:rPr>
            </w:pPr>
          </w:p>
        </w:tc>
      </w:tr>
      <w:tr w:rsidR="00911BB3" w:rsidRPr="0019053D" w:rsidTr="00911BB3">
        <w:trPr>
          <w:trHeight w:val="533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51449" w:rsidRPr="0019053D" w:rsidRDefault="00B51449" w:rsidP="00141035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9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9" w:rsidRPr="0019053D" w:rsidRDefault="00B51449" w:rsidP="0014103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  <w:b/>
                <w:bCs/>
              </w:rPr>
              <w:t>2.2. Мероприятия по контролю без взаимодействия с контролируемым лицом</w:t>
            </w:r>
          </w:p>
        </w:tc>
        <w:tc>
          <w:tcPr>
            <w:tcW w:w="14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49" w:rsidRPr="0019053D" w:rsidRDefault="00B51449" w:rsidP="00141035">
            <w:pPr>
              <w:rPr>
                <w:rFonts w:ascii="Times New Roman" w:hAnsi="Times New Roman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1449" w:rsidRPr="0019053D" w:rsidRDefault="00B51449" w:rsidP="00141035">
            <w:pPr>
              <w:rPr>
                <w:rFonts w:ascii="Times New Roman" w:hAnsi="Times New Roman"/>
              </w:rPr>
            </w:pPr>
          </w:p>
        </w:tc>
      </w:tr>
      <w:tr w:rsidR="00911BB3" w:rsidRPr="0019053D" w:rsidTr="00911BB3">
        <w:trPr>
          <w:trHeight w:val="46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449" w:rsidRPr="0019053D" w:rsidRDefault="00B51449" w:rsidP="0014103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2.2.1.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9" w:rsidRPr="0019053D" w:rsidRDefault="00B51449" w:rsidP="0014103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 xml:space="preserve">Общее количество контрольных мероприятий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449" w:rsidRPr="0019053D" w:rsidRDefault="00B51449" w:rsidP="0014103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статистические данные инспекции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449" w:rsidRPr="0019053D" w:rsidRDefault="00B51449" w:rsidP="0014103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Статистические данные органа муниципального жилищного контроля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449" w:rsidRPr="0019053D" w:rsidRDefault="00B51449" w:rsidP="001410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449" w:rsidRPr="0019053D" w:rsidRDefault="00B51449" w:rsidP="001410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449" w:rsidRPr="0019053D" w:rsidRDefault="00B51449" w:rsidP="001410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449" w:rsidRPr="0019053D" w:rsidRDefault="00B51449" w:rsidP="001410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449" w:rsidRPr="0019053D" w:rsidRDefault="00B51449" w:rsidP="001410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449" w:rsidRPr="0019053D" w:rsidRDefault="00B51449" w:rsidP="0014103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Статистические данные контрольного органа</w:t>
            </w: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449" w:rsidRPr="0019053D" w:rsidRDefault="00B51449" w:rsidP="00141035">
            <w:pPr>
              <w:jc w:val="center"/>
              <w:rPr>
                <w:rFonts w:ascii="Times New Roman" w:hAnsi="Times New Roman"/>
              </w:rPr>
            </w:pPr>
          </w:p>
        </w:tc>
      </w:tr>
      <w:tr w:rsidR="00911BB3" w:rsidRPr="0019053D" w:rsidTr="00911BB3">
        <w:trPr>
          <w:trHeight w:val="168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9" w:rsidRPr="0019053D" w:rsidRDefault="00B51449" w:rsidP="00141035">
            <w:pPr>
              <w:jc w:val="center"/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lastRenderedPageBreak/>
              <w:t>2.2.2.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9" w:rsidRPr="0019053D" w:rsidRDefault="00B51449" w:rsidP="0014103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 xml:space="preserve">Доля предписаний, признанных незаконными в судебном порядке, по отношению к общему количеству предписаний, выданных </w:t>
            </w:r>
          </w:p>
          <w:p w:rsidR="00B51449" w:rsidRPr="0019053D" w:rsidRDefault="00B51449" w:rsidP="0014103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органом муниципального жилищного контроля</w:t>
            </w:r>
          </w:p>
          <w:p w:rsidR="00B51449" w:rsidRPr="0019053D" w:rsidRDefault="00B51449" w:rsidP="0014103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по результатам контрольных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9" w:rsidRPr="0019053D" w:rsidRDefault="00B51449" w:rsidP="0014103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9053D">
              <w:rPr>
                <w:rFonts w:ascii="Times New Roman" w:hAnsi="Times New Roman"/>
              </w:rPr>
              <w:t>ПРМБВн</w:t>
            </w:r>
            <w:proofErr w:type="spellEnd"/>
            <w:r w:rsidRPr="0019053D">
              <w:rPr>
                <w:rFonts w:ascii="Times New Roman" w:hAnsi="Times New Roman"/>
              </w:rPr>
              <w:t xml:space="preserve">*100%  / </w:t>
            </w:r>
            <w:proofErr w:type="spellStart"/>
            <w:r w:rsidRPr="0019053D">
              <w:rPr>
                <w:rFonts w:ascii="Times New Roman" w:hAnsi="Times New Roman"/>
              </w:rPr>
              <w:t>ПРМБВо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9" w:rsidRPr="0019053D" w:rsidRDefault="00B51449" w:rsidP="0014103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9053D">
              <w:rPr>
                <w:rFonts w:ascii="Times New Roman" w:hAnsi="Times New Roman"/>
              </w:rPr>
              <w:t>ПРМБВн</w:t>
            </w:r>
            <w:proofErr w:type="spellEnd"/>
            <w:r w:rsidRPr="0019053D">
              <w:rPr>
                <w:rFonts w:ascii="Times New Roman" w:hAnsi="Times New Roman"/>
              </w:rPr>
              <w:t xml:space="preserve"> </w:t>
            </w:r>
            <w:proofErr w:type="gramStart"/>
            <w:r w:rsidRPr="0019053D">
              <w:rPr>
                <w:rFonts w:ascii="Times New Roman" w:hAnsi="Times New Roman"/>
              </w:rPr>
              <w:t>–к</w:t>
            </w:r>
            <w:proofErr w:type="gramEnd"/>
            <w:r w:rsidRPr="0019053D">
              <w:rPr>
                <w:rFonts w:ascii="Times New Roman" w:hAnsi="Times New Roman"/>
              </w:rPr>
              <w:t>оличество  предписаний, выданных органом муниципального жилищного контроля по результатам контрольных мероприятий признанных незаконными в судебном порядке</w:t>
            </w:r>
          </w:p>
          <w:p w:rsidR="00B51449" w:rsidRPr="0019053D" w:rsidRDefault="00B51449" w:rsidP="00141035">
            <w:pPr>
              <w:jc w:val="center"/>
              <w:rPr>
                <w:rFonts w:ascii="Times New Roman" w:hAnsi="Times New Roman"/>
              </w:rPr>
            </w:pPr>
          </w:p>
          <w:p w:rsidR="00B51449" w:rsidRPr="0019053D" w:rsidRDefault="00B51449" w:rsidP="0014103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19053D">
              <w:rPr>
                <w:rFonts w:ascii="Times New Roman" w:hAnsi="Times New Roman"/>
              </w:rPr>
              <w:t>ПРМБВо</w:t>
            </w:r>
            <w:proofErr w:type="spellEnd"/>
            <w:r w:rsidRPr="0019053D">
              <w:rPr>
                <w:rFonts w:ascii="Times New Roman" w:hAnsi="Times New Roman"/>
              </w:rPr>
              <w:t xml:space="preserve"> - количество предписаний, выданных  по результатам контрольных мероприятий 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9" w:rsidRPr="0019053D" w:rsidRDefault="00B51449" w:rsidP="001410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9" w:rsidRPr="0019053D" w:rsidRDefault="00B51449" w:rsidP="001410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51449" w:rsidRPr="0019053D" w:rsidRDefault="00B51449" w:rsidP="001410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9" w:rsidRPr="0019053D" w:rsidRDefault="00B51449" w:rsidP="001410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9" w:rsidRPr="0019053D" w:rsidRDefault="00B51449" w:rsidP="001410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1449" w:rsidRPr="0019053D" w:rsidRDefault="00B51449" w:rsidP="00141035">
            <w:pPr>
              <w:rPr>
                <w:rFonts w:ascii="Times New Roman" w:hAnsi="Times New Roman"/>
              </w:rPr>
            </w:pPr>
            <w:r w:rsidRPr="0019053D">
              <w:rPr>
                <w:rFonts w:ascii="Times New Roman" w:hAnsi="Times New Roman"/>
              </w:rPr>
              <w:t>Статистические данные контрольного органа</w:t>
            </w:r>
          </w:p>
          <w:p w:rsidR="00B51449" w:rsidRPr="0019053D" w:rsidRDefault="00B51449" w:rsidP="0014103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51449" w:rsidRPr="0019053D" w:rsidRDefault="00B51449" w:rsidP="00141035">
            <w:pPr>
              <w:rPr>
                <w:rFonts w:ascii="Times New Roman" w:hAnsi="Times New Roman"/>
              </w:rPr>
            </w:pPr>
          </w:p>
        </w:tc>
      </w:tr>
    </w:tbl>
    <w:p w:rsidR="00B51449" w:rsidRPr="0019053D" w:rsidRDefault="00B51449" w:rsidP="00B51449">
      <w:pPr>
        <w:pStyle w:val="ConsPlusNormal"/>
        <w:ind w:firstLine="0"/>
        <w:jc w:val="both"/>
        <w:rPr>
          <w:sz w:val="20"/>
          <w:szCs w:val="20"/>
        </w:rPr>
      </w:pPr>
    </w:p>
    <w:p w:rsidR="00B51449" w:rsidRPr="0019053D" w:rsidRDefault="00B51449" w:rsidP="00B51449">
      <w:pPr>
        <w:spacing w:after="360"/>
        <w:jc w:val="center"/>
        <w:outlineLvl w:val="0"/>
        <w:rPr>
          <w:rFonts w:ascii="Times New Roman" w:hAnsi="Times New Roman"/>
          <w:b/>
        </w:rPr>
      </w:pPr>
    </w:p>
    <w:p w:rsidR="00B51449" w:rsidRPr="0019053D" w:rsidRDefault="00B51449" w:rsidP="00B51449">
      <w:pPr>
        <w:spacing w:after="200"/>
        <w:rPr>
          <w:rFonts w:ascii="Times New Roman" w:hAnsi="Times New Roman"/>
        </w:rPr>
      </w:pPr>
    </w:p>
    <w:p w:rsidR="00B51449" w:rsidRPr="000E7BBF" w:rsidRDefault="00B51449" w:rsidP="00B51449">
      <w:pPr>
        <w:rPr>
          <w:rFonts w:ascii="Times New Roman" w:hAnsi="Times New Roman"/>
        </w:rPr>
      </w:pPr>
    </w:p>
    <w:p w:rsidR="00B51449" w:rsidRDefault="00B51449">
      <w:pPr>
        <w:ind w:firstLine="709"/>
        <w:jc w:val="both"/>
        <w:rPr>
          <w:sz w:val="28"/>
        </w:rPr>
      </w:pPr>
    </w:p>
    <w:p w:rsidR="00B76C32" w:rsidRDefault="00B76C32">
      <w:pPr>
        <w:ind w:firstLine="709"/>
        <w:jc w:val="both"/>
        <w:rPr>
          <w:sz w:val="28"/>
        </w:rPr>
      </w:pPr>
    </w:p>
    <w:p w:rsidR="00B76C32" w:rsidRDefault="00B76C32">
      <w:pPr>
        <w:ind w:firstLine="709"/>
        <w:jc w:val="both"/>
        <w:rPr>
          <w:sz w:val="28"/>
        </w:rPr>
      </w:pPr>
    </w:p>
    <w:p w:rsidR="00B76C32" w:rsidRDefault="00B76C32">
      <w:pPr>
        <w:ind w:firstLine="709"/>
        <w:jc w:val="both"/>
        <w:rPr>
          <w:sz w:val="28"/>
        </w:rPr>
      </w:pPr>
    </w:p>
    <w:p w:rsidR="00B76C32" w:rsidRDefault="00B76C32">
      <w:pPr>
        <w:ind w:firstLine="709"/>
        <w:jc w:val="both"/>
        <w:rPr>
          <w:sz w:val="28"/>
        </w:rPr>
      </w:pPr>
    </w:p>
    <w:p w:rsidR="00B76C32" w:rsidRDefault="00B76C32">
      <w:pPr>
        <w:ind w:firstLine="709"/>
        <w:jc w:val="both"/>
        <w:rPr>
          <w:sz w:val="28"/>
        </w:rPr>
      </w:pPr>
    </w:p>
    <w:p w:rsidR="00B76C32" w:rsidRDefault="00B76C32">
      <w:pPr>
        <w:ind w:firstLine="709"/>
        <w:jc w:val="both"/>
        <w:rPr>
          <w:sz w:val="28"/>
        </w:rPr>
      </w:pPr>
    </w:p>
    <w:p w:rsidR="00B76C32" w:rsidRDefault="00B76C32">
      <w:pPr>
        <w:ind w:firstLine="709"/>
        <w:jc w:val="both"/>
        <w:rPr>
          <w:sz w:val="28"/>
        </w:rPr>
      </w:pPr>
    </w:p>
    <w:p w:rsidR="00B76C32" w:rsidRDefault="00B76C32">
      <w:pPr>
        <w:ind w:firstLine="709"/>
        <w:jc w:val="both"/>
        <w:rPr>
          <w:sz w:val="28"/>
        </w:rPr>
      </w:pPr>
    </w:p>
    <w:p w:rsidR="00B76C32" w:rsidRDefault="00B76C32">
      <w:pPr>
        <w:ind w:firstLine="709"/>
        <w:jc w:val="both"/>
        <w:rPr>
          <w:sz w:val="28"/>
        </w:rPr>
      </w:pPr>
    </w:p>
    <w:p w:rsidR="00B76C32" w:rsidRDefault="00B76C32">
      <w:pPr>
        <w:ind w:firstLine="709"/>
        <w:jc w:val="both"/>
        <w:rPr>
          <w:sz w:val="28"/>
        </w:rPr>
      </w:pPr>
    </w:p>
    <w:p w:rsidR="00B76C32" w:rsidRDefault="00B76C32">
      <w:pPr>
        <w:ind w:firstLine="709"/>
        <w:jc w:val="both"/>
        <w:rPr>
          <w:sz w:val="28"/>
        </w:rPr>
      </w:pPr>
    </w:p>
    <w:p w:rsidR="00B76C32" w:rsidRDefault="00B76C32">
      <w:pPr>
        <w:ind w:firstLine="709"/>
        <w:jc w:val="both"/>
        <w:rPr>
          <w:sz w:val="28"/>
        </w:rPr>
      </w:pPr>
    </w:p>
    <w:p w:rsidR="00B76C32" w:rsidRDefault="00B76C32">
      <w:pPr>
        <w:ind w:firstLine="709"/>
        <w:jc w:val="both"/>
        <w:rPr>
          <w:sz w:val="28"/>
        </w:rPr>
      </w:pPr>
    </w:p>
    <w:sectPr w:rsidR="00B76C32" w:rsidSect="00AC0F88">
      <w:pgSz w:w="11908" w:h="16848"/>
      <w:pgMar w:top="567" w:right="1417" w:bottom="851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2F0" w:rsidRDefault="002F52F0">
      <w:pPr>
        <w:spacing w:line="240" w:lineRule="auto"/>
      </w:pPr>
      <w:r>
        <w:separator/>
      </w:r>
    </w:p>
  </w:endnote>
  <w:endnote w:type="continuationSeparator" w:id="0">
    <w:p w:rsidR="002F52F0" w:rsidRDefault="002F52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2F0" w:rsidRDefault="002F52F0">
      <w:pPr>
        <w:spacing w:line="240" w:lineRule="auto"/>
      </w:pPr>
      <w:r>
        <w:separator/>
      </w:r>
    </w:p>
  </w:footnote>
  <w:footnote w:type="continuationSeparator" w:id="0">
    <w:p w:rsidR="002F52F0" w:rsidRDefault="002F52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sz w:val="2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D5"/>
    <w:rsid w:val="000144E5"/>
    <w:rsid w:val="000576D5"/>
    <w:rsid w:val="00085837"/>
    <w:rsid w:val="000A3E27"/>
    <w:rsid w:val="000B3627"/>
    <w:rsid w:val="00105DD5"/>
    <w:rsid w:val="001B2FBE"/>
    <w:rsid w:val="00204CBB"/>
    <w:rsid w:val="002F52F0"/>
    <w:rsid w:val="003C2545"/>
    <w:rsid w:val="003D1FA1"/>
    <w:rsid w:val="00493EC4"/>
    <w:rsid w:val="0056548C"/>
    <w:rsid w:val="00605164"/>
    <w:rsid w:val="00682459"/>
    <w:rsid w:val="00685B54"/>
    <w:rsid w:val="006B15EE"/>
    <w:rsid w:val="00703227"/>
    <w:rsid w:val="00857803"/>
    <w:rsid w:val="009073DD"/>
    <w:rsid w:val="00911BB3"/>
    <w:rsid w:val="00987AE4"/>
    <w:rsid w:val="009A1C2E"/>
    <w:rsid w:val="009D5876"/>
    <w:rsid w:val="00A23FFD"/>
    <w:rsid w:val="00AC0F88"/>
    <w:rsid w:val="00B51449"/>
    <w:rsid w:val="00B76C32"/>
    <w:rsid w:val="00BD6FD2"/>
    <w:rsid w:val="00C22136"/>
    <w:rsid w:val="00C70C93"/>
    <w:rsid w:val="00CB5A65"/>
    <w:rsid w:val="00CD754F"/>
    <w:rsid w:val="00DA0275"/>
    <w:rsid w:val="00DE1B63"/>
    <w:rsid w:val="00DF36B6"/>
    <w:rsid w:val="00E14540"/>
    <w:rsid w:val="00E1499B"/>
    <w:rsid w:val="00F63B28"/>
    <w:rsid w:val="00F76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493E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3E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857803"/>
    <w:pPr>
      <w:widowControl w:val="0"/>
      <w:ind w:firstLine="720"/>
    </w:pPr>
    <w:rPr>
      <w:rFonts w:ascii="Times New Roman" w:hAnsi="Times New Roman"/>
      <w:color w:val="auto"/>
      <w:szCs w:val="22"/>
    </w:rPr>
  </w:style>
  <w:style w:type="character" w:customStyle="1" w:styleId="ConsPlusNormal1">
    <w:name w:val="ConsPlusNormal1"/>
    <w:link w:val="ConsPlusNormal"/>
    <w:locked/>
    <w:rsid w:val="00857803"/>
    <w:rPr>
      <w:rFonts w:ascii="Times New Roman" w:hAnsi="Times New Roman"/>
      <w:color w:val="auto"/>
      <w:szCs w:val="22"/>
    </w:rPr>
  </w:style>
  <w:style w:type="paragraph" w:styleId="aa">
    <w:name w:val="List Paragraph"/>
    <w:basedOn w:val="a"/>
    <w:link w:val="ab"/>
    <w:qFormat/>
    <w:rsid w:val="00857803"/>
    <w:pPr>
      <w:widowControl w:val="0"/>
      <w:spacing w:line="240" w:lineRule="auto"/>
      <w:ind w:left="720"/>
      <w:contextualSpacing/>
    </w:pPr>
    <w:rPr>
      <w:rFonts w:ascii="Arial" w:hAnsi="Arial"/>
      <w:color w:val="auto"/>
      <w:sz w:val="20"/>
      <w:lang w:val="x-none" w:eastAsia="x-none"/>
    </w:rPr>
  </w:style>
  <w:style w:type="character" w:customStyle="1" w:styleId="ab">
    <w:name w:val="Абзац списка Знак"/>
    <w:link w:val="aa"/>
    <w:locked/>
    <w:rsid w:val="00857803"/>
    <w:rPr>
      <w:rFonts w:ascii="Arial" w:hAnsi="Arial"/>
      <w:color w:val="auto"/>
      <w:sz w:val="20"/>
      <w:lang w:val="x-none" w:eastAsia="x-none"/>
    </w:rPr>
  </w:style>
  <w:style w:type="paragraph" w:styleId="HTML">
    <w:name w:val="HTML Preformatted"/>
    <w:basedOn w:val="a"/>
    <w:link w:val="HTML0"/>
    <w:uiPriority w:val="99"/>
    <w:semiHidden/>
    <w:unhideWhenUsed/>
    <w:rsid w:val="000B36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color w:val="auto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3627"/>
    <w:rPr>
      <w:rFonts w:ascii="Courier New" w:hAnsi="Courier New"/>
      <w:color w:val="auto"/>
      <w:sz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line="276" w:lineRule="auto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i/>
      <w:color w:val="616161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493E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3EC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857803"/>
    <w:pPr>
      <w:widowControl w:val="0"/>
      <w:ind w:firstLine="720"/>
    </w:pPr>
    <w:rPr>
      <w:rFonts w:ascii="Times New Roman" w:hAnsi="Times New Roman"/>
      <w:color w:val="auto"/>
      <w:szCs w:val="22"/>
    </w:rPr>
  </w:style>
  <w:style w:type="character" w:customStyle="1" w:styleId="ConsPlusNormal1">
    <w:name w:val="ConsPlusNormal1"/>
    <w:link w:val="ConsPlusNormal"/>
    <w:locked/>
    <w:rsid w:val="00857803"/>
    <w:rPr>
      <w:rFonts w:ascii="Times New Roman" w:hAnsi="Times New Roman"/>
      <w:color w:val="auto"/>
      <w:szCs w:val="22"/>
    </w:rPr>
  </w:style>
  <w:style w:type="paragraph" w:styleId="aa">
    <w:name w:val="List Paragraph"/>
    <w:basedOn w:val="a"/>
    <w:link w:val="ab"/>
    <w:qFormat/>
    <w:rsid w:val="00857803"/>
    <w:pPr>
      <w:widowControl w:val="0"/>
      <w:spacing w:line="240" w:lineRule="auto"/>
      <w:ind w:left="720"/>
      <w:contextualSpacing/>
    </w:pPr>
    <w:rPr>
      <w:rFonts w:ascii="Arial" w:hAnsi="Arial"/>
      <w:color w:val="auto"/>
      <w:sz w:val="20"/>
      <w:lang w:val="x-none" w:eastAsia="x-none"/>
    </w:rPr>
  </w:style>
  <w:style w:type="character" w:customStyle="1" w:styleId="ab">
    <w:name w:val="Абзац списка Знак"/>
    <w:link w:val="aa"/>
    <w:locked/>
    <w:rsid w:val="00857803"/>
    <w:rPr>
      <w:rFonts w:ascii="Arial" w:hAnsi="Arial"/>
      <w:color w:val="auto"/>
      <w:sz w:val="20"/>
      <w:lang w:val="x-none" w:eastAsia="x-none"/>
    </w:rPr>
  </w:style>
  <w:style w:type="paragraph" w:styleId="HTML">
    <w:name w:val="HTML Preformatted"/>
    <w:basedOn w:val="a"/>
    <w:link w:val="HTML0"/>
    <w:uiPriority w:val="99"/>
    <w:semiHidden/>
    <w:unhideWhenUsed/>
    <w:rsid w:val="000B36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/>
      <w:color w:val="auto"/>
      <w:sz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3627"/>
    <w:rPr>
      <w:rFonts w:ascii="Courier New" w:hAnsi="Courier New"/>
      <w:color w:val="auto"/>
      <w:sz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1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E6A5980DDC49DEF879D2EC1F223EBC9DB01A1693AC1EF7FF63C704701E48CD1DE1B2C709B4C735C6643BD95F3420E3B41FAB0A6E5258E6Cl8R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14</Pages>
  <Words>2535</Words>
  <Characters>14452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16</cp:revision>
  <dcterms:created xsi:type="dcterms:W3CDTF">2021-09-27T05:24:00Z</dcterms:created>
  <dcterms:modified xsi:type="dcterms:W3CDTF">2022-09-23T06:49:00Z</dcterms:modified>
</cp:coreProperties>
</file>