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2" w:rsidRDefault="006B5552" w:rsidP="006B5552">
      <w:pPr>
        <w:pStyle w:val="1"/>
        <w:jc w:val="right"/>
        <w:rPr>
          <w:bCs/>
          <w:szCs w:val="24"/>
        </w:rPr>
      </w:pPr>
    </w:p>
    <w:p w:rsidR="006B5552" w:rsidRPr="00293FB6" w:rsidRDefault="006B5552" w:rsidP="006B5552">
      <w:pPr>
        <w:pStyle w:val="1"/>
        <w:rPr>
          <w:bCs/>
          <w:szCs w:val="24"/>
        </w:rPr>
      </w:pPr>
      <w:r w:rsidRPr="00293FB6">
        <w:rPr>
          <w:bCs/>
          <w:szCs w:val="24"/>
        </w:rPr>
        <w:t>СОВЕТ НАРОДНЫХ ДЕПУТАТОВ</w:t>
      </w:r>
    </w:p>
    <w:p w:rsidR="006B5552" w:rsidRPr="00293FB6" w:rsidRDefault="00DC64A9" w:rsidP="006B5552">
      <w:pPr>
        <w:jc w:val="center"/>
        <w:rPr>
          <w:b/>
          <w:bCs/>
          <w:szCs w:val="24"/>
        </w:rPr>
      </w:pPr>
      <w:r w:rsidRPr="00293FB6">
        <w:rPr>
          <w:b/>
          <w:bCs/>
          <w:szCs w:val="24"/>
        </w:rPr>
        <w:t>ВИТЕБ</w:t>
      </w:r>
      <w:r w:rsidR="006B5552" w:rsidRPr="00293FB6">
        <w:rPr>
          <w:b/>
          <w:bCs/>
          <w:szCs w:val="24"/>
        </w:rPr>
        <w:t>СКОГО СЕЛЬСКОГО ПОСЕЛЕНИЯ</w:t>
      </w:r>
    </w:p>
    <w:p w:rsidR="006B5552" w:rsidRPr="00293FB6" w:rsidRDefault="006B5552" w:rsidP="006B5552">
      <w:pPr>
        <w:pStyle w:val="1"/>
        <w:rPr>
          <w:bCs/>
          <w:szCs w:val="24"/>
        </w:rPr>
      </w:pPr>
      <w:r w:rsidRPr="00293FB6">
        <w:rPr>
          <w:bCs/>
          <w:szCs w:val="24"/>
        </w:rPr>
        <w:t>ПОДГОРЕНСКОГО МУНИЦИПАЛЬНОГО  РАЙОНА</w:t>
      </w:r>
    </w:p>
    <w:p w:rsidR="006B5552" w:rsidRDefault="006B5552" w:rsidP="006B5552">
      <w:pPr>
        <w:pStyle w:val="1"/>
        <w:rPr>
          <w:szCs w:val="24"/>
        </w:rPr>
      </w:pPr>
      <w:r w:rsidRPr="00293FB6">
        <w:rPr>
          <w:bCs/>
          <w:szCs w:val="24"/>
        </w:rPr>
        <w:t xml:space="preserve">                 </w:t>
      </w:r>
      <w:r w:rsidRPr="00293FB6">
        <w:rPr>
          <w:bCs/>
          <w:szCs w:val="24"/>
        </w:rPr>
        <w:tab/>
      </w:r>
      <w:r w:rsidRPr="00293FB6">
        <w:rPr>
          <w:bCs/>
          <w:szCs w:val="24"/>
        </w:rPr>
        <w:tab/>
        <w:t>ВОРОНЕЖСКОЙ ОБЛАСТИ</w:t>
      </w:r>
      <w:r>
        <w:rPr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B5552" w:rsidRDefault="006B5552" w:rsidP="006B5552">
      <w:pPr>
        <w:pStyle w:val="1"/>
        <w:rPr>
          <w:bCs/>
          <w:szCs w:val="24"/>
        </w:rPr>
      </w:pPr>
    </w:p>
    <w:p w:rsidR="006B5552" w:rsidRDefault="006B5552" w:rsidP="006B5552"/>
    <w:p w:rsidR="006B5552" w:rsidRDefault="006B5552" w:rsidP="006B5552">
      <w:pPr>
        <w:pStyle w:val="1"/>
        <w:rPr>
          <w:bCs/>
          <w:szCs w:val="24"/>
        </w:rPr>
      </w:pPr>
      <w:r>
        <w:rPr>
          <w:bCs/>
          <w:szCs w:val="24"/>
        </w:rPr>
        <w:t xml:space="preserve">РЕШЕНИЕ </w:t>
      </w:r>
    </w:p>
    <w:p w:rsidR="006B5552" w:rsidRDefault="006B5552" w:rsidP="006B5552">
      <w:pPr>
        <w:rPr>
          <w:b/>
          <w:bCs/>
          <w:szCs w:val="24"/>
        </w:rPr>
      </w:pPr>
    </w:p>
    <w:p w:rsidR="006B5552" w:rsidRDefault="006B5552" w:rsidP="006B5552">
      <w:pPr>
        <w:rPr>
          <w:b/>
          <w:bCs/>
          <w:szCs w:val="24"/>
        </w:rPr>
      </w:pPr>
    </w:p>
    <w:p w:rsidR="006B5552" w:rsidRDefault="00397E5B" w:rsidP="006B5552">
      <w:pPr>
        <w:jc w:val="both"/>
        <w:rPr>
          <w:szCs w:val="24"/>
          <w:u w:val="single"/>
          <w:shd w:val="clear" w:color="auto" w:fill="FFFF00"/>
        </w:rPr>
      </w:pPr>
      <w:r>
        <w:rPr>
          <w:szCs w:val="24"/>
          <w:u w:val="single"/>
        </w:rPr>
        <w:t xml:space="preserve">от  </w:t>
      </w:r>
      <w:r w:rsidR="00A03619">
        <w:rPr>
          <w:szCs w:val="24"/>
          <w:u w:val="single"/>
        </w:rPr>
        <w:t>12</w:t>
      </w:r>
      <w:r>
        <w:rPr>
          <w:szCs w:val="24"/>
          <w:u w:val="single"/>
        </w:rPr>
        <w:t xml:space="preserve">  июля  2017 года №</w:t>
      </w:r>
      <w:r w:rsidR="00A03619">
        <w:rPr>
          <w:szCs w:val="24"/>
          <w:u w:val="single"/>
        </w:rPr>
        <w:t xml:space="preserve"> 10</w:t>
      </w:r>
      <w:r w:rsidR="006B5552">
        <w:rPr>
          <w:szCs w:val="24"/>
          <w:u w:val="single"/>
        </w:rPr>
        <w:t xml:space="preserve">      </w:t>
      </w:r>
    </w:p>
    <w:p w:rsidR="006B5552" w:rsidRDefault="006B5552" w:rsidP="006B5552">
      <w:pPr>
        <w:jc w:val="both"/>
        <w:rPr>
          <w:szCs w:val="24"/>
        </w:rPr>
      </w:pPr>
      <w:r>
        <w:rPr>
          <w:szCs w:val="24"/>
        </w:rPr>
        <w:t xml:space="preserve">х. </w:t>
      </w:r>
      <w:r w:rsidR="00DC64A9">
        <w:rPr>
          <w:szCs w:val="24"/>
        </w:rPr>
        <w:t>Витебск</w:t>
      </w:r>
    </w:p>
    <w:p w:rsidR="006B5552" w:rsidRDefault="006B5552" w:rsidP="006B5552">
      <w:pPr>
        <w:pStyle w:val="1"/>
        <w:rPr>
          <w:szCs w:val="24"/>
          <w:u w:val="single"/>
        </w:rPr>
      </w:pP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О проекте решения Совета 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народных депутатов </w:t>
      </w:r>
      <w:proofErr w:type="gramStart"/>
      <w:r w:rsidR="00DC64A9">
        <w:rPr>
          <w:sz w:val="26"/>
          <w:szCs w:val="26"/>
        </w:rPr>
        <w:t>Витеб</w:t>
      </w:r>
      <w:r w:rsidRPr="00765C1B">
        <w:rPr>
          <w:sz w:val="26"/>
          <w:szCs w:val="26"/>
        </w:rPr>
        <w:t>ского</w:t>
      </w:r>
      <w:proofErr w:type="gramEnd"/>
      <w:r w:rsidRPr="00765C1B">
        <w:rPr>
          <w:sz w:val="26"/>
          <w:szCs w:val="26"/>
        </w:rPr>
        <w:t xml:space="preserve"> 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сельского поселения "О принятии  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программы комплексного развития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транспортной инфраструктуры</w:t>
      </w:r>
    </w:p>
    <w:p w:rsidR="00397E5B" w:rsidRPr="00765C1B" w:rsidRDefault="00DC64A9" w:rsidP="00397E5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Витеб</w:t>
      </w:r>
      <w:r w:rsidRPr="00765C1B">
        <w:rPr>
          <w:sz w:val="26"/>
          <w:szCs w:val="26"/>
        </w:rPr>
        <w:t>ского</w:t>
      </w:r>
      <w:r w:rsidR="00397E5B" w:rsidRPr="00765C1B">
        <w:rPr>
          <w:sz w:val="26"/>
          <w:szCs w:val="26"/>
        </w:rPr>
        <w:t xml:space="preserve"> сельского поселения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Подгоренского муниципального района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Воронежской области на 2017-2030 годы".</w:t>
      </w:r>
    </w:p>
    <w:p w:rsidR="00397E5B" w:rsidRPr="00765C1B" w:rsidRDefault="00397E5B" w:rsidP="00397E5B">
      <w:pPr>
        <w:jc w:val="both"/>
        <w:outlineLvl w:val="0"/>
        <w:rPr>
          <w:sz w:val="26"/>
          <w:szCs w:val="26"/>
        </w:rPr>
      </w:pPr>
    </w:p>
    <w:p w:rsidR="00397E5B" w:rsidRPr="00765C1B" w:rsidRDefault="00397E5B" w:rsidP="00397E5B">
      <w:pPr>
        <w:jc w:val="both"/>
        <w:outlineLvl w:val="0"/>
        <w:rPr>
          <w:b/>
          <w:sz w:val="26"/>
          <w:szCs w:val="26"/>
        </w:rPr>
      </w:pPr>
    </w:p>
    <w:p w:rsidR="00397E5B" w:rsidRPr="00765C1B" w:rsidRDefault="00397E5B" w:rsidP="00397E5B">
      <w:pPr>
        <w:ind w:right="4536" w:firstLine="567"/>
        <w:jc w:val="center"/>
        <w:rPr>
          <w:b/>
          <w:i/>
          <w:sz w:val="26"/>
          <w:szCs w:val="26"/>
        </w:rPr>
      </w:pPr>
    </w:p>
    <w:p w:rsidR="00397E5B" w:rsidRPr="00765C1B" w:rsidRDefault="00397E5B" w:rsidP="00765C1B">
      <w:pPr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765C1B">
        <w:rPr>
          <w:sz w:val="26"/>
          <w:szCs w:val="26"/>
          <w:lang w:eastAsia="en-US"/>
        </w:rPr>
        <w:t>В соответствии с</w:t>
      </w:r>
      <w:r w:rsidRPr="00765C1B">
        <w:rPr>
          <w:color w:val="FF0000"/>
          <w:sz w:val="26"/>
          <w:szCs w:val="26"/>
          <w:lang w:eastAsia="en-US"/>
        </w:rPr>
        <w:t xml:space="preserve"> </w:t>
      </w:r>
      <w:r w:rsidRPr="00765C1B">
        <w:rPr>
          <w:sz w:val="26"/>
          <w:szCs w:val="26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поселения, Генеральным планом</w:t>
      </w:r>
      <w:proofErr w:type="gramEnd"/>
      <w:r w:rsidRPr="00765C1B">
        <w:rPr>
          <w:sz w:val="26"/>
          <w:szCs w:val="26"/>
        </w:rPr>
        <w:t xml:space="preserve">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поселения, Совет народных депутатов 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 </w:t>
      </w:r>
    </w:p>
    <w:p w:rsidR="006B5552" w:rsidRPr="00765C1B" w:rsidRDefault="006B5552" w:rsidP="006B5552">
      <w:pPr>
        <w:tabs>
          <w:tab w:val="left" w:pos="709"/>
        </w:tabs>
        <w:jc w:val="both"/>
        <w:rPr>
          <w:sz w:val="26"/>
          <w:szCs w:val="26"/>
        </w:rPr>
      </w:pPr>
    </w:p>
    <w:p w:rsidR="006B5552" w:rsidRPr="00765C1B" w:rsidRDefault="006B5552" w:rsidP="006B5552">
      <w:pPr>
        <w:tabs>
          <w:tab w:val="left" w:pos="709"/>
        </w:tabs>
        <w:jc w:val="center"/>
        <w:rPr>
          <w:b/>
          <w:sz w:val="26"/>
          <w:szCs w:val="26"/>
        </w:rPr>
      </w:pPr>
      <w:r w:rsidRPr="00765C1B">
        <w:rPr>
          <w:sz w:val="26"/>
          <w:szCs w:val="26"/>
        </w:rPr>
        <w:t xml:space="preserve"> </w:t>
      </w:r>
      <w:r w:rsidRPr="00765C1B">
        <w:rPr>
          <w:b/>
          <w:sz w:val="26"/>
          <w:szCs w:val="26"/>
        </w:rPr>
        <w:t>РЕШИЛ:</w:t>
      </w: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</w:p>
    <w:p w:rsidR="006B5552" w:rsidRPr="00765C1B" w:rsidRDefault="00397E5B" w:rsidP="00397E5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        </w:t>
      </w:r>
      <w:r w:rsidR="006B5552" w:rsidRPr="00765C1B">
        <w:rPr>
          <w:sz w:val="26"/>
          <w:szCs w:val="26"/>
        </w:rPr>
        <w:t xml:space="preserve">1. Утвердить проект решения Совета народных депутатов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6B5552" w:rsidRPr="00765C1B">
        <w:rPr>
          <w:sz w:val="26"/>
          <w:szCs w:val="26"/>
        </w:rPr>
        <w:t xml:space="preserve"> сельского поселения «</w:t>
      </w:r>
      <w:r w:rsidRPr="00765C1B">
        <w:rPr>
          <w:sz w:val="26"/>
          <w:szCs w:val="26"/>
        </w:rPr>
        <w:t xml:space="preserve">О принятии  </w:t>
      </w:r>
      <w:proofErr w:type="gramStart"/>
      <w:r w:rsidRPr="00765C1B">
        <w:rPr>
          <w:sz w:val="26"/>
          <w:szCs w:val="26"/>
        </w:rPr>
        <w:t xml:space="preserve">программы комплексного развития транспортной инфраструктуры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  <w:r w:rsidRPr="00765C1B">
        <w:rPr>
          <w:sz w:val="26"/>
          <w:szCs w:val="26"/>
        </w:rPr>
        <w:t xml:space="preserve"> на 2017-2030 годы</w:t>
      </w:r>
      <w:r w:rsidR="006B5552" w:rsidRPr="00765C1B">
        <w:rPr>
          <w:sz w:val="26"/>
          <w:szCs w:val="26"/>
        </w:rPr>
        <w:t>» согласно приложению № 1.</w:t>
      </w: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  <w:r w:rsidRPr="00765C1B">
        <w:rPr>
          <w:sz w:val="26"/>
          <w:szCs w:val="26"/>
        </w:rPr>
        <w:t xml:space="preserve">2. Утвердить Порядок учета предложений по проекту решения Совета народных депутатов </w:t>
      </w:r>
      <w:r w:rsidR="00334532">
        <w:rPr>
          <w:sz w:val="26"/>
          <w:szCs w:val="26"/>
        </w:rPr>
        <w:t>Витебского</w:t>
      </w:r>
      <w:r w:rsidRPr="00765C1B">
        <w:rPr>
          <w:sz w:val="26"/>
          <w:szCs w:val="26"/>
        </w:rPr>
        <w:t xml:space="preserve"> сельского поселения «</w:t>
      </w:r>
      <w:r w:rsidR="00397E5B" w:rsidRPr="00765C1B">
        <w:rPr>
          <w:sz w:val="26"/>
          <w:szCs w:val="26"/>
        </w:rPr>
        <w:t xml:space="preserve">О принятии  </w:t>
      </w:r>
      <w:proofErr w:type="gramStart"/>
      <w:r w:rsidR="00397E5B" w:rsidRPr="00765C1B">
        <w:rPr>
          <w:sz w:val="26"/>
          <w:szCs w:val="26"/>
        </w:rPr>
        <w:t xml:space="preserve">программы комплексного развития транспортной инфраструктуры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397E5B" w:rsidRPr="00765C1B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  <w:r w:rsidR="00397E5B" w:rsidRPr="00765C1B">
        <w:rPr>
          <w:sz w:val="26"/>
          <w:szCs w:val="26"/>
        </w:rPr>
        <w:t xml:space="preserve"> на 2017-2030 годы</w:t>
      </w:r>
      <w:r w:rsidRPr="00765C1B">
        <w:rPr>
          <w:sz w:val="26"/>
          <w:szCs w:val="26"/>
        </w:rPr>
        <w:t>» и участия граждан в его обсуждении, согласно приложению № 2.</w:t>
      </w: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  <w:r w:rsidRPr="00765C1B">
        <w:rPr>
          <w:sz w:val="26"/>
          <w:szCs w:val="26"/>
        </w:rPr>
        <w:t xml:space="preserve">3. Обнародовать проект решения Совета народных депутатов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DC64A9">
        <w:rPr>
          <w:sz w:val="26"/>
          <w:szCs w:val="26"/>
        </w:rPr>
        <w:t xml:space="preserve">  сельског</w:t>
      </w:r>
      <w:r w:rsidRPr="00765C1B">
        <w:rPr>
          <w:sz w:val="26"/>
          <w:szCs w:val="26"/>
        </w:rPr>
        <w:t>о поселения «</w:t>
      </w:r>
      <w:r w:rsidR="00397E5B" w:rsidRPr="00765C1B">
        <w:rPr>
          <w:sz w:val="26"/>
          <w:szCs w:val="26"/>
        </w:rPr>
        <w:t xml:space="preserve">О принятии  </w:t>
      </w:r>
      <w:proofErr w:type="gramStart"/>
      <w:r w:rsidR="00397E5B" w:rsidRPr="00765C1B">
        <w:rPr>
          <w:sz w:val="26"/>
          <w:szCs w:val="26"/>
        </w:rPr>
        <w:t xml:space="preserve">программы комплексного развития транспортной инфраструктуры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397E5B" w:rsidRPr="00765C1B">
        <w:rPr>
          <w:sz w:val="26"/>
          <w:szCs w:val="26"/>
        </w:rPr>
        <w:t xml:space="preserve"> сельского поселения Подгоренского </w:t>
      </w:r>
      <w:r w:rsidR="00397E5B" w:rsidRPr="00765C1B">
        <w:rPr>
          <w:sz w:val="26"/>
          <w:szCs w:val="26"/>
        </w:rPr>
        <w:lastRenderedPageBreak/>
        <w:t>муниципального района Воронежской области</w:t>
      </w:r>
      <w:proofErr w:type="gramEnd"/>
      <w:r w:rsidR="00397E5B" w:rsidRPr="00765C1B">
        <w:rPr>
          <w:sz w:val="26"/>
          <w:szCs w:val="26"/>
        </w:rPr>
        <w:t xml:space="preserve"> на 2017-2030 годы</w:t>
      </w:r>
      <w:r w:rsidRPr="00765C1B">
        <w:rPr>
          <w:sz w:val="26"/>
          <w:szCs w:val="26"/>
        </w:rPr>
        <w:t>», Порядок учета предложений по указанному проекту Решения и участия граждан в его обсуждении.</w:t>
      </w:r>
    </w:p>
    <w:p w:rsidR="006B5552" w:rsidRPr="00293FB6" w:rsidRDefault="006B5552" w:rsidP="00293FB6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765C1B">
        <w:rPr>
          <w:sz w:val="26"/>
          <w:szCs w:val="26"/>
        </w:rPr>
        <w:t xml:space="preserve">4. Назначить публичные слушания по проекту решения Совета народных депутатов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 «</w:t>
      </w:r>
      <w:r w:rsidR="00397E5B" w:rsidRPr="00765C1B">
        <w:rPr>
          <w:sz w:val="26"/>
          <w:szCs w:val="26"/>
        </w:rPr>
        <w:t xml:space="preserve">О принятии  </w:t>
      </w:r>
      <w:proofErr w:type="gramStart"/>
      <w:r w:rsidR="00397E5B" w:rsidRPr="00765C1B">
        <w:rPr>
          <w:sz w:val="26"/>
          <w:szCs w:val="26"/>
        </w:rPr>
        <w:t xml:space="preserve">программы комплексного развития транспортной инфраструктуры </w:t>
      </w:r>
      <w:r w:rsidR="00334532">
        <w:rPr>
          <w:sz w:val="26"/>
          <w:szCs w:val="26"/>
        </w:rPr>
        <w:t>Витебского</w:t>
      </w:r>
      <w:r w:rsidR="00397E5B" w:rsidRPr="00765C1B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  <w:r w:rsidR="00397E5B" w:rsidRPr="00765C1B">
        <w:rPr>
          <w:sz w:val="26"/>
          <w:szCs w:val="26"/>
        </w:rPr>
        <w:t xml:space="preserve"> на 2017-2030 годы</w:t>
      </w:r>
      <w:r w:rsidRPr="00765C1B">
        <w:rPr>
          <w:sz w:val="26"/>
          <w:szCs w:val="26"/>
        </w:rPr>
        <w:t>» на</w:t>
      </w:r>
      <w:r w:rsidR="00397E5B" w:rsidRPr="00765C1B">
        <w:rPr>
          <w:sz w:val="26"/>
          <w:szCs w:val="26"/>
          <w:shd w:val="clear" w:color="auto" w:fill="FFFFFF"/>
        </w:rPr>
        <w:t xml:space="preserve"> </w:t>
      </w:r>
      <w:r w:rsidR="00BE65DB">
        <w:rPr>
          <w:sz w:val="26"/>
          <w:szCs w:val="26"/>
          <w:shd w:val="clear" w:color="auto" w:fill="FFFFFF"/>
        </w:rPr>
        <w:t>04</w:t>
      </w:r>
      <w:r w:rsidR="00397E5B" w:rsidRPr="00293FB6">
        <w:rPr>
          <w:sz w:val="26"/>
          <w:szCs w:val="26"/>
          <w:shd w:val="clear" w:color="auto" w:fill="FFFFFF"/>
        </w:rPr>
        <w:t>.0</w:t>
      </w:r>
      <w:r w:rsidR="00BE65DB">
        <w:rPr>
          <w:sz w:val="26"/>
          <w:szCs w:val="26"/>
          <w:shd w:val="clear" w:color="auto" w:fill="FFFFFF"/>
        </w:rPr>
        <w:t>8</w:t>
      </w:r>
      <w:r w:rsidRPr="00293FB6">
        <w:rPr>
          <w:sz w:val="26"/>
          <w:szCs w:val="26"/>
          <w:shd w:val="clear" w:color="auto" w:fill="FFFFFF"/>
        </w:rPr>
        <w:t>.201</w:t>
      </w:r>
      <w:r w:rsidR="00397E5B" w:rsidRPr="00293FB6">
        <w:rPr>
          <w:sz w:val="26"/>
          <w:szCs w:val="26"/>
          <w:shd w:val="clear" w:color="auto" w:fill="FFFFFF"/>
        </w:rPr>
        <w:t>7</w:t>
      </w:r>
      <w:r w:rsidR="00293FB6" w:rsidRPr="00293FB6">
        <w:rPr>
          <w:sz w:val="26"/>
          <w:szCs w:val="26"/>
        </w:rPr>
        <w:t xml:space="preserve"> года на 10 час. 00 мин. в здании администрации </w:t>
      </w:r>
      <w:r w:rsidR="00293FB6" w:rsidRPr="00293FB6">
        <w:rPr>
          <w:bCs/>
          <w:sz w:val="26"/>
          <w:szCs w:val="26"/>
        </w:rPr>
        <w:t>Витебского</w:t>
      </w:r>
      <w:r w:rsidR="00293FB6" w:rsidRPr="00293FB6">
        <w:rPr>
          <w:sz w:val="26"/>
          <w:szCs w:val="26"/>
        </w:rPr>
        <w:t xml:space="preserve"> сельского поселения.</w:t>
      </w: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  <w:r w:rsidRPr="00765C1B">
        <w:rPr>
          <w:sz w:val="26"/>
          <w:szCs w:val="26"/>
        </w:rPr>
        <w:t xml:space="preserve">5. Создать комиссию по подготовке и проведению публичных слушаний по обсуждению проекта решения Совета народных депутатов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 xml:space="preserve">ского </w:t>
      </w:r>
      <w:r w:rsidRPr="00765C1B">
        <w:rPr>
          <w:sz w:val="26"/>
          <w:szCs w:val="26"/>
        </w:rPr>
        <w:t>сельского поселения «</w:t>
      </w:r>
      <w:r w:rsidR="00397E5B" w:rsidRPr="00765C1B">
        <w:rPr>
          <w:sz w:val="26"/>
          <w:szCs w:val="26"/>
        </w:rPr>
        <w:t xml:space="preserve">О принятии  </w:t>
      </w:r>
      <w:proofErr w:type="gramStart"/>
      <w:r w:rsidR="00397E5B" w:rsidRPr="00765C1B">
        <w:rPr>
          <w:sz w:val="26"/>
          <w:szCs w:val="26"/>
        </w:rPr>
        <w:t xml:space="preserve">программы комплексного развития транспортной инфраструктуры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397E5B" w:rsidRPr="00765C1B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  <w:r w:rsidR="00397E5B" w:rsidRPr="00765C1B">
        <w:rPr>
          <w:sz w:val="26"/>
          <w:szCs w:val="26"/>
        </w:rPr>
        <w:t xml:space="preserve"> на 2017-2030 годы</w:t>
      </w:r>
      <w:r w:rsidRPr="00765C1B">
        <w:rPr>
          <w:sz w:val="26"/>
          <w:szCs w:val="26"/>
        </w:rPr>
        <w:t>», утвердив ее персональный состав:</w:t>
      </w:r>
    </w:p>
    <w:p w:rsidR="00DC64A9" w:rsidRPr="00DC64A9" w:rsidRDefault="00DC64A9" w:rsidP="00DC64A9">
      <w:pPr>
        <w:ind w:firstLine="748"/>
        <w:jc w:val="both"/>
        <w:rPr>
          <w:sz w:val="26"/>
          <w:szCs w:val="26"/>
        </w:rPr>
      </w:pPr>
      <w:r w:rsidRPr="00DC64A9">
        <w:rPr>
          <w:sz w:val="26"/>
          <w:szCs w:val="26"/>
        </w:rPr>
        <w:t>Ковалев Михаил Викторович - глава Витебского сельского поселения, председатель комиссии;</w:t>
      </w:r>
    </w:p>
    <w:p w:rsidR="00DC64A9" w:rsidRPr="00DC64A9" w:rsidRDefault="00DC64A9" w:rsidP="00DC64A9">
      <w:pPr>
        <w:ind w:firstLine="748"/>
        <w:jc w:val="both"/>
        <w:rPr>
          <w:sz w:val="26"/>
          <w:szCs w:val="26"/>
        </w:rPr>
      </w:pPr>
      <w:r w:rsidRPr="00DC64A9">
        <w:rPr>
          <w:sz w:val="26"/>
          <w:szCs w:val="26"/>
        </w:rPr>
        <w:t>Воронина Антонина Ивановна -  главный специалист администрации Витебского сельского поселения, секретарь комиссии.</w:t>
      </w:r>
    </w:p>
    <w:p w:rsidR="00DC64A9" w:rsidRPr="00DC64A9" w:rsidRDefault="00DC64A9" w:rsidP="00DC64A9">
      <w:pPr>
        <w:ind w:firstLine="748"/>
        <w:jc w:val="both"/>
        <w:rPr>
          <w:sz w:val="26"/>
          <w:szCs w:val="26"/>
        </w:rPr>
      </w:pPr>
      <w:r w:rsidRPr="00DC64A9">
        <w:rPr>
          <w:sz w:val="26"/>
          <w:szCs w:val="26"/>
        </w:rPr>
        <w:t>Члены комиссии:</w:t>
      </w:r>
    </w:p>
    <w:p w:rsidR="00DC64A9" w:rsidRPr="00DC64A9" w:rsidRDefault="00DC64A9" w:rsidP="00DC64A9">
      <w:pPr>
        <w:ind w:firstLine="748"/>
        <w:jc w:val="both"/>
        <w:rPr>
          <w:sz w:val="26"/>
          <w:szCs w:val="26"/>
        </w:rPr>
      </w:pPr>
      <w:r w:rsidRPr="00DC64A9">
        <w:rPr>
          <w:sz w:val="26"/>
          <w:szCs w:val="26"/>
        </w:rPr>
        <w:t>1) Ольховская Наталья Михайловна - депутат Совета народных депутатов Витебского сельского поселения;</w:t>
      </w:r>
    </w:p>
    <w:p w:rsidR="00DC64A9" w:rsidRPr="00DC64A9" w:rsidRDefault="00DC64A9" w:rsidP="00DC64A9">
      <w:pPr>
        <w:ind w:firstLine="748"/>
        <w:jc w:val="both"/>
        <w:rPr>
          <w:sz w:val="26"/>
          <w:szCs w:val="26"/>
        </w:rPr>
      </w:pPr>
      <w:r w:rsidRPr="00DC64A9">
        <w:rPr>
          <w:sz w:val="26"/>
          <w:szCs w:val="26"/>
        </w:rPr>
        <w:t xml:space="preserve">2) </w:t>
      </w:r>
      <w:proofErr w:type="spellStart"/>
      <w:r w:rsidRPr="00DC64A9">
        <w:rPr>
          <w:sz w:val="26"/>
          <w:szCs w:val="26"/>
        </w:rPr>
        <w:t>Михеенко</w:t>
      </w:r>
      <w:proofErr w:type="spellEnd"/>
      <w:r w:rsidRPr="00DC64A9">
        <w:rPr>
          <w:sz w:val="26"/>
          <w:szCs w:val="26"/>
        </w:rPr>
        <w:t xml:space="preserve"> Галина Сергеевна - депутат Совета народных депутатов Витебского сельского поселения;</w:t>
      </w:r>
    </w:p>
    <w:p w:rsidR="00DC64A9" w:rsidRPr="00DC64A9" w:rsidRDefault="00DC64A9" w:rsidP="00DC64A9">
      <w:pPr>
        <w:ind w:firstLine="748"/>
        <w:jc w:val="both"/>
        <w:rPr>
          <w:sz w:val="26"/>
          <w:szCs w:val="26"/>
        </w:rPr>
      </w:pPr>
      <w:r w:rsidRPr="00DC64A9">
        <w:rPr>
          <w:sz w:val="26"/>
          <w:szCs w:val="26"/>
        </w:rPr>
        <w:t xml:space="preserve">3) </w:t>
      </w:r>
      <w:proofErr w:type="spellStart"/>
      <w:r w:rsidRPr="00DC64A9">
        <w:rPr>
          <w:sz w:val="26"/>
          <w:szCs w:val="26"/>
        </w:rPr>
        <w:t>Камагуров</w:t>
      </w:r>
      <w:proofErr w:type="spellEnd"/>
      <w:r w:rsidRPr="00DC64A9">
        <w:rPr>
          <w:sz w:val="26"/>
          <w:szCs w:val="26"/>
        </w:rPr>
        <w:t xml:space="preserve"> Владимир Яковлевич - депутат Совета народных депутатов Витебского сельского поселения;</w:t>
      </w:r>
    </w:p>
    <w:p w:rsidR="00DC64A9" w:rsidRPr="00DC64A9" w:rsidRDefault="00DC64A9" w:rsidP="00DC64A9">
      <w:pPr>
        <w:tabs>
          <w:tab w:val="left" w:pos="3345"/>
        </w:tabs>
        <w:jc w:val="both"/>
        <w:rPr>
          <w:sz w:val="26"/>
          <w:szCs w:val="26"/>
        </w:rPr>
      </w:pPr>
      <w:r w:rsidRPr="00DC64A9">
        <w:rPr>
          <w:sz w:val="26"/>
          <w:szCs w:val="26"/>
        </w:rPr>
        <w:t xml:space="preserve">             4) </w:t>
      </w:r>
      <w:proofErr w:type="spellStart"/>
      <w:r w:rsidRPr="00DC64A9">
        <w:rPr>
          <w:sz w:val="26"/>
          <w:szCs w:val="26"/>
        </w:rPr>
        <w:t>Гутенко</w:t>
      </w:r>
      <w:proofErr w:type="spellEnd"/>
      <w:r w:rsidRPr="00DC64A9">
        <w:rPr>
          <w:sz w:val="26"/>
          <w:szCs w:val="26"/>
        </w:rPr>
        <w:t xml:space="preserve"> Василий Тихонович  - депутат Совета народных депутатов Витебского сельского поселения;</w:t>
      </w: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  <w:r w:rsidRPr="00765C1B">
        <w:rPr>
          <w:sz w:val="26"/>
          <w:szCs w:val="26"/>
        </w:rPr>
        <w:t xml:space="preserve">6. </w:t>
      </w:r>
      <w:proofErr w:type="gramStart"/>
      <w:r w:rsidRPr="00765C1B">
        <w:rPr>
          <w:sz w:val="26"/>
          <w:szCs w:val="26"/>
        </w:rPr>
        <w:t xml:space="preserve">Комиссии по подготовке и проведению публичных слушаний по обсуждению проекта решения Совета народных депутатов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 «О внесении изменений и дополнений в Устав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поселения»  (</w:t>
      </w:r>
      <w:r w:rsidR="00DC64A9">
        <w:rPr>
          <w:sz w:val="26"/>
          <w:szCs w:val="26"/>
        </w:rPr>
        <w:t>Ковалев М.В.)</w:t>
      </w:r>
      <w:r w:rsidRPr="00765C1B">
        <w:rPr>
          <w:sz w:val="26"/>
          <w:szCs w:val="26"/>
        </w:rPr>
        <w:t xml:space="preserve"> обеспечить проведение публичных слушаний в соответствии с Положением о публичных слушаниях в </w:t>
      </w:r>
      <w:r w:rsidR="00DC64A9">
        <w:rPr>
          <w:sz w:val="26"/>
          <w:szCs w:val="26"/>
        </w:rPr>
        <w:t>Витебс</w:t>
      </w:r>
      <w:r w:rsidRPr="00765C1B">
        <w:rPr>
          <w:sz w:val="26"/>
          <w:szCs w:val="26"/>
        </w:rPr>
        <w:t xml:space="preserve">ком сельском поселении Подгоренского муниципального района Воронежской области, утвержденным решением Совета народных депутатов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DC64A9">
        <w:rPr>
          <w:sz w:val="26"/>
          <w:szCs w:val="26"/>
        </w:rPr>
        <w:t xml:space="preserve"> сельского поселения от 29</w:t>
      </w:r>
      <w:proofErr w:type="gramEnd"/>
      <w:r w:rsidR="00DC64A9">
        <w:rPr>
          <w:sz w:val="26"/>
          <w:szCs w:val="26"/>
        </w:rPr>
        <w:t xml:space="preserve"> декабря 2005 года № 9</w:t>
      </w:r>
      <w:r w:rsidRPr="00765C1B">
        <w:rPr>
          <w:sz w:val="26"/>
          <w:szCs w:val="26"/>
        </w:rPr>
        <w:t>,  учет и рассмотрение всех поступивших  предложений по проекту решения «</w:t>
      </w:r>
      <w:r w:rsidR="00765C1B" w:rsidRPr="00765C1B">
        <w:rPr>
          <w:sz w:val="26"/>
          <w:szCs w:val="26"/>
        </w:rPr>
        <w:t xml:space="preserve">О принятии  </w:t>
      </w:r>
      <w:proofErr w:type="gramStart"/>
      <w:r w:rsidR="00765C1B" w:rsidRPr="00765C1B">
        <w:rPr>
          <w:sz w:val="26"/>
          <w:szCs w:val="26"/>
        </w:rPr>
        <w:t xml:space="preserve">программы комплексного развития транспортной инфраструктуры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765C1B" w:rsidRPr="00765C1B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proofErr w:type="gramEnd"/>
      <w:r w:rsidR="00765C1B" w:rsidRPr="00765C1B">
        <w:rPr>
          <w:sz w:val="26"/>
          <w:szCs w:val="26"/>
        </w:rPr>
        <w:t xml:space="preserve"> на 2017-2030 годы</w:t>
      </w:r>
      <w:r w:rsidRPr="00765C1B">
        <w:rPr>
          <w:sz w:val="26"/>
          <w:szCs w:val="26"/>
        </w:rPr>
        <w:t>» с участием лиц (их представителей), направивших указанные предложения.</w:t>
      </w: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</w:p>
    <w:p w:rsidR="006B5552" w:rsidRPr="00765C1B" w:rsidRDefault="006B5552" w:rsidP="006B5552">
      <w:pPr>
        <w:ind w:firstLine="748"/>
        <w:jc w:val="both"/>
        <w:rPr>
          <w:sz w:val="26"/>
          <w:szCs w:val="26"/>
        </w:rPr>
      </w:pPr>
    </w:p>
    <w:p w:rsidR="006B5552" w:rsidRPr="00765C1B" w:rsidRDefault="006B5552" w:rsidP="00765C1B">
      <w:pPr>
        <w:jc w:val="both"/>
        <w:rPr>
          <w:sz w:val="26"/>
          <w:szCs w:val="26"/>
        </w:rPr>
      </w:pPr>
    </w:p>
    <w:p w:rsidR="006B5552" w:rsidRPr="00765C1B" w:rsidRDefault="006B5552" w:rsidP="006B5552">
      <w:pPr>
        <w:jc w:val="both"/>
        <w:rPr>
          <w:sz w:val="26"/>
          <w:szCs w:val="26"/>
        </w:rPr>
      </w:pPr>
      <w:r w:rsidRPr="00765C1B">
        <w:rPr>
          <w:sz w:val="26"/>
          <w:szCs w:val="26"/>
        </w:rPr>
        <w:t xml:space="preserve">Глава  </w:t>
      </w:r>
      <w:proofErr w:type="gramStart"/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proofErr w:type="gramEnd"/>
      <w:r w:rsidRPr="00765C1B">
        <w:rPr>
          <w:sz w:val="26"/>
          <w:szCs w:val="26"/>
        </w:rPr>
        <w:t xml:space="preserve"> </w:t>
      </w:r>
    </w:p>
    <w:p w:rsidR="006B5552" w:rsidRPr="00765C1B" w:rsidRDefault="006B5552" w:rsidP="00765C1B">
      <w:pPr>
        <w:rPr>
          <w:sz w:val="26"/>
          <w:szCs w:val="26"/>
        </w:rPr>
      </w:pPr>
      <w:r w:rsidRPr="00765C1B">
        <w:rPr>
          <w:sz w:val="26"/>
          <w:szCs w:val="26"/>
        </w:rPr>
        <w:t>сельского поселения</w:t>
      </w:r>
      <w:r w:rsidRPr="00765C1B">
        <w:rPr>
          <w:sz w:val="26"/>
          <w:szCs w:val="26"/>
        </w:rPr>
        <w:tab/>
      </w:r>
      <w:r w:rsidRPr="00765C1B">
        <w:rPr>
          <w:sz w:val="26"/>
          <w:szCs w:val="26"/>
        </w:rPr>
        <w:tab/>
        <w:t xml:space="preserve">                                           </w:t>
      </w:r>
      <w:r w:rsidR="00765C1B">
        <w:rPr>
          <w:sz w:val="26"/>
          <w:szCs w:val="26"/>
        </w:rPr>
        <w:t xml:space="preserve">                </w:t>
      </w:r>
      <w:r w:rsidRPr="00765C1B">
        <w:rPr>
          <w:sz w:val="26"/>
          <w:szCs w:val="26"/>
        </w:rPr>
        <w:t xml:space="preserve"> </w:t>
      </w:r>
      <w:r w:rsidR="00DC64A9">
        <w:rPr>
          <w:sz w:val="26"/>
          <w:szCs w:val="26"/>
        </w:rPr>
        <w:t>М.В.Ковалев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</w:p>
    <w:p w:rsidR="0064352D" w:rsidRDefault="0064352D" w:rsidP="006B5552">
      <w:pPr>
        <w:tabs>
          <w:tab w:val="left" w:pos="1875"/>
        </w:tabs>
        <w:ind w:firstLine="720"/>
        <w:jc w:val="both"/>
        <w:rPr>
          <w:szCs w:val="24"/>
        </w:rPr>
      </w:pPr>
    </w:p>
    <w:p w:rsidR="0064352D" w:rsidRDefault="0064352D" w:rsidP="006B5552">
      <w:pPr>
        <w:tabs>
          <w:tab w:val="left" w:pos="1875"/>
        </w:tabs>
        <w:ind w:firstLine="720"/>
        <w:jc w:val="both"/>
        <w:rPr>
          <w:szCs w:val="24"/>
        </w:rPr>
      </w:pPr>
    </w:p>
    <w:p w:rsidR="0064352D" w:rsidRDefault="0064352D" w:rsidP="006B5552">
      <w:pPr>
        <w:tabs>
          <w:tab w:val="left" w:pos="1875"/>
        </w:tabs>
        <w:ind w:firstLine="720"/>
        <w:jc w:val="both"/>
        <w:rPr>
          <w:szCs w:val="24"/>
        </w:rPr>
      </w:pPr>
    </w:p>
    <w:p w:rsidR="006B5552" w:rsidRDefault="006B5552" w:rsidP="00765C1B">
      <w:pPr>
        <w:tabs>
          <w:tab w:val="left" w:pos="1875"/>
        </w:tabs>
        <w:jc w:val="both"/>
        <w:rPr>
          <w:szCs w:val="24"/>
        </w:rPr>
      </w:pPr>
      <w:r>
        <w:rPr>
          <w:szCs w:val="24"/>
        </w:rPr>
        <w:t xml:space="preserve">                             </w:t>
      </w:r>
      <w:r w:rsidR="00765C1B">
        <w:rPr>
          <w:szCs w:val="24"/>
        </w:rPr>
        <w:t xml:space="preserve">                          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                                                                          </w:t>
      </w:r>
      <w:r>
        <w:rPr>
          <w:szCs w:val="24"/>
        </w:rPr>
        <w:t>Приложение № 1 к решению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Совета народных депутатов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DC64A9">
        <w:rPr>
          <w:sz w:val="26"/>
          <w:szCs w:val="26"/>
        </w:rPr>
        <w:t>Витеб</w:t>
      </w:r>
      <w:r w:rsidR="00DC64A9" w:rsidRPr="00765C1B">
        <w:rPr>
          <w:sz w:val="26"/>
          <w:szCs w:val="26"/>
        </w:rPr>
        <w:t>ского</w:t>
      </w:r>
      <w:r w:rsidR="00DC64A9">
        <w:rPr>
          <w:szCs w:val="24"/>
        </w:rPr>
        <w:t xml:space="preserve"> </w:t>
      </w:r>
      <w:r>
        <w:rPr>
          <w:szCs w:val="24"/>
        </w:rPr>
        <w:t>сельского поселения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Подгоренского муниципального района 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Воронежской области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765C1B">
        <w:rPr>
          <w:szCs w:val="24"/>
        </w:rPr>
        <w:t xml:space="preserve">                          </w:t>
      </w:r>
      <w:r w:rsidR="00765C1B" w:rsidRPr="00EB03FE">
        <w:rPr>
          <w:szCs w:val="24"/>
        </w:rPr>
        <w:t xml:space="preserve">от </w:t>
      </w:r>
      <w:r w:rsidR="00EB03FE">
        <w:rPr>
          <w:szCs w:val="24"/>
        </w:rPr>
        <w:t>12</w:t>
      </w:r>
      <w:r w:rsidR="00765C1B" w:rsidRPr="00EB03FE">
        <w:rPr>
          <w:szCs w:val="24"/>
        </w:rPr>
        <w:t>.07.2016 г. №</w:t>
      </w:r>
      <w:r w:rsidR="00765C1B">
        <w:rPr>
          <w:szCs w:val="24"/>
        </w:rPr>
        <w:t xml:space="preserve"> </w:t>
      </w:r>
      <w:r w:rsidR="00A03619">
        <w:rPr>
          <w:szCs w:val="24"/>
        </w:rPr>
        <w:t>10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6B5552" w:rsidRDefault="006B5552" w:rsidP="006B5552">
      <w:pPr>
        <w:tabs>
          <w:tab w:val="left" w:pos="1875"/>
        </w:tabs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Проект        </w:t>
      </w:r>
    </w:p>
    <w:p w:rsidR="006B5552" w:rsidRDefault="006B5552" w:rsidP="006B5552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СОВЕТ НАРОДНЫХ ДЕПУТАТОВ</w:t>
      </w:r>
    </w:p>
    <w:p w:rsidR="006B5552" w:rsidRDefault="00C17A0B" w:rsidP="006B5552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ВИТЕБ</w:t>
      </w:r>
      <w:r w:rsidR="006B5552">
        <w:rPr>
          <w:b/>
          <w:szCs w:val="24"/>
          <w:lang w:eastAsia="ar-SA"/>
        </w:rPr>
        <w:t>СКОГО СЕЛЬСКОГО ПОСЕЛЕНИЯ</w:t>
      </w:r>
    </w:p>
    <w:p w:rsidR="006B5552" w:rsidRDefault="006B5552" w:rsidP="006B5552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ПОДГОРЕНСКОГО МУНИЦИПАЛЬНОГО РАЙОНА</w:t>
      </w:r>
    </w:p>
    <w:p w:rsidR="006B5552" w:rsidRDefault="006B5552" w:rsidP="006B5552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ВОРОНЕЖСКОЙ ОБЛАСТИ</w:t>
      </w:r>
    </w:p>
    <w:p w:rsidR="006B5552" w:rsidRDefault="006B5552" w:rsidP="006B5552">
      <w:pPr>
        <w:jc w:val="center"/>
        <w:rPr>
          <w:b/>
          <w:szCs w:val="24"/>
          <w:lang w:eastAsia="ar-SA"/>
        </w:rPr>
      </w:pPr>
    </w:p>
    <w:p w:rsidR="006B5552" w:rsidRDefault="006B5552" w:rsidP="006B5552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РЕШЕНИЕ</w:t>
      </w:r>
    </w:p>
    <w:p w:rsidR="006B5552" w:rsidRDefault="006B5552" w:rsidP="00765C1B">
      <w:pPr>
        <w:rPr>
          <w:szCs w:val="24"/>
          <w:lang w:eastAsia="ar-SA"/>
        </w:rPr>
      </w:pPr>
    </w:p>
    <w:p w:rsidR="006B5552" w:rsidRDefault="006B5552" w:rsidP="006B5552">
      <w:pPr>
        <w:rPr>
          <w:szCs w:val="24"/>
          <w:u w:val="single"/>
          <w:lang w:eastAsia="ar-SA"/>
        </w:rPr>
      </w:pPr>
      <w:r>
        <w:rPr>
          <w:szCs w:val="24"/>
          <w:u w:val="single"/>
          <w:lang w:eastAsia="ar-SA"/>
        </w:rPr>
        <w:t xml:space="preserve">от                       № </w:t>
      </w:r>
    </w:p>
    <w:p w:rsidR="006B5552" w:rsidRDefault="006B5552" w:rsidP="006B5552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х. </w:t>
      </w:r>
      <w:r w:rsidR="00C17A0B">
        <w:rPr>
          <w:szCs w:val="24"/>
          <w:lang w:eastAsia="ar-SA"/>
        </w:rPr>
        <w:t>Витебск</w:t>
      </w:r>
    </w:p>
    <w:p w:rsidR="006B5552" w:rsidRDefault="006B5552" w:rsidP="006B5552">
      <w:pPr>
        <w:rPr>
          <w:szCs w:val="24"/>
          <w:lang w:eastAsia="ar-SA"/>
        </w:rPr>
      </w:pP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О проекте решения Совета 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народных депутатов </w:t>
      </w:r>
      <w:proofErr w:type="gramStart"/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proofErr w:type="gramEnd"/>
      <w:r w:rsidRPr="00765C1B">
        <w:rPr>
          <w:sz w:val="26"/>
          <w:szCs w:val="26"/>
        </w:rPr>
        <w:t xml:space="preserve"> 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 xml:space="preserve">сельского поселения "О принятии  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программы комплексного развития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транспортной инфраструктуры</w:t>
      </w:r>
    </w:p>
    <w:p w:rsidR="00765C1B" w:rsidRPr="00765C1B" w:rsidRDefault="00C17A0B" w:rsidP="00765C1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Витеб</w:t>
      </w:r>
      <w:r w:rsidRPr="00765C1B">
        <w:rPr>
          <w:sz w:val="26"/>
          <w:szCs w:val="26"/>
        </w:rPr>
        <w:t>ского</w:t>
      </w:r>
      <w:r w:rsidR="00765C1B" w:rsidRPr="00765C1B">
        <w:rPr>
          <w:sz w:val="26"/>
          <w:szCs w:val="26"/>
        </w:rPr>
        <w:t xml:space="preserve"> сельского поселения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Подгоренского муниципального района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  <w:r w:rsidRPr="00765C1B">
        <w:rPr>
          <w:sz w:val="26"/>
          <w:szCs w:val="26"/>
        </w:rPr>
        <w:t>Воронежской области на 2017-2030 годы".</w:t>
      </w:r>
    </w:p>
    <w:p w:rsidR="00765C1B" w:rsidRPr="00765C1B" w:rsidRDefault="00765C1B" w:rsidP="00765C1B">
      <w:pPr>
        <w:jc w:val="both"/>
        <w:outlineLvl w:val="0"/>
        <w:rPr>
          <w:sz w:val="26"/>
          <w:szCs w:val="26"/>
        </w:rPr>
      </w:pPr>
    </w:p>
    <w:p w:rsidR="00765C1B" w:rsidRPr="00765C1B" w:rsidRDefault="00765C1B" w:rsidP="00765C1B">
      <w:pPr>
        <w:jc w:val="both"/>
        <w:outlineLvl w:val="0"/>
        <w:rPr>
          <w:b/>
          <w:sz w:val="26"/>
          <w:szCs w:val="26"/>
        </w:rPr>
      </w:pPr>
    </w:p>
    <w:p w:rsidR="00765C1B" w:rsidRDefault="00765C1B" w:rsidP="00765C1B">
      <w:pPr>
        <w:adjustRightInd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proofErr w:type="gramStart"/>
      <w:r w:rsidRPr="00765C1B">
        <w:rPr>
          <w:sz w:val="26"/>
          <w:szCs w:val="26"/>
          <w:lang w:eastAsia="en-US"/>
        </w:rPr>
        <w:t>В соответствии с</w:t>
      </w:r>
      <w:r w:rsidRPr="00765C1B">
        <w:rPr>
          <w:color w:val="FF0000"/>
          <w:sz w:val="26"/>
          <w:szCs w:val="26"/>
          <w:lang w:eastAsia="en-US"/>
        </w:rPr>
        <w:t xml:space="preserve"> </w:t>
      </w:r>
      <w:r w:rsidRPr="00765C1B">
        <w:rPr>
          <w:sz w:val="26"/>
          <w:szCs w:val="26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поселения, Генеральным планом</w:t>
      </w:r>
      <w:proofErr w:type="gramEnd"/>
      <w:r w:rsidRPr="00765C1B">
        <w:rPr>
          <w:sz w:val="26"/>
          <w:szCs w:val="26"/>
        </w:rPr>
        <w:t xml:space="preserve">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поселения, Совет народных депутатов 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765C1B">
        <w:rPr>
          <w:sz w:val="26"/>
          <w:szCs w:val="26"/>
        </w:rPr>
        <w:t xml:space="preserve"> сельского поселения </w:t>
      </w:r>
      <w:proofErr w:type="spellStart"/>
      <w:proofErr w:type="gramStart"/>
      <w:r w:rsidRPr="00765C1B">
        <w:rPr>
          <w:b/>
          <w:sz w:val="26"/>
          <w:szCs w:val="26"/>
        </w:rPr>
        <w:t>р</w:t>
      </w:r>
      <w:proofErr w:type="spellEnd"/>
      <w:proofErr w:type="gramEnd"/>
      <w:r w:rsidRPr="00765C1B">
        <w:rPr>
          <w:b/>
          <w:sz w:val="26"/>
          <w:szCs w:val="26"/>
        </w:rPr>
        <w:t xml:space="preserve"> е </w:t>
      </w:r>
      <w:proofErr w:type="spellStart"/>
      <w:r w:rsidRPr="00765C1B">
        <w:rPr>
          <w:b/>
          <w:sz w:val="26"/>
          <w:szCs w:val="26"/>
        </w:rPr>
        <w:t>ш</w:t>
      </w:r>
      <w:proofErr w:type="spellEnd"/>
      <w:r w:rsidRPr="00765C1B">
        <w:rPr>
          <w:b/>
          <w:sz w:val="26"/>
          <w:szCs w:val="26"/>
        </w:rPr>
        <w:t xml:space="preserve"> и л:</w:t>
      </w:r>
    </w:p>
    <w:p w:rsidR="00765C1B" w:rsidRPr="00765C1B" w:rsidRDefault="00765C1B" w:rsidP="00765C1B">
      <w:pPr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765C1B">
        <w:rPr>
          <w:sz w:val="26"/>
          <w:szCs w:val="26"/>
          <w:lang w:eastAsia="en-US"/>
        </w:rPr>
        <w:t xml:space="preserve">    1. Принять прилагаемую программу комплексного </w:t>
      </w:r>
      <w:proofErr w:type="gramStart"/>
      <w:r w:rsidRPr="00765C1B">
        <w:rPr>
          <w:sz w:val="26"/>
          <w:szCs w:val="26"/>
          <w:lang w:eastAsia="en-US"/>
        </w:rPr>
        <w:t xml:space="preserve">развития транспортной инфраструктуры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765C1B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</w:t>
      </w:r>
      <w:proofErr w:type="gramEnd"/>
      <w:r w:rsidRPr="00765C1B">
        <w:rPr>
          <w:sz w:val="26"/>
          <w:szCs w:val="26"/>
          <w:lang w:eastAsia="en-US"/>
        </w:rPr>
        <w:t xml:space="preserve"> на 2017-2030 годы.</w:t>
      </w:r>
    </w:p>
    <w:p w:rsidR="00765C1B" w:rsidRPr="00765C1B" w:rsidRDefault="00765C1B" w:rsidP="00765C1B">
      <w:pPr>
        <w:shd w:val="clear" w:color="auto" w:fill="FFFFFF"/>
        <w:tabs>
          <w:tab w:val="left" w:pos="686"/>
        </w:tabs>
        <w:ind w:firstLine="709"/>
        <w:jc w:val="both"/>
        <w:rPr>
          <w:color w:val="000000"/>
          <w:sz w:val="26"/>
          <w:szCs w:val="26"/>
        </w:rPr>
      </w:pPr>
      <w:r w:rsidRPr="00765C1B">
        <w:rPr>
          <w:color w:val="000000"/>
          <w:sz w:val="26"/>
          <w:szCs w:val="26"/>
        </w:rPr>
        <w:t xml:space="preserve">2. Обнародовать настоящее решение </w:t>
      </w:r>
      <w:proofErr w:type="gramStart"/>
      <w:r w:rsidRPr="00765C1B">
        <w:rPr>
          <w:color w:val="000000"/>
          <w:sz w:val="26"/>
          <w:szCs w:val="26"/>
        </w:rPr>
        <w:t>Вестнике</w:t>
      </w:r>
      <w:proofErr w:type="gramEnd"/>
      <w:r w:rsidRPr="00765C1B">
        <w:rPr>
          <w:color w:val="000000"/>
          <w:sz w:val="26"/>
          <w:szCs w:val="26"/>
        </w:rPr>
        <w:t xml:space="preserve"> муниципальных правовых актов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765C1B">
        <w:rPr>
          <w:color w:val="000000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765C1B" w:rsidRPr="00765C1B" w:rsidRDefault="00765C1B" w:rsidP="00765C1B">
      <w:pPr>
        <w:shd w:val="clear" w:color="auto" w:fill="FFFFFF"/>
        <w:tabs>
          <w:tab w:val="left" w:pos="686"/>
        </w:tabs>
        <w:ind w:firstLine="709"/>
        <w:jc w:val="both"/>
        <w:rPr>
          <w:color w:val="000000"/>
          <w:spacing w:val="-17"/>
          <w:sz w:val="26"/>
          <w:szCs w:val="26"/>
        </w:rPr>
      </w:pPr>
      <w:r w:rsidRPr="00765C1B">
        <w:rPr>
          <w:color w:val="000000"/>
          <w:sz w:val="26"/>
          <w:szCs w:val="26"/>
        </w:rPr>
        <w:t>3. Настоящее решение вступает в силу после его обнародования.</w:t>
      </w:r>
    </w:p>
    <w:p w:rsidR="00765C1B" w:rsidRPr="00765C1B" w:rsidRDefault="00765C1B" w:rsidP="00765C1B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765C1B" w:rsidRPr="00765C1B" w:rsidRDefault="00765C1B" w:rsidP="00765C1B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6B5552" w:rsidRPr="00765C1B" w:rsidRDefault="006B5552" w:rsidP="00765C1B">
      <w:pPr>
        <w:tabs>
          <w:tab w:val="left" w:pos="0"/>
        </w:tabs>
        <w:jc w:val="both"/>
        <w:rPr>
          <w:sz w:val="26"/>
          <w:szCs w:val="26"/>
          <w:lang w:eastAsia="ar-SA"/>
        </w:rPr>
      </w:pPr>
      <w:r w:rsidRPr="00765C1B">
        <w:rPr>
          <w:sz w:val="26"/>
          <w:szCs w:val="26"/>
          <w:lang w:eastAsia="ar-SA"/>
        </w:rPr>
        <w:t xml:space="preserve">Глава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="00765C1B">
        <w:rPr>
          <w:sz w:val="26"/>
          <w:szCs w:val="26"/>
          <w:lang w:eastAsia="ar-SA"/>
        </w:rPr>
        <w:t xml:space="preserve"> </w:t>
      </w:r>
      <w:r w:rsidRPr="00765C1B">
        <w:rPr>
          <w:sz w:val="26"/>
          <w:szCs w:val="26"/>
          <w:lang w:eastAsia="ar-SA"/>
        </w:rPr>
        <w:t xml:space="preserve">сельского </w:t>
      </w:r>
      <w:r w:rsidR="00765C1B">
        <w:rPr>
          <w:sz w:val="26"/>
          <w:szCs w:val="26"/>
          <w:lang w:eastAsia="ar-SA"/>
        </w:rPr>
        <w:t>поселения</w:t>
      </w:r>
      <w:r w:rsidR="00765C1B">
        <w:rPr>
          <w:sz w:val="26"/>
          <w:szCs w:val="26"/>
          <w:lang w:eastAsia="ar-SA"/>
        </w:rPr>
        <w:tab/>
      </w:r>
      <w:r w:rsidR="00765C1B">
        <w:rPr>
          <w:sz w:val="26"/>
          <w:szCs w:val="26"/>
          <w:lang w:eastAsia="ar-SA"/>
        </w:rPr>
        <w:tab/>
      </w:r>
      <w:r w:rsidR="00765C1B">
        <w:rPr>
          <w:sz w:val="26"/>
          <w:szCs w:val="26"/>
          <w:lang w:eastAsia="ar-SA"/>
        </w:rPr>
        <w:tab/>
      </w:r>
      <w:r w:rsidR="00765C1B">
        <w:rPr>
          <w:sz w:val="26"/>
          <w:szCs w:val="26"/>
          <w:lang w:eastAsia="ar-SA"/>
        </w:rPr>
        <w:tab/>
        <w:t xml:space="preserve">      </w:t>
      </w:r>
      <w:r w:rsidR="00C17A0B">
        <w:rPr>
          <w:sz w:val="26"/>
          <w:szCs w:val="26"/>
          <w:lang w:eastAsia="ar-SA"/>
        </w:rPr>
        <w:t>М.В.Ковалев</w:t>
      </w:r>
    </w:p>
    <w:p w:rsidR="006B5552" w:rsidRPr="00765C1B" w:rsidRDefault="006B5552" w:rsidP="006B5552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765C1B">
        <w:rPr>
          <w:rFonts w:eastAsia="Calibri"/>
          <w:sz w:val="26"/>
          <w:szCs w:val="26"/>
          <w:lang w:eastAsia="ar-SA"/>
        </w:rPr>
        <w:t xml:space="preserve">                                                                       </w:t>
      </w:r>
    </w:p>
    <w:p w:rsidR="00765C1B" w:rsidRPr="003808A7" w:rsidRDefault="006B5552" w:rsidP="003808A7">
      <w:pPr>
        <w:tabs>
          <w:tab w:val="left" w:pos="1875"/>
        </w:tabs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765C1B">
        <w:rPr>
          <w:rFonts w:eastAsia="Calibri"/>
          <w:sz w:val="26"/>
          <w:szCs w:val="26"/>
          <w:lang w:eastAsia="ar-SA"/>
        </w:rPr>
        <w:t xml:space="preserve">                                </w:t>
      </w:r>
      <w:r w:rsidR="003808A7">
        <w:rPr>
          <w:rFonts w:eastAsia="Calibri"/>
          <w:sz w:val="26"/>
          <w:szCs w:val="26"/>
          <w:lang w:eastAsia="ar-SA"/>
        </w:rPr>
        <w:t xml:space="preserve">                       </w:t>
      </w:r>
      <w:r w:rsidRPr="00765C1B">
        <w:rPr>
          <w:rFonts w:eastAsia="Calibri"/>
          <w:sz w:val="26"/>
          <w:szCs w:val="26"/>
          <w:lang w:eastAsia="ar-SA"/>
        </w:rPr>
        <w:t xml:space="preserve">                                          </w:t>
      </w:r>
      <w:r w:rsidR="003808A7">
        <w:rPr>
          <w:rFonts w:eastAsia="Calibri"/>
          <w:sz w:val="26"/>
          <w:szCs w:val="26"/>
          <w:lang w:eastAsia="ar-SA"/>
        </w:rPr>
        <w:t xml:space="preserve">           </w:t>
      </w:r>
    </w:p>
    <w:p w:rsidR="00765C1B" w:rsidRDefault="00765C1B" w:rsidP="006B5552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</w:p>
    <w:p w:rsidR="006B5552" w:rsidRDefault="00765C1B" w:rsidP="003808A7">
      <w:pPr>
        <w:tabs>
          <w:tab w:val="left" w:pos="1875"/>
        </w:tabs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lastRenderedPageBreak/>
        <w:t xml:space="preserve">                                                          </w:t>
      </w:r>
      <w:r w:rsidR="006B5552">
        <w:rPr>
          <w:rFonts w:eastAsia="Calibri"/>
          <w:szCs w:val="24"/>
          <w:lang w:eastAsia="ar-SA"/>
        </w:rPr>
        <w:t xml:space="preserve">            </w:t>
      </w:r>
      <w:r w:rsidR="003808A7">
        <w:rPr>
          <w:rFonts w:eastAsia="Calibri"/>
          <w:szCs w:val="24"/>
          <w:lang w:eastAsia="ar-SA"/>
        </w:rPr>
        <w:t xml:space="preserve">            </w:t>
      </w:r>
      <w:r w:rsidR="006B5552">
        <w:rPr>
          <w:rFonts w:eastAsia="Calibri"/>
          <w:szCs w:val="24"/>
          <w:lang w:eastAsia="ar-SA"/>
        </w:rPr>
        <w:t xml:space="preserve">    Приложение к решению </w:t>
      </w:r>
    </w:p>
    <w:p w:rsidR="006B5552" w:rsidRDefault="006B5552" w:rsidP="006B5552">
      <w:pPr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           </w:t>
      </w:r>
      <w:r w:rsidR="0064352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 xml:space="preserve">Совета народных депутатов </w:t>
      </w:r>
    </w:p>
    <w:p w:rsidR="006B5552" w:rsidRDefault="006B5552" w:rsidP="006B5552">
      <w:pPr>
        <w:ind w:firstLine="720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</w:t>
      </w:r>
      <w:r w:rsidR="0064352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 xml:space="preserve"> </w:t>
      </w:r>
      <w:r w:rsidR="00C17A0B" w:rsidRPr="00334532">
        <w:rPr>
          <w:szCs w:val="24"/>
        </w:rPr>
        <w:t>Витебского</w:t>
      </w:r>
      <w:r>
        <w:rPr>
          <w:rFonts w:eastAsia="Calibri"/>
          <w:szCs w:val="24"/>
          <w:lang w:eastAsia="ar-SA"/>
        </w:rPr>
        <w:t xml:space="preserve"> сельского поселения </w:t>
      </w:r>
    </w:p>
    <w:p w:rsidR="006B5552" w:rsidRDefault="006B5552" w:rsidP="006B5552">
      <w:pPr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           </w:t>
      </w:r>
      <w:r w:rsidR="0064352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>Подгоренского муниципального района</w:t>
      </w:r>
      <w:r>
        <w:rPr>
          <w:rFonts w:eastAsia="Calibri"/>
          <w:szCs w:val="24"/>
          <w:lang w:eastAsia="ar-SA"/>
        </w:rPr>
        <w:tab/>
      </w:r>
      <w:r w:rsidR="003808A7">
        <w:rPr>
          <w:rFonts w:eastAsia="Calibri"/>
          <w:szCs w:val="24"/>
          <w:lang w:eastAsia="ar-SA"/>
        </w:rPr>
        <w:t xml:space="preserve">                                                                         </w:t>
      </w:r>
      <w:r>
        <w:rPr>
          <w:rFonts w:eastAsia="Calibri"/>
          <w:szCs w:val="24"/>
          <w:lang w:eastAsia="ar-SA"/>
        </w:rPr>
        <w:t xml:space="preserve"> </w:t>
      </w:r>
      <w:r w:rsidR="00C17A0B">
        <w:rPr>
          <w:rFonts w:eastAsia="Calibri"/>
          <w:szCs w:val="24"/>
          <w:lang w:eastAsia="ar-SA"/>
        </w:rPr>
        <w:t xml:space="preserve"> </w:t>
      </w:r>
      <w:r w:rsidR="0064352D">
        <w:rPr>
          <w:rFonts w:eastAsia="Calibri"/>
          <w:szCs w:val="24"/>
          <w:lang w:eastAsia="ar-SA"/>
        </w:rPr>
        <w:t>Воронежской области</w:t>
      </w:r>
    </w:p>
    <w:p w:rsidR="006B5552" w:rsidRDefault="006B5552" w:rsidP="0064352D">
      <w:pPr>
        <w:tabs>
          <w:tab w:val="left" w:pos="1875"/>
        </w:tabs>
        <w:ind w:firstLine="720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                                                       </w:t>
      </w:r>
      <w:r w:rsidR="0064352D">
        <w:rPr>
          <w:rFonts w:eastAsia="Calibri"/>
          <w:szCs w:val="24"/>
          <w:lang w:eastAsia="ar-SA"/>
        </w:rPr>
        <w:t xml:space="preserve">                </w:t>
      </w:r>
      <w:r w:rsidR="00C17A0B">
        <w:rPr>
          <w:rFonts w:eastAsia="Calibri"/>
          <w:szCs w:val="24"/>
          <w:lang w:eastAsia="ar-SA"/>
        </w:rPr>
        <w:t xml:space="preserve"> </w:t>
      </w:r>
      <w:r w:rsidR="0064352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szCs w:val="24"/>
          <w:lang w:eastAsia="ar-SA"/>
        </w:rPr>
        <w:t>от</w:t>
      </w:r>
      <w:r w:rsidR="0064352D">
        <w:rPr>
          <w:rFonts w:eastAsia="Calibri"/>
          <w:szCs w:val="24"/>
          <w:lang w:eastAsia="ar-SA"/>
        </w:rPr>
        <w:t xml:space="preserve">            2017</w:t>
      </w:r>
      <w:r>
        <w:rPr>
          <w:rFonts w:eastAsia="Calibri"/>
          <w:szCs w:val="24"/>
          <w:lang w:eastAsia="ar-SA"/>
        </w:rPr>
        <w:t xml:space="preserve"> года № </w:t>
      </w:r>
    </w:p>
    <w:p w:rsidR="006B5552" w:rsidRDefault="006B5552" w:rsidP="006B5552">
      <w:pPr>
        <w:tabs>
          <w:tab w:val="left" w:pos="1875"/>
        </w:tabs>
        <w:ind w:firstLine="720"/>
        <w:rPr>
          <w:rFonts w:eastAsia="Calibri"/>
          <w:szCs w:val="24"/>
          <w:lang w:eastAsia="ar-SA"/>
        </w:rPr>
      </w:pPr>
    </w:p>
    <w:p w:rsidR="0064352D" w:rsidRDefault="0064352D" w:rsidP="006B5552">
      <w:pPr>
        <w:tabs>
          <w:tab w:val="left" w:pos="1875"/>
        </w:tabs>
        <w:ind w:firstLine="720"/>
        <w:rPr>
          <w:rFonts w:eastAsia="Calibri"/>
          <w:szCs w:val="24"/>
          <w:lang w:eastAsia="ar-SA"/>
        </w:rPr>
      </w:pPr>
    </w:p>
    <w:p w:rsidR="006B5552" w:rsidRDefault="006B5552" w:rsidP="006B5552">
      <w:pPr>
        <w:tabs>
          <w:tab w:val="left" w:pos="1875"/>
          <w:tab w:val="left" w:pos="3015"/>
          <w:tab w:val="center" w:pos="5037"/>
        </w:tabs>
        <w:jc w:val="center"/>
        <w:rPr>
          <w:rFonts w:eastAsia="Calibri"/>
          <w:b/>
          <w:bCs/>
          <w:szCs w:val="24"/>
          <w:lang w:eastAsia="ar-SA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B116CC">
      <w:pPr>
        <w:spacing w:line="100" w:lineRule="atLeast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Pr="00335637" w:rsidRDefault="00B116CC" w:rsidP="00B116CC">
      <w:pPr>
        <w:spacing w:line="100" w:lineRule="atLeast"/>
        <w:jc w:val="center"/>
        <w:rPr>
          <w:b/>
          <w:bCs/>
          <w:sz w:val="32"/>
          <w:szCs w:val="28"/>
        </w:rPr>
      </w:pPr>
      <w:r w:rsidRPr="00335637">
        <w:rPr>
          <w:b/>
          <w:bCs/>
          <w:sz w:val="32"/>
          <w:szCs w:val="28"/>
        </w:rPr>
        <w:t>ПРОГРАММА</w:t>
      </w:r>
    </w:p>
    <w:p w:rsidR="00B116CC" w:rsidRPr="00335637" w:rsidRDefault="00B116CC" w:rsidP="00B116CC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 xml:space="preserve">комплексного развития транспортной инфраструктуры </w:t>
      </w:r>
    </w:p>
    <w:p w:rsidR="00B116CC" w:rsidRPr="00335637" w:rsidRDefault="00C17A0B" w:rsidP="00B116CC">
      <w:pPr>
        <w:spacing w:line="100" w:lineRule="atLeast"/>
        <w:jc w:val="center"/>
        <w:rPr>
          <w:b/>
          <w:sz w:val="32"/>
          <w:szCs w:val="28"/>
          <w:lang w:eastAsia="en-US"/>
        </w:rPr>
      </w:pPr>
      <w:r>
        <w:rPr>
          <w:b/>
          <w:sz w:val="32"/>
          <w:szCs w:val="28"/>
          <w:lang w:eastAsia="en-US"/>
        </w:rPr>
        <w:t>Витебского</w:t>
      </w:r>
      <w:r w:rsidR="00B116CC" w:rsidRPr="00335637">
        <w:rPr>
          <w:b/>
          <w:sz w:val="32"/>
          <w:szCs w:val="28"/>
          <w:lang w:eastAsia="en-US"/>
        </w:rPr>
        <w:t xml:space="preserve"> сельского поселения </w:t>
      </w:r>
    </w:p>
    <w:p w:rsidR="00B116CC" w:rsidRPr="00335637" w:rsidRDefault="00B116CC" w:rsidP="00B116CC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>Подгоренского муниципального района</w:t>
      </w:r>
    </w:p>
    <w:p w:rsidR="00B116CC" w:rsidRPr="00335637" w:rsidRDefault="00B116CC" w:rsidP="00B116CC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 xml:space="preserve"> Воронежской области</w:t>
      </w: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2017</w:t>
      </w: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B116CC" w:rsidRDefault="00B116CC" w:rsidP="0064352D">
      <w:pPr>
        <w:spacing w:line="100" w:lineRule="atLeast"/>
        <w:jc w:val="center"/>
        <w:rPr>
          <w:b/>
          <w:bCs/>
          <w:sz w:val="32"/>
          <w:szCs w:val="28"/>
        </w:rPr>
      </w:pPr>
    </w:p>
    <w:p w:rsidR="0064352D" w:rsidRPr="00335637" w:rsidRDefault="0064352D" w:rsidP="0064352D">
      <w:pPr>
        <w:spacing w:line="100" w:lineRule="atLeast"/>
        <w:jc w:val="center"/>
        <w:rPr>
          <w:b/>
          <w:bCs/>
          <w:sz w:val="32"/>
          <w:szCs w:val="28"/>
        </w:rPr>
      </w:pPr>
      <w:r w:rsidRPr="00335637">
        <w:rPr>
          <w:b/>
          <w:bCs/>
          <w:sz w:val="32"/>
          <w:szCs w:val="28"/>
        </w:rPr>
        <w:lastRenderedPageBreak/>
        <w:t>ПРОГРАММА</w:t>
      </w:r>
    </w:p>
    <w:p w:rsidR="0064352D" w:rsidRPr="00335637" w:rsidRDefault="0064352D" w:rsidP="0064352D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 xml:space="preserve">комплексного развития транспортной инфраструктуры </w:t>
      </w:r>
    </w:p>
    <w:p w:rsidR="0064352D" w:rsidRPr="00335637" w:rsidRDefault="00C17A0B" w:rsidP="0064352D">
      <w:pPr>
        <w:spacing w:line="100" w:lineRule="atLeast"/>
        <w:jc w:val="center"/>
        <w:rPr>
          <w:b/>
          <w:sz w:val="32"/>
          <w:szCs w:val="28"/>
          <w:lang w:eastAsia="en-US"/>
        </w:rPr>
      </w:pPr>
      <w:r>
        <w:rPr>
          <w:b/>
          <w:sz w:val="32"/>
          <w:szCs w:val="28"/>
          <w:lang w:eastAsia="en-US"/>
        </w:rPr>
        <w:t>Витебского</w:t>
      </w:r>
      <w:r w:rsidR="0064352D" w:rsidRPr="00335637">
        <w:rPr>
          <w:b/>
          <w:sz w:val="32"/>
          <w:szCs w:val="28"/>
          <w:lang w:eastAsia="en-US"/>
        </w:rPr>
        <w:t xml:space="preserve"> сельского поселения </w:t>
      </w:r>
    </w:p>
    <w:p w:rsidR="0064352D" w:rsidRPr="00335637" w:rsidRDefault="0064352D" w:rsidP="0064352D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>Подгоренского муниципального района</w:t>
      </w:r>
    </w:p>
    <w:p w:rsidR="00C03F79" w:rsidRPr="00335637" w:rsidRDefault="0064352D" w:rsidP="00C03F79">
      <w:pPr>
        <w:spacing w:line="100" w:lineRule="atLeast"/>
        <w:jc w:val="center"/>
        <w:rPr>
          <w:b/>
          <w:sz w:val="32"/>
          <w:szCs w:val="28"/>
          <w:lang w:eastAsia="en-US"/>
        </w:rPr>
      </w:pPr>
      <w:r w:rsidRPr="00335637">
        <w:rPr>
          <w:b/>
          <w:sz w:val="32"/>
          <w:szCs w:val="28"/>
          <w:lang w:eastAsia="en-US"/>
        </w:rPr>
        <w:t xml:space="preserve"> Воронежской области</w:t>
      </w:r>
    </w:p>
    <w:p w:rsidR="0064352D" w:rsidRPr="0064352D" w:rsidRDefault="0064352D" w:rsidP="0064352D">
      <w:pPr>
        <w:spacing w:line="100" w:lineRule="atLeast"/>
        <w:jc w:val="both"/>
        <w:rPr>
          <w:sz w:val="32"/>
          <w:szCs w:val="28"/>
        </w:rPr>
      </w:pPr>
    </w:p>
    <w:p w:rsidR="0064352D" w:rsidRPr="004C2554" w:rsidRDefault="0064352D" w:rsidP="0064352D">
      <w:pPr>
        <w:pStyle w:val="ConsPlusNormal"/>
        <w:ind w:firstLine="0"/>
        <w:jc w:val="center"/>
        <w:outlineLvl w:val="1"/>
        <w:rPr>
          <w:rFonts w:ascii="Times New Roman" w:hAnsi="Times New Roman"/>
          <w:b/>
          <w:bCs/>
          <w:sz w:val="32"/>
          <w:szCs w:val="28"/>
        </w:rPr>
      </w:pPr>
      <w:r w:rsidRPr="004C2554">
        <w:rPr>
          <w:rFonts w:ascii="Times New Roman" w:hAnsi="Times New Roman"/>
          <w:b/>
          <w:bCs/>
          <w:sz w:val="32"/>
          <w:szCs w:val="28"/>
        </w:rPr>
        <w:t>Паспорт Программы</w:t>
      </w:r>
    </w:p>
    <w:p w:rsidR="0064352D" w:rsidRPr="00335637" w:rsidRDefault="0064352D" w:rsidP="0064352D">
      <w:pPr>
        <w:pStyle w:val="ConsPlusNormal"/>
        <w:ind w:firstLine="0"/>
        <w:jc w:val="center"/>
        <w:outlineLvl w:val="1"/>
        <w:rPr>
          <w:rFonts w:ascii="Times New Roman" w:hAnsi="Times New Roman"/>
          <w:sz w:val="32"/>
          <w:szCs w:val="28"/>
        </w:rPr>
      </w:pPr>
    </w:p>
    <w:tbl>
      <w:tblPr>
        <w:tblW w:w="921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229"/>
      </w:tblGrid>
      <w:tr w:rsidR="0064352D" w:rsidRPr="0064352D" w:rsidTr="00B116CC"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r w:rsidRPr="0064352D">
              <w:rPr>
                <w:b/>
                <w:bCs/>
                <w:color w:val="000000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Программа комплексного развития транспортной инфраструктуры </w:t>
            </w:r>
            <w:r w:rsidR="00C17A0B" w:rsidRPr="001F7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Витебского</w:t>
            </w:r>
            <w:r w:rsidRPr="0064352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Подгоренского  </w:t>
            </w:r>
            <w:r w:rsidRPr="001F7C7A">
              <w:rPr>
                <w:rFonts w:ascii="Times New Roman" w:hAnsi="Times New Roman" w:cs="Times New Roman"/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64352D" w:rsidRPr="0064352D" w:rsidTr="00B116CC">
        <w:trPr>
          <w:trHeight w:val="1020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Основания для разработки </w:t>
            </w:r>
            <w:r w:rsidRPr="0064352D">
              <w:rPr>
                <w:b/>
                <w:bCs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 - Федеральный закон от 06.10.2003 </w:t>
            </w:r>
            <w:hyperlink r:id="rId6" w:history="1">
              <w:r w:rsidRPr="0064352D">
                <w:rPr>
                  <w:sz w:val="26"/>
                  <w:szCs w:val="26"/>
                  <w:lang w:eastAsia="ar-SA"/>
                </w:rPr>
                <w:t>№ 131-ФЗ</w:t>
              </w:r>
            </w:hyperlink>
            <w:r w:rsidRPr="0064352D">
              <w:rPr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-  Устав </w:t>
            </w:r>
            <w:r w:rsidR="00C17A0B">
              <w:rPr>
                <w:sz w:val="26"/>
                <w:szCs w:val="26"/>
              </w:rPr>
              <w:t>Витеб</w:t>
            </w:r>
            <w:r w:rsidR="00C17A0B" w:rsidRPr="00765C1B">
              <w:rPr>
                <w:sz w:val="26"/>
                <w:szCs w:val="26"/>
              </w:rPr>
              <w:t>ского</w:t>
            </w:r>
            <w:r w:rsidRPr="0064352D">
              <w:rPr>
                <w:sz w:val="26"/>
                <w:szCs w:val="26"/>
              </w:rPr>
              <w:t xml:space="preserve"> сельского поселения</w:t>
            </w:r>
          </w:p>
          <w:p w:rsidR="0064352D" w:rsidRPr="0064352D" w:rsidRDefault="00C17A0B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Генеральный план Витеб</w:t>
            </w:r>
            <w:r w:rsidRPr="00765C1B">
              <w:rPr>
                <w:sz w:val="26"/>
                <w:szCs w:val="26"/>
              </w:rPr>
              <w:t>ского</w:t>
            </w:r>
            <w:r w:rsidR="0064352D" w:rsidRPr="0064352D">
              <w:rPr>
                <w:sz w:val="26"/>
                <w:szCs w:val="26"/>
              </w:rPr>
              <w:t xml:space="preserve"> сельского поселения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- Схема территориального планирования Воронежской области</w:t>
            </w:r>
          </w:p>
        </w:tc>
      </w:tr>
      <w:tr w:rsidR="0064352D" w:rsidRPr="0064352D" w:rsidTr="00B116CC">
        <w:trPr>
          <w:trHeight w:val="575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pStyle w:val="a3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Администрация </w:t>
            </w:r>
            <w:r w:rsidR="00C17A0B">
              <w:rPr>
                <w:sz w:val="26"/>
                <w:szCs w:val="26"/>
              </w:rPr>
              <w:t>Витеб</w:t>
            </w:r>
            <w:r w:rsidR="00C17A0B" w:rsidRPr="00765C1B">
              <w:rPr>
                <w:sz w:val="26"/>
                <w:szCs w:val="26"/>
              </w:rPr>
              <w:t>ского</w:t>
            </w:r>
            <w:r w:rsidRPr="0064352D">
              <w:rPr>
                <w:sz w:val="26"/>
                <w:szCs w:val="26"/>
              </w:rPr>
              <w:t xml:space="preserve"> сельского поселения</w:t>
            </w:r>
          </w:p>
          <w:p w:rsidR="0064352D" w:rsidRPr="0064352D" w:rsidRDefault="00C17A0B" w:rsidP="00C17A0B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Адрес:396575</w:t>
            </w:r>
            <w:r w:rsidR="0064352D" w:rsidRPr="0064352D">
              <w:rPr>
                <w:sz w:val="26"/>
                <w:szCs w:val="26"/>
              </w:rPr>
              <w:t>, Воронежская область, Подгоренский район, х.</w:t>
            </w:r>
            <w:r>
              <w:rPr>
                <w:sz w:val="26"/>
                <w:szCs w:val="26"/>
              </w:rPr>
              <w:t xml:space="preserve"> Витебск</w:t>
            </w:r>
            <w:r w:rsidR="0064352D" w:rsidRPr="0064352D">
              <w:rPr>
                <w:sz w:val="26"/>
                <w:szCs w:val="26"/>
              </w:rPr>
              <w:t xml:space="preserve">, улица </w:t>
            </w:r>
            <w:r>
              <w:rPr>
                <w:sz w:val="26"/>
                <w:szCs w:val="26"/>
              </w:rPr>
              <w:t>Центральная</w:t>
            </w:r>
            <w:r w:rsidR="0064352D" w:rsidRPr="0064352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10</w:t>
            </w:r>
          </w:p>
        </w:tc>
      </w:tr>
      <w:tr w:rsidR="0064352D" w:rsidRPr="0064352D" w:rsidTr="00B116CC"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Основной разработчик </w:t>
            </w: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pStyle w:val="a3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Администрация </w:t>
            </w:r>
            <w:r w:rsidR="00C17A0B">
              <w:rPr>
                <w:sz w:val="26"/>
                <w:szCs w:val="26"/>
              </w:rPr>
              <w:t>Витеб</w:t>
            </w:r>
            <w:r w:rsidR="00C17A0B" w:rsidRPr="00765C1B">
              <w:rPr>
                <w:sz w:val="26"/>
                <w:szCs w:val="26"/>
              </w:rPr>
              <w:t>ского</w:t>
            </w:r>
            <w:r w:rsidRPr="0064352D">
              <w:rPr>
                <w:sz w:val="26"/>
                <w:szCs w:val="26"/>
              </w:rPr>
              <w:t xml:space="preserve"> сельского поселения</w:t>
            </w:r>
          </w:p>
          <w:p w:rsidR="0064352D" w:rsidRPr="0064352D" w:rsidRDefault="00C17A0B" w:rsidP="00C17A0B">
            <w:pPr>
              <w:pStyle w:val="a3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396575</w:t>
            </w:r>
            <w:r w:rsidR="0064352D" w:rsidRPr="0064352D">
              <w:rPr>
                <w:sz w:val="26"/>
                <w:szCs w:val="26"/>
              </w:rPr>
              <w:t>, Воронежская область, Подгоренский район, х.</w:t>
            </w:r>
            <w:r>
              <w:rPr>
                <w:sz w:val="26"/>
                <w:szCs w:val="26"/>
              </w:rPr>
              <w:t xml:space="preserve"> Витебск</w:t>
            </w:r>
            <w:r w:rsidR="0064352D" w:rsidRPr="0064352D">
              <w:rPr>
                <w:sz w:val="26"/>
                <w:szCs w:val="26"/>
              </w:rPr>
              <w:t xml:space="preserve">, улица </w:t>
            </w:r>
            <w:r>
              <w:rPr>
                <w:sz w:val="26"/>
                <w:szCs w:val="26"/>
              </w:rPr>
              <w:t>Центральная</w:t>
            </w:r>
            <w:r w:rsidR="0064352D" w:rsidRPr="0064352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10</w:t>
            </w:r>
          </w:p>
        </w:tc>
      </w:tr>
      <w:tr w:rsidR="0064352D" w:rsidRPr="0064352D" w:rsidTr="00B116CC">
        <w:trPr>
          <w:trHeight w:val="515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Основные цели  Программы</w:t>
            </w: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52D" w:rsidRPr="0064352D" w:rsidRDefault="0064352D" w:rsidP="00DC64A9">
            <w:pPr>
              <w:jc w:val="both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 xml:space="preserve">Целью настоящей программы является </w:t>
            </w:r>
            <w:r w:rsidRPr="0064352D">
              <w:rPr>
                <w:sz w:val="26"/>
                <w:szCs w:val="26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64352D" w:rsidRPr="0064352D" w:rsidTr="00B116CC">
        <w:trPr>
          <w:trHeight w:val="2684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64352D" w:rsidRPr="0064352D" w:rsidTr="00B116CC">
        <w:trPr>
          <w:trHeight w:val="1683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Целевые                              показатели</w:t>
            </w:r>
            <w:r w:rsidRPr="0064352D">
              <w:rPr>
                <w:sz w:val="26"/>
                <w:szCs w:val="26"/>
              </w:rPr>
              <w:t xml:space="preserve"> (</w:t>
            </w: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индикаторы) </w:t>
            </w: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Развития транспортной инфраструктуры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- объемы ввода в эксплуатацию после строительства и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  <w:proofErr w:type="gramEnd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значения, км.;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строительства новых автомобильных дорог, км.;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ремонта</w:t>
            </w:r>
            <w:proofErr w:type="gramEnd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дорог, км.;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64352D" w:rsidRPr="0064352D" w:rsidTr="00C03F79">
        <w:trPr>
          <w:trHeight w:val="1541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Сроки и этапы реализации </w:t>
            </w:r>
          </w:p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охватывают  период с 2017 по 2030 годы 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Этапы реализации мероприятий Программы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1 этап - 2017 -2021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2 этап - 2022 - 2030</w:t>
            </w:r>
          </w:p>
        </w:tc>
      </w:tr>
      <w:tr w:rsidR="0064352D" w:rsidRPr="0064352D" w:rsidTr="00B116CC">
        <w:trPr>
          <w:trHeight w:val="986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proofErr w:type="gramStart"/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 проектированию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 строительству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 реконструкции</w:t>
            </w:r>
          </w:p>
          <w:p w:rsidR="0064352D" w:rsidRPr="0064352D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 капитальному ремонту и ремонту  объектов транспортной инфраструктуры</w:t>
            </w:r>
          </w:p>
        </w:tc>
      </w:tr>
      <w:tr w:rsidR="0064352D" w:rsidRPr="0064352D" w:rsidTr="00B116CC">
        <w:trPr>
          <w:trHeight w:val="515"/>
        </w:trPr>
        <w:tc>
          <w:tcPr>
            <w:tcW w:w="1985" w:type="dxa"/>
          </w:tcPr>
          <w:p w:rsidR="0064352D" w:rsidRPr="0064352D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 xml:space="preserve">Ожидаемые результаты </w:t>
            </w:r>
            <w:r w:rsidRPr="0064352D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реализации Программы </w:t>
            </w:r>
          </w:p>
        </w:tc>
        <w:tc>
          <w:tcPr>
            <w:tcW w:w="7229" w:type="dxa"/>
          </w:tcPr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lastRenderedPageBreak/>
              <w:t>В результате реализации мероприятий Программы к 2030 году ожидается: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lastRenderedPageBreak/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-повышение безопасности дорожного движения</w:t>
            </w:r>
          </w:p>
          <w:p w:rsidR="0064352D" w:rsidRPr="0064352D" w:rsidRDefault="0064352D" w:rsidP="00DC64A9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64352D" w:rsidRPr="0064352D" w:rsidRDefault="0064352D" w:rsidP="00DC64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352D">
              <w:rPr>
                <w:rFonts w:ascii="Times New Roman" w:hAnsi="Times New Roman" w:cs="Times New Roman"/>
                <w:sz w:val="26"/>
                <w:szCs w:val="26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64352D" w:rsidRPr="00B116CC" w:rsidTr="00B116CC">
        <w:trPr>
          <w:trHeight w:val="974"/>
        </w:trPr>
        <w:tc>
          <w:tcPr>
            <w:tcW w:w="1985" w:type="dxa"/>
          </w:tcPr>
          <w:p w:rsidR="0064352D" w:rsidRPr="00C03F79" w:rsidRDefault="0064352D" w:rsidP="00DC64A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3F79">
              <w:rPr>
                <w:b/>
                <w:bCs/>
                <w:color w:val="000000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64352D" w:rsidRPr="00B116CC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6CC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средств, необходимых для реализации мероп</w:t>
            </w:r>
            <w:r w:rsidR="005303A4">
              <w:rPr>
                <w:rFonts w:ascii="Times New Roman" w:hAnsi="Times New Roman" w:cs="Times New Roman"/>
                <w:sz w:val="26"/>
                <w:szCs w:val="26"/>
              </w:rPr>
              <w:t xml:space="preserve">риятий Программы, составит: </w:t>
            </w:r>
            <w:r w:rsidR="00864C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16CC" w:rsidRPr="00C03F7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B116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в первый этап по годам:</w:t>
            </w:r>
          </w:p>
          <w:p w:rsidR="0064352D" w:rsidRPr="00866300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ab/>
              <w:t>год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6300">
              <w:rPr>
                <w:rFonts w:ascii="Times New Roman" w:hAnsi="Times New Roman" w:cs="Times New Roman"/>
                <w:sz w:val="26"/>
                <w:szCs w:val="26"/>
              </w:rPr>
              <w:t>3001</w:t>
            </w: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4352D" w:rsidRPr="00866300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ab/>
              <w:t>год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3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64C62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352D" w:rsidRPr="00C17A0B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ab/>
              <w:t>год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4C62">
              <w:rPr>
                <w:rFonts w:ascii="Times New Roman" w:hAnsi="Times New Roman" w:cs="Times New Roman"/>
                <w:sz w:val="26"/>
                <w:szCs w:val="26"/>
              </w:rPr>
              <w:t>3310</w:t>
            </w:r>
            <w:r w:rsidR="00B116CC" w:rsidRPr="00866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352D" w:rsidRPr="00B116CC" w:rsidRDefault="00B116CC" w:rsidP="00DC64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30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303A4" w:rsidRPr="00866300">
              <w:rPr>
                <w:rFonts w:ascii="Times New Roman" w:hAnsi="Times New Roman" w:cs="Times New Roman"/>
                <w:sz w:val="26"/>
                <w:szCs w:val="26"/>
              </w:rPr>
              <w:t>-2030  год -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4C62">
              <w:rPr>
                <w:rFonts w:ascii="Times New Roman" w:hAnsi="Times New Roman" w:cs="Times New Roman"/>
                <w:sz w:val="26"/>
                <w:szCs w:val="26"/>
              </w:rPr>
              <w:t>50538</w:t>
            </w:r>
            <w:r w:rsidR="00C03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52D" w:rsidRPr="0086630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352D" w:rsidRPr="00B116CC" w:rsidRDefault="0064352D" w:rsidP="00DC64A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16CC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 Программы - бюджет </w:t>
            </w:r>
            <w:r w:rsidR="00C17A0B" w:rsidRPr="00C17A0B">
              <w:rPr>
                <w:rFonts w:ascii="Times New Roman" w:hAnsi="Times New Roman" w:cs="Times New Roman"/>
                <w:sz w:val="26"/>
                <w:szCs w:val="26"/>
              </w:rPr>
              <w:t>Витебского</w:t>
            </w:r>
            <w:r w:rsidRPr="00B116C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6"/>
          <w:szCs w:val="26"/>
        </w:rPr>
      </w:pPr>
    </w:p>
    <w:p w:rsidR="0064352D" w:rsidRPr="0064352D" w:rsidRDefault="0064352D" w:rsidP="0064352D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>Общие положения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ind w:left="435"/>
        <w:rPr>
          <w:b/>
          <w:bCs/>
          <w:sz w:val="26"/>
          <w:szCs w:val="26"/>
        </w:rPr>
      </w:pP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proofErr w:type="gramStart"/>
      <w:r w:rsidRPr="0064352D">
        <w:rPr>
          <w:color w:val="000000"/>
          <w:sz w:val="26"/>
          <w:szCs w:val="26"/>
          <w:shd w:val="clear" w:color="auto" w:fill="FFFFFF"/>
        </w:rPr>
        <w:t xml:space="preserve">Программа комплексного развития транспортной инфраструктуры </w:t>
      </w:r>
      <w:r w:rsidR="00334532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64352D">
        <w:rPr>
          <w:color w:val="000000"/>
          <w:sz w:val="26"/>
          <w:szCs w:val="26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 области транспорта.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Программа комплексного развития транспортной инфраструктуры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 поселения разрабатывается и утверждается органами местного самоуправления </w:t>
      </w:r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поселения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Обеспечение надежного и устойчивого обслуживания жителей </w:t>
      </w:r>
      <w:r w:rsidR="00334532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 поселения.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Система основных мероприятий Программы определяет приоритетные </w:t>
      </w:r>
      <w:r w:rsidRPr="0064352D">
        <w:rPr>
          <w:color w:val="000000"/>
          <w:sz w:val="26"/>
          <w:szCs w:val="26"/>
          <w:shd w:val="clear" w:color="auto" w:fill="FFFFFF"/>
        </w:rPr>
        <w:lastRenderedPageBreak/>
        <w:t xml:space="preserve">направления в сфере дорожного хозяйства на территории </w:t>
      </w:r>
      <w:r w:rsidR="00C17A0B">
        <w:rPr>
          <w:sz w:val="26"/>
          <w:szCs w:val="26"/>
        </w:rPr>
        <w:t>Витеб</w:t>
      </w:r>
      <w:r w:rsidR="00C17A0B" w:rsidRPr="00765C1B">
        <w:rPr>
          <w:sz w:val="26"/>
          <w:szCs w:val="26"/>
        </w:rPr>
        <w:t>ского</w:t>
      </w:r>
      <w:r w:rsidR="00C17A0B" w:rsidRPr="0064352D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>сельского поселения и предполагает реализацию следующих мероприятий: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 проектирование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 строительство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-реконструкция</w:t>
      </w:r>
    </w:p>
    <w:p w:rsidR="0064352D" w:rsidRPr="0064352D" w:rsidRDefault="0064352D" w:rsidP="0064352D">
      <w:pPr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 капитальный  ремонт и ремонт  объектов транспортной инфраструктуры</w:t>
      </w:r>
    </w:p>
    <w:p w:rsidR="0064352D" w:rsidRPr="0064352D" w:rsidRDefault="0064352D" w:rsidP="0064352D">
      <w:pPr>
        <w:numPr>
          <w:ilvl w:val="0"/>
          <w:numId w:val="2"/>
        </w:numPr>
        <w:tabs>
          <w:tab w:val="left" w:pos="854"/>
        </w:tabs>
        <w:suppressAutoHyphens w:val="0"/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64352D" w:rsidRPr="0064352D" w:rsidRDefault="0064352D" w:rsidP="0064352D">
      <w:pPr>
        <w:numPr>
          <w:ilvl w:val="0"/>
          <w:numId w:val="2"/>
        </w:numPr>
        <w:tabs>
          <w:tab w:val="left" w:pos="854"/>
        </w:tabs>
        <w:suppressAutoHyphens w:val="0"/>
        <w:spacing w:line="25" w:lineRule="atLeast"/>
        <w:ind w:right="20" w:firstLine="4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64352D" w:rsidRPr="0064352D" w:rsidRDefault="0064352D" w:rsidP="0064352D">
      <w:pPr>
        <w:numPr>
          <w:ilvl w:val="0"/>
          <w:numId w:val="2"/>
        </w:numPr>
        <w:tabs>
          <w:tab w:val="left" w:pos="783"/>
        </w:tabs>
        <w:suppressAutoHyphens w:val="0"/>
        <w:spacing w:line="25" w:lineRule="atLeast"/>
        <w:ind w:left="20" w:right="20" w:firstLine="44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64352D" w:rsidRPr="0064352D" w:rsidRDefault="0064352D" w:rsidP="0064352D">
      <w:pPr>
        <w:spacing w:line="25" w:lineRule="atLeast"/>
        <w:ind w:left="20" w:right="20" w:firstLine="44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64352D" w:rsidRPr="0064352D" w:rsidRDefault="0064352D" w:rsidP="0064352D">
      <w:pPr>
        <w:numPr>
          <w:ilvl w:val="0"/>
          <w:numId w:val="2"/>
        </w:numPr>
        <w:tabs>
          <w:tab w:val="left" w:pos="922"/>
        </w:tabs>
        <w:suppressAutoHyphens w:val="0"/>
        <w:spacing w:line="25" w:lineRule="atLeast"/>
        <w:ind w:left="20" w:right="20" w:firstLine="44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64352D" w:rsidRPr="0064352D" w:rsidRDefault="0064352D" w:rsidP="0064352D">
      <w:pPr>
        <w:spacing w:line="25" w:lineRule="atLeast"/>
        <w:ind w:left="20" w:right="20" w:firstLine="44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64352D" w:rsidRPr="0064352D" w:rsidRDefault="0064352D" w:rsidP="0064352D">
      <w:pPr>
        <w:spacing w:line="25" w:lineRule="atLeast"/>
        <w:ind w:left="20" w:right="20" w:firstLine="44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64352D" w:rsidRPr="0064352D" w:rsidRDefault="0064352D" w:rsidP="0064352D">
      <w:pPr>
        <w:spacing w:line="25" w:lineRule="atLeast"/>
        <w:ind w:left="20" w:right="20" w:firstLine="44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64352D" w:rsidRPr="0064352D" w:rsidRDefault="0064352D" w:rsidP="0064352D">
      <w:pPr>
        <w:spacing w:line="25" w:lineRule="atLeast"/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Программа комплексного развития транспортн</w:t>
      </w:r>
      <w:r w:rsidR="00DD6E9A">
        <w:rPr>
          <w:color w:val="000000"/>
          <w:sz w:val="26"/>
          <w:szCs w:val="26"/>
          <w:shd w:val="clear" w:color="auto" w:fill="FFFFFF"/>
        </w:rPr>
        <w:t xml:space="preserve">ой инфраструктуры </w:t>
      </w:r>
      <w:r w:rsidR="00DD6E9A">
        <w:rPr>
          <w:sz w:val="26"/>
          <w:szCs w:val="26"/>
        </w:rPr>
        <w:t>Витеб</w:t>
      </w:r>
      <w:r w:rsidR="00DD6E9A" w:rsidRPr="00765C1B">
        <w:rPr>
          <w:sz w:val="26"/>
          <w:szCs w:val="26"/>
        </w:rPr>
        <w:t>ского</w:t>
      </w:r>
      <w:r w:rsidR="00DD6E9A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>сельского поселения на 2017-2030.годы  подготовлена на основании:</w:t>
      </w:r>
    </w:p>
    <w:p w:rsidR="0064352D" w:rsidRPr="0064352D" w:rsidRDefault="0064352D" w:rsidP="0064352D">
      <w:pPr>
        <w:tabs>
          <w:tab w:val="left" w:pos="174"/>
        </w:tabs>
        <w:spacing w:line="25" w:lineRule="atLeast"/>
        <w:ind w:left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ab/>
        <w:t>- Градостроительного кодекса РФ от 29.12.2004 №190 - ФЗ</w:t>
      </w:r>
    </w:p>
    <w:p w:rsidR="0064352D" w:rsidRPr="0064352D" w:rsidRDefault="0064352D" w:rsidP="0064352D">
      <w:pPr>
        <w:tabs>
          <w:tab w:val="left" w:pos="222"/>
        </w:tabs>
        <w:spacing w:line="25" w:lineRule="atLeast"/>
        <w:ind w:left="20" w:right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64352D" w:rsidRPr="0064352D" w:rsidRDefault="0064352D" w:rsidP="0064352D">
      <w:pPr>
        <w:tabs>
          <w:tab w:val="left" w:pos="246"/>
        </w:tabs>
        <w:spacing w:line="25" w:lineRule="atLeast"/>
        <w:ind w:right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ab/>
        <w:t>- Федерального закона от 06.10.2003 года</w:t>
      </w:r>
      <w:hyperlink r:id="rId7" w:history="1">
        <w:r w:rsidRPr="0064352D">
          <w:rPr>
            <w:sz w:val="26"/>
            <w:szCs w:val="26"/>
          </w:rPr>
          <w:t xml:space="preserve"> № 131-ФЗ </w:t>
        </w:r>
      </w:hyperlink>
      <w:r w:rsidRPr="0064352D">
        <w:rPr>
          <w:color w:val="000000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64352D" w:rsidRPr="0064352D" w:rsidRDefault="0064352D" w:rsidP="0064352D">
      <w:pPr>
        <w:spacing w:line="25" w:lineRule="atLeast"/>
        <w:ind w:right="20" w:firstLine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4352D" w:rsidRPr="0064352D" w:rsidRDefault="0064352D" w:rsidP="0064352D">
      <w:pPr>
        <w:spacing w:line="25" w:lineRule="atLeast"/>
        <w:ind w:left="20" w:right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-постановления Правительства Российской Федерации от 25.12.2015 №</w:t>
      </w:r>
      <w:r w:rsidRPr="0064352D">
        <w:rPr>
          <w:color w:val="000000"/>
          <w:sz w:val="26"/>
          <w:szCs w:val="26"/>
          <w:shd w:val="clear" w:color="auto" w:fill="FFFFFF"/>
          <w:lang w:eastAsia="en-US"/>
        </w:rPr>
        <w:t xml:space="preserve">1440 </w:t>
      </w:r>
      <w:r w:rsidRPr="0064352D">
        <w:rPr>
          <w:color w:val="000000"/>
          <w:sz w:val="26"/>
          <w:szCs w:val="26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64352D" w:rsidRPr="0064352D" w:rsidRDefault="0064352D" w:rsidP="0064352D">
      <w:pPr>
        <w:tabs>
          <w:tab w:val="left" w:pos="188"/>
        </w:tabs>
        <w:spacing w:line="25" w:lineRule="atLeast"/>
        <w:ind w:right="28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- Генерального плана </w:t>
      </w:r>
      <w:r w:rsidR="00DD6E9A">
        <w:rPr>
          <w:sz w:val="26"/>
          <w:szCs w:val="26"/>
        </w:rPr>
        <w:t>Витеб</w:t>
      </w:r>
      <w:r w:rsidR="00DD6E9A" w:rsidRPr="00765C1B">
        <w:rPr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64352D" w:rsidRPr="0064352D" w:rsidRDefault="0064352D" w:rsidP="0064352D">
      <w:pPr>
        <w:tabs>
          <w:tab w:val="left" w:pos="188"/>
        </w:tabs>
        <w:spacing w:line="25" w:lineRule="atLeast"/>
        <w:ind w:left="20" w:right="28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ab/>
      </w:r>
      <w:r w:rsidRPr="0064352D">
        <w:rPr>
          <w:color w:val="000000"/>
          <w:sz w:val="26"/>
          <w:szCs w:val="26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</w:t>
      </w:r>
      <w:r w:rsidR="00DD6E9A">
        <w:rPr>
          <w:sz w:val="26"/>
          <w:szCs w:val="26"/>
        </w:rPr>
        <w:t>Витеб</w:t>
      </w:r>
      <w:r w:rsidR="00DD6E9A" w:rsidRPr="00765C1B">
        <w:rPr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на </w:t>
      </w:r>
      <w:r w:rsidRPr="0064352D">
        <w:rPr>
          <w:color w:val="000000"/>
          <w:sz w:val="26"/>
          <w:szCs w:val="26"/>
          <w:shd w:val="clear" w:color="auto" w:fill="FFFFFF"/>
        </w:rPr>
        <w:lastRenderedPageBreak/>
        <w:t>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64352D" w:rsidRPr="004C2554" w:rsidRDefault="0064352D" w:rsidP="00035508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6"/>
          <w:szCs w:val="26"/>
        </w:rPr>
      </w:pPr>
    </w:p>
    <w:p w:rsidR="0064352D" w:rsidRPr="004C2554" w:rsidRDefault="0064352D" w:rsidP="0064352D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6"/>
          <w:szCs w:val="26"/>
        </w:rPr>
      </w:pPr>
      <w:r w:rsidRPr="004C2554">
        <w:rPr>
          <w:b/>
          <w:bCs/>
          <w:sz w:val="26"/>
          <w:szCs w:val="26"/>
        </w:rPr>
        <w:t xml:space="preserve">Характеристика существующего состояния транспортной инфраструктуры </w:t>
      </w:r>
      <w:r w:rsidR="00DD6E9A" w:rsidRPr="004C2554">
        <w:rPr>
          <w:b/>
          <w:sz w:val="26"/>
          <w:szCs w:val="26"/>
        </w:rPr>
        <w:t>Витебского</w:t>
      </w:r>
      <w:r w:rsidRPr="004C2554">
        <w:rPr>
          <w:b/>
          <w:bCs/>
          <w:sz w:val="26"/>
          <w:szCs w:val="26"/>
        </w:rPr>
        <w:t xml:space="preserve"> сельского поселения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ind w:left="435"/>
        <w:rPr>
          <w:b/>
          <w:bCs/>
          <w:i/>
          <w:sz w:val="26"/>
          <w:szCs w:val="26"/>
        </w:rPr>
      </w:pPr>
    </w:p>
    <w:p w:rsidR="0064352D" w:rsidRPr="0064352D" w:rsidRDefault="0064352D" w:rsidP="0064352D">
      <w:pPr>
        <w:widowControl/>
        <w:numPr>
          <w:ilvl w:val="1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 xml:space="preserve">Положение </w:t>
      </w:r>
      <w:r w:rsidR="00DD6E9A" w:rsidRPr="001F7C7A">
        <w:rPr>
          <w:b/>
          <w:sz w:val="26"/>
          <w:szCs w:val="26"/>
        </w:rPr>
        <w:t>Витебского</w:t>
      </w:r>
      <w:r w:rsidRPr="001F7C7A">
        <w:rPr>
          <w:b/>
          <w:bCs/>
          <w:sz w:val="26"/>
          <w:szCs w:val="26"/>
        </w:rPr>
        <w:t xml:space="preserve"> </w:t>
      </w:r>
      <w:r w:rsidRPr="0064352D">
        <w:rPr>
          <w:b/>
          <w:bCs/>
          <w:sz w:val="26"/>
          <w:szCs w:val="26"/>
        </w:rPr>
        <w:t>сельского поселения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b/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>в структуре пространственной организации Воронежской области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6"/>
          <w:szCs w:val="26"/>
        </w:rPr>
      </w:pPr>
    </w:p>
    <w:p w:rsidR="0064352D" w:rsidRPr="0064352D" w:rsidRDefault="0064352D" w:rsidP="0064352D">
      <w:pPr>
        <w:spacing w:line="25" w:lineRule="atLeast"/>
        <w:ind w:left="20" w:right="20" w:firstLine="60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64352D" w:rsidRPr="0064352D" w:rsidRDefault="0064352D" w:rsidP="0064352D">
      <w:pPr>
        <w:numPr>
          <w:ilvl w:val="0"/>
          <w:numId w:val="3"/>
        </w:numPr>
        <w:tabs>
          <w:tab w:val="left" w:pos="322"/>
        </w:tabs>
        <w:suppressAutoHyphens w:val="0"/>
        <w:spacing w:line="25" w:lineRule="atLeast"/>
        <w:ind w:left="20" w:right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B516E3" w:rsidRPr="00B516E3" w:rsidRDefault="0064352D" w:rsidP="0064352D">
      <w:pPr>
        <w:numPr>
          <w:ilvl w:val="0"/>
          <w:numId w:val="3"/>
        </w:numPr>
        <w:tabs>
          <w:tab w:val="left" w:pos="322"/>
        </w:tabs>
        <w:suppressAutoHyphens w:val="0"/>
        <w:spacing w:line="25" w:lineRule="atLeast"/>
        <w:ind w:left="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состояние существующей системы транспортной инфраструктуры.</w:t>
      </w:r>
      <w:r w:rsidR="00B516E3" w:rsidRPr="00B516E3">
        <w:rPr>
          <w:sz w:val="28"/>
          <w:szCs w:val="28"/>
        </w:rPr>
        <w:t xml:space="preserve"> </w:t>
      </w:r>
    </w:p>
    <w:p w:rsidR="00B516E3" w:rsidRDefault="00B516E3" w:rsidP="0064352D">
      <w:pPr>
        <w:numPr>
          <w:ilvl w:val="0"/>
          <w:numId w:val="3"/>
        </w:numPr>
        <w:tabs>
          <w:tab w:val="left" w:pos="322"/>
        </w:tabs>
        <w:suppressAutoHyphens w:val="0"/>
        <w:spacing w:line="25" w:lineRule="atLeast"/>
        <w:ind w:left="20" w:right="20" w:firstLine="280"/>
        <w:jc w:val="both"/>
        <w:rPr>
          <w:sz w:val="26"/>
          <w:szCs w:val="26"/>
        </w:rPr>
      </w:pPr>
      <w:r w:rsidRPr="00B516E3">
        <w:rPr>
          <w:sz w:val="26"/>
          <w:szCs w:val="26"/>
        </w:rPr>
        <w:t xml:space="preserve">Витебское сельское поселение расположено в юго-восточной части Подгоренского муниципального района территория поселения граничит: на севере с </w:t>
      </w:r>
      <w:proofErr w:type="spellStart"/>
      <w:r w:rsidRPr="00B516E3">
        <w:rPr>
          <w:sz w:val="26"/>
          <w:szCs w:val="26"/>
        </w:rPr>
        <w:t>Белогорьевским</w:t>
      </w:r>
      <w:proofErr w:type="spellEnd"/>
      <w:r w:rsidRPr="00B516E3">
        <w:rPr>
          <w:sz w:val="26"/>
          <w:szCs w:val="26"/>
        </w:rPr>
        <w:t xml:space="preserve"> сельским поселением, на востоке с Павловским муниципальным районом вдоль реки Дон, на юге с </w:t>
      </w:r>
      <w:proofErr w:type="spellStart"/>
      <w:r w:rsidRPr="00B516E3">
        <w:rPr>
          <w:sz w:val="26"/>
          <w:szCs w:val="26"/>
        </w:rPr>
        <w:t>Семейским</w:t>
      </w:r>
      <w:proofErr w:type="spellEnd"/>
      <w:r w:rsidRPr="00B516E3">
        <w:rPr>
          <w:sz w:val="26"/>
          <w:szCs w:val="26"/>
        </w:rPr>
        <w:t xml:space="preserve"> сельским поселением, на западе с </w:t>
      </w:r>
      <w:proofErr w:type="spellStart"/>
      <w:r w:rsidRPr="00B516E3">
        <w:rPr>
          <w:sz w:val="26"/>
          <w:szCs w:val="26"/>
        </w:rPr>
        <w:t>Сергеевским</w:t>
      </w:r>
      <w:proofErr w:type="spellEnd"/>
      <w:r w:rsidRPr="00B516E3">
        <w:rPr>
          <w:sz w:val="26"/>
          <w:szCs w:val="26"/>
        </w:rPr>
        <w:t xml:space="preserve"> сельским поселением Подгоренского муниципального района. </w:t>
      </w:r>
    </w:p>
    <w:p w:rsidR="0064352D" w:rsidRPr="0064352D" w:rsidRDefault="0064352D" w:rsidP="0064352D">
      <w:pPr>
        <w:spacing w:line="25" w:lineRule="atLeast"/>
        <w:ind w:left="480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В состав поселения входят территории </w:t>
      </w:r>
      <w:r w:rsidR="00DD6E9A">
        <w:rPr>
          <w:color w:val="000000"/>
          <w:sz w:val="26"/>
          <w:szCs w:val="26"/>
          <w:shd w:val="clear" w:color="auto" w:fill="FFFFFF"/>
        </w:rPr>
        <w:t>6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 населенных пунктов:</w:t>
      </w:r>
    </w:p>
    <w:p w:rsidR="0064352D" w:rsidRPr="0064352D" w:rsidRDefault="0064352D" w:rsidP="0064352D">
      <w:pPr>
        <w:spacing w:line="25" w:lineRule="atLeast"/>
        <w:ind w:left="480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7088"/>
      </w:tblGrid>
      <w:tr w:rsidR="0064352D" w:rsidRPr="0064352D" w:rsidTr="00035508">
        <w:tc>
          <w:tcPr>
            <w:tcW w:w="904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№</w:t>
            </w:r>
          </w:p>
          <w:p w:rsidR="0064352D" w:rsidRPr="0064352D" w:rsidRDefault="0064352D" w:rsidP="00DC64A9">
            <w:pPr>
              <w:spacing w:line="25" w:lineRule="atLeast"/>
              <w:rPr>
                <w:sz w:val="26"/>
                <w:szCs w:val="26"/>
              </w:rPr>
            </w:pPr>
            <w:proofErr w:type="spellStart"/>
            <w:proofErr w:type="gramStart"/>
            <w:r w:rsidRPr="006435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52D">
              <w:rPr>
                <w:sz w:val="26"/>
                <w:szCs w:val="26"/>
              </w:rPr>
              <w:t>/</w:t>
            </w:r>
            <w:proofErr w:type="spellStart"/>
            <w:r w:rsidRPr="006435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4352D" w:rsidRPr="0064352D" w:rsidRDefault="0064352D" w:rsidP="00035508">
            <w:pPr>
              <w:spacing w:line="25" w:lineRule="atLeast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Наименование</w:t>
            </w:r>
          </w:p>
          <w:p w:rsidR="0064352D" w:rsidRPr="0064352D" w:rsidRDefault="0064352D" w:rsidP="00035508">
            <w:pPr>
              <w:spacing w:line="25" w:lineRule="atLeast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населенного</w:t>
            </w:r>
          </w:p>
          <w:p w:rsidR="0064352D" w:rsidRPr="0064352D" w:rsidRDefault="0064352D" w:rsidP="00035508">
            <w:pPr>
              <w:spacing w:line="25" w:lineRule="atLeast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пункта</w:t>
            </w:r>
          </w:p>
        </w:tc>
      </w:tr>
      <w:tr w:rsidR="0064352D" w:rsidRPr="0064352D" w:rsidTr="00035508">
        <w:tc>
          <w:tcPr>
            <w:tcW w:w="904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64352D" w:rsidRPr="0064352D" w:rsidRDefault="0064352D" w:rsidP="00DD6E9A">
            <w:pPr>
              <w:spacing w:line="25" w:lineRule="atLeast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х.</w:t>
            </w:r>
            <w:r w:rsidR="00DD6E9A">
              <w:rPr>
                <w:sz w:val="26"/>
                <w:szCs w:val="26"/>
              </w:rPr>
              <w:t xml:space="preserve"> Витебск</w:t>
            </w:r>
          </w:p>
        </w:tc>
      </w:tr>
      <w:tr w:rsidR="0064352D" w:rsidRPr="0064352D" w:rsidTr="00035508">
        <w:tc>
          <w:tcPr>
            <w:tcW w:w="904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64352D" w:rsidRPr="0064352D" w:rsidRDefault="00DD6E9A" w:rsidP="00DD6E9A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Кувшин</w:t>
            </w:r>
          </w:p>
        </w:tc>
      </w:tr>
      <w:tr w:rsidR="0064352D" w:rsidRPr="0064352D" w:rsidTr="00035508">
        <w:tc>
          <w:tcPr>
            <w:tcW w:w="904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64352D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Саприно</w:t>
            </w:r>
            <w:proofErr w:type="spellEnd"/>
          </w:p>
        </w:tc>
      </w:tr>
      <w:tr w:rsidR="00DD6E9A" w:rsidRPr="0064352D" w:rsidTr="00035508">
        <w:tc>
          <w:tcPr>
            <w:tcW w:w="904" w:type="dxa"/>
            <w:shd w:val="clear" w:color="auto" w:fill="auto"/>
          </w:tcPr>
          <w:p w:rsidR="00DD6E9A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DD6E9A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Басовка</w:t>
            </w:r>
            <w:proofErr w:type="spellEnd"/>
          </w:p>
        </w:tc>
      </w:tr>
      <w:tr w:rsidR="00DD6E9A" w:rsidRPr="0064352D" w:rsidTr="00035508">
        <w:tc>
          <w:tcPr>
            <w:tcW w:w="904" w:type="dxa"/>
            <w:shd w:val="clear" w:color="auto" w:fill="auto"/>
          </w:tcPr>
          <w:p w:rsidR="00DD6E9A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DD6E9A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Украинская </w:t>
            </w:r>
            <w:proofErr w:type="spellStart"/>
            <w:r>
              <w:rPr>
                <w:sz w:val="26"/>
                <w:szCs w:val="26"/>
              </w:rPr>
              <w:t>Буйловка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D6E9A" w:rsidRPr="0064352D" w:rsidTr="00035508">
        <w:tc>
          <w:tcPr>
            <w:tcW w:w="904" w:type="dxa"/>
            <w:shd w:val="clear" w:color="auto" w:fill="auto"/>
          </w:tcPr>
          <w:p w:rsidR="00DD6E9A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DD6E9A" w:rsidRPr="0064352D" w:rsidRDefault="00DD6E9A" w:rsidP="00DC64A9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Красный</w:t>
            </w:r>
          </w:p>
        </w:tc>
      </w:tr>
    </w:tbl>
    <w:p w:rsidR="0064352D" w:rsidRPr="0064352D" w:rsidRDefault="0064352D" w:rsidP="0064352D">
      <w:pPr>
        <w:spacing w:line="25" w:lineRule="atLeast"/>
        <w:rPr>
          <w:i/>
          <w:sz w:val="26"/>
          <w:szCs w:val="26"/>
        </w:rPr>
      </w:pPr>
    </w:p>
    <w:p w:rsidR="00B516E3" w:rsidRPr="00B516E3" w:rsidRDefault="0064352D" w:rsidP="0064352D">
      <w:pPr>
        <w:spacing w:line="25" w:lineRule="atLeast"/>
        <w:ind w:left="20" w:right="20"/>
        <w:jc w:val="both"/>
        <w:rPr>
          <w:color w:val="000000"/>
          <w:sz w:val="26"/>
          <w:szCs w:val="26"/>
          <w:shd w:val="clear" w:color="auto" w:fill="FFFFFF"/>
        </w:rPr>
      </w:pPr>
      <w:r w:rsidRPr="00B516E3">
        <w:rPr>
          <w:i/>
          <w:color w:val="000000"/>
          <w:sz w:val="26"/>
          <w:szCs w:val="26"/>
          <w:shd w:val="clear" w:color="auto" w:fill="FFFFFF"/>
        </w:rPr>
        <w:t xml:space="preserve">   </w:t>
      </w:r>
      <w:r w:rsidR="00B516E3" w:rsidRPr="00B516E3">
        <w:rPr>
          <w:sz w:val="26"/>
          <w:szCs w:val="26"/>
        </w:rPr>
        <w:t xml:space="preserve"> </w:t>
      </w:r>
      <w:proofErr w:type="gramStart"/>
      <w:r w:rsidR="00B516E3" w:rsidRPr="00B516E3">
        <w:rPr>
          <w:sz w:val="26"/>
          <w:szCs w:val="26"/>
        </w:rPr>
        <w:t xml:space="preserve">Населенные пункты группируются вдоль берега реки Дон: село </w:t>
      </w:r>
      <w:proofErr w:type="spellStart"/>
      <w:r w:rsidR="00B516E3" w:rsidRPr="00B516E3">
        <w:rPr>
          <w:sz w:val="26"/>
          <w:szCs w:val="26"/>
        </w:rPr>
        <w:t>Басовка</w:t>
      </w:r>
      <w:proofErr w:type="spellEnd"/>
      <w:r w:rsidR="00B516E3" w:rsidRPr="00B516E3">
        <w:rPr>
          <w:sz w:val="26"/>
          <w:szCs w:val="26"/>
        </w:rPr>
        <w:t xml:space="preserve">, село Украинская </w:t>
      </w:r>
      <w:proofErr w:type="spellStart"/>
      <w:r w:rsidR="00B516E3" w:rsidRPr="00B516E3">
        <w:rPr>
          <w:sz w:val="26"/>
          <w:szCs w:val="26"/>
        </w:rPr>
        <w:t>Буйловка</w:t>
      </w:r>
      <w:proofErr w:type="spellEnd"/>
      <w:r w:rsidR="00B516E3" w:rsidRPr="00B516E3">
        <w:rPr>
          <w:sz w:val="26"/>
          <w:szCs w:val="26"/>
        </w:rPr>
        <w:t xml:space="preserve">, хутор Кувшин; и вдоль дороги (раннее шлях г. Россошь – г. Павловск): село </w:t>
      </w:r>
      <w:proofErr w:type="spellStart"/>
      <w:r w:rsidR="00B516E3" w:rsidRPr="00B516E3">
        <w:rPr>
          <w:sz w:val="26"/>
          <w:szCs w:val="26"/>
        </w:rPr>
        <w:t>Саприно</w:t>
      </w:r>
      <w:proofErr w:type="spellEnd"/>
      <w:r w:rsidR="00B516E3" w:rsidRPr="00B516E3">
        <w:rPr>
          <w:sz w:val="26"/>
          <w:szCs w:val="26"/>
        </w:rPr>
        <w:t>, хутор Витебск, хутор Красный.</w:t>
      </w:r>
      <w:proofErr w:type="gramEnd"/>
      <w:r w:rsidR="00B516E3" w:rsidRPr="00B516E3">
        <w:rPr>
          <w:sz w:val="26"/>
          <w:szCs w:val="26"/>
        </w:rPr>
        <w:t xml:space="preserve"> Административным центром поселения является хутор Витебск, удаленный на 32 км от районного центра </w:t>
      </w:r>
      <w:proofErr w:type="spellStart"/>
      <w:r w:rsidR="00B516E3" w:rsidRPr="00B516E3">
        <w:rPr>
          <w:sz w:val="26"/>
          <w:szCs w:val="26"/>
        </w:rPr>
        <w:t>пгт</w:t>
      </w:r>
      <w:proofErr w:type="spellEnd"/>
      <w:r w:rsidR="00B516E3" w:rsidRPr="00B516E3">
        <w:rPr>
          <w:sz w:val="26"/>
          <w:szCs w:val="26"/>
        </w:rPr>
        <w:t xml:space="preserve"> Подгоренский. Хутор Витебск, село </w:t>
      </w:r>
      <w:proofErr w:type="spellStart"/>
      <w:r w:rsidR="00B516E3" w:rsidRPr="00B516E3">
        <w:rPr>
          <w:sz w:val="26"/>
          <w:szCs w:val="26"/>
        </w:rPr>
        <w:t>Саприно</w:t>
      </w:r>
      <w:proofErr w:type="spellEnd"/>
      <w:r w:rsidR="00B516E3" w:rsidRPr="00B516E3">
        <w:rPr>
          <w:sz w:val="26"/>
          <w:szCs w:val="26"/>
        </w:rPr>
        <w:t xml:space="preserve"> и хутор Кувшин имеют </w:t>
      </w:r>
      <w:proofErr w:type="spellStart"/>
      <w:r w:rsidR="00B516E3" w:rsidRPr="00B516E3">
        <w:rPr>
          <w:sz w:val="26"/>
          <w:szCs w:val="26"/>
        </w:rPr>
        <w:t>автопассажирское</w:t>
      </w:r>
      <w:proofErr w:type="spellEnd"/>
      <w:r w:rsidR="00B516E3" w:rsidRPr="00B516E3">
        <w:rPr>
          <w:sz w:val="26"/>
          <w:szCs w:val="26"/>
        </w:rPr>
        <w:t xml:space="preserve"> сообщение по дорогам с твердым покрытием с административным центром района. Сообщение с хутором Красный, селами </w:t>
      </w:r>
      <w:proofErr w:type="spellStart"/>
      <w:r w:rsidR="00B516E3" w:rsidRPr="00B516E3">
        <w:rPr>
          <w:sz w:val="26"/>
          <w:szCs w:val="26"/>
        </w:rPr>
        <w:t>Басовка</w:t>
      </w:r>
      <w:proofErr w:type="spellEnd"/>
      <w:r w:rsidR="00B516E3" w:rsidRPr="00B516E3">
        <w:rPr>
          <w:sz w:val="26"/>
          <w:szCs w:val="26"/>
        </w:rPr>
        <w:t xml:space="preserve"> и </w:t>
      </w:r>
      <w:proofErr w:type="gramStart"/>
      <w:r w:rsidR="00B516E3" w:rsidRPr="00B516E3">
        <w:rPr>
          <w:sz w:val="26"/>
          <w:szCs w:val="26"/>
        </w:rPr>
        <w:t>Украинская</w:t>
      </w:r>
      <w:proofErr w:type="gramEnd"/>
      <w:r w:rsidR="00B516E3" w:rsidRPr="00B516E3">
        <w:rPr>
          <w:sz w:val="26"/>
          <w:szCs w:val="26"/>
        </w:rPr>
        <w:t xml:space="preserve"> </w:t>
      </w:r>
      <w:proofErr w:type="spellStart"/>
      <w:r w:rsidR="00B516E3" w:rsidRPr="00B516E3">
        <w:rPr>
          <w:sz w:val="26"/>
          <w:szCs w:val="26"/>
        </w:rPr>
        <w:t>Буйловка</w:t>
      </w:r>
      <w:proofErr w:type="spellEnd"/>
      <w:r w:rsidR="00B516E3" w:rsidRPr="00B516E3">
        <w:rPr>
          <w:sz w:val="26"/>
          <w:szCs w:val="26"/>
        </w:rPr>
        <w:t xml:space="preserve"> осуществляется по проселочным и полевым грунтовым дорогам.</w:t>
      </w:r>
    </w:p>
    <w:p w:rsidR="00B516E3" w:rsidRDefault="00B516E3" w:rsidP="0064352D">
      <w:pPr>
        <w:spacing w:line="25" w:lineRule="atLeast"/>
        <w:ind w:left="20" w:right="20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035508" w:rsidRDefault="00035508" w:rsidP="0064352D">
      <w:pPr>
        <w:spacing w:line="25" w:lineRule="atLeast"/>
        <w:ind w:right="2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035508" w:rsidRDefault="00035508" w:rsidP="0064352D">
      <w:pPr>
        <w:spacing w:line="25" w:lineRule="atLeast"/>
        <w:ind w:right="2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035508" w:rsidRDefault="00035508" w:rsidP="0064352D">
      <w:pPr>
        <w:spacing w:line="25" w:lineRule="atLeast"/>
        <w:ind w:right="2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035508" w:rsidRDefault="00035508" w:rsidP="0064352D">
      <w:pPr>
        <w:spacing w:line="25" w:lineRule="atLeast"/>
        <w:ind w:right="2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B516E3" w:rsidRDefault="00B516E3" w:rsidP="0064352D">
      <w:pPr>
        <w:spacing w:line="25" w:lineRule="atLeast"/>
        <w:ind w:right="20" w:firstLine="720"/>
        <w:jc w:val="both"/>
        <w:rPr>
          <w:i/>
          <w:color w:val="000000"/>
          <w:szCs w:val="24"/>
          <w:shd w:val="clear" w:color="auto" w:fill="FFFFFF"/>
        </w:rPr>
      </w:pPr>
    </w:p>
    <w:p w:rsidR="0064352D" w:rsidRPr="004C2554" w:rsidRDefault="0064352D" w:rsidP="0064352D">
      <w:pPr>
        <w:spacing w:line="25" w:lineRule="atLeast"/>
        <w:ind w:right="20" w:firstLine="720"/>
        <w:jc w:val="center"/>
        <w:rPr>
          <w:b/>
          <w:color w:val="000000"/>
          <w:szCs w:val="24"/>
          <w:shd w:val="clear" w:color="auto" w:fill="FFFFFF"/>
        </w:rPr>
      </w:pPr>
      <w:r w:rsidRPr="004C2554">
        <w:rPr>
          <w:b/>
          <w:color w:val="000000"/>
          <w:szCs w:val="24"/>
          <w:shd w:val="clear" w:color="auto" w:fill="FFFFFF"/>
        </w:rPr>
        <w:t>Карта  Подгоренского муниципального района</w:t>
      </w:r>
    </w:p>
    <w:p w:rsidR="004F4167" w:rsidRDefault="004F4167" w:rsidP="0064352D">
      <w:pPr>
        <w:spacing w:line="25" w:lineRule="atLeast"/>
        <w:ind w:right="20" w:firstLine="720"/>
        <w:jc w:val="center"/>
        <w:rPr>
          <w:b/>
          <w:i/>
          <w:color w:val="000000"/>
          <w:szCs w:val="24"/>
          <w:shd w:val="clear" w:color="auto" w:fill="FFFFFF"/>
        </w:rPr>
      </w:pPr>
    </w:p>
    <w:p w:rsidR="004F4167" w:rsidRPr="00035508" w:rsidRDefault="004F4167" w:rsidP="0064352D">
      <w:pPr>
        <w:spacing w:line="25" w:lineRule="atLeast"/>
        <w:ind w:right="20" w:firstLine="720"/>
        <w:jc w:val="center"/>
        <w:rPr>
          <w:b/>
          <w:color w:val="000000"/>
          <w:szCs w:val="24"/>
          <w:shd w:val="clear" w:color="auto" w:fill="FFFFFF"/>
        </w:rPr>
      </w:pPr>
    </w:p>
    <w:p w:rsidR="004F4167" w:rsidRDefault="00035508" w:rsidP="00035508">
      <w:pPr>
        <w:spacing w:line="25" w:lineRule="atLeast"/>
        <w:ind w:right="20" w:firstLine="720"/>
        <w:rPr>
          <w:b/>
          <w:i/>
          <w:color w:val="000000"/>
          <w:szCs w:val="24"/>
          <w:shd w:val="clear" w:color="auto" w:fill="FFFFFF"/>
        </w:rPr>
      </w:pPr>
      <w:r w:rsidRPr="00035508">
        <w:rPr>
          <w:b/>
          <w:i/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4448175" cy="4229100"/>
            <wp:effectExtent l="19050" t="0" r="9525" b="0"/>
            <wp:docPr id="12" name="Рисунок 12" descr="C:\Users\Глава\Desktop\Documents\Генплан, ПЗЗ\Витебское СП\2Графическая часть\!ВИТЕБСКОЕ11_РАДИ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лава\Desktop\Documents\Генплан, ПЗЗ\Витебское СП\2Графическая часть\!ВИТЕБСКОЕ11_РАДИ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1326" b="7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86" cy="42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67" w:rsidRPr="00035508" w:rsidRDefault="004F4167" w:rsidP="0064352D">
      <w:pPr>
        <w:spacing w:line="25" w:lineRule="atLeast"/>
        <w:ind w:right="20" w:firstLine="720"/>
        <w:jc w:val="center"/>
        <w:rPr>
          <w:b/>
          <w:color w:val="000000"/>
          <w:szCs w:val="24"/>
          <w:shd w:val="clear" w:color="auto" w:fill="FFFFFF"/>
        </w:rPr>
      </w:pPr>
    </w:p>
    <w:p w:rsidR="0064352D" w:rsidRPr="00035508" w:rsidRDefault="0064352D" w:rsidP="00035508">
      <w:pPr>
        <w:spacing w:line="25" w:lineRule="atLeast"/>
        <w:ind w:right="20"/>
        <w:rPr>
          <w:color w:val="000000"/>
          <w:szCs w:val="24"/>
          <w:shd w:val="clear" w:color="auto" w:fill="FFFFFF"/>
        </w:rPr>
      </w:pPr>
    </w:p>
    <w:p w:rsidR="0064352D" w:rsidRPr="0064352D" w:rsidRDefault="0064352D" w:rsidP="0064352D">
      <w:pPr>
        <w:widowControl/>
        <w:numPr>
          <w:ilvl w:val="1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 xml:space="preserve">Социально-экономическая характеристика </w:t>
      </w:r>
      <w:r w:rsidR="00DD6E9A">
        <w:rPr>
          <w:b/>
          <w:bCs/>
          <w:sz w:val="26"/>
          <w:szCs w:val="26"/>
        </w:rPr>
        <w:t>Витеб</w:t>
      </w:r>
      <w:r w:rsidRPr="0064352D">
        <w:rPr>
          <w:b/>
          <w:bCs/>
          <w:sz w:val="26"/>
          <w:szCs w:val="26"/>
        </w:rPr>
        <w:t>ского сельского поселения Подгоренского муниципального района Воронежской области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ind w:left="75"/>
        <w:rPr>
          <w:b/>
          <w:bCs/>
          <w:sz w:val="26"/>
          <w:szCs w:val="26"/>
        </w:rPr>
      </w:pP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ab/>
      </w:r>
      <w:r w:rsidRPr="0064352D">
        <w:rPr>
          <w:bCs/>
          <w:sz w:val="26"/>
          <w:szCs w:val="26"/>
        </w:rPr>
        <w:tab/>
        <w:t xml:space="preserve">Одним из показателей экономического развития </w:t>
      </w:r>
      <w:r w:rsidR="00DD6E9A">
        <w:rPr>
          <w:sz w:val="26"/>
          <w:szCs w:val="26"/>
        </w:rPr>
        <w:t>Витеб</w:t>
      </w:r>
      <w:r w:rsidR="00DD6E9A" w:rsidRPr="00765C1B">
        <w:rPr>
          <w:sz w:val="26"/>
          <w:szCs w:val="26"/>
        </w:rPr>
        <w:t>ского</w:t>
      </w:r>
      <w:r w:rsidRPr="0064352D">
        <w:rPr>
          <w:bCs/>
          <w:sz w:val="26"/>
          <w:szCs w:val="26"/>
        </w:rPr>
        <w:t xml:space="preserve">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ab/>
        <w:t xml:space="preserve">Численность населения </w:t>
      </w:r>
      <w:r w:rsidR="00DD6E9A">
        <w:rPr>
          <w:sz w:val="26"/>
          <w:szCs w:val="26"/>
        </w:rPr>
        <w:t>Витеб</w:t>
      </w:r>
      <w:r w:rsidR="00DD6E9A" w:rsidRPr="00765C1B">
        <w:rPr>
          <w:sz w:val="26"/>
          <w:szCs w:val="26"/>
        </w:rPr>
        <w:t>ского</w:t>
      </w:r>
      <w:r w:rsidRPr="0064352D">
        <w:rPr>
          <w:bCs/>
          <w:sz w:val="26"/>
          <w:szCs w:val="26"/>
        </w:rPr>
        <w:t xml:space="preserve"> сельского поселения по состоянию на 01.01.2017 года составила </w:t>
      </w:r>
      <w:r w:rsidR="00DD6E9A">
        <w:rPr>
          <w:bCs/>
          <w:sz w:val="26"/>
          <w:szCs w:val="26"/>
        </w:rPr>
        <w:t>597</w:t>
      </w:r>
      <w:r w:rsidRPr="0064352D">
        <w:rPr>
          <w:bCs/>
          <w:sz w:val="26"/>
          <w:szCs w:val="26"/>
        </w:rPr>
        <w:t xml:space="preserve"> человек. Численность населения в разрезе населенных пунктов представлена в таблице.</w:t>
      </w:r>
    </w:p>
    <w:p w:rsidR="00035508" w:rsidRPr="0064352D" w:rsidRDefault="00035508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</w:p>
    <w:p w:rsid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 xml:space="preserve">Численность населения </w:t>
      </w:r>
      <w:r w:rsidR="00334532">
        <w:rPr>
          <w:bCs/>
          <w:sz w:val="26"/>
          <w:szCs w:val="26"/>
        </w:rPr>
        <w:t>Витебского</w:t>
      </w:r>
      <w:r w:rsidRPr="0064352D">
        <w:rPr>
          <w:bCs/>
          <w:sz w:val="26"/>
          <w:szCs w:val="26"/>
        </w:rPr>
        <w:t xml:space="preserve"> сельского поселения</w:t>
      </w:r>
    </w:p>
    <w:p w:rsidR="0064352D" w:rsidRPr="0064352D" w:rsidRDefault="0064352D" w:rsidP="00035508">
      <w:pPr>
        <w:shd w:val="clear" w:color="auto" w:fill="FFFFFF"/>
        <w:tabs>
          <w:tab w:val="left" w:pos="284"/>
        </w:tabs>
        <w:spacing w:line="100" w:lineRule="atLeast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64352D" w:rsidRPr="0064352D" w:rsidTr="00DC64A9">
        <w:tc>
          <w:tcPr>
            <w:tcW w:w="1242" w:type="dxa"/>
            <w:shd w:val="clear" w:color="auto" w:fill="auto"/>
          </w:tcPr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№</w:t>
            </w:r>
          </w:p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4352D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4352D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4352D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населенного</w:t>
            </w:r>
          </w:p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Население,</w:t>
            </w:r>
          </w:p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кол-во</w:t>
            </w:r>
          </w:p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человек</w:t>
            </w:r>
          </w:p>
        </w:tc>
      </w:tr>
      <w:tr w:rsidR="00DD6E9A" w:rsidRPr="0064352D" w:rsidTr="00DC64A9">
        <w:tc>
          <w:tcPr>
            <w:tcW w:w="1242" w:type="dxa"/>
            <w:shd w:val="clear" w:color="auto" w:fill="auto"/>
          </w:tcPr>
          <w:p w:rsidR="00DD6E9A" w:rsidRPr="0064352D" w:rsidRDefault="00DD6E9A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64352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D6E9A" w:rsidRPr="0064352D" w:rsidRDefault="00DD6E9A" w:rsidP="003B7970">
            <w:pPr>
              <w:spacing w:line="25" w:lineRule="atLeast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Витебск</w:t>
            </w:r>
          </w:p>
        </w:tc>
        <w:tc>
          <w:tcPr>
            <w:tcW w:w="3685" w:type="dxa"/>
            <w:shd w:val="clear" w:color="auto" w:fill="auto"/>
          </w:tcPr>
          <w:p w:rsidR="00DD6E9A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3B7970">
              <w:rPr>
                <w:sz w:val="26"/>
                <w:szCs w:val="26"/>
              </w:rPr>
              <w:t>159</w:t>
            </w:r>
          </w:p>
        </w:tc>
      </w:tr>
      <w:tr w:rsidR="00DD6E9A" w:rsidRPr="0064352D" w:rsidTr="00DC64A9">
        <w:tc>
          <w:tcPr>
            <w:tcW w:w="1242" w:type="dxa"/>
            <w:shd w:val="clear" w:color="auto" w:fill="auto"/>
          </w:tcPr>
          <w:p w:rsidR="00DD6E9A" w:rsidRPr="0064352D" w:rsidRDefault="00DD6E9A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6435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D6E9A" w:rsidRPr="0064352D" w:rsidRDefault="00DD6E9A" w:rsidP="003B7970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Кувшин</w:t>
            </w:r>
          </w:p>
        </w:tc>
        <w:tc>
          <w:tcPr>
            <w:tcW w:w="3685" w:type="dxa"/>
            <w:shd w:val="clear" w:color="auto" w:fill="auto"/>
          </w:tcPr>
          <w:p w:rsidR="00DD6E9A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3B7970">
              <w:rPr>
                <w:sz w:val="26"/>
                <w:szCs w:val="26"/>
              </w:rPr>
              <w:t>45</w:t>
            </w:r>
          </w:p>
        </w:tc>
      </w:tr>
      <w:tr w:rsidR="00DD6E9A" w:rsidRPr="0064352D" w:rsidTr="00DC64A9">
        <w:tc>
          <w:tcPr>
            <w:tcW w:w="1242" w:type="dxa"/>
            <w:shd w:val="clear" w:color="auto" w:fill="auto"/>
          </w:tcPr>
          <w:p w:rsidR="00DD6E9A" w:rsidRPr="0064352D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D6E9A" w:rsidRPr="0064352D" w:rsidRDefault="00DD6E9A" w:rsidP="003B7970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Саприно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D6E9A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3B7970">
              <w:rPr>
                <w:sz w:val="26"/>
                <w:szCs w:val="26"/>
              </w:rPr>
              <w:t>379</w:t>
            </w:r>
          </w:p>
        </w:tc>
      </w:tr>
      <w:tr w:rsidR="00DD6E9A" w:rsidRPr="0064352D" w:rsidTr="00DC64A9">
        <w:tc>
          <w:tcPr>
            <w:tcW w:w="1242" w:type="dxa"/>
            <w:shd w:val="clear" w:color="auto" w:fill="auto"/>
          </w:tcPr>
          <w:p w:rsidR="00DD6E9A" w:rsidRPr="0064352D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D6E9A" w:rsidRPr="0064352D" w:rsidRDefault="00DD6E9A" w:rsidP="003B7970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Басовка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D6E9A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3B7970">
              <w:rPr>
                <w:sz w:val="26"/>
                <w:szCs w:val="26"/>
              </w:rPr>
              <w:t>11</w:t>
            </w:r>
          </w:p>
        </w:tc>
      </w:tr>
      <w:tr w:rsidR="00DD6E9A" w:rsidRPr="0064352D" w:rsidTr="00DC64A9">
        <w:tc>
          <w:tcPr>
            <w:tcW w:w="1242" w:type="dxa"/>
            <w:shd w:val="clear" w:color="auto" w:fill="auto"/>
          </w:tcPr>
          <w:p w:rsidR="00DD6E9A" w:rsidRPr="0064352D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D6E9A" w:rsidRPr="0064352D" w:rsidRDefault="00DD6E9A" w:rsidP="003B7970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Украинская </w:t>
            </w:r>
            <w:proofErr w:type="spellStart"/>
            <w:r>
              <w:rPr>
                <w:sz w:val="26"/>
                <w:szCs w:val="26"/>
              </w:rPr>
              <w:t>Буйловка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D6E9A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 w:rsidRPr="003B7970">
              <w:rPr>
                <w:bCs/>
                <w:sz w:val="26"/>
                <w:szCs w:val="26"/>
              </w:rPr>
              <w:t>3</w:t>
            </w:r>
          </w:p>
        </w:tc>
      </w:tr>
      <w:tr w:rsidR="00DD6E9A" w:rsidRPr="0064352D" w:rsidTr="00DC64A9">
        <w:tc>
          <w:tcPr>
            <w:tcW w:w="1242" w:type="dxa"/>
            <w:shd w:val="clear" w:color="auto" w:fill="auto"/>
          </w:tcPr>
          <w:p w:rsidR="00DD6E9A" w:rsidRPr="0064352D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DD6E9A" w:rsidRPr="0064352D" w:rsidRDefault="00DD6E9A" w:rsidP="003B7970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Красный</w:t>
            </w:r>
          </w:p>
        </w:tc>
        <w:tc>
          <w:tcPr>
            <w:tcW w:w="3685" w:type="dxa"/>
            <w:shd w:val="clear" w:color="auto" w:fill="auto"/>
          </w:tcPr>
          <w:p w:rsidR="00DD6E9A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4352D" w:rsidRPr="0064352D" w:rsidTr="00DC64A9">
        <w:tc>
          <w:tcPr>
            <w:tcW w:w="1242" w:type="dxa"/>
            <w:shd w:val="clear" w:color="auto" w:fill="auto"/>
          </w:tcPr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64352D" w:rsidRPr="0064352D" w:rsidRDefault="0064352D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64352D" w:rsidRPr="003B7970" w:rsidRDefault="003B7970" w:rsidP="00DC64A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597</w:t>
            </w:r>
          </w:p>
        </w:tc>
      </w:tr>
    </w:tbl>
    <w:p w:rsidR="0064352D" w:rsidRPr="0064352D" w:rsidRDefault="0064352D" w:rsidP="00035508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6"/>
          <w:szCs w:val="26"/>
        </w:rPr>
      </w:pPr>
    </w:p>
    <w:p w:rsidR="0064352D" w:rsidRPr="003B7970" w:rsidRDefault="0064352D" w:rsidP="0064352D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>2.3.</w:t>
      </w:r>
      <w:r w:rsidRPr="0064352D">
        <w:rPr>
          <w:b/>
          <w:sz w:val="26"/>
          <w:szCs w:val="26"/>
        </w:rPr>
        <w:t xml:space="preserve"> </w:t>
      </w:r>
      <w:r w:rsidRPr="0064352D">
        <w:rPr>
          <w:b/>
          <w:bCs/>
          <w:sz w:val="26"/>
          <w:szCs w:val="26"/>
        </w:rPr>
        <w:tab/>
      </w:r>
      <w:r w:rsidRPr="003B7970">
        <w:rPr>
          <w:b/>
          <w:bCs/>
          <w:sz w:val="26"/>
          <w:szCs w:val="26"/>
        </w:rPr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3B7970">
        <w:rPr>
          <w:b/>
          <w:bCs/>
          <w:sz w:val="26"/>
          <w:szCs w:val="26"/>
        </w:rPr>
        <w:t>Витеб</w:t>
      </w:r>
      <w:r w:rsidRPr="003B7970">
        <w:rPr>
          <w:b/>
          <w:bCs/>
          <w:sz w:val="26"/>
          <w:szCs w:val="26"/>
        </w:rPr>
        <w:t>ского сельского поселения.</w:t>
      </w:r>
    </w:p>
    <w:p w:rsidR="0064352D" w:rsidRPr="003B7970" w:rsidRDefault="0064352D" w:rsidP="0064352D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sz w:val="26"/>
          <w:szCs w:val="26"/>
        </w:rPr>
      </w:pP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3B7970">
        <w:rPr>
          <w:bCs/>
          <w:sz w:val="26"/>
          <w:szCs w:val="26"/>
        </w:rPr>
        <w:tab/>
        <w:t xml:space="preserve">Развитие транспортной системы </w:t>
      </w:r>
      <w:r w:rsidR="003B7970">
        <w:rPr>
          <w:bCs/>
          <w:sz w:val="26"/>
          <w:szCs w:val="26"/>
        </w:rPr>
        <w:t>Витеб</w:t>
      </w:r>
      <w:r w:rsidRPr="003B7970">
        <w:rPr>
          <w:bCs/>
          <w:sz w:val="26"/>
          <w:szCs w:val="26"/>
        </w:rPr>
        <w:t>ского сельского</w:t>
      </w:r>
      <w:r w:rsidRPr="0064352D">
        <w:rPr>
          <w:bCs/>
          <w:sz w:val="26"/>
          <w:szCs w:val="26"/>
        </w:rPr>
        <w:t xml:space="preserve"> поселения является необходимым условием улучшения качества жизни жителей в поселении.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ab/>
        <w:t xml:space="preserve">Транспортная инфраструктура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Pr="0064352D">
        <w:rPr>
          <w:bCs/>
          <w:sz w:val="26"/>
          <w:szCs w:val="26"/>
        </w:rPr>
        <w:t xml:space="preserve"> сельского поселения является составляющей инфраструктуры Подгоренского муниципального</w:t>
      </w:r>
      <w:proofErr w:type="gramStart"/>
      <w:r w:rsidRPr="0064352D">
        <w:rPr>
          <w:bCs/>
          <w:sz w:val="26"/>
          <w:szCs w:val="26"/>
        </w:rPr>
        <w:t>.</w:t>
      </w:r>
      <w:proofErr w:type="gramEnd"/>
      <w:r w:rsidRPr="0064352D">
        <w:rPr>
          <w:bCs/>
          <w:sz w:val="26"/>
          <w:szCs w:val="26"/>
        </w:rPr>
        <w:t xml:space="preserve"> </w:t>
      </w:r>
      <w:proofErr w:type="gramStart"/>
      <w:r w:rsidRPr="0064352D">
        <w:rPr>
          <w:bCs/>
          <w:sz w:val="26"/>
          <w:szCs w:val="26"/>
        </w:rPr>
        <w:t>р</w:t>
      </w:r>
      <w:proofErr w:type="gramEnd"/>
      <w:r w:rsidRPr="0064352D">
        <w:rPr>
          <w:bCs/>
          <w:sz w:val="26"/>
          <w:szCs w:val="26"/>
        </w:rPr>
        <w:t xml:space="preserve">айона </w:t>
      </w:r>
      <w:r w:rsidRPr="0064352D">
        <w:rPr>
          <w:bCs/>
          <w:sz w:val="26"/>
          <w:szCs w:val="26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Cs/>
          <w:sz w:val="26"/>
          <w:szCs w:val="26"/>
        </w:rPr>
        <w:tab/>
        <w:t xml:space="preserve">Внешние транспортно-экономические связи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Pr="0064352D">
        <w:rPr>
          <w:bCs/>
          <w:sz w:val="26"/>
          <w:szCs w:val="26"/>
        </w:rPr>
        <w:t xml:space="preserve"> сельского поселения с другими населенными пунктами осуществляются двумя  видом транспорта: автомобильным и железнодорожным.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ab/>
        <w:t>Железнодорожный транспорт</w:t>
      </w:r>
      <w:r w:rsidRPr="0064352D">
        <w:rPr>
          <w:bCs/>
          <w:sz w:val="26"/>
          <w:szCs w:val="26"/>
        </w:rPr>
        <w:t xml:space="preserve"> - на территории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Pr="0064352D">
        <w:rPr>
          <w:bCs/>
          <w:sz w:val="26"/>
          <w:szCs w:val="26"/>
        </w:rPr>
        <w:t xml:space="preserve"> сельского поселения железнодорожная сеть </w:t>
      </w:r>
      <w:r w:rsidR="003B7970">
        <w:rPr>
          <w:bCs/>
          <w:sz w:val="26"/>
          <w:szCs w:val="26"/>
        </w:rPr>
        <w:t>отсутствует</w:t>
      </w:r>
      <w:r w:rsidRPr="0064352D">
        <w:rPr>
          <w:bCs/>
          <w:sz w:val="26"/>
          <w:szCs w:val="26"/>
        </w:rPr>
        <w:t xml:space="preserve">. 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ab/>
        <w:t>Водный транспорт</w:t>
      </w:r>
      <w:r w:rsidRPr="0064352D">
        <w:rPr>
          <w:bCs/>
          <w:sz w:val="26"/>
          <w:szCs w:val="26"/>
        </w:rPr>
        <w:t xml:space="preserve"> - на территории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Pr="0064352D">
        <w:rPr>
          <w:bCs/>
          <w:sz w:val="26"/>
          <w:szCs w:val="26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ab/>
        <w:t>Воздушные перевозки</w:t>
      </w:r>
      <w:r w:rsidRPr="0064352D">
        <w:rPr>
          <w:bCs/>
          <w:sz w:val="26"/>
          <w:szCs w:val="26"/>
        </w:rPr>
        <w:t xml:space="preserve"> не осуществляются</w:t>
      </w:r>
      <w:r w:rsidR="001444FC">
        <w:rPr>
          <w:bCs/>
          <w:sz w:val="26"/>
          <w:szCs w:val="26"/>
        </w:rPr>
        <w:t>.</w:t>
      </w:r>
    </w:p>
    <w:p w:rsidR="00035508" w:rsidRPr="0064352D" w:rsidRDefault="00035508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</w:p>
    <w:p w:rsidR="0064352D" w:rsidRPr="0064352D" w:rsidRDefault="0064352D" w:rsidP="0064352D">
      <w:pPr>
        <w:widowControl/>
        <w:numPr>
          <w:ilvl w:val="1"/>
          <w:numId w:val="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spacing w:line="100" w:lineRule="atLeast"/>
        <w:jc w:val="center"/>
        <w:rPr>
          <w:b/>
          <w:bCs/>
          <w:sz w:val="26"/>
          <w:szCs w:val="26"/>
        </w:rPr>
      </w:pPr>
      <w:r w:rsidRPr="0064352D">
        <w:rPr>
          <w:b/>
          <w:bCs/>
          <w:sz w:val="26"/>
          <w:szCs w:val="26"/>
        </w:rPr>
        <w:t xml:space="preserve">Характеристика сети дорог </w:t>
      </w:r>
      <w:r w:rsidR="003B7970">
        <w:rPr>
          <w:b/>
          <w:bCs/>
          <w:sz w:val="26"/>
          <w:szCs w:val="26"/>
        </w:rPr>
        <w:t>Витебского</w:t>
      </w:r>
      <w:r w:rsidRPr="0064352D">
        <w:rPr>
          <w:b/>
          <w:bCs/>
          <w:sz w:val="26"/>
          <w:szCs w:val="26"/>
        </w:rPr>
        <w:t xml:space="preserve"> поселения</w:t>
      </w:r>
    </w:p>
    <w:p w:rsidR="0064352D" w:rsidRPr="0064352D" w:rsidRDefault="0064352D" w:rsidP="0064352D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sz w:val="26"/>
          <w:szCs w:val="26"/>
        </w:rPr>
      </w:pPr>
    </w:p>
    <w:p w:rsidR="0064352D" w:rsidRPr="0064352D" w:rsidRDefault="0064352D" w:rsidP="0064352D">
      <w:pPr>
        <w:spacing w:line="25" w:lineRule="atLeast"/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64352D" w:rsidRPr="0064352D" w:rsidRDefault="0064352D" w:rsidP="0064352D">
      <w:pPr>
        <w:spacing w:line="25" w:lineRule="atLeast"/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Улично</w:t>
      </w:r>
      <w:proofErr w:type="spellEnd"/>
      <w:r w:rsidRPr="0064352D">
        <w:rPr>
          <w:color w:val="000000"/>
          <w:sz w:val="26"/>
          <w:szCs w:val="26"/>
          <w:shd w:val="clear" w:color="auto" w:fill="FFFFFF"/>
        </w:rPr>
        <w:t xml:space="preserve"> - дорожная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 сеть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достаточно развита. Основными транспортными осями  </w:t>
      </w:r>
      <w:r w:rsidR="003B7970">
        <w:rPr>
          <w:bCs/>
          <w:sz w:val="26"/>
          <w:szCs w:val="26"/>
        </w:rPr>
        <w:t>Витеб</w:t>
      </w:r>
      <w:r w:rsidR="003B7970" w:rsidRPr="003B7970">
        <w:rPr>
          <w:bCs/>
          <w:sz w:val="26"/>
          <w:szCs w:val="26"/>
        </w:rPr>
        <w:t>ского</w:t>
      </w:r>
      <w:r w:rsidR="003B7970" w:rsidRPr="0064352D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сельского поселения являются магистральные улицы  поселения. К ним относятся: </w:t>
      </w:r>
      <w:r w:rsidR="003B7970">
        <w:rPr>
          <w:color w:val="000000"/>
          <w:sz w:val="26"/>
          <w:szCs w:val="26"/>
          <w:shd w:val="clear" w:color="auto" w:fill="FFFFFF"/>
        </w:rPr>
        <w:t xml:space="preserve">улица, Центральная, 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улица </w:t>
      </w:r>
      <w:r w:rsidR="003B7970">
        <w:rPr>
          <w:color w:val="000000"/>
          <w:sz w:val="26"/>
          <w:szCs w:val="26"/>
          <w:shd w:val="clear" w:color="auto" w:fill="FFFFFF"/>
        </w:rPr>
        <w:t>Садовая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, улица </w:t>
      </w:r>
      <w:r w:rsidR="003B7970">
        <w:rPr>
          <w:color w:val="000000"/>
          <w:sz w:val="26"/>
          <w:szCs w:val="26"/>
          <w:shd w:val="clear" w:color="auto" w:fill="FFFFFF"/>
        </w:rPr>
        <w:t>Цветочная</w:t>
      </w:r>
      <w:r w:rsidRPr="0064352D">
        <w:rPr>
          <w:color w:val="000000"/>
          <w:sz w:val="26"/>
          <w:szCs w:val="26"/>
          <w:shd w:val="clear" w:color="auto" w:fill="FFFFFF"/>
        </w:rPr>
        <w:t>.</w:t>
      </w:r>
    </w:p>
    <w:p w:rsidR="0064352D" w:rsidRPr="0064352D" w:rsidRDefault="0064352D" w:rsidP="0064352D">
      <w:pPr>
        <w:spacing w:line="25" w:lineRule="atLeast"/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lastRenderedPageBreak/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поселения.</w:t>
      </w:r>
    </w:p>
    <w:p w:rsidR="0064352D" w:rsidRPr="0064352D" w:rsidRDefault="0064352D" w:rsidP="0064352D">
      <w:pPr>
        <w:spacing w:line="25" w:lineRule="atLeast"/>
        <w:ind w:left="20" w:right="20" w:firstLine="700"/>
        <w:jc w:val="both"/>
        <w:rPr>
          <w:color w:val="000000"/>
          <w:sz w:val="26"/>
          <w:szCs w:val="26"/>
          <w:shd w:val="clear" w:color="auto" w:fill="FFFFFF"/>
        </w:rPr>
      </w:pPr>
    </w:p>
    <w:p w:rsidR="001444FC" w:rsidRPr="004C2554" w:rsidRDefault="0064352D" w:rsidP="001444FC">
      <w:pPr>
        <w:ind w:firstLine="360"/>
        <w:jc w:val="center"/>
        <w:rPr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  <w:r w:rsidRPr="004C2554">
        <w:rPr>
          <w:color w:val="000000"/>
          <w:sz w:val="26"/>
          <w:szCs w:val="26"/>
          <w:shd w:val="clear" w:color="auto" w:fill="FFFFFF"/>
        </w:rPr>
        <w:t xml:space="preserve">  </w:t>
      </w:r>
    </w:p>
    <w:p w:rsidR="001444FC" w:rsidRPr="00AB5D5B" w:rsidRDefault="001444FC" w:rsidP="001444FC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714"/>
        <w:gridCol w:w="1815"/>
        <w:gridCol w:w="2283"/>
      </w:tblGrid>
      <w:tr w:rsidR="001444FC" w:rsidRPr="000451D7" w:rsidTr="00624BD8">
        <w:tc>
          <w:tcPr>
            <w:tcW w:w="2759" w:type="dxa"/>
            <w:shd w:val="clear" w:color="auto" w:fill="auto"/>
          </w:tcPr>
          <w:p w:rsidR="001444FC" w:rsidRPr="000451D7" w:rsidRDefault="001444FC" w:rsidP="00624BD8">
            <w:pPr>
              <w:jc w:val="both"/>
            </w:pPr>
            <w:r w:rsidRPr="000451D7">
              <w:t>Идентификационный</w:t>
            </w:r>
          </w:p>
          <w:p w:rsidR="001444FC" w:rsidRPr="000451D7" w:rsidRDefault="001444FC" w:rsidP="00624BD8">
            <w:pPr>
              <w:jc w:val="both"/>
            </w:pPr>
            <w:r w:rsidRPr="000451D7">
              <w:t xml:space="preserve">номер </w:t>
            </w:r>
            <w:proofErr w:type="gramStart"/>
            <w:r w:rsidRPr="000451D7">
              <w:t>автомобильной</w:t>
            </w:r>
            <w:proofErr w:type="gramEnd"/>
            <w:r w:rsidRPr="000451D7">
              <w:t xml:space="preserve"> </w:t>
            </w:r>
          </w:p>
          <w:p w:rsidR="001444FC" w:rsidRPr="000451D7" w:rsidRDefault="001444FC" w:rsidP="00624BD8">
            <w:pPr>
              <w:jc w:val="both"/>
            </w:pPr>
            <w:r w:rsidRPr="000451D7">
              <w:t>дороги</w:t>
            </w:r>
          </w:p>
        </w:tc>
        <w:tc>
          <w:tcPr>
            <w:tcW w:w="2714" w:type="dxa"/>
            <w:shd w:val="clear" w:color="auto" w:fill="auto"/>
          </w:tcPr>
          <w:p w:rsidR="001444FC" w:rsidRPr="000451D7" w:rsidRDefault="001444FC" w:rsidP="00624BD8">
            <w:pPr>
              <w:jc w:val="center"/>
            </w:pPr>
            <w:r w:rsidRPr="000451D7">
              <w:t>Наименование</w:t>
            </w:r>
          </w:p>
          <w:p w:rsidR="001444FC" w:rsidRPr="000451D7" w:rsidRDefault="001444FC" w:rsidP="00624BD8">
            <w:pPr>
              <w:jc w:val="center"/>
              <w:rPr>
                <w:b/>
              </w:rPr>
            </w:pPr>
            <w:r w:rsidRPr="000451D7">
              <w:t>автомобильной  дороги</w:t>
            </w:r>
          </w:p>
        </w:tc>
        <w:tc>
          <w:tcPr>
            <w:tcW w:w="1815" w:type="dxa"/>
            <w:shd w:val="clear" w:color="auto" w:fill="auto"/>
          </w:tcPr>
          <w:p w:rsidR="001444FC" w:rsidRDefault="001444FC" w:rsidP="00624BD8">
            <w:pPr>
              <w:jc w:val="center"/>
              <w:rPr>
                <w:lang w:val="en-US"/>
              </w:rPr>
            </w:pPr>
            <w:r w:rsidRPr="000451D7">
              <w:t>Протяженность</w:t>
            </w:r>
          </w:p>
          <w:p w:rsidR="001444FC" w:rsidRPr="004C2224" w:rsidRDefault="001444FC" w:rsidP="00624BD8">
            <w:pPr>
              <w:jc w:val="center"/>
            </w:pPr>
            <w:r>
              <w:rPr>
                <w:lang w:val="en-US"/>
              </w:rPr>
              <w:t>(</w:t>
            </w:r>
            <w:proofErr w:type="gramStart"/>
            <w:r>
              <w:t>км</w:t>
            </w:r>
            <w:proofErr w:type="gramEnd"/>
            <w:r>
              <w:t>.)</w:t>
            </w:r>
          </w:p>
        </w:tc>
        <w:tc>
          <w:tcPr>
            <w:tcW w:w="2283" w:type="dxa"/>
            <w:shd w:val="clear" w:color="auto" w:fill="auto"/>
          </w:tcPr>
          <w:p w:rsidR="001444FC" w:rsidRPr="000451D7" w:rsidRDefault="001444FC" w:rsidP="00624BD8">
            <w:pPr>
              <w:jc w:val="center"/>
            </w:pPr>
            <w:r w:rsidRPr="000451D7">
              <w:t>Вид  покрытия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х</w:t>
            </w:r>
            <w:r w:rsidRPr="000451D7">
              <w:rPr>
                <w:b/>
              </w:rPr>
              <w:t>утор Витебск</w:t>
            </w:r>
          </w:p>
        </w:tc>
        <w:tc>
          <w:tcPr>
            <w:tcW w:w="1815" w:type="dxa"/>
            <w:shd w:val="clear" w:color="auto" w:fill="auto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 w:rsidRPr="00F0118E">
              <w:rPr>
                <w:b/>
              </w:rPr>
              <w:t>8,1</w:t>
            </w:r>
          </w:p>
        </w:tc>
        <w:tc>
          <w:tcPr>
            <w:tcW w:w="2283" w:type="dxa"/>
            <w:shd w:val="clear" w:color="auto" w:fill="auto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20 241 806 ОП МП-</w:t>
            </w:r>
            <w:r w:rsidRPr="00FA1983">
              <w:t>01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0451D7">
              <w:t xml:space="preserve">ул. </w:t>
            </w:r>
            <w:r>
              <w:t>Центральная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Default="001444FC" w:rsidP="00624BD8">
            <w:r w:rsidRPr="000451D7">
              <w:t>Грунтовая дорога местного значения</w:t>
            </w:r>
            <w:r>
              <w:t>,</w:t>
            </w:r>
          </w:p>
          <w:p w:rsidR="001444FC" w:rsidRPr="000451D7" w:rsidRDefault="001444FC" w:rsidP="00624BD8">
            <w:r>
              <w:t>бетон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0</w:t>
            </w:r>
            <w: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 xml:space="preserve">ул.  </w:t>
            </w:r>
            <w:r>
              <w:t>Молодежная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03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 xml:space="preserve">ул.  </w:t>
            </w:r>
            <w:r>
              <w:t>Садовая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2,0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0</w:t>
            </w:r>
            <w: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0451D7">
              <w:t xml:space="preserve">ул. </w:t>
            </w:r>
            <w:r>
              <w:t>Цветочная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0</w:t>
            </w:r>
            <w: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>
              <w:t xml:space="preserve">ул. </w:t>
            </w:r>
            <w:proofErr w:type="spellStart"/>
            <w:r>
              <w:t>Белогорская</w:t>
            </w:r>
            <w:proofErr w:type="spellEnd"/>
            <w: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0</w:t>
            </w:r>
            <w: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 xml:space="preserve">ул. </w:t>
            </w:r>
            <w:r>
              <w:t>Степная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</w:rPr>
            </w:pPr>
          </w:p>
        </w:tc>
        <w:tc>
          <w:tcPr>
            <w:tcW w:w="2714" w:type="dxa"/>
            <w:shd w:val="clear" w:color="auto" w:fill="auto"/>
          </w:tcPr>
          <w:p w:rsidR="001444FC" w:rsidRPr="000451D7" w:rsidRDefault="001444FC" w:rsidP="00624BD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Басовка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</w:rPr>
            </w:pPr>
            <w:r w:rsidRPr="0061659E">
              <w:rPr>
                <w:b/>
              </w:rPr>
              <w:t>6,4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</w:rPr>
            </w:pP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A1983">
              <w:t>6 ОП МП</w:t>
            </w:r>
            <w:r>
              <w:t>-07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 xml:space="preserve">ул. </w:t>
            </w:r>
            <w:r>
              <w:t>Центральная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3,7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A1983">
              <w:t>6 ОП МП</w:t>
            </w:r>
            <w:r>
              <w:t>-08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 xml:space="preserve">ул. </w:t>
            </w:r>
            <w:r>
              <w:t>Курортная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0,9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A1983">
              <w:t>6 ОП МП</w:t>
            </w:r>
            <w:r>
              <w:t>-09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 xml:space="preserve">ул. </w:t>
            </w:r>
            <w:r>
              <w:t>Дачная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444FC" w:rsidRPr="000451D7" w:rsidRDefault="001444FC" w:rsidP="00035508">
            <w:pPr>
              <w:jc w:val="center"/>
              <w:rPr>
                <w:b/>
                <w:highlight w:val="yellow"/>
              </w:rPr>
            </w:pPr>
            <w:r w:rsidRPr="00BC7DDB"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Укр</w:t>
            </w:r>
            <w:proofErr w:type="gramStart"/>
            <w:r w:rsidR="00035508">
              <w:rPr>
                <w:b/>
              </w:rP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уйловка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</w:rPr>
            </w:pPr>
            <w:r w:rsidRPr="0061659E">
              <w:rPr>
                <w:b/>
              </w:rPr>
              <w:t>1,7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A1983">
              <w:t>6 ОП МП</w:t>
            </w:r>
            <w:r>
              <w:t>-10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Гранитная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444FC" w:rsidRPr="00BC7DDB" w:rsidRDefault="001444FC" w:rsidP="00624BD8">
            <w:pPr>
              <w:jc w:val="center"/>
              <w:rPr>
                <w:b/>
                <w:highlight w:val="yellow"/>
              </w:rPr>
            </w:pPr>
            <w:r w:rsidRPr="00BC7DDB">
              <w:rPr>
                <w:b/>
              </w:rPr>
              <w:t>хутор Красный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  <w:highlight w:val="yellow"/>
              </w:rPr>
            </w:pPr>
            <w:r w:rsidRPr="0061659E">
              <w:rPr>
                <w:b/>
              </w:rPr>
              <w:t>0,8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1</w:t>
            </w:r>
            <w: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0451D7">
              <w:t xml:space="preserve">ул. </w:t>
            </w:r>
            <w:r>
              <w:t>Лесная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4C2224" w:rsidRDefault="001444FC" w:rsidP="00624BD8">
            <w:pPr>
              <w:jc w:val="center"/>
            </w:pPr>
            <w:r>
              <w:t>0,8</w:t>
            </w:r>
          </w:p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0451D7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444FC" w:rsidRPr="00BC7DDB" w:rsidRDefault="001444FC" w:rsidP="00624BD8">
            <w:pPr>
              <w:jc w:val="center"/>
              <w:rPr>
                <w:b/>
              </w:rPr>
            </w:pPr>
            <w:r w:rsidRPr="00BC7DDB">
              <w:rPr>
                <w:b/>
              </w:rPr>
              <w:t>хутор Кувшин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</w:rPr>
            </w:pPr>
            <w:r w:rsidRPr="0061659E">
              <w:rPr>
                <w:b/>
              </w:rPr>
              <w:t>2,1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/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12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>
              <w:t xml:space="preserve">ул. Речная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2,1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0451D7">
              <w:t>Твердое покрытие (асфальт)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BC7DDB" w:rsidRDefault="001444FC" w:rsidP="00624BD8">
            <w:pPr>
              <w:jc w:val="center"/>
              <w:rPr>
                <w:b/>
              </w:rPr>
            </w:pPr>
          </w:p>
        </w:tc>
        <w:tc>
          <w:tcPr>
            <w:tcW w:w="2714" w:type="dxa"/>
            <w:shd w:val="clear" w:color="auto" w:fill="auto"/>
          </w:tcPr>
          <w:p w:rsidR="001444FC" w:rsidRPr="00BC7DDB" w:rsidRDefault="001444FC" w:rsidP="00624BD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Саприно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</w:rPr>
            </w:pPr>
            <w:r w:rsidRPr="0061659E">
              <w:rPr>
                <w:b/>
              </w:rPr>
              <w:t>12,4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BC7DDB" w:rsidRDefault="001444FC" w:rsidP="00624BD8">
            <w:pPr>
              <w:rPr>
                <w:b/>
              </w:rPr>
            </w:pP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A1983">
              <w:t>6 ОП МП</w:t>
            </w:r>
            <w:r>
              <w:t>-13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ул. Центральная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BC7DDB" w:rsidRDefault="001444FC" w:rsidP="00624BD8">
            <w:r w:rsidRPr="00BC7DDB">
              <w:t>Твердое покрытие (асфальт)</w:t>
            </w:r>
            <w:r>
              <w:t>, грунт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0118E">
              <w:t>6 ОП МП</w:t>
            </w:r>
            <w:r>
              <w:t>-14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Шатова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4C2224" w:rsidRDefault="001444FC" w:rsidP="00624BD8">
            <w:r w:rsidRPr="00BC7DDB">
              <w:t>Грунтовая дорога местного значения</w:t>
            </w:r>
            <w:r>
              <w:t>, бетон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0118E">
              <w:t>6 ОП МП</w:t>
            </w:r>
            <w:r>
              <w:t>-15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BC7DDB">
              <w:t>ул. Школьная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A1983">
              <w:t>1</w:t>
            </w:r>
            <w: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Садовая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0118E">
              <w:t>6 ОП МП</w:t>
            </w:r>
            <w:r>
              <w:t>-17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Строителей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Грунтовая дорога </w:t>
            </w:r>
            <w:r w:rsidRPr="00BC7DDB">
              <w:lastRenderedPageBreak/>
              <w:t>местного значения</w:t>
            </w:r>
          </w:p>
        </w:tc>
      </w:tr>
      <w:tr w:rsidR="001444FC" w:rsidRPr="000451D7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lastRenderedPageBreak/>
              <w:t>20 241 80</w:t>
            </w:r>
            <w:r w:rsidRPr="00F0118E">
              <w:t>6 ОП МП</w:t>
            </w:r>
            <w:r>
              <w:t>-18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Цветочная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BC7DDB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МП-1</w:t>
            </w:r>
            <w:r w:rsidRPr="00F0118E">
              <w:t>9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Тихая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BC7DDB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0118E">
              <w:t xml:space="preserve">6 ОП МП </w:t>
            </w:r>
            <w:r>
              <w:t>-</w:t>
            </w:r>
            <w:r w:rsidRPr="00F0118E">
              <w:t>2</w:t>
            </w:r>
            <w:r>
              <w:t>0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Трудовая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BC7DDB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0118E">
              <w:t>6 ОП МП</w:t>
            </w:r>
            <w:r>
              <w:t>-21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 xml:space="preserve">ул. </w:t>
            </w:r>
            <w:r>
              <w:t>Механизаторов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1,9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BC7DDB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20 241 806 ОП МП-</w:t>
            </w:r>
            <w:r w:rsidRPr="00F0118E">
              <w:t>2</w:t>
            </w:r>
            <w: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highlight w:val="yellow"/>
              </w:rPr>
            </w:pPr>
            <w:r w:rsidRPr="00BC7DDB">
              <w:t xml:space="preserve">ул. </w:t>
            </w:r>
            <w:r>
              <w:t>Крутая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2,3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BC7DDB" w:rsidTr="00624BD8">
        <w:tc>
          <w:tcPr>
            <w:tcW w:w="2759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b/>
                <w:highlight w:val="yellow"/>
              </w:rPr>
            </w:pPr>
            <w:r>
              <w:t>20 241 80</w:t>
            </w:r>
            <w:r w:rsidRPr="00F0118E">
              <w:t>6 ОП МП</w:t>
            </w:r>
            <w:r>
              <w:t>-23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0451D7" w:rsidRDefault="001444FC" w:rsidP="00624BD8">
            <w:pPr>
              <w:rPr>
                <w:b/>
                <w:highlight w:val="yellow"/>
              </w:rPr>
            </w:pPr>
            <w:r w:rsidRPr="00BC7DDB">
              <w:t>ул. Нижняя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0451D7" w:rsidRDefault="001444FC" w:rsidP="00624BD8">
            <w:pPr>
              <w:jc w:val="center"/>
              <w:rPr>
                <w:highlight w:val="yellow"/>
              </w:rPr>
            </w:pPr>
            <w:r>
              <w:t>0,9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BC7DDB" w:rsidRDefault="001444FC" w:rsidP="00624BD8">
            <w:pPr>
              <w:rPr>
                <w:b/>
              </w:rPr>
            </w:pPr>
            <w:r w:rsidRPr="00BC7DDB">
              <w:t>Грунтовая дорога местного значения</w:t>
            </w:r>
          </w:p>
        </w:tc>
      </w:tr>
      <w:tr w:rsidR="001444FC" w:rsidRPr="00BC7DDB" w:rsidTr="00624BD8">
        <w:tc>
          <w:tcPr>
            <w:tcW w:w="2759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</w:rPr>
            </w:pPr>
            <w:r w:rsidRPr="0061659E">
              <w:rPr>
                <w:b/>
              </w:rPr>
              <w:t>ИТОГО: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444FC" w:rsidRPr="0061659E" w:rsidRDefault="001444FC" w:rsidP="00624BD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444FC" w:rsidRPr="0061659E" w:rsidRDefault="001444FC" w:rsidP="00624BD8">
            <w:pPr>
              <w:jc w:val="center"/>
              <w:rPr>
                <w:b/>
              </w:rPr>
            </w:pPr>
            <w:r w:rsidRPr="0061659E">
              <w:rPr>
                <w:b/>
              </w:rPr>
              <w:t>31,5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44FC" w:rsidRPr="00BC7DDB" w:rsidRDefault="001444FC" w:rsidP="00624BD8"/>
        </w:tc>
      </w:tr>
    </w:tbl>
    <w:p w:rsidR="0064352D" w:rsidRPr="0064352D" w:rsidRDefault="0064352D" w:rsidP="001444FC">
      <w:pPr>
        <w:spacing w:line="25" w:lineRule="atLeast"/>
        <w:ind w:left="20" w:right="20" w:firstLine="700"/>
        <w:jc w:val="center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64352D" w:rsidRPr="0064352D" w:rsidRDefault="0064352D" w:rsidP="0064352D">
      <w:pPr>
        <w:spacing w:line="25" w:lineRule="atLeast"/>
        <w:ind w:left="20" w:right="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Перечень дорог местного значения утвержден  постановлением администрации </w:t>
      </w:r>
      <w:r w:rsidR="001444FC">
        <w:rPr>
          <w:bCs/>
          <w:sz w:val="26"/>
          <w:szCs w:val="26"/>
        </w:rPr>
        <w:t>Витеб</w:t>
      </w:r>
      <w:r w:rsidR="001444FC" w:rsidRPr="003B7970">
        <w:rPr>
          <w:bCs/>
          <w:sz w:val="26"/>
          <w:szCs w:val="26"/>
        </w:rPr>
        <w:t>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Подгоренского муниципального района Воронежской области №</w:t>
      </w:r>
      <w:r w:rsidR="001444FC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>3</w:t>
      </w:r>
      <w:r w:rsidR="001444FC">
        <w:rPr>
          <w:color w:val="000000"/>
          <w:sz w:val="26"/>
          <w:szCs w:val="26"/>
          <w:shd w:val="clear" w:color="auto" w:fill="FFFFFF"/>
        </w:rPr>
        <w:t xml:space="preserve">4 </w:t>
      </w:r>
      <w:r w:rsidRPr="0064352D">
        <w:rPr>
          <w:color w:val="000000"/>
          <w:sz w:val="26"/>
          <w:szCs w:val="26"/>
          <w:shd w:val="clear" w:color="auto" w:fill="FFFFFF"/>
        </w:rPr>
        <w:t>от</w:t>
      </w:r>
      <w:r w:rsidR="001444FC">
        <w:rPr>
          <w:color w:val="000000"/>
          <w:sz w:val="26"/>
          <w:szCs w:val="26"/>
          <w:shd w:val="clear" w:color="auto" w:fill="FFFFFF"/>
        </w:rPr>
        <w:t xml:space="preserve"> 11</w:t>
      </w:r>
      <w:r w:rsidRPr="0064352D">
        <w:rPr>
          <w:color w:val="000000"/>
          <w:sz w:val="26"/>
          <w:szCs w:val="26"/>
          <w:shd w:val="clear" w:color="auto" w:fill="FFFFFF"/>
        </w:rPr>
        <w:t>.0</w:t>
      </w:r>
      <w:r w:rsidR="001444FC">
        <w:rPr>
          <w:color w:val="000000"/>
          <w:sz w:val="26"/>
          <w:szCs w:val="26"/>
          <w:shd w:val="clear" w:color="auto" w:fill="FFFFFF"/>
        </w:rPr>
        <w:t>9</w:t>
      </w:r>
      <w:r w:rsidRPr="0064352D">
        <w:rPr>
          <w:color w:val="000000"/>
          <w:sz w:val="26"/>
          <w:szCs w:val="26"/>
          <w:shd w:val="clear" w:color="auto" w:fill="FFFFFF"/>
        </w:rPr>
        <w:t>.2013г.</w:t>
      </w:r>
    </w:p>
    <w:p w:rsidR="00B116CC" w:rsidRPr="004C2554" w:rsidRDefault="00B116CC" w:rsidP="0064352D">
      <w:pPr>
        <w:spacing w:line="25" w:lineRule="atLeast"/>
        <w:ind w:left="20" w:right="20" w:firstLine="700"/>
        <w:jc w:val="center"/>
        <w:rPr>
          <w:b/>
          <w:sz w:val="26"/>
          <w:szCs w:val="26"/>
        </w:rPr>
      </w:pPr>
    </w:p>
    <w:p w:rsidR="0064352D" w:rsidRPr="004C2554" w:rsidRDefault="0064352D" w:rsidP="0064352D">
      <w:pPr>
        <w:spacing w:line="25" w:lineRule="atLeast"/>
        <w:ind w:left="20" w:right="20" w:firstLine="700"/>
        <w:jc w:val="center"/>
        <w:rPr>
          <w:b/>
          <w:sz w:val="26"/>
          <w:szCs w:val="26"/>
        </w:rPr>
      </w:pPr>
      <w:r w:rsidRPr="004C2554">
        <w:rPr>
          <w:b/>
          <w:sz w:val="26"/>
          <w:szCs w:val="26"/>
        </w:rPr>
        <w:t>Схема размещения автомобильных  дорог общего пользования, располагающихся в границах поселения</w:t>
      </w:r>
    </w:p>
    <w:p w:rsidR="00322B10" w:rsidRPr="0064352D" w:rsidRDefault="00322B10" w:rsidP="0064352D">
      <w:pPr>
        <w:spacing w:line="25" w:lineRule="atLeast"/>
        <w:ind w:left="20" w:right="20" w:firstLine="700"/>
        <w:jc w:val="center"/>
        <w:rPr>
          <w:b/>
          <w:i/>
          <w:sz w:val="26"/>
          <w:szCs w:val="26"/>
        </w:rPr>
      </w:pPr>
      <w:r w:rsidRPr="00322B10">
        <w:rPr>
          <w:b/>
          <w:i/>
          <w:noProof/>
          <w:sz w:val="26"/>
          <w:szCs w:val="26"/>
        </w:rPr>
        <w:drawing>
          <wp:inline distT="0" distB="0" distL="0" distR="0">
            <wp:extent cx="5940425" cy="4415670"/>
            <wp:effectExtent l="19050" t="0" r="3175" b="0"/>
            <wp:docPr id="4" name="Рисунок 4" descr="C:\Users\Глава\Desktop\Documents\Генплан, ПЗЗ\Витебское СП\2Графическая часть\!ВИТЕБСКОЕ3_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ва\Desktop\Documents\Генплан, ПЗЗ\Витебское СП\2Графическая часть\!ВИТЕБСКОЕ3_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2D" w:rsidRDefault="0064352D" w:rsidP="0064352D">
      <w:pPr>
        <w:spacing w:line="25" w:lineRule="atLeast"/>
        <w:ind w:left="20" w:right="20" w:hanging="20"/>
        <w:jc w:val="center"/>
        <w:rPr>
          <w:b/>
          <w:i/>
          <w:szCs w:val="24"/>
        </w:rPr>
      </w:pPr>
    </w:p>
    <w:p w:rsidR="0064352D" w:rsidRDefault="0064352D" w:rsidP="0064352D">
      <w:pPr>
        <w:spacing w:line="25" w:lineRule="atLeast"/>
        <w:ind w:left="20" w:right="20" w:firstLine="720"/>
        <w:jc w:val="both"/>
        <w:rPr>
          <w:color w:val="000000"/>
          <w:szCs w:val="24"/>
          <w:shd w:val="clear" w:color="auto" w:fill="FFFFFF"/>
        </w:rPr>
      </w:pPr>
    </w:p>
    <w:p w:rsidR="0064352D" w:rsidRPr="00B116CC" w:rsidRDefault="0064352D" w:rsidP="0064352D">
      <w:pPr>
        <w:spacing w:line="25" w:lineRule="atLeast"/>
        <w:ind w:right="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       </w:t>
      </w:r>
      <w:r w:rsidR="00B116CC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322B10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</w:t>
      </w:r>
      <w:r w:rsidRPr="0064352D">
        <w:rPr>
          <w:color w:val="000000"/>
          <w:sz w:val="26"/>
          <w:szCs w:val="26"/>
          <w:shd w:val="clear" w:color="auto" w:fill="FFFFFF"/>
        </w:rPr>
        <w:lastRenderedPageBreak/>
        <w:t>в условиях ограниченных финансовых ресурсов.</w:t>
      </w:r>
    </w:p>
    <w:p w:rsidR="0064352D" w:rsidRPr="0064352D" w:rsidRDefault="0064352D" w:rsidP="0064352D">
      <w:pPr>
        <w:spacing w:line="25" w:lineRule="atLeast"/>
        <w:ind w:left="20" w:right="20"/>
        <w:jc w:val="both"/>
        <w:rPr>
          <w:color w:val="000000"/>
          <w:sz w:val="26"/>
          <w:szCs w:val="26"/>
          <w:shd w:val="clear" w:color="auto" w:fill="FFFFFF"/>
        </w:rPr>
      </w:pPr>
    </w:p>
    <w:p w:rsidR="0064352D" w:rsidRPr="00322B10" w:rsidRDefault="0064352D" w:rsidP="0064352D">
      <w:pPr>
        <w:spacing w:line="25" w:lineRule="atLeast"/>
        <w:ind w:left="20" w:right="20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 w:rsidRPr="00322B10">
        <w:rPr>
          <w:b/>
          <w:color w:val="000000"/>
          <w:sz w:val="26"/>
          <w:szCs w:val="26"/>
          <w:shd w:val="clear" w:color="auto" w:fill="FFFFFF"/>
        </w:rPr>
        <w:t xml:space="preserve">2.5. Анализ состава парка транспортных средств и уровня автомобилизации </w:t>
      </w:r>
      <w:r w:rsidR="00322B10" w:rsidRPr="00322B10">
        <w:rPr>
          <w:b/>
          <w:color w:val="000000"/>
          <w:sz w:val="26"/>
          <w:szCs w:val="26"/>
          <w:shd w:val="clear" w:color="auto" w:fill="FFFFFF"/>
        </w:rPr>
        <w:t>Витебского</w:t>
      </w:r>
      <w:r w:rsidRPr="00322B10">
        <w:rPr>
          <w:b/>
          <w:color w:val="000000"/>
          <w:sz w:val="26"/>
          <w:szCs w:val="26"/>
          <w:shd w:val="clear" w:color="auto" w:fill="FFFFFF"/>
        </w:rPr>
        <w:t xml:space="preserve"> сельского поселения, обеспеченность парковками (парковочными местам</w:t>
      </w:r>
      <w:r w:rsidR="00322B10" w:rsidRPr="00322B10">
        <w:rPr>
          <w:b/>
          <w:color w:val="000000"/>
          <w:sz w:val="26"/>
          <w:szCs w:val="26"/>
          <w:shd w:val="clear" w:color="auto" w:fill="FFFFFF"/>
        </w:rPr>
        <w:t>и)</w:t>
      </w:r>
    </w:p>
    <w:p w:rsidR="0064352D" w:rsidRPr="00322B10" w:rsidRDefault="0064352D" w:rsidP="0064352D">
      <w:pPr>
        <w:spacing w:line="25" w:lineRule="atLeast"/>
        <w:ind w:left="20" w:right="20"/>
        <w:rPr>
          <w:b/>
          <w:color w:val="000000"/>
          <w:sz w:val="26"/>
          <w:szCs w:val="26"/>
          <w:shd w:val="clear" w:color="auto" w:fill="FFFFFF"/>
        </w:rPr>
      </w:pPr>
    </w:p>
    <w:p w:rsidR="0064352D" w:rsidRPr="00322B10" w:rsidRDefault="0064352D" w:rsidP="0064352D">
      <w:pPr>
        <w:spacing w:line="25" w:lineRule="atLeast"/>
        <w:ind w:left="20" w:right="20" w:firstLine="580"/>
        <w:jc w:val="both"/>
        <w:rPr>
          <w:sz w:val="26"/>
          <w:szCs w:val="26"/>
        </w:rPr>
      </w:pPr>
      <w:r w:rsidRPr="00322B10">
        <w:rPr>
          <w:sz w:val="26"/>
          <w:szCs w:val="26"/>
        </w:rPr>
        <w:t>Парк транспортных сре</w:t>
      </w:r>
      <w:proofErr w:type="gramStart"/>
      <w:r w:rsidRPr="00322B10">
        <w:rPr>
          <w:sz w:val="26"/>
          <w:szCs w:val="26"/>
        </w:rPr>
        <w:t>дств пр</w:t>
      </w:r>
      <w:proofErr w:type="gramEnd"/>
      <w:r w:rsidRPr="00322B10">
        <w:rPr>
          <w:sz w:val="26"/>
          <w:szCs w:val="26"/>
        </w:rPr>
        <w:t>еимущественно состоит  из легковых автомобилей, принадлежащих  частным лицам. Детальная  информация видов транспорта отсутствует. За период 2012-2017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64352D" w:rsidRPr="00322B10" w:rsidRDefault="0064352D" w:rsidP="0064352D">
      <w:pPr>
        <w:spacing w:line="25" w:lineRule="atLeast"/>
        <w:ind w:left="20" w:right="20" w:firstLine="580"/>
        <w:jc w:val="center"/>
        <w:rPr>
          <w:i/>
          <w:sz w:val="26"/>
          <w:szCs w:val="26"/>
        </w:rPr>
      </w:pPr>
      <w:r w:rsidRPr="00322B10">
        <w:rPr>
          <w:sz w:val="26"/>
          <w:szCs w:val="26"/>
        </w:rPr>
        <w:t xml:space="preserve">Уровень автомобилизации населения на территории </w:t>
      </w:r>
      <w:r w:rsidR="00322B10">
        <w:rPr>
          <w:color w:val="000000"/>
          <w:sz w:val="26"/>
          <w:szCs w:val="26"/>
          <w:shd w:val="clear" w:color="auto" w:fill="FFFFFF"/>
        </w:rPr>
        <w:t>Витебского</w:t>
      </w:r>
      <w:r w:rsidRPr="00322B10">
        <w:rPr>
          <w:sz w:val="26"/>
          <w:szCs w:val="26"/>
        </w:rPr>
        <w:t xml:space="preserve"> сельского  поселения</w:t>
      </w:r>
      <w:r w:rsidRPr="00322B10">
        <w:rPr>
          <w:i/>
          <w:sz w:val="26"/>
          <w:szCs w:val="26"/>
        </w:rPr>
        <w:t>.</w:t>
      </w:r>
    </w:p>
    <w:p w:rsidR="0064352D" w:rsidRPr="00322B10" w:rsidRDefault="0064352D" w:rsidP="0064352D">
      <w:pPr>
        <w:spacing w:line="25" w:lineRule="atLeast"/>
        <w:ind w:left="20" w:right="20" w:firstLine="580"/>
        <w:jc w:val="center"/>
        <w:rPr>
          <w:i/>
          <w:sz w:val="26"/>
          <w:szCs w:val="26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102"/>
        <w:gridCol w:w="1881"/>
        <w:gridCol w:w="1882"/>
        <w:gridCol w:w="1915"/>
      </w:tblGrid>
      <w:tr w:rsidR="0064352D" w:rsidRPr="00322B10" w:rsidTr="00DC64A9">
        <w:tc>
          <w:tcPr>
            <w:tcW w:w="797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№</w:t>
            </w:r>
          </w:p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322B1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22B10">
              <w:rPr>
                <w:b/>
                <w:sz w:val="26"/>
                <w:szCs w:val="26"/>
              </w:rPr>
              <w:t>/</w:t>
            </w:r>
            <w:proofErr w:type="spellStart"/>
            <w:r w:rsidRPr="00322B1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2015 год</w:t>
            </w:r>
          </w:p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2016 год</w:t>
            </w:r>
          </w:p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2017 год</w:t>
            </w:r>
          </w:p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b/>
                <w:sz w:val="26"/>
                <w:szCs w:val="26"/>
              </w:rPr>
            </w:pPr>
            <w:r w:rsidRPr="00322B10">
              <w:rPr>
                <w:b/>
                <w:sz w:val="26"/>
                <w:szCs w:val="26"/>
              </w:rPr>
              <w:t>(оценка)</w:t>
            </w:r>
          </w:p>
        </w:tc>
      </w:tr>
      <w:tr w:rsidR="0064352D" w:rsidRPr="0064352D" w:rsidTr="00DC64A9">
        <w:tc>
          <w:tcPr>
            <w:tcW w:w="797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322B10">
              <w:rPr>
                <w:sz w:val="26"/>
                <w:szCs w:val="26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322B10">
              <w:rPr>
                <w:sz w:val="26"/>
                <w:szCs w:val="26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64352D" w:rsidRPr="00322B10" w:rsidRDefault="00322B10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64352D" w:rsidRPr="00322B10">
              <w:rPr>
                <w:sz w:val="26"/>
                <w:szCs w:val="26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64352D" w:rsidP="00322B10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322B10">
              <w:rPr>
                <w:sz w:val="26"/>
                <w:szCs w:val="26"/>
              </w:rPr>
              <w:t>6</w:t>
            </w:r>
            <w:r w:rsidR="00322B10">
              <w:rPr>
                <w:sz w:val="26"/>
                <w:szCs w:val="26"/>
              </w:rPr>
              <w:t>23</w:t>
            </w:r>
          </w:p>
        </w:tc>
        <w:tc>
          <w:tcPr>
            <w:tcW w:w="2024" w:type="dxa"/>
            <w:shd w:val="clear" w:color="auto" w:fill="auto"/>
          </w:tcPr>
          <w:p w:rsidR="0064352D" w:rsidRPr="0064352D" w:rsidRDefault="00322B10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</w:t>
            </w:r>
          </w:p>
        </w:tc>
      </w:tr>
      <w:tr w:rsidR="0064352D" w:rsidRPr="0064352D" w:rsidTr="00DC64A9">
        <w:tc>
          <w:tcPr>
            <w:tcW w:w="797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64352D" w:rsidRPr="00322B10" w:rsidRDefault="004C2554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  <w:highlight w:val="yellow"/>
              </w:rPr>
            </w:pPr>
            <w:r w:rsidRPr="004C2554">
              <w:rPr>
                <w:sz w:val="26"/>
                <w:szCs w:val="26"/>
              </w:rPr>
              <w:t>187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4C2554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  <w:highlight w:val="yellow"/>
              </w:rPr>
            </w:pPr>
            <w:r w:rsidRPr="004C2554">
              <w:rPr>
                <w:sz w:val="26"/>
                <w:szCs w:val="26"/>
              </w:rPr>
              <w:t>199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4C2554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  <w:highlight w:val="yellow"/>
              </w:rPr>
            </w:pPr>
            <w:r w:rsidRPr="004C2554">
              <w:rPr>
                <w:sz w:val="26"/>
                <w:szCs w:val="26"/>
              </w:rPr>
              <w:t>205</w:t>
            </w:r>
          </w:p>
        </w:tc>
      </w:tr>
      <w:tr w:rsidR="0064352D" w:rsidRPr="0064352D" w:rsidTr="00DC64A9">
        <w:tc>
          <w:tcPr>
            <w:tcW w:w="797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64352D" w:rsidRPr="0064352D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</w:rPr>
            </w:pPr>
            <w:r w:rsidRPr="0064352D">
              <w:rPr>
                <w:sz w:val="26"/>
                <w:szCs w:val="26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  <w:highlight w:val="yellow"/>
              </w:rPr>
            </w:pPr>
            <w:r w:rsidRPr="004C2554">
              <w:rPr>
                <w:sz w:val="26"/>
                <w:szCs w:val="26"/>
              </w:rPr>
              <w:t>0,19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  <w:highlight w:val="yellow"/>
              </w:rPr>
            </w:pPr>
            <w:r w:rsidRPr="004C2554">
              <w:rPr>
                <w:sz w:val="26"/>
                <w:szCs w:val="26"/>
              </w:rPr>
              <w:t>0,2</w:t>
            </w:r>
          </w:p>
        </w:tc>
        <w:tc>
          <w:tcPr>
            <w:tcW w:w="2024" w:type="dxa"/>
            <w:shd w:val="clear" w:color="auto" w:fill="auto"/>
          </w:tcPr>
          <w:p w:rsidR="0064352D" w:rsidRPr="00322B10" w:rsidRDefault="0064352D" w:rsidP="00DC64A9">
            <w:pPr>
              <w:spacing w:line="25" w:lineRule="atLeast"/>
              <w:ind w:right="20"/>
              <w:jc w:val="center"/>
              <w:rPr>
                <w:sz w:val="26"/>
                <w:szCs w:val="26"/>
                <w:highlight w:val="yellow"/>
              </w:rPr>
            </w:pPr>
            <w:r w:rsidRPr="004C2554">
              <w:rPr>
                <w:sz w:val="26"/>
                <w:szCs w:val="26"/>
              </w:rPr>
              <w:t>0,2</w:t>
            </w:r>
          </w:p>
        </w:tc>
      </w:tr>
    </w:tbl>
    <w:p w:rsidR="0064352D" w:rsidRPr="0064352D" w:rsidRDefault="0064352D" w:rsidP="0064352D">
      <w:pPr>
        <w:spacing w:line="25" w:lineRule="atLeast"/>
        <w:ind w:left="20" w:right="20" w:firstLine="580"/>
        <w:jc w:val="center"/>
        <w:rPr>
          <w:sz w:val="26"/>
          <w:szCs w:val="26"/>
        </w:rPr>
      </w:pPr>
    </w:p>
    <w:p w:rsidR="0064352D" w:rsidRPr="0064352D" w:rsidRDefault="0064352D" w:rsidP="0064352D">
      <w:pPr>
        <w:keepNext/>
        <w:keepLines/>
        <w:numPr>
          <w:ilvl w:val="1"/>
          <w:numId w:val="5"/>
        </w:numPr>
        <w:tabs>
          <w:tab w:val="left" w:pos="1358"/>
        </w:tabs>
        <w:suppressAutoHyphens w:val="0"/>
        <w:spacing w:line="25" w:lineRule="atLeast"/>
        <w:ind w:right="420"/>
        <w:jc w:val="center"/>
        <w:outlineLvl w:val="0"/>
        <w:rPr>
          <w:b/>
          <w:bCs/>
          <w:sz w:val="26"/>
          <w:szCs w:val="26"/>
          <w:shd w:val="clear" w:color="auto" w:fill="FFFFFF"/>
        </w:rPr>
      </w:pPr>
      <w:bookmarkStart w:id="0" w:name="bookmark8"/>
      <w:r w:rsidRPr="0064352D">
        <w:rPr>
          <w:b/>
          <w:bCs/>
          <w:color w:val="000000"/>
          <w:sz w:val="26"/>
          <w:szCs w:val="26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64352D" w:rsidRPr="0064352D" w:rsidRDefault="0064352D" w:rsidP="0064352D">
      <w:pPr>
        <w:keepNext/>
        <w:keepLines/>
        <w:tabs>
          <w:tab w:val="left" w:pos="1358"/>
        </w:tabs>
        <w:spacing w:line="25" w:lineRule="atLeast"/>
        <w:ind w:left="960" w:right="420"/>
        <w:outlineLvl w:val="0"/>
        <w:rPr>
          <w:b/>
          <w:bCs/>
          <w:sz w:val="26"/>
          <w:szCs w:val="26"/>
        </w:rPr>
      </w:pPr>
    </w:p>
    <w:p w:rsidR="0064352D" w:rsidRPr="0064352D" w:rsidRDefault="0064352D" w:rsidP="0064352D">
      <w:pPr>
        <w:spacing w:line="25" w:lineRule="atLeast"/>
        <w:ind w:left="80" w:right="80" w:firstLine="86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Пассажирский транспорт является важне</w:t>
      </w:r>
      <w:r w:rsidRPr="0064352D">
        <w:rPr>
          <w:color w:val="000000"/>
          <w:sz w:val="26"/>
          <w:szCs w:val="26"/>
        </w:rPr>
        <w:t>йш</w:t>
      </w:r>
      <w:r w:rsidRPr="0064352D">
        <w:rPr>
          <w:color w:val="000000"/>
          <w:sz w:val="26"/>
          <w:szCs w:val="26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64352D" w:rsidRPr="0064352D" w:rsidRDefault="0064352D" w:rsidP="0064352D">
      <w:pPr>
        <w:spacing w:line="25" w:lineRule="atLeast"/>
        <w:ind w:left="1300" w:hanging="360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>Основным  пассажирским транспортом является автобус.</w:t>
      </w:r>
    </w:p>
    <w:p w:rsidR="0064352D" w:rsidRPr="0064352D" w:rsidRDefault="0064352D" w:rsidP="0064352D">
      <w:pPr>
        <w:spacing w:line="25" w:lineRule="atLeast"/>
        <w:ind w:left="80" w:right="80" w:firstLine="86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8E614E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автобусное пассажирское сообщение представлено  следующими маршрутами Подгоренский-</w:t>
      </w:r>
      <w:r w:rsidR="008E614E">
        <w:rPr>
          <w:color w:val="000000"/>
          <w:sz w:val="26"/>
          <w:szCs w:val="26"/>
          <w:shd w:val="clear" w:color="auto" w:fill="FFFFFF"/>
        </w:rPr>
        <w:t>Витебск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, </w:t>
      </w:r>
      <w:r w:rsidR="008E614E">
        <w:rPr>
          <w:color w:val="000000"/>
          <w:sz w:val="26"/>
          <w:szCs w:val="26"/>
          <w:shd w:val="clear" w:color="auto" w:fill="FFFFFF"/>
        </w:rPr>
        <w:t>Витебск</w:t>
      </w:r>
      <w:r w:rsidRPr="0064352D">
        <w:rPr>
          <w:color w:val="000000"/>
          <w:sz w:val="26"/>
          <w:szCs w:val="26"/>
          <w:shd w:val="clear" w:color="auto" w:fill="FFFFFF"/>
        </w:rPr>
        <w:t>-Подгоренский.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sz w:val="26"/>
          <w:szCs w:val="26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В </w:t>
      </w:r>
      <w:r w:rsidR="008E614E">
        <w:rPr>
          <w:color w:val="000000"/>
          <w:sz w:val="26"/>
          <w:szCs w:val="26"/>
          <w:shd w:val="clear" w:color="auto" w:fill="FFFFFF"/>
        </w:rPr>
        <w:t>Витебском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года.</w:t>
      </w:r>
    </w:p>
    <w:p w:rsidR="0064352D" w:rsidRPr="0064352D" w:rsidRDefault="0064352D" w:rsidP="0064352D">
      <w:pPr>
        <w:spacing w:line="25" w:lineRule="atLeast"/>
        <w:ind w:left="80" w:right="80" w:firstLine="640"/>
        <w:jc w:val="both"/>
        <w:rPr>
          <w:color w:val="000000"/>
          <w:sz w:val="26"/>
          <w:szCs w:val="26"/>
          <w:shd w:val="clear" w:color="auto" w:fill="FFFFFF"/>
        </w:rPr>
      </w:pPr>
    </w:p>
    <w:p w:rsidR="0064352D" w:rsidRPr="004C2554" w:rsidRDefault="0064352D" w:rsidP="0064352D">
      <w:pPr>
        <w:numPr>
          <w:ilvl w:val="1"/>
          <w:numId w:val="5"/>
        </w:numPr>
        <w:suppressAutoHyphens w:val="0"/>
        <w:spacing w:line="25" w:lineRule="atLeast"/>
        <w:ind w:right="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>Характеристика условий  пешеходного и велосипедного движения</w:t>
      </w:r>
    </w:p>
    <w:p w:rsidR="0064352D" w:rsidRPr="0064352D" w:rsidRDefault="0064352D" w:rsidP="0064352D">
      <w:pPr>
        <w:spacing w:line="25" w:lineRule="atLeast"/>
        <w:ind w:left="1211" w:right="80"/>
        <w:rPr>
          <w:b/>
          <w:i/>
          <w:color w:val="000000"/>
          <w:sz w:val="26"/>
          <w:szCs w:val="26"/>
          <w:shd w:val="clear" w:color="auto" w:fill="FFFFFF"/>
        </w:rPr>
      </w:pP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Для передвижения  пешеходов </w:t>
      </w:r>
      <w:r w:rsidR="000318DB">
        <w:rPr>
          <w:color w:val="000000"/>
          <w:sz w:val="26"/>
          <w:szCs w:val="26"/>
          <w:shd w:val="clear" w:color="auto" w:fill="FFFFFF"/>
        </w:rPr>
        <w:t>тротуары отсутствуют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</w:t>
      </w:r>
      <w:r w:rsidRPr="0064352D">
        <w:rPr>
          <w:color w:val="000000"/>
          <w:sz w:val="26"/>
          <w:szCs w:val="26"/>
          <w:shd w:val="clear" w:color="auto" w:fill="FFFFFF"/>
        </w:rPr>
        <w:lastRenderedPageBreak/>
        <w:t>требованиями ПДД по дорогам общего пользования</w:t>
      </w:r>
    </w:p>
    <w:p w:rsidR="0064352D" w:rsidRPr="00035508" w:rsidRDefault="0064352D" w:rsidP="00035508">
      <w:pPr>
        <w:spacing w:line="25" w:lineRule="atLeast"/>
        <w:ind w:right="80"/>
        <w:jc w:val="both"/>
        <w:rPr>
          <w:color w:val="000000"/>
          <w:sz w:val="26"/>
          <w:szCs w:val="26"/>
          <w:shd w:val="clear" w:color="auto" w:fill="FFFFFF"/>
        </w:rPr>
      </w:pPr>
    </w:p>
    <w:p w:rsidR="0064352D" w:rsidRPr="004C2554" w:rsidRDefault="0064352D" w:rsidP="0064352D">
      <w:pPr>
        <w:numPr>
          <w:ilvl w:val="1"/>
          <w:numId w:val="5"/>
        </w:numPr>
        <w:suppressAutoHyphens w:val="0"/>
        <w:spacing w:line="25" w:lineRule="atLeast"/>
        <w:ind w:right="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64352D" w:rsidRPr="0064352D" w:rsidRDefault="0064352D" w:rsidP="0064352D">
      <w:pPr>
        <w:spacing w:line="25" w:lineRule="atLeast"/>
        <w:ind w:left="1211" w:right="80"/>
        <w:rPr>
          <w:b/>
          <w:color w:val="000000"/>
          <w:sz w:val="26"/>
          <w:szCs w:val="26"/>
          <w:shd w:val="clear" w:color="auto" w:fill="FFFFFF"/>
        </w:rPr>
      </w:pP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Транспортные организации</w:t>
      </w:r>
      <w:r w:rsidR="000318DB">
        <w:rPr>
          <w:color w:val="000000"/>
          <w:sz w:val="26"/>
          <w:szCs w:val="26"/>
          <w:shd w:val="clear" w:color="auto" w:fill="FFFFFF"/>
        </w:rPr>
        <w:t>,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64352D" w:rsidRPr="0064352D" w:rsidRDefault="0064352D" w:rsidP="0064352D">
      <w:pPr>
        <w:spacing w:line="25" w:lineRule="atLeast"/>
        <w:ind w:left="851" w:right="80"/>
        <w:jc w:val="both"/>
        <w:rPr>
          <w:color w:val="000000"/>
          <w:sz w:val="26"/>
          <w:szCs w:val="26"/>
          <w:shd w:val="clear" w:color="auto" w:fill="FFFFFF"/>
        </w:rPr>
      </w:pPr>
    </w:p>
    <w:p w:rsidR="0064352D" w:rsidRPr="004C2554" w:rsidRDefault="0064352D" w:rsidP="0064352D">
      <w:pPr>
        <w:numPr>
          <w:ilvl w:val="1"/>
          <w:numId w:val="5"/>
        </w:numPr>
        <w:suppressAutoHyphens w:val="0"/>
        <w:spacing w:line="25" w:lineRule="atLeast"/>
        <w:ind w:right="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>Анализ уровня безопасности  дорожного движения</w:t>
      </w:r>
    </w:p>
    <w:p w:rsidR="0064352D" w:rsidRPr="0064352D" w:rsidRDefault="0064352D" w:rsidP="0064352D">
      <w:pPr>
        <w:spacing w:line="25" w:lineRule="atLeast"/>
        <w:ind w:left="1211" w:right="80"/>
        <w:rPr>
          <w:b/>
          <w:color w:val="000000"/>
          <w:sz w:val="26"/>
          <w:szCs w:val="26"/>
          <w:shd w:val="clear" w:color="auto" w:fill="FFFFFF"/>
        </w:rPr>
      </w:pP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По итогам 2016 года на территории </w:t>
      </w:r>
      <w:r w:rsidR="008E614E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="008E614E">
        <w:rPr>
          <w:color w:val="000000"/>
          <w:sz w:val="26"/>
          <w:szCs w:val="26"/>
          <w:shd w:val="clear" w:color="auto" w:fill="FFFFFF"/>
        </w:rPr>
        <w:t xml:space="preserve">ДТП не </w:t>
      </w:r>
      <w:r w:rsidRPr="008E614E">
        <w:rPr>
          <w:color w:val="000000"/>
          <w:sz w:val="26"/>
          <w:szCs w:val="26"/>
          <w:shd w:val="clear" w:color="auto" w:fill="FFFFFF"/>
        </w:rPr>
        <w:t>зарегистрировано</w:t>
      </w:r>
      <w:r w:rsidR="008E614E">
        <w:rPr>
          <w:color w:val="000000"/>
          <w:sz w:val="26"/>
          <w:szCs w:val="26"/>
          <w:shd w:val="clear" w:color="auto" w:fill="FFFFFF"/>
        </w:rPr>
        <w:t>.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Для эффективного решения проблем, связанных с </w:t>
      </w:r>
      <w:proofErr w:type="spellStart"/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дорожно</w:t>
      </w:r>
      <w:proofErr w:type="spellEnd"/>
      <w:r w:rsidRPr="0064352D">
        <w:rPr>
          <w:color w:val="000000"/>
          <w:sz w:val="26"/>
          <w:szCs w:val="26"/>
          <w:shd w:val="clear" w:color="auto" w:fill="FFFFFF"/>
        </w:rPr>
        <w:t xml:space="preserve"> – транспортной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64352D" w:rsidRPr="004C2554" w:rsidRDefault="0064352D" w:rsidP="0064352D">
      <w:pPr>
        <w:ind w:right="79" w:firstLine="72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64352D" w:rsidRPr="0064352D" w:rsidRDefault="0064352D" w:rsidP="0064352D">
      <w:pPr>
        <w:spacing w:line="25" w:lineRule="atLeast"/>
        <w:ind w:right="80"/>
        <w:rPr>
          <w:b/>
          <w:color w:val="000000"/>
          <w:sz w:val="26"/>
          <w:szCs w:val="26"/>
          <w:shd w:val="clear" w:color="auto" w:fill="FFFFFF"/>
        </w:rPr>
      </w:pPr>
    </w:p>
    <w:p w:rsidR="0064352D" w:rsidRPr="0064352D" w:rsidRDefault="0064352D" w:rsidP="0064352D">
      <w:pPr>
        <w:spacing w:line="25" w:lineRule="atLeast"/>
        <w:ind w:right="80" w:firstLine="720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spellStart"/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сердечно-сосудистых</w:t>
      </w:r>
      <w:proofErr w:type="spellEnd"/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  и эндокринных заболеваний.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Учитывая сложившуюся планировочную структуру </w:t>
      </w:r>
      <w:r w:rsidR="00334532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64352D" w:rsidRPr="0064352D" w:rsidRDefault="0064352D" w:rsidP="0064352D">
      <w:pPr>
        <w:spacing w:line="25" w:lineRule="atLeast"/>
        <w:ind w:right="80" w:firstLine="72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64352D" w:rsidRPr="008E614E" w:rsidRDefault="0064352D" w:rsidP="0064352D">
      <w:pPr>
        <w:spacing w:line="25" w:lineRule="atLeast"/>
        <w:ind w:right="80" w:firstLine="720"/>
        <w:jc w:val="center"/>
        <w:rPr>
          <w:b/>
          <w:i/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>2.11.</w:t>
      </w:r>
      <w:r w:rsidRPr="008E614E">
        <w:rPr>
          <w:b/>
          <w:i/>
          <w:sz w:val="26"/>
          <w:szCs w:val="26"/>
        </w:rPr>
        <w:t xml:space="preserve"> </w:t>
      </w:r>
      <w:r w:rsidRPr="004C2554">
        <w:rPr>
          <w:b/>
          <w:sz w:val="26"/>
          <w:szCs w:val="26"/>
        </w:rPr>
        <w:t>Х</w:t>
      </w:r>
      <w:r w:rsidRPr="004C2554">
        <w:rPr>
          <w:b/>
          <w:color w:val="000000"/>
          <w:sz w:val="26"/>
          <w:szCs w:val="26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64352D" w:rsidRPr="0064352D" w:rsidRDefault="0064352D" w:rsidP="0064352D">
      <w:pPr>
        <w:spacing w:line="25" w:lineRule="atLeast"/>
        <w:ind w:right="80" w:firstLine="72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 xml:space="preserve">В данном разделе приводятся </w:t>
      </w:r>
      <w:proofErr w:type="spellStart"/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технико</w:t>
      </w:r>
      <w:proofErr w:type="spellEnd"/>
      <w:r w:rsidRPr="0064352D">
        <w:rPr>
          <w:color w:val="000000"/>
          <w:sz w:val="26"/>
          <w:szCs w:val="26"/>
          <w:shd w:val="clear" w:color="auto" w:fill="FFFFFF"/>
        </w:rPr>
        <w:t xml:space="preserve"> – экономические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 xml:space="preserve"> показатели генерального плана поселения</w:t>
      </w:r>
    </w:p>
    <w:p w:rsidR="0064352D" w:rsidRPr="0064352D" w:rsidRDefault="0064352D" w:rsidP="0064352D">
      <w:pPr>
        <w:spacing w:line="25" w:lineRule="atLeast"/>
        <w:ind w:left="851" w:right="80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64352D" w:rsidRPr="004C2554" w:rsidRDefault="0064352D" w:rsidP="0064352D">
      <w:pPr>
        <w:spacing w:line="25" w:lineRule="atLeast"/>
        <w:ind w:left="851" w:right="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4C2554">
        <w:rPr>
          <w:b/>
          <w:color w:val="000000"/>
          <w:sz w:val="26"/>
          <w:szCs w:val="26"/>
          <w:shd w:val="clear" w:color="auto" w:fill="FFFFFF"/>
        </w:rPr>
        <w:t xml:space="preserve">2.12 Оценка нормативно-правовой базы, необходимой для </w:t>
      </w:r>
      <w:r w:rsidRPr="004C2554">
        <w:rPr>
          <w:b/>
          <w:color w:val="000000"/>
          <w:sz w:val="26"/>
          <w:szCs w:val="26"/>
          <w:shd w:val="clear" w:color="auto" w:fill="FFFFFF"/>
        </w:rPr>
        <w:lastRenderedPageBreak/>
        <w:t>функционирования и развития транспортной инфраструктуры поселения</w:t>
      </w:r>
    </w:p>
    <w:p w:rsidR="0064352D" w:rsidRPr="0064352D" w:rsidRDefault="0064352D" w:rsidP="0064352D">
      <w:pPr>
        <w:spacing w:line="25" w:lineRule="atLeast"/>
        <w:ind w:left="851" w:right="80"/>
        <w:rPr>
          <w:i/>
          <w:color w:val="000000"/>
          <w:sz w:val="26"/>
          <w:szCs w:val="26"/>
          <w:shd w:val="clear" w:color="auto" w:fill="FFFFFF"/>
        </w:rPr>
      </w:pP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4352D">
        <w:rPr>
          <w:color w:val="000000"/>
          <w:sz w:val="26"/>
          <w:szCs w:val="26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64352D">
        <w:rPr>
          <w:color w:val="000000"/>
          <w:sz w:val="26"/>
          <w:szCs w:val="26"/>
          <w:shd w:val="clear" w:color="auto" w:fill="FFFFFF"/>
        </w:rPr>
        <w:t>:</w:t>
      </w:r>
    </w:p>
    <w:p w:rsidR="0064352D" w:rsidRPr="0064352D" w:rsidRDefault="0064352D" w:rsidP="0064352D">
      <w:pPr>
        <w:numPr>
          <w:ilvl w:val="0"/>
          <w:numId w:val="6"/>
        </w:numPr>
        <w:suppressAutoHyphens w:val="0"/>
        <w:spacing w:line="25" w:lineRule="atLeast"/>
        <w:ind w:right="8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Градостроительный кодекс РФ от 29.12.2004 №190-ФЗ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2.</w:t>
      </w:r>
      <w:r w:rsidR="000318DB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3.</w:t>
      </w:r>
      <w:r w:rsidR="000318DB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4.</w:t>
      </w:r>
      <w:r w:rsidR="000318DB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64352D" w:rsidRPr="0064352D" w:rsidRDefault="0064352D" w:rsidP="0064352D">
      <w:pPr>
        <w:spacing w:line="25" w:lineRule="atLeast"/>
        <w:ind w:right="8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5.</w:t>
      </w:r>
      <w:r w:rsidR="000318DB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Устав </w:t>
      </w:r>
      <w:r w:rsidR="008E614E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64352D" w:rsidRPr="0064352D" w:rsidRDefault="0064352D" w:rsidP="0064352D">
      <w:pPr>
        <w:spacing w:line="25" w:lineRule="atLeast"/>
        <w:ind w:right="8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ab/>
        <w:t>6.</w:t>
      </w:r>
      <w:r w:rsidR="000318DB">
        <w:rPr>
          <w:color w:val="000000"/>
          <w:sz w:val="26"/>
          <w:szCs w:val="26"/>
          <w:shd w:val="clear" w:color="auto" w:fill="FFFFFF"/>
        </w:rPr>
        <w:t xml:space="preserve"> 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Генеральный план </w:t>
      </w:r>
      <w:r w:rsidR="008E614E">
        <w:rPr>
          <w:color w:val="000000"/>
          <w:sz w:val="26"/>
          <w:szCs w:val="26"/>
          <w:shd w:val="clear" w:color="auto" w:fill="FFFFFF"/>
        </w:rPr>
        <w:t>Витебского</w:t>
      </w:r>
      <w:r w:rsidRPr="0064352D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64352D" w:rsidRPr="0064352D" w:rsidRDefault="0064352D" w:rsidP="0064352D">
      <w:pPr>
        <w:spacing w:line="25" w:lineRule="atLeast"/>
        <w:ind w:left="80" w:right="80" w:firstLine="640"/>
        <w:jc w:val="both"/>
        <w:rPr>
          <w:color w:val="000000"/>
          <w:sz w:val="26"/>
          <w:szCs w:val="26"/>
          <w:shd w:val="clear" w:color="auto" w:fill="FFFFFF"/>
        </w:rPr>
      </w:pPr>
      <w:r w:rsidRPr="0064352D">
        <w:rPr>
          <w:color w:val="000000"/>
          <w:sz w:val="26"/>
          <w:szCs w:val="26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64352D" w:rsidRPr="004C2554" w:rsidRDefault="0064352D" w:rsidP="0064352D">
      <w:pPr>
        <w:spacing w:line="25" w:lineRule="atLeast"/>
        <w:ind w:left="80" w:right="80" w:firstLine="640"/>
        <w:jc w:val="both"/>
        <w:rPr>
          <w:color w:val="000000"/>
          <w:sz w:val="26"/>
          <w:szCs w:val="26"/>
          <w:shd w:val="clear" w:color="auto" w:fill="FFFFFF"/>
        </w:rPr>
      </w:pPr>
    </w:p>
    <w:p w:rsidR="0064352D" w:rsidRPr="004C2554" w:rsidRDefault="0064352D" w:rsidP="0064352D">
      <w:pPr>
        <w:spacing w:line="25" w:lineRule="atLeast"/>
        <w:ind w:left="80" w:right="80" w:firstLine="640"/>
        <w:jc w:val="center"/>
        <w:rPr>
          <w:b/>
          <w:sz w:val="26"/>
          <w:szCs w:val="26"/>
        </w:rPr>
      </w:pPr>
      <w:r w:rsidRPr="004C2554">
        <w:rPr>
          <w:b/>
          <w:sz w:val="26"/>
          <w:szCs w:val="26"/>
        </w:rPr>
        <w:t>3.</w:t>
      </w:r>
      <w:r w:rsidRPr="004C2554">
        <w:rPr>
          <w:b/>
          <w:sz w:val="26"/>
          <w:szCs w:val="26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334532" w:rsidRPr="004C2554">
        <w:rPr>
          <w:b/>
          <w:sz w:val="26"/>
          <w:szCs w:val="26"/>
        </w:rPr>
        <w:t>Витебского</w:t>
      </w:r>
      <w:r w:rsidRPr="004C2554">
        <w:rPr>
          <w:b/>
          <w:sz w:val="26"/>
          <w:szCs w:val="26"/>
        </w:rPr>
        <w:t xml:space="preserve"> сельского поселения</w:t>
      </w:r>
    </w:p>
    <w:p w:rsidR="0064352D" w:rsidRPr="004C2554" w:rsidRDefault="0064352D" w:rsidP="0064352D">
      <w:pPr>
        <w:ind w:firstLine="720"/>
        <w:jc w:val="both"/>
        <w:rPr>
          <w:sz w:val="26"/>
          <w:szCs w:val="26"/>
        </w:rPr>
      </w:pPr>
    </w:p>
    <w:p w:rsidR="0064352D" w:rsidRPr="004C2554" w:rsidRDefault="0064352D" w:rsidP="0064352D">
      <w:pPr>
        <w:ind w:firstLine="720"/>
        <w:jc w:val="center"/>
        <w:rPr>
          <w:b/>
          <w:sz w:val="26"/>
          <w:szCs w:val="26"/>
        </w:rPr>
      </w:pPr>
      <w:r w:rsidRPr="004C2554">
        <w:rPr>
          <w:b/>
          <w:sz w:val="26"/>
          <w:szCs w:val="26"/>
        </w:rPr>
        <w:t>3.1. Прогноз социально-экономического и градостроительного  развития городского поселения</w:t>
      </w:r>
    </w:p>
    <w:p w:rsidR="0064352D" w:rsidRPr="0064352D" w:rsidRDefault="0064352D" w:rsidP="0064352D">
      <w:pPr>
        <w:ind w:firstLine="720"/>
        <w:rPr>
          <w:b/>
          <w:i/>
          <w:sz w:val="26"/>
          <w:szCs w:val="26"/>
        </w:rPr>
      </w:pP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При анализе показателей текущего уровня социально-экономического и градостроительного развития </w:t>
      </w:r>
      <w:r w:rsidR="008E614E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поселения, отмечается следующее: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транспортная доступность населенных пунктов поселения средняя;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наличие трудовых ресурсов  позволяет обеспечить потребности населения и расширение производства;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доходы населения - средние. Средняя заработная плата н</w:t>
      </w:r>
      <w:r w:rsidR="008E614E">
        <w:rPr>
          <w:sz w:val="26"/>
          <w:szCs w:val="26"/>
        </w:rPr>
        <w:t xml:space="preserve">аселения за 2016 год составила </w:t>
      </w:r>
      <w:r w:rsidR="008E614E" w:rsidRPr="008E614E">
        <w:rPr>
          <w:sz w:val="26"/>
          <w:szCs w:val="26"/>
        </w:rPr>
        <w:t>10356</w:t>
      </w:r>
      <w:r w:rsidRPr="0064352D">
        <w:rPr>
          <w:sz w:val="26"/>
          <w:szCs w:val="26"/>
        </w:rPr>
        <w:t xml:space="preserve"> рублей.</w:t>
      </w:r>
    </w:p>
    <w:p w:rsidR="0064352D" w:rsidRPr="0064352D" w:rsidRDefault="0064352D" w:rsidP="0064352D">
      <w:pPr>
        <w:ind w:firstLine="720"/>
        <w:rPr>
          <w:b/>
          <w:sz w:val="26"/>
          <w:szCs w:val="26"/>
        </w:rPr>
      </w:pPr>
      <w:r w:rsidRPr="0064352D">
        <w:rPr>
          <w:b/>
          <w:sz w:val="26"/>
          <w:szCs w:val="26"/>
        </w:rPr>
        <w:t>Демографический прогноз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64352D" w:rsidRPr="0064352D" w:rsidRDefault="0064352D" w:rsidP="0064352D">
      <w:pPr>
        <w:ind w:firstLine="720"/>
        <w:rPr>
          <w:b/>
          <w:sz w:val="26"/>
          <w:szCs w:val="26"/>
        </w:rPr>
      </w:pPr>
      <w:r w:rsidRPr="0064352D">
        <w:rPr>
          <w:b/>
          <w:sz w:val="26"/>
          <w:szCs w:val="26"/>
        </w:rPr>
        <w:t>Экономический прогноз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Развитие </w:t>
      </w:r>
      <w:r w:rsidR="008E614E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сельского хозяйства;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социальной сферы в рамках р</w:t>
      </w:r>
      <w:r w:rsidR="00035508">
        <w:rPr>
          <w:sz w:val="26"/>
          <w:szCs w:val="26"/>
        </w:rPr>
        <w:t>еализации Национальных проектов</w:t>
      </w:r>
      <w:r w:rsidRPr="0064352D">
        <w:rPr>
          <w:sz w:val="26"/>
          <w:szCs w:val="26"/>
        </w:rPr>
        <w:t>.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Устойчивое экономическое развитие </w:t>
      </w:r>
      <w:r w:rsidR="008E614E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Мероприятия по направлению развития малого предпринимательства: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lastRenderedPageBreak/>
        <w:t>-</w:t>
      </w:r>
      <w:r w:rsidRPr="0064352D">
        <w:rPr>
          <w:sz w:val="26"/>
          <w:szCs w:val="26"/>
        </w:rPr>
        <w:tab/>
        <w:t>оказание организационной и консультативной помощи начинающим предпринимателям;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разработка мер по адресной поддержке предпринимателей и малых предприятий;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снижение уровня административных барьеров;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формирование конкурентной среды;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расширение информационно-консультационного поля в сфере предпринимательства.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По итоговой характеристике социально-экономического развития поселение можно рассматривать как: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8E614E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 не планируется.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 w:rsidR="008E614E">
        <w:rPr>
          <w:sz w:val="26"/>
          <w:szCs w:val="26"/>
        </w:rPr>
        <w:t>Витебском</w:t>
      </w:r>
      <w:r w:rsidRPr="0064352D">
        <w:rPr>
          <w:sz w:val="26"/>
          <w:szCs w:val="26"/>
        </w:rPr>
        <w:t xml:space="preserve"> сельском поселении в ближайшей перспективе.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Воздушные перевозки на территории поселения не осуществляются.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Водный транспорт на территории поселения не развит.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Автомобильный транспорт - важнейшая </w:t>
      </w:r>
      <w:r w:rsidR="008E614E">
        <w:rPr>
          <w:sz w:val="26"/>
          <w:szCs w:val="26"/>
        </w:rPr>
        <w:t>составная часть инфраструктуры</w:t>
      </w:r>
      <w:r w:rsidR="008E614E" w:rsidRPr="008E614E">
        <w:rPr>
          <w:sz w:val="26"/>
          <w:szCs w:val="26"/>
        </w:rPr>
        <w:t xml:space="preserve"> </w:t>
      </w:r>
      <w:r w:rsidR="008E614E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proofErr w:type="gramStart"/>
      <w:r w:rsidRPr="0064352D">
        <w:rPr>
          <w:sz w:val="26"/>
          <w:szCs w:val="26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В результате реализации Программы </w:t>
      </w:r>
      <w:proofErr w:type="gramStart"/>
      <w:r w:rsidRPr="0064352D">
        <w:rPr>
          <w:sz w:val="26"/>
          <w:szCs w:val="26"/>
        </w:rPr>
        <w:t>планируется достигнуть</w:t>
      </w:r>
      <w:proofErr w:type="gramEnd"/>
      <w:r w:rsidRPr="0064352D">
        <w:rPr>
          <w:sz w:val="26"/>
          <w:szCs w:val="26"/>
        </w:rPr>
        <w:t xml:space="preserve"> следующие показатели: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- протяженность сети автомобильных дорог общего пользования местного значения, </w:t>
      </w:r>
      <w:r w:rsidR="004C2554">
        <w:rPr>
          <w:sz w:val="26"/>
          <w:szCs w:val="26"/>
        </w:rPr>
        <w:t xml:space="preserve"> </w:t>
      </w:r>
      <w:r w:rsidR="000318DB">
        <w:rPr>
          <w:sz w:val="26"/>
          <w:szCs w:val="26"/>
        </w:rPr>
        <w:t>44,7</w:t>
      </w:r>
      <w:r w:rsidRPr="0064352D">
        <w:rPr>
          <w:sz w:val="26"/>
          <w:szCs w:val="26"/>
        </w:rPr>
        <w:t xml:space="preserve"> км</w:t>
      </w:r>
      <w:proofErr w:type="gramStart"/>
      <w:r w:rsidRPr="0064352D">
        <w:rPr>
          <w:sz w:val="26"/>
          <w:szCs w:val="26"/>
        </w:rPr>
        <w:t>.;</w:t>
      </w:r>
      <w:proofErr w:type="gramEnd"/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lastRenderedPageBreak/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r w:rsidR="004C2554">
        <w:rPr>
          <w:sz w:val="26"/>
          <w:szCs w:val="26"/>
        </w:rPr>
        <w:t xml:space="preserve"> </w:t>
      </w:r>
      <w:r w:rsidR="000D59AF">
        <w:rPr>
          <w:sz w:val="26"/>
          <w:szCs w:val="26"/>
        </w:rPr>
        <w:t>2,4</w:t>
      </w:r>
      <w:r w:rsidR="004C2554">
        <w:rPr>
          <w:sz w:val="26"/>
          <w:szCs w:val="26"/>
        </w:rPr>
        <w:t xml:space="preserve"> </w:t>
      </w:r>
      <w:r w:rsidRPr="004C2554">
        <w:rPr>
          <w:sz w:val="26"/>
          <w:szCs w:val="26"/>
        </w:rPr>
        <w:t>км</w:t>
      </w:r>
      <w:proofErr w:type="gramStart"/>
      <w:r w:rsidRPr="004C2554">
        <w:rPr>
          <w:sz w:val="26"/>
          <w:szCs w:val="26"/>
        </w:rPr>
        <w:t>.;</w:t>
      </w:r>
      <w:proofErr w:type="gramEnd"/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</w:t>
      </w:r>
      <w:r w:rsidR="008E614E">
        <w:rPr>
          <w:sz w:val="26"/>
          <w:szCs w:val="26"/>
        </w:rPr>
        <w:t xml:space="preserve"> </w:t>
      </w:r>
      <w:r w:rsidR="000318DB">
        <w:rPr>
          <w:sz w:val="26"/>
          <w:szCs w:val="26"/>
        </w:rPr>
        <w:t>5,4</w:t>
      </w:r>
      <w:r w:rsidRPr="0064352D">
        <w:rPr>
          <w:sz w:val="26"/>
          <w:szCs w:val="26"/>
        </w:rPr>
        <w:t xml:space="preserve"> %.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Существующие риски по возможности достижения прогнозируемых результатов;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64352D">
        <w:rPr>
          <w:sz w:val="26"/>
          <w:szCs w:val="26"/>
        </w:rPr>
        <w:t>содержания</w:t>
      </w:r>
      <w:proofErr w:type="gramEnd"/>
      <w:r w:rsidRPr="0064352D">
        <w:rPr>
          <w:sz w:val="26"/>
          <w:szCs w:val="26"/>
        </w:rPr>
        <w:t xml:space="preserve"> автомобильных дорог общего пользования местного значения;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proofErr w:type="gramStart"/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По прогнозу на долгосрочный период до 2030 года обеспеченность жителей поселения индивидуальными легковыми автомобилями составит: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в 2017 году</w:t>
      </w:r>
      <w:r w:rsidR="00A34765">
        <w:rPr>
          <w:sz w:val="26"/>
          <w:szCs w:val="26"/>
        </w:rPr>
        <w:t xml:space="preserve"> </w:t>
      </w:r>
      <w:r w:rsidRPr="0064352D">
        <w:rPr>
          <w:sz w:val="26"/>
          <w:szCs w:val="26"/>
        </w:rPr>
        <w:t>- 0,2 автомобилей на 1000. жителей, в 2030  году</w:t>
      </w:r>
      <w:r w:rsidR="00A34765">
        <w:rPr>
          <w:sz w:val="26"/>
          <w:szCs w:val="26"/>
        </w:rPr>
        <w:t xml:space="preserve"> </w:t>
      </w:r>
      <w:r w:rsidRPr="0064352D">
        <w:rPr>
          <w:sz w:val="26"/>
          <w:szCs w:val="26"/>
        </w:rPr>
        <w:t>-</w:t>
      </w:r>
      <w:r w:rsidR="00A34765">
        <w:rPr>
          <w:sz w:val="26"/>
          <w:szCs w:val="26"/>
        </w:rPr>
        <w:t xml:space="preserve"> </w:t>
      </w:r>
      <w:r w:rsidRPr="0064352D">
        <w:rPr>
          <w:sz w:val="26"/>
          <w:szCs w:val="26"/>
        </w:rPr>
        <w:t>0,</w:t>
      </w:r>
      <w:r w:rsidR="000318DB">
        <w:rPr>
          <w:sz w:val="26"/>
          <w:szCs w:val="26"/>
        </w:rPr>
        <w:t>2</w:t>
      </w:r>
      <w:r w:rsidRPr="0064352D">
        <w:rPr>
          <w:sz w:val="26"/>
          <w:szCs w:val="26"/>
        </w:rPr>
        <w:t xml:space="preserve"> автомобилей на 1000 жителей.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В перспективе возможно ухудшение показателей дорожного движения </w:t>
      </w:r>
      <w:proofErr w:type="gramStart"/>
      <w:r w:rsidRPr="0064352D">
        <w:rPr>
          <w:sz w:val="26"/>
          <w:szCs w:val="26"/>
        </w:rPr>
        <w:t>из-за следующих причин</w:t>
      </w:r>
      <w:proofErr w:type="gramEnd"/>
      <w:r w:rsidRPr="0064352D">
        <w:rPr>
          <w:sz w:val="26"/>
          <w:szCs w:val="26"/>
        </w:rPr>
        <w:t>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постоянно возрастающая мобильность населения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неудовлетворительное состояние автомобильных дорог;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недостаточный технический уровень дорожного хозяйства;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несовершенство технических средств организации дорожного движения.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Чтобы не допустить негативного развития ситуации необходимо: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58271A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 xml:space="preserve">Задачами транспортной инфраструктуры в области снижения вредного </w:t>
      </w:r>
      <w:r w:rsidRPr="0064352D">
        <w:rPr>
          <w:sz w:val="26"/>
          <w:szCs w:val="26"/>
        </w:rPr>
        <w:lastRenderedPageBreak/>
        <w:t>воздействия транспорта на окружающую среду являются: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 xml:space="preserve">мотивация перехода транспортных средств на экологически чистые виды топлива. 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Для снижения вредного воздействия транспорта на окружающую среду и возникающих ущербов необходимо: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64352D">
        <w:rPr>
          <w:sz w:val="26"/>
          <w:szCs w:val="26"/>
        </w:rPr>
        <w:t>противогололедных</w:t>
      </w:r>
      <w:proofErr w:type="spellEnd"/>
      <w:r w:rsidRPr="0064352D">
        <w:rPr>
          <w:sz w:val="26"/>
          <w:szCs w:val="26"/>
        </w:rPr>
        <w:t xml:space="preserve"> материалов;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Для снижения вредного воздействия автомобильного транспорта на окружающую среду необходимо: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  <w:r w:rsidRPr="0064352D">
        <w:rPr>
          <w:sz w:val="26"/>
          <w:szCs w:val="26"/>
        </w:rPr>
        <w:t>-</w:t>
      </w:r>
      <w:r w:rsidRPr="0064352D">
        <w:rPr>
          <w:sz w:val="26"/>
          <w:szCs w:val="26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64352D" w:rsidRPr="0064352D" w:rsidRDefault="0064352D" w:rsidP="0064352D">
      <w:pPr>
        <w:ind w:firstLine="720"/>
        <w:rPr>
          <w:sz w:val="26"/>
          <w:szCs w:val="26"/>
        </w:rPr>
      </w:pPr>
    </w:p>
    <w:p w:rsidR="0064352D" w:rsidRPr="00A34765" w:rsidRDefault="0064352D" w:rsidP="0064352D">
      <w:pPr>
        <w:ind w:firstLine="720"/>
        <w:jc w:val="center"/>
        <w:rPr>
          <w:b/>
          <w:sz w:val="26"/>
          <w:szCs w:val="26"/>
        </w:rPr>
      </w:pPr>
      <w:r w:rsidRPr="00A34765">
        <w:rPr>
          <w:b/>
          <w:sz w:val="26"/>
          <w:szCs w:val="26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64352D" w:rsidRPr="0064352D" w:rsidRDefault="0064352D" w:rsidP="0064352D">
      <w:pPr>
        <w:rPr>
          <w:b/>
          <w:sz w:val="26"/>
          <w:szCs w:val="26"/>
        </w:rPr>
      </w:pPr>
    </w:p>
    <w:p w:rsidR="0064352D" w:rsidRPr="0064352D" w:rsidRDefault="0064352D" w:rsidP="0064352D">
      <w:pPr>
        <w:jc w:val="both"/>
        <w:rPr>
          <w:sz w:val="26"/>
          <w:szCs w:val="26"/>
        </w:rPr>
      </w:pPr>
      <w:r w:rsidRPr="0064352D">
        <w:rPr>
          <w:b/>
          <w:sz w:val="26"/>
          <w:szCs w:val="26"/>
        </w:rPr>
        <w:tab/>
      </w:r>
      <w:r w:rsidRPr="0064352D">
        <w:rPr>
          <w:sz w:val="26"/>
          <w:szCs w:val="26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64352D" w:rsidRPr="0064352D" w:rsidRDefault="0064352D" w:rsidP="0064352D">
      <w:pPr>
        <w:jc w:val="both"/>
        <w:rPr>
          <w:i/>
          <w:sz w:val="26"/>
          <w:szCs w:val="26"/>
        </w:rPr>
      </w:pPr>
    </w:p>
    <w:p w:rsidR="0064352D" w:rsidRPr="00A34765" w:rsidRDefault="0064352D" w:rsidP="0064352D">
      <w:pPr>
        <w:jc w:val="center"/>
        <w:rPr>
          <w:b/>
          <w:sz w:val="26"/>
          <w:szCs w:val="26"/>
        </w:rPr>
      </w:pPr>
      <w:r w:rsidRPr="00A34765">
        <w:rPr>
          <w:b/>
          <w:sz w:val="26"/>
          <w:szCs w:val="26"/>
        </w:rPr>
        <w:t>3.3. Прогноз развития транспортной инфраструктуры по видам транспорта</w:t>
      </w:r>
    </w:p>
    <w:p w:rsidR="0064352D" w:rsidRPr="0064352D" w:rsidRDefault="0064352D" w:rsidP="0064352D">
      <w:pPr>
        <w:jc w:val="center"/>
        <w:rPr>
          <w:b/>
          <w:sz w:val="26"/>
          <w:szCs w:val="26"/>
        </w:rPr>
      </w:pP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64352D">
        <w:rPr>
          <w:sz w:val="26"/>
          <w:szCs w:val="26"/>
        </w:rPr>
        <w:t>автомобильный</w:t>
      </w:r>
      <w:proofErr w:type="gramEnd"/>
      <w:r w:rsidRPr="0064352D">
        <w:rPr>
          <w:sz w:val="26"/>
          <w:szCs w:val="26"/>
        </w:rPr>
        <w:t xml:space="preserve">. Транспортная связь с районным, областным центром, </w:t>
      </w:r>
      <w:r w:rsidRPr="0064352D">
        <w:rPr>
          <w:sz w:val="26"/>
          <w:szCs w:val="26"/>
        </w:rPr>
        <w:lastRenderedPageBreak/>
        <w:t>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64352D" w:rsidRPr="0064352D" w:rsidRDefault="0064352D" w:rsidP="0064352D">
      <w:pPr>
        <w:ind w:firstLine="720"/>
        <w:jc w:val="both"/>
        <w:rPr>
          <w:i/>
          <w:sz w:val="26"/>
          <w:szCs w:val="26"/>
        </w:rPr>
      </w:pPr>
    </w:p>
    <w:p w:rsidR="0064352D" w:rsidRPr="00A34765" w:rsidRDefault="0064352D" w:rsidP="0064352D">
      <w:pPr>
        <w:ind w:firstLine="720"/>
        <w:jc w:val="center"/>
        <w:rPr>
          <w:b/>
          <w:sz w:val="26"/>
          <w:szCs w:val="26"/>
        </w:rPr>
      </w:pPr>
      <w:r w:rsidRPr="00A34765">
        <w:rPr>
          <w:b/>
          <w:sz w:val="26"/>
          <w:szCs w:val="26"/>
        </w:rPr>
        <w:t>3.4. Прогноз развития дорожной сети поселения</w:t>
      </w:r>
    </w:p>
    <w:p w:rsidR="0064352D" w:rsidRPr="0064352D" w:rsidRDefault="0064352D" w:rsidP="0064352D">
      <w:pPr>
        <w:ind w:firstLine="720"/>
        <w:rPr>
          <w:b/>
          <w:sz w:val="26"/>
          <w:szCs w:val="26"/>
        </w:rPr>
      </w:pPr>
    </w:p>
    <w:p w:rsid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A34765" w:rsidRPr="0064352D" w:rsidRDefault="00A34765" w:rsidP="00035508">
      <w:pPr>
        <w:jc w:val="both"/>
        <w:rPr>
          <w:sz w:val="26"/>
          <w:szCs w:val="26"/>
        </w:rPr>
      </w:pPr>
    </w:p>
    <w:p w:rsidR="0064352D" w:rsidRPr="00A34765" w:rsidRDefault="0064352D" w:rsidP="0064352D">
      <w:pPr>
        <w:ind w:firstLine="720"/>
        <w:jc w:val="center"/>
        <w:rPr>
          <w:b/>
          <w:sz w:val="26"/>
          <w:szCs w:val="26"/>
        </w:rPr>
      </w:pPr>
      <w:r w:rsidRPr="00A34765">
        <w:rPr>
          <w:b/>
          <w:sz w:val="26"/>
          <w:szCs w:val="26"/>
        </w:rPr>
        <w:t>3.5. Прогноз уровня автомобилизации, параметров дорожного движения</w:t>
      </w:r>
    </w:p>
    <w:p w:rsidR="0064352D" w:rsidRPr="0064352D" w:rsidRDefault="0064352D" w:rsidP="0064352D">
      <w:pPr>
        <w:ind w:firstLine="720"/>
        <w:jc w:val="both"/>
        <w:rPr>
          <w:b/>
          <w:sz w:val="26"/>
          <w:szCs w:val="26"/>
        </w:rPr>
      </w:pP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При сохранившейся тенденции к увеличению уровня автомобилизации населения к  2030 году ожидается прирост числа автомобил</w:t>
      </w:r>
      <w:r w:rsidR="000318DB">
        <w:rPr>
          <w:sz w:val="26"/>
          <w:szCs w:val="26"/>
        </w:rPr>
        <w:t>ей на 1000 чел. населения до 0,3</w:t>
      </w:r>
      <w:r w:rsidRPr="0064352D">
        <w:rPr>
          <w:sz w:val="26"/>
          <w:szCs w:val="26"/>
        </w:rPr>
        <w:t xml:space="preserve"> ед. С учетом прогнозируемого увеличения количества транспортных сре</w:t>
      </w:r>
      <w:proofErr w:type="gramStart"/>
      <w:r w:rsidRPr="0064352D">
        <w:rPr>
          <w:sz w:val="26"/>
          <w:szCs w:val="26"/>
        </w:rPr>
        <w:t>дств в пр</w:t>
      </w:r>
      <w:proofErr w:type="gramEnd"/>
      <w:r w:rsidRPr="0064352D">
        <w:rPr>
          <w:sz w:val="26"/>
          <w:szCs w:val="26"/>
        </w:rPr>
        <w:t>еделах до 0,3ед.,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</w:p>
    <w:p w:rsidR="0064352D" w:rsidRPr="00A34765" w:rsidRDefault="0064352D" w:rsidP="0064352D">
      <w:pPr>
        <w:ind w:firstLine="720"/>
        <w:jc w:val="center"/>
        <w:rPr>
          <w:b/>
          <w:sz w:val="26"/>
          <w:szCs w:val="26"/>
        </w:rPr>
      </w:pPr>
      <w:r w:rsidRPr="00A34765">
        <w:rPr>
          <w:b/>
          <w:sz w:val="26"/>
          <w:szCs w:val="26"/>
        </w:rPr>
        <w:t>Прогноз изменения уровня автомобилизации и количества автомобилей у населения на территории поселения</w:t>
      </w:r>
    </w:p>
    <w:p w:rsidR="0064352D" w:rsidRPr="0064352D" w:rsidRDefault="0064352D" w:rsidP="0064352D">
      <w:pPr>
        <w:ind w:firstLine="720"/>
        <w:jc w:val="center"/>
        <w:rPr>
          <w:b/>
          <w:sz w:val="26"/>
          <w:szCs w:val="26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63"/>
        <w:gridCol w:w="5076"/>
        <w:gridCol w:w="1228"/>
        <w:gridCol w:w="1314"/>
        <w:gridCol w:w="1314"/>
      </w:tblGrid>
      <w:tr w:rsidR="0064352D" w:rsidRPr="0064352D" w:rsidTr="00DC64A9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352D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4352D">
              <w:rPr>
                <w:b/>
                <w:bCs/>
                <w:sz w:val="26"/>
                <w:szCs w:val="26"/>
              </w:rPr>
              <w:t>2017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64352D">
              <w:rPr>
                <w:b/>
                <w:bCs/>
                <w:sz w:val="26"/>
                <w:szCs w:val="26"/>
              </w:rPr>
              <w:t>2019 год (прогноз)</w:t>
            </w:r>
          </w:p>
        </w:tc>
      </w:tr>
      <w:tr w:rsidR="0064352D" w:rsidRPr="0064352D" w:rsidTr="00DC64A9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A34765" w:rsidP="00DC64A9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A34765" w:rsidP="00A34765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58271A" w:rsidP="005F146E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5F146E">
              <w:rPr>
                <w:sz w:val="26"/>
                <w:szCs w:val="26"/>
              </w:rPr>
              <w:t>1</w:t>
            </w:r>
          </w:p>
        </w:tc>
      </w:tr>
      <w:tr w:rsidR="0064352D" w:rsidRPr="0064352D" w:rsidTr="00DC64A9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A34765" w:rsidRDefault="00A34765" w:rsidP="00DC64A9">
            <w:pPr>
              <w:ind w:right="-2"/>
              <w:jc w:val="center"/>
              <w:rPr>
                <w:sz w:val="26"/>
                <w:szCs w:val="26"/>
              </w:rPr>
            </w:pPr>
            <w:r w:rsidRPr="00A34765">
              <w:rPr>
                <w:sz w:val="26"/>
                <w:szCs w:val="26"/>
              </w:rPr>
              <w:t>205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A34765" w:rsidRDefault="00A34765" w:rsidP="00DC64A9">
            <w:pPr>
              <w:ind w:right="-2"/>
              <w:jc w:val="center"/>
              <w:rPr>
                <w:sz w:val="26"/>
                <w:szCs w:val="26"/>
              </w:rPr>
            </w:pPr>
            <w:r w:rsidRPr="00A34765">
              <w:rPr>
                <w:sz w:val="26"/>
                <w:szCs w:val="26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5F146E" w:rsidRDefault="000318DB" w:rsidP="00DC64A9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F146E">
              <w:rPr>
                <w:sz w:val="26"/>
                <w:szCs w:val="26"/>
              </w:rPr>
              <w:t>3</w:t>
            </w:r>
          </w:p>
        </w:tc>
      </w:tr>
      <w:tr w:rsidR="0064352D" w:rsidRPr="0064352D" w:rsidTr="00DC64A9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64352D" w:rsidRDefault="0064352D" w:rsidP="00DC64A9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64352D">
              <w:rPr>
                <w:color w:val="000000"/>
                <w:sz w:val="26"/>
                <w:szCs w:val="26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A34765" w:rsidRDefault="00A34765" w:rsidP="00DC64A9">
            <w:pPr>
              <w:ind w:right="-2"/>
              <w:jc w:val="center"/>
              <w:rPr>
                <w:sz w:val="26"/>
                <w:szCs w:val="26"/>
              </w:rPr>
            </w:pPr>
            <w:r w:rsidRPr="00A34765">
              <w:rPr>
                <w:sz w:val="26"/>
                <w:szCs w:val="26"/>
              </w:rPr>
              <w:t>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A34765" w:rsidRDefault="00A34765" w:rsidP="00DC64A9">
            <w:pPr>
              <w:ind w:right="-2"/>
              <w:jc w:val="center"/>
              <w:rPr>
                <w:sz w:val="26"/>
                <w:szCs w:val="26"/>
              </w:rPr>
            </w:pPr>
            <w:r w:rsidRPr="00A34765">
              <w:rPr>
                <w:sz w:val="26"/>
                <w:szCs w:val="26"/>
              </w:rPr>
              <w:t>0,21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2D" w:rsidRPr="005F146E" w:rsidRDefault="0064352D" w:rsidP="005F146E">
            <w:pPr>
              <w:ind w:right="-2"/>
              <w:jc w:val="center"/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>0,2</w:t>
            </w:r>
            <w:r w:rsidR="000318DB">
              <w:rPr>
                <w:sz w:val="26"/>
                <w:szCs w:val="26"/>
              </w:rPr>
              <w:t>2</w:t>
            </w:r>
          </w:p>
        </w:tc>
      </w:tr>
    </w:tbl>
    <w:p w:rsidR="0064352D" w:rsidRPr="005F146E" w:rsidRDefault="0064352D" w:rsidP="0064352D">
      <w:pPr>
        <w:ind w:firstLine="720"/>
        <w:jc w:val="center"/>
        <w:rPr>
          <w:b/>
          <w:sz w:val="26"/>
          <w:szCs w:val="26"/>
        </w:rPr>
      </w:pPr>
    </w:p>
    <w:p w:rsidR="0064352D" w:rsidRPr="005F146E" w:rsidRDefault="0064352D" w:rsidP="0064352D">
      <w:pPr>
        <w:ind w:firstLine="720"/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>3.6. Прогноз показателей безопасности дорожного движения</w:t>
      </w:r>
    </w:p>
    <w:p w:rsidR="0064352D" w:rsidRPr="0064352D" w:rsidRDefault="0064352D" w:rsidP="0064352D">
      <w:pPr>
        <w:ind w:firstLine="720"/>
        <w:rPr>
          <w:b/>
          <w:i/>
          <w:sz w:val="26"/>
          <w:szCs w:val="26"/>
        </w:rPr>
      </w:pPr>
    </w:p>
    <w:p w:rsidR="0064352D" w:rsidRP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64352D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Факторами, влияющими  на снижение аварийности станут обеспечение </w:t>
      </w:r>
      <w:proofErr w:type="gramStart"/>
      <w:r w:rsidRPr="0064352D">
        <w:rPr>
          <w:sz w:val="26"/>
          <w:szCs w:val="26"/>
        </w:rPr>
        <w:t>контроля за</w:t>
      </w:r>
      <w:proofErr w:type="gramEnd"/>
      <w:r w:rsidRPr="0064352D">
        <w:rPr>
          <w:sz w:val="26"/>
          <w:szCs w:val="26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64352D">
        <w:rPr>
          <w:sz w:val="26"/>
          <w:szCs w:val="26"/>
        </w:rPr>
        <w:t>видеофиксации</w:t>
      </w:r>
      <w:proofErr w:type="spellEnd"/>
      <w:r w:rsidRPr="0064352D">
        <w:rPr>
          <w:sz w:val="26"/>
          <w:szCs w:val="26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035508" w:rsidRPr="0064352D" w:rsidRDefault="00035508" w:rsidP="0064352D">
      <w:pPr>
        <w:ind w:firstLine="720"/>
        <w:jc w:val="both"/>
        <w:rPr>
          <w:sz w:val="26"/>
          <w:szCs w:val="26"/>
        </w:rPr>
      </w:pPr>
    </w:p>
    <w:p w:rsidR="0064352D" w:rsidRPr="0064352D" w:rsidRDefault="0064352D" w:rsidP="0064352D">
      <w:pPr>
        <w:ind w:firstLine="720"/>
        <w:jc w:val="both"/>
        <w:rPr>
          <w:i/>
          <w:sz w:val="26"/>
          <w:szCs w:val="26"/>
        </w:rPr>
      </w:pPr>
    </w:p>
    <w:p w:rsidR="0064352D" w:rsidRPr="005F146E" w:rsidRDefault="0064352D" w:rsidP="0064352D">
      <w:pPr>
        <w:ind w:firstLine="720"/>
        <w:jc w:val="both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 xml:space="preserve">3.7. Прогноз негативного воздействия транспортной инфраструктуры на </w:t>
      </w:r>
      <w:r w:rsidRPr="005F146E">
        <w:rPr>
          <w:b/>
          <w:sz w:val="26"/>
          <w:szCs w:val="26"/>
        </w:rPr>
        <w:lastRenderedPageBreak/>
        <w:t>окружающую среду и здоровье населения</w:t>
      </w:r>
    </w:p>
    <w:p w:rsidR="0064352D" w:rsidRPr="0064352D" w:rsidRDefault="0064352D" w:rsidP="0064352D">
      <w:pPr>
        <w:ind w:firstLine="720"/>
        <w:jc w:val="both"/>
        <w:rPr>
          <w:b/>
          <w:sz w:val="26"/>
          <w:szCs w:val="26"/>
        </w:rPr>
      </w:pPr>
    </w:p>
    <w:p w:rsidR="0064352D" w:rsidRPr="00DC64A9" w:rsidRDefault="0064352D" w:rsidP="00DC64A9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64352D">
        <w:rPr>
          <w:sz w:val="26"/>
          <w:szCs w:val="26"/>
        </w:rPr>
        <w:t>связи</w:t>
      </w:r>
      <w:proofErr w:type="gramEnd"/>
      <w:r w:rsidRPr="0064352D">
        <w:rPr>
          <w:sz w:val="26"/>
          <w:szCs w:val="26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64352D" w:rsidRPr="0064352D" w:rsidRDefault="0064352D" w:rsidP="0064352D">
      <w:pPr>
        <w:ind w:firstLine="720"/>
        <w:jc w:val="both"/>
        <w:rPr>
          <w:b/>
          <w:sz w:val="26"/>
          <w:szCs w:val="26"/>
        </w:rPr>
      </w:pPr>
    </w:p>
    <w:p w:rsidR="0064352D" w:rsidRPr="005F146E" w:rsidRDefault="0064352D" w:rsidP="0064352D">
      <w:pPr>
        <w:ind w:left="360"/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5F146E" w:rsidRPr="0064352D" w:rsidRDefault="005F146E" w:rsidP="0064352D">
      <w:pPr>
        <w:rPr>
          <w:b/>
          <w:sz w:val="26"/>
          <w:szCs w:val="26"/>
        </w:rPr>
      </w:pPr>
    </w:p>
    <w:p w:rsidR="0064352D" w:rsidRPr="0064352D" w:rsidRDefault="0064352D" w:rsidP="0064352D">
      <w:pPr>
        <w:rPr>
          <w:b/>
          <w:sz w:val="26"/>
          <w:szCs w:val="26"/>
        </w:rPr>
      </w:pPr>
      <w:r w:rsidRPr="0064352D">
        <w:rPr>
          <w:b/>
          <w:sz w:val="26"/>
          <w:szCs w:val="26"/>
        </w:rPr>
        <w:tab/>
        <w:t>Пример кратко:</w:t>
      </w:r>
    </w:p>
    <w:p w:rsidR="0064352D" w:rsidRPr="0064352D" w:rsidRDefault="0064352D" w:rsidP="0064352D">
      <w:pPr>
        <w:jc w:val="both"/>
        <w:rPr>
          <w:sz w:val="26"/>
          <w:szCs w:val="26"/>
        </w:rPr>
      </w:pPr>
      <w:r w:rsidRPr="0064352D">
        <w:rPr>
          <w:b/>
          <w:sz w:val="26"/>
          <w:szCs w:val="26"/>
        </w:rPr>
        <w:tab/>
      </w:r>
      <w:r w:rsidRPr="0064352D">
        <w:rPr>
          <w:sz w:val="26"/>
          <w:szCs w:val="26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</w:t>
      </w:r>
      <w:proofErr w:type="gramStart"/>
      <w:r w:rsidRPr="0064352D">
        <w:rPr>
          <w:sz w:val="26"/>
          <w:szCs w:val="26"/>
        </w:rPr>
        <w:t>ремонта</w:t>
      </w:r>
      <w:proofErr w:type="gramEnd"/>
      <w:r w:rsidRPr="0064352D">
        <w:rPr>
          <w:sz w:val="26"/>
          <w:szCs w:val="26"/>
        </w:rPr>
        <w:t xml:space="preserve"> автомобильных дорог общего пользования местного значения. </w:t>
      </w:r>
      <w:proofErr w:type="gramStart"/>
      <w:r w:rsidRPr="0064352D">
        <w:rPr>
          <w:sz w:val="26"/>
          <w:szCs w:val="26"/>
        </w:rPr>
        <w:t>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64352D" w:rsidRPr="0064352D" w:rsidRDefault="0064352D" w:rsidP="0064352D">
      <w:pPr>
        <w:jc w:val="both"/>
        <w:rPr>
          <w:sz w:val="26"/>
          <w:szCs w:val="26"/>
        </w:rPr>
      </w:pPr>
    </w:p>
    <w:p w:rsidR="0064352D" w:rsidRPr="005F146E" w:rsidRDefault="0064352D" w:rsidP="0064352D">
      <w:pPr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>5.</w:t>
      </w:r>
      <w:r w:rsidR="0058271A" w:rsidRPr="005F146E">
        <w:rPr>
          <w:b/>
          <w:sz w:val="26"/>
          <w:szCs w:val="26"/>
        </w:rPr>
        <w:t xml:space="preserve"> </w:t>
      </w:r>
      <w:r w:rsidRPr="005F146E">
        <w:rPr>
          <w:b/>
          <w:sz w:val="26"/>
          <w:szCs w:val="26"/>
        </w:rPr>
        <w:t>Перечень мероприятий  (инвестиционных проектов)</w:t>
      </w:r>
    </w:p>
    <w:p w:rsidR="0064352D" w:rsidRPr="005F146E" w:rsidRDefault="0064352D" w:rsidP="0064352D">
      <w:pPr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>по проектированию, строительству, реконструкции объектов транспортной инфраструктуры</w:t>
      </w:r>
    </w:p>
    <w:p w:rsidR="0064352D" w:rsidRPr="0064352D" w:rsidRDefault="0064352D" w:rsidP="0064352D">
      <w:pPr>
        <w:jc w:val="center"/>
        <w:rPr>
          <w:b/>
          <w:sz w:val="26"/>
          <w:szCs w:val="26"/>
        </w:rPr>
      </w:pPr>
    </w:p>
    <w:p w:rsidR="0064352D" w:rsidRPr="0064352D" w:rsidRDefault="0064352D" w:rsidP="0064352D">
      <w:pPr>
        <w:jc w:val="both"/>
        <w:rPr>
          <w:sz w:val="26"/>
          <w:szCs w:val="26"/>
        </w:rPr>
      </w:pPr>
      <w:r w:rsidRPr="0064352D">
        <w:rPr>
          <w:sz w:val="26"/>
          <w:szCs w:val="26"/>
        </w:rPr>
        <w:tab/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4352D" w:rsidRPr="0064352D" w:rsidRDefault="0064352D" w:rsidP="0064352D">
      <w:pPr>
        <w:jc w:val="both"/>
        <w:rPr>
          <w:i/>
          <w:sz w:val="26"/>
          <w:szCs w:val="26"/>
        </w:rPr>
      </w:pPr>
    </w:p>
    <w:p w:rsidR="00035508" w:rsidRDefault="00035508" w:rsidP="0064352D">
      <w:pPr>
        <w:jc w:val="center"/>
        <w:rPr>
          <w:b/>
          <w:sz w:val="26"/>
          <w:szCs w:val="26"/>
        </w:rPr>
      </w:pPr>
    </w:p>
    <w:p w:rsidR="00035508" w:rsidRDefault="00035508" w:rsidP="0064352D">
      <w:pPr>
        <w:jc w:val="center"/>
        <w:rPr>
          <w:b/>
          <w:sz w:val="26"/>
          <w:szCs w:val="26"/>
        </w:rPr>
      </w:pPr>
    </w:p>
    <w:p w:rsidR="0064352D" w:rsidRPr="005F146E" w:rsidRDefault="0064352D" w:rsidP="0064352D">
      <w:pPr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 xml:space="preserve">Мероприятия  по развитию сети дорог </w:t>
      </w:r>
      <w:r w:rsidR="0058271A" w:rsidRPr="005F146E">
        <w:rPr>
          <w:b/>
          <w:sz w:val="26"/>
          <w:szCs w:val="26"/>
        </w:rPr>
        <w:t>Витебского</w:t>
      </w:r>
      <w:r w:rsidRPr="005F146E">
        <w:rPr>
          <w:b/>
          <w:sz w:val="26"/>
          <w:szCs w:val="26"/>
        </w:rPr>
        <w:t xml:space="preserve"> сельского поселения</w:t>
      </w:r>
    </w:p>
    <w:p w:rsidR="0064352D" w:rsidRPr="0064352D" w:rsidRDefault="0064352D" w:rsidP="0064352D">
      <w:pPr>
        <w:rPr>
          <w:b/>
          <w:sz w:val="26"/>
          <w:szCs w:val="26"/>
        </w:rPr>
      </w:pPr>
    </w:p>
    <w:p w:rsidR="0058271A" w:rsidRDefault="0064352D" w:rsidP="0064352D">
      <w:pPr>
        <w:ind w:firstLine="720"/>
        <w:jc w:val="both"/>
        <w:rPr>
          <w:sz w:val="26"/>
          <w:szCs w:val="26"/>
        </w:rPr>
      </w:pPr>
      <w:r w:rsidRPr="0064352D">
        <w:rPr>
          <w:sz w:val="26"/>
          <w:szCs w:val="26"/>
        </w:rPr>
        <w:t xml:space="preserve">В целях повышения качественного уровня дорожной сети </w:t>
      </w:r>
      <w:r w:rsidR="00334532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</w:t>
      </w:r>
      <w:r w:rsidR="00334532">
        <w:rPr>
          <w:sz w:val="26"/>
          <w:szCs w:val="26"/>
        </w:rPr>
        <w:t>Витебского</w:t>
      </w:r>
      <w:r w:rsidRPr="0064352D">
        <w:rPr>
          <w:sz w:val="26"/>
          <w:szCs w:val="26"/>
        </w:rPr>
        <w:t xml:space="preserve"> сельского поселения</w:t>
      </w:r>
    </w:p>
    <w:p w:rsidR="00035508" w:rsidRPr="005F146E" w:rsidRDefault="00035508" w:rsidP="0064352D">
      <w:pPr>
        <w:ind w:firstLine="720"/>
        <w:jc w:val="both"/>
        <w:rPr>
          <w:sz w:val="26"/>
          <w:szCs w:val="26"/>
        </w:rPr>
      </w:pPr>
    </w:p>
    <w:p w:rsidR="0064352D" w:rsidRPr="005F146E" w:rsidRDefault="0064352D" w:rsidP="0064352D">
      <w:pPr>
        <w:ind w:firstLine="720"/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>Перечень</w:t>
      </w:r>
    </w:p>
    <w:p w:rsidR="0064352D" w:rsidRPr="005F146E" w:rsidRDefault="0064352D" w:rsidP="0064352D">
      <w:pPr>
        <w:ind w:firstLine="720"/>
        <w:jc w:val="center"/>
        <w:rPr>
          <w:b/>
          <w:sz w:val="26"/>
          <w:szCs w:val="26"/>
        </w:rPr>
      </w:pPr>
      <w:r w:rsidRPr="005F146E">
        <w:rPr>
          <w:b/>
          <w:sz w:val="26"/>
          <w:szCs w:val="26"/>
        </w:rPr>
        <w:t xml:space="preserve">программных мероприятий Программы  комплексного  развития транспортной инфраструктуры </w:t>
      </w:r>
      <w:r w:rsidR="001F7C7A" w:rsidRPr="005F146E">
        <w:rPr>
          <w:b/>
          <w:sz w:val="26"/>
          <w:szCs w:val="26"/>
        </w:rPr>
        <w:t>Витебского</w:t>
      </w:r>
      <w:r w:rsidRPr="005F146E">
        <w:rPr>
          <w:b/>
          <w:sz w:val="26"/>
          <w:szCs w:val="26"/>
        </w:rPr>
        <w:t xml:space="preserve"> сельского поселения</w:t>
      </w:r>
    </w:p>
    <w:p w:rsidR="0064352D" w:rsidRPr="00A57AC6" w:rsidRDefault="0064352D" w:rsidP="0064352D">
      <w:pPr>
        <w:ind w:firstLine="72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571"/>
        <w:gridCol w:w="2126"/>
        <w:gridCol w:w="2694"/>
      </w:tblGrid>
      <w:tr w:rsidR="0064352D" w:rsidRPr="00A57AC6" w:rsidTr="00B116CC">
        <w:tc>
          <w:tcPr>
            <w:tcW w:w="648" w:type="dxa"/>
            <w:shd w:val="clear" w:color="auto" w:fill="auto"/>
          </w:tcPr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>№</w:t>
            </w:r>
          </w:p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57AC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57AC6">
              <w:rPr>
                <w:b/>
                <w:sz w:val="26"/>
                <w:szCs w:val="26"/>
              </w:rPr>
              <w:t>/</w:t>
            </w:r>
            <w:proofErr w:type="spellStart"/>
            <w:r w:rsidRPr="00A57AC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1" w:type="dxa"/>
            <w:shd w:val="clear" w:color="auto" w:fill="auto"/>
          </w:tcPr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 xml:space="preserve">Наименование </w:t>
            </w:r>
          </w:p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>Мощность</w:t>
            </w:r>
          </w:p>
          <w:p w:rsidR="0064352D" w:rsidRPr="00A57AC6" w:rsidRDefault="00B16159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>(</w:t>
            </w:r>
            <w:proofErr w:type="gramStart"/>
            <w:r w:rsidRPr="00A57AC6">
              <w:rPr>
                <w:b/>
                <w:sz w:val="26"/>
                <w:szCs w:val="26"/>
              </w:rPr>
              <w:t>км</w:t>
            </w:r>
            <w:proofErr w:type="gramEnd"/>
            <w:r w:rsidRPr="00A57AC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 xml:space="preserve">Сроки </w:t>
            </w:r>
          </w:p>
          <w:p w:rsidR="0064352D" w:rsidRPr="00A57AC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57AC6">
              <w:rPr>
                <w:b/>
                <w:sz w:val="26"/>
                <w:szCs w:val="26"/>
              </w:rPr>
              <w:t>реализации</w:t>
            </w:r>
          </w:p>
        </w:tc>
      </w:tr>
      <w:tr w:rsidR="0064352D" w:rsidRPr="00A57AC6" w:rsidTr="00B116CC">
        <w:tc>
          <w:tcPr>
            <w:tcW w:w="648" w:type="dxa"/>
            <w:shd w:val="clear" w:color="auto" w:fill="auto"/>
          </w:tcPr>
          <w:p w:rsidR="0064352D" w:rsidRPr="00A57AC6" w:rsidRDefault="00AE6F56" w:rsidP="00DC6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352D" w:rsidRPr="00A57AC6">
              <w:rPr>
                <w:sz w:val="26"/>
                <w:szCs w:val="26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64352D" w:rsidRPr="005F146E" w:rsidRDefault="0064352D" w:rsidP="005F146E">
            <w:pPr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>Уст</w:t>
            </w:r>
            <w:r w:rsidR="005F146E" w:rsidRPr="005F146E">
              <w:rPr>
                <w:sz w:val="26"/>
                <w:szCs w:val="26"/>
              </w:rPr>
              <w:t>ройство щебеночной дорог</w:t>
            </w:r>
            <w:r w:rsidR="00A57AC6" w:rsidRPr="005F146E">
              <w:rPr>
                <w:sz w:val="26"/>
                <w:szCs w:val="26"/>
              </w:rPr>
              <w:t>и</w:t>
            </w:r>
            <w:r w:rsidR="00B16159" w:rsidRPr="005F146E">
              <w:rPr>
                <w:sz w:val="26"/>
                <w:szCs w:val="26"/>
              </w:rPr>
              <w:t xml:space="preserve"> по улице </w:t>
            </w:r>
            <w:proofErr w:type="gramStart"/>
            <w:r w:rsidR="005F146E" w:rsidRPr="005F146E">
              <w:rPr>
                <w:sz w:val="26"/>
                <w:szCs w:val="26"/>
              </w:rPr>
              <w:t>Садовая</w:t>
            </w:r>
            <w:proofErr w:type="gramEnd"/>
            <w:r w:rsidR="005F146E" w:rsidRPr="005F146E">
              <w:rPr>
                <w:sz w:val="26"/>
                <w:szCs w:val="26"/>
              </w:rPr>
              <w:t xml:space="preserve"> и улице Цветочная с. </w:t>
            </w:r>
            <w:proofErr w:type="spellStart"/>
            <w:r w:rsidR="005F146E" w:rsidRPr="005F146E">
              <w:rPr>
                <w:sz w:val="26"/>
                <w:szCs w:val="26"/>
              </w:rPr>
              <w:t>Саприно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352D" w:rsidRPr="005F146E" w:rsidRDefault="00B16159" w:rsidP="005F146E">
            <w:pPr>
              <w:jc w:val="center"/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>1,</w:t>
            </w:r>
            <w:r w:rsidR="005F146E" w:rsidRPr="005F146E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64352D" w:rsidRPr="005F146E" w:rsidRDefault="00B16159" w:rsidP="00DC64A9">
            <w:pPr>
              <w:jc w:val="center"/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>2018</w:t>
            </w:r>
          </w:p>
        </w:tc>
      </w:tr>
      <w:tr w:rsidR="00B16159" w:rsidRPr="00A57AC6" w:rsidTr="00B116CC">
        <w:tc>
          <w:tcPr>
            <w:tcW w:w="648" w:type="dxa"/>
            <w:shd w:val="clear" w:color="auto" w:fill="auto"/>
          </w:tcPr>
          <w:p w:rsidR="00B16159" w:rsidRPr="00A57AC6" w:rsidRDefault="00AE6F56" w:rsidP="00DC6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71" w:type="dxa"/>
            <w:shd w:val="clear" w:color="auto" w:fill="auto"/>
          </w:tcPr>
          <w:p w:rsidR="00B16159" w:rsidRPr="001F7C7A" w:rsidRDefault="005F146E" w:rsidP="005F146E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Устройство щебеночной доро</w:t>
            </w:r>
            <w:r w:rsidR="00B16159" w:rsidRPr="005F146E">
              <w:rPr>
                <w:sz w:val="26"/>
                <w:szCs w:val="26"/>
              </w:rPr>
              <w:t xml:space="preserve">ги по улице </w:t>
            </w:r>
            <w:proofErr w:type="gramStart"/>
            <w:r>
              <w:rPr>
                <w:sz w:val="26"/>
                <w:szCs w:val="26"/>
              </w:rPr>
              <w:t>Степная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Белогорская</w:t>
            </w:r>
            <w:proofErr w:type="spellEnd"/>
            <w:r>
              <w:rPr>
                <w:sz w:val="26"/>
                <w:szCs w:val="26"/>
              </w:rPr>
              <w:t xml:space="preserve"> х. Витебск</w:t>
            </w:r>
          </w:p>
        </w:tc>
        <w:tc>
          <w:tcPr>
            <w:tcW w:w="2126" w:type="dxa"/>
            <w:shd w:val="clear" w:color="auto" w:fill="auto"/>
          </w:tcPr>
          <w:p w:rsidR="00B16159" w:rsidRPr="005F146E" w:rsidRDefault="005F146E" w:rsidP="00DC64A9">
            <w:pPr>
              <w:jc w:val="center"/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>1,9</w:t>
            </w:r>
          </w:p>
        </w:tc>
        <w:tc>
          <w:tcPr>
            <w:tcW w:w="2694" w:type="dxa"/>
          </w:tcPr>
          <w:p w:rsidR="00B16159" w:rsidRPr="005F146E" w:rsidRDefault="00B16159" w:rsidP="00DC64A9">
            <w:pPr>
              <w:jc w:val="center"/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>20</w:t>
            </w:r>
            <w:r w:rsidR="00AE6F56">
              <w:rPr>
                <w:sz w:val="26"/>
                <w:szCs w:val="26"/>
              </w:rPr>
              <w:t>19</w:t>
            </w:r>
          </w:p>
        </w:tc>
      </w:tr>
      <w:tr w:rsidR="005F146E" w:rsidRPr="00A57AC6" w:rsidTr="00B116CC">
        <w:tc>
          <w:tcPr>
            <w:tcW w:w="648" w:type="dxa"/>
            <w:shd w:val="clear" w:color="auto" w:fill="auto"/>
          </w:tcPr>
          <w:p w:rsidR="005F146E" w:rsidRPr="00A57AC6" w:rsidRDefault="00AE6F56" w:rsidP="00DC6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F146E" w:rsidRPr="00A57AC6">
              <w:rPr>
                <w:sz w:val="26"/>
                <w:szCs w:val="26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5F146E" w:rsidRPr="005F146E" w:rsidRDefault="005F146E" w:rsidP="005F146E">
            <w:pPr>
              <w:rPr>
                <w:sz w:val="26"/>
                <w:szCs w:val="26"/>
              </w:rPr>
            </w:pPr>
            <w:r w:rsidRPr="005F146E">
              <w:rPr>
                <w:sz w:val="26"/>
                <w:szCs w:val="26"/>
              </w:rPr>
              <w:t xml:space="preserve">Устройство щебеночной дороги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5F146E">
              <w:rPr>
                <w:sz w:val="26"/>
                <w:szCs w:val="26"/>
              </w:rPr>
              <w:t xml:space="preserve"> с. </w:t>
            </w:r>
            <w:proofErr w:type="spellStart"/>
            <w:r w:rsidRPr="005F146E">
              <w:rPr>
                <w:sz w:val="26"/>
                <w:szCs w:val="26"/>
              </w:rPr>
              <w:t>Саприно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146E" w:rsidRPr="001F7C7A" w:rsidRDefault="00AE6F56" w:rsidP="00DC64A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2694" w:type="dxa"/>
          </w:tcPr>
          <w:p w:rsidR="005F146E" w:rsidRPr="001F7C7A" w:rsidRDefault="005F146E" w:rsidP="00DC64A9">
            <w:pPr>
              <w:jc w:val="center"/>
              <w:rPr>
                <w:sz w:val="26"/>
                <w:szCs w:val="26"/>
                <w:highlight w:val="yellow"/>
              </w:rPr>
            </w:pPr>
            <w:r w:rsidRPr="00AE6F56">
              <w:rPr>
                <w:sz w:val="26"/>
                <w:szCs w:val="26"/>
              </w:rPr>
              <w:t>2017-2030</w:t>
            </w:r>
          </w:p>
        </w:tc>
      </w:tr>
      <w:tr w:rsidR="005F146E" w:rsidRPr="00A57AC6" w:rsidTr="00B116CC">
        <w:tc>
          <w:tcPr>
            <w:tcW w:w="648" w:type="dxa"/>
            <w:shd w:val="clear" w:color="auto" w:fill="auto"/>
          </w:tcPr>
          <w:p w:rsidR="005F146E" w:rsidRPr="00A57AC6" w:rsidRDefault="00AE6F56" w:rsidP="00DC6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F146E" w:rsidRPr="00A57AC6">
              <w:rPr>
                <w:sz w:val="26"/>
                <w:szCs w:val="26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5F146E" w:rsidRPr="00A57AC6" w:rsidRDefault="005F146E" w:rsidP="00DC64A9">
            <w:pPr>
              <w:rPr>
                <w:sz w:val="26"/>
                <w:szCs w:val="26"/>
              </w:rPr>
            </w:pPr>
            <w:r w:rsidRPr="00A57AC6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2126" w:type="dxa"/>
            <w:shd w:val="clear" w:color="auto" w:fill="auto"/>
          </w:tcPr>
          <w:p w:rsidR="005F146E" w:rsidRPr="00A57AC6" w:rsidRDefault="005F146E" w:rsidP="00DC64A9">
            <w:pPr>
              <w:jc w:val="center"/>
              <w:rPr>
                <w:sz w:val="26"/>
                <w:szCs w:val="26"/>
              </w:rPr>
            </w:pPr>
            <w:r w:rsidRPr="00A57AC6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5F146E" w:rsidRPr="00A57AC6" w:rsidRDefault="005F146E" w:rsidP="00DC64A9">
            <w:pPr>
              <w:jc w:val="center"/>
              <w:rPr>
                <w:sz w:val="26"/>
                <w:szCs w:val="26"/>
              </w:rPr>
            </w:pPr>
            <w:r w:rsidRPr="00A57AC6">
              <w:rPr>
                <w:sz w:val="26"/>
                <w:szCs w:val="26"/>
              </w:rPr>
              <w:t>0</w:t>
            </w:r>
          </w:p>
        </w:tc>
      </w:tr>
      <w:tr w:rsidR="005F146E" w:rsidRPr="00A57AC6" w:rsidTr="00B116CC">
        <w:tc>
          <w:tcPr>
            <w:tcW w:w="648" w:type="dxa"/>
            <w:shd w:val="clear" w:color="auto" w:fill="auto"/>
          </w:tcPr>
          <w:p w:rsidR="005F146E" w:rsidRPr="00A57AC6" w:rsidRDefault="00AE6F56" w:rsidP="00DC6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F146E" w:rsidRPr="00A57AC6">
              <w:rPr>
                <w:sz w:val="26"/>
                <w:szCs w:val="26"/>
              </w:rPr>
              <w:t>.</w:t>
            </w:r>
          </w:p>
        </w:tc>
        <w:tc>
          <w:tcPr>
            <w:tcW w:w="3571" w:type="dxa"/>
            <w:shd w:val="clear" w:color="auto" w:fill="auto"/>
          </w:tcPr>
          <w:p w:rsidR="005F146E" w:rsidRPr="00A57AC6" w:rsidRDefault="005F146E" w:rsidP="00AE6F56">
            <w:pPr>
              <w:rPr>
                <w:sz w:val="26"/>
                <w:szCs w:val="26"/>
              </w:rPr>
            </w:pPr>
            <w:r w:rsidRPr="00A57AC6">
              <w:rPr>
                <w:sz w:val="26"/>
                <w:szCs w:val="26"/>
              </w:rPr>
              <w:t xml:space="preserve">Строительство подъездной автомобильной дороги к ближайшим общественно значимым  объектам, а также к объектам производства </w:t>
            </w:r>
          </w:p>
        </w:tc>
        <w:tc>
          <w:tcPr>
            <w:tcW w:w="2126" w:type="dxa"/>
            <w:shd w:val="clear" w:color="auto" w:fill="auto"/>
          </w:tcPr>
          <w:p w:rsidR="005F146E" w:rsidRPr="00A57AC6" w:rsidRDefault="005F146E" w:rsidP="00DC64A9">
            <w:pPr>
              <w:jc w:val="center"/>
              <w:rPr>
                <w:sz w:val="26"/>
                <w:szCs w:val="26"/>
              </w:rPr>
            </w:pPr>
            <w:r w:rsidRPr="00A57AC6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5F146E" w:rsidRPr="00A57AC6" w:rsidRDefault="005F146E" w:rsidP="00DC64A9">
            <w:pPr>
              <w:jc w:val="center"/>
              <w:rPr>
                <w:sz w:val="26"/>
                <w:szCs w:val="26"/>
              </w:rPr>
            </w:pPr>
            <w:r w:rsidRPr="00A57AC6">
              <w:rPr>
                <w:sz w:val="26"/>
                <w:szCs w:val="26"/>
              </w:rPr>
              <w:t>0</w:t>
            </w:r>
          </w:p>
        </w:tc>
      </w:tr>
    </w:tbl>
    <w:p w:rsidR="00A57AC6" w:rsidRDefault="00A57AC6" w:rsidP="0064352D">
      <w:pPr>
        <w:jc w:val="both"/>
        <w:rPr>
          <w:i/>
          <w:sz w:val="26"/>
          <w:szCs w:val="26"/>
        </w:rPr>
      </w:pPr>
    </w:p>
    <w:p w:rsidR="0064352D" w:rsidRPr="00AE6F56" w:rsidRDefault="0064352D" w:rsidP="0064352D">
      <w:pPr>
        <w:jc w:val="both"/>
        <w:rPr>
          <w:b/>
          <w:sz w:val="26"/>
          <w:szCs w:val="26"/>
        </w:rPr>
      </w:pPr>
      <w:r w:rsidRPr="0064352D">
        <w:rPr>
          <w:i/>
          <w:sz w:val="26"/>
          <w:szCs w:val="26"/>
        </w:rPr>
        <w:tab/>
      </w:r>
      <w:r w:rsidRPr="0064352D">
        <w:rPr>
          <w:i/>
          <w:sz w:val="26"/>
          <w:szCs w:val="26"/>
        </w:rPr>
        <w:tab/>
      </w:r>
      <w:r w:rsidRPr="0064352D">
        <w:rPr>
          <w:i/>
          <w:sz w:val="26"/>
          <w:szCs w:val="26"/>
        </w:rPr>
        <w:tab/>
      </w:r>
      <w:r w:rsidRPr="00AE6F56">
        <w:rPr>
          <w:b/>
          <w:sz w:val="26"/>
          <w:szCs w:val="26"/>
        </w:rPr>
        <w:t>6.Оценка объемов и источников финансирования</w:t>
      </w:r>
    </w:p>
    <w:p w:rsidR="0064352D" w:rsidRPr="00AE6F56" w:rsidRDefault="0064352D" w:rsidP="00DC64A9">
      <w:pPr>
        <w:jc w:val="center"/>
        <w:rPr>
          <w:b/>
          <w:sz w:val="26"/>
          <w:szCs w:val="26"/>
        </w:rPr>
      </w:pPr>
      <w:r w:rsidRPr="00AE6F56">
        <w:rPr>
          <w:b/>
          <w:sz w:val="26"/>
          <w:szCs w:val="26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64352D" w:rsidRPr="001F7C7A" w:rsidRDefault="0064352D" w:rsidP="0064352D">
      <w:pPr>
        <w:jc w:val="both"/>
        <w:rPr>
          <w:b/>
          <w:i/>
          <w:sz w:val="26"/>
          <w:szCs w:val="26"/>
        </w:rPr>
      </w:pPr>
      <w:r w:rsidRPr="001F7C7A">
        <w:rPr>
          <w:i/>
          <w:sz w:val="26"/>
          <w:szCs w:val="26"/>
        </w:rPr>
        <w:tab/>
      </w:r>
    </w:p>
    <w:p w:rsidR="0064352D" w:rsidRPr="005303A4" w:rsidRDefault="0064352D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64352D" w:rsidRPr="005303A4" w:rsidRDefault="0064352D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>Общий объем финанс</w:t>
      </w:r>
      <w:r w:rsidR="005303A4" w:rsidRPr="005303A4">
        <w:rPr>
          <w:sz w:val="26"/>
          <w:szCs w:val="26"/>
        </w:rPr>
        <w:t xml:space="preserve">ирования Программы составляет </w:t>
      </w:r>
      <w:r w:rsidR="00864C62">
        <w:rPr>
          <w:sz w:val="26"/>
          <w:szCs w:val="26"/>
        </w:rPr>
        <w:t>6</w:t>
      </w:r>
      <w:r w:rsidR="00035508">
        <w:rPr>
          <w:sz w:val="26"/>
          <w:szCs w:val="26"/>
        </w:rPr>
        <w:t>0</w:t>
      </w:r>
      <w:r w:rsidR="005303A4" w:rsidRPr="00035508">
        <w:rPr>
          <w:sz w:val="26"/>
          <w:szCs w:val="26"/>
        </w:rPr>
        <w:t>000</w:t>
      </w:r>
      <w:r w:rsidR="005303A4" w:rsidRPr="005303A4">
        <w:rPr>
          <w:sz w:val="26"/>
          <w:szCs w:val="26"/>
        </w:rPr>
        <w:t xml:space="preserve"> т</w:t>
      </w:r>
      <w:r w:rsidRPr="005303A4">
        <w:rPr>
          <w:sz w:val="26"/>
          <w:szCs w:val="26"/>
        </w:rPr>
        <w:t>ыс. рублей.</w:t>
      </w:r>
    </w:p>
    <w:p w:rsidR="0064352D" w:rsidRPr="005303A4" w:rsidRDefault="0064352D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>Объемы и источники финансирования Программы уточняю</w:t>
      </w:r>
      <w:r w:rsidR="005303A4" w:rsidRPr="005303A4">
        <w:rPr>
          <w:sz w:val="26"/>
          <w:szCs w:val="26"/>
        </w:rPr>
        <w:t xml:space="preserve">тся при формировании  бюджета </w:t>
      </w:r>
      <w:r w:rsidR="001F7C7A">
        <w:rPr>
          <w:sz w:val="26"/>
          <w:szCs w:val="26"/>
        </w:rPr>
        <w:t>Витебского</w:t>
      </w:r>
      <w:r w:rsidR="005303A4" w:rsidRPr="005303A4">
        <w:rPr>
          <w:sz w:val="26"/>
          <w:szCs w:val="26"/>
        </w:rPr>
        <w:t xml:space="preserve"> </w:t>
      </w:r>
      <w:r w:rsidRPr="005303A4">
        <w:rPr>
          <w:sz w:val="26"/>
          <w:szCs w:val="26"/>
        </w:rPr>
        <w:t>сельского поселения на очередной финансовый год и на плановый период.</w:t>
      </w:r>
    </w:p>
    <w:p w:rsidR="0064352D" w:rsidRPr="005303A4" w:rsidRDefault="005303A4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>Перспекти</w:t>
      </w:r>
      <w:r w:rsidR="001F7C7A">
        <w:rPr>
          <w:sz w:val="26"/>
          <w:szCs w:val="26"/>
        </w:rPr>
        <w:t>в</w:t>
      </w:r>
      <w:r w:rsidRPr="005303A4">
        <w:rPr>
          <w:sz w:val="26"/>
          <w:szCs w:val="26"/>
        </w:rPr>
        <w:t xml:space="preserve">ы </w:t>
      </w:r>
      <w:r w:rsidR="001F7C7A">
        <w:rPr>
          <w:sz w:val="26"/>
          <w:szCs w:val="26"/>
        </w:rPr>
        <w:t>Витебского</w:t>
      </w:r>
      <w:r w:rsidRPr="005303A4">
        <w:rPr>
          <w:sz w:val="26"/>
          <w:szCs w:val="26"/>
        </w:rPr>
        <w:t xml:space="preserve"> сельского </w:t>
      </w:r>
      <w:r w:rsidR="0064352D" w:rsidRPr="005303A4">
        <w:rPr>
          <w:sz w:val="26"/>
          <w:szCs w:val="26"/>
        </w:rPr>
        <w:t>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64352D" w:rsidRPr="00864C62" w:rsidRDefault="0064352D" w:rsidP="0064352D">
      <w:pPr>
        <w:ind w:firstLine="720"/>
        <w:jc w:val="both"/>
        <w:rPr>
          <w:sz w:val="26"/>
          <w:szCs w:val="26"/>
        </w:rPr>
      </w:pPr>
    </w:p>
    <w:p w:rsidR="0064352D" w:rsidRPr="00AE6F56" w:rsidRDefault="0064352D" w:rsidP="0064352D">
      <w:pPr>
        <w:ind w:firstLine="720"/>
        <w:jc w:val="center"/>
        <w:rPr>
          <w:b/>
          <w:sz w:val="26"/>
          <w:szCs w:val="26"/>
        </w:rPr>
      </w:pPr>
      <w:r w:rsidRPr="00AE6F56">
        <w:rPr>
          <w:b/>
          <w:sz w:val="26"/>
          <w:szCs w:val="26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</w:t>
      </w:r>
      <w:r w:rsidRPr="00AE6F56">
        <w:rPr>
          <w:b/>
          <w:sz w:val="26"/>
          <w:szCs w:val="26"/>
        </w:rPr>
        <w:lastRenderedPageBreak/>
        <w:t xml:space="preserve">инфраструктуры </w:t>
      </w:r>
    </w:p>
    <w:p w:rsidR="0064352D" w:rsidRPr="005303A4" w:rsidRDefault="0064352D" w:rsidP="0064352D">
      <w:pPr>
        <w:ind w:firstLine="720"/>
        <w:jc w:val="center"/>
        <w:rPr>
          <w:b/>
          <w:sz w:val="26"/>
          <w:szCs w:val="26"/>
        </w:rPr>
      </w:pPr>
    </w:p>
    <w:p w:rsidR="0064352D" w:rsidRPr="005303A4" w:rsidRDefault="0064352D" w:rsidP="0064352D">
      <w:pPr>
        <w:jc w:val="both"/>
        <w:rPr>
          <w:sz w:val="26"/>
          <w:szCs w:val="26"/>
        </w:rPr>
      </w:pPr>
      <w:r w:rsidRPr="005303A4">
        <w:rPr>
          <w:b/>
          <w:sz w:val="26"/>
          <w:szCs w:val="26"/>
        </w:rPr>
        <w:tab/>
      </w:r>
      <w:r w:rsidRPr="005303A4">
        <w:rPr>
          <w:sz w:val="26"/>
          <w:szCs w:val="26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64352D" w:rsidRPr="005303A4" w:rsidRDefault="0064352D" w:rsidP="0064352D">
      <w:pPr>
        <w:jc w:val="both"/>
        <w:rPr>
          <w:sz w:val="26"/>
          <w:szCs w:val="26"/>
        </w:rPr>
      </w:pPr>
      <w:r w:rsidRPr="005303A4">
        <w:rPr>
          <w:sz w:val="26"/>
          <w:szCs w:val="26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64352D" w:rsidRPr="005303A4" w:rsidRDefault="0064352D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64352D" w:rsidRPr="005303A4" w:rsidRDefault="0064352D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64352D" w:rsidRPr="005303A4" w:rsidRDefault="0064352D" w:rsidP="0064352D">
      <w:pPr>
        <w:ind w:firstLine="720"/>
        <w:jc w:val="both"/>
        <w:rPr>
          <w:sz w:val="26"/>
          <w:szCs w:val="26"/>
        </w:rPr>
      </w:pPr>
      <w:r w:rsidRPr="005303A4">
        <w:rPr>
          <w:sz w:val="26"/>
          <w:szCs w:val="26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64352D" w:rsidRPr="0064352D" w:rsidRDefault="0064352D" w:rsidP="0064352D">
      <w:pPr>
        <w:ind w:firstLine="720"/>
        <w:jc w:val="both"/>
        <w:rPr>
          <w:i/>
          <w:sz w:val="26"/>
          <w:szCs w:val="26"/>
        </w:rPr>
      </w:pPr>
      <w:r w:rsidRPr="005303A4">
        <w:rPr>
          <w:sz w:val="26"/>
          <w:szCs w:val="26"/>
        </w:rPr>
        <w:t>Целевые показатели и индикаторы Программы представлены в таблице</w:t>
      </w:r>
    </w:p>
    <w:p w:rsidR="0064352D" w:rsidRPr="0064352D" w:rsidRDefault="0064352D" w:rsidP="0064352D">
      <w:pPr>
        <w:ind w:firstLine="720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513"/>
        <w:gridCol w:w="1549"/>
        <w:gridCol w:w="780"/>
        <w:gridCol w:w="785"/>
        <w:gridCol w:w="802"/>
        <w:gridCol w:w="2554"/>
      </w:tblGrid>
      <w:tr w:rsidR="0064352D" w:rsidRPr="000B3D0A" w:rsidTr="00DC64A9">
        <w:tc>
          <w:tcPr>
            <w:tcW w:w="550" w:type="dxa"/>
            <w:vMerge w:val="restart"/>
            <w:shd w:val="clear" w:color="auto" w:fill="auto"/>
          </w:tcPr>
          <w:p w:rsidR="0064352D" w:rsidRPr="000B3D0A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0B3D0A">
              <w:rPr>
                <w:b/>
                <w:sz w:val="26"/>
                <w:szCs w:val="26"/>
              </w:rPr>
              <w:t>№</w:t>
            </w:r>
          </w:p>
          <w:p w:rsidR="0064352D" w:rsidRPr="000B3D0A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B3D0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B3D0A">
              <w:rPr>
                <w:b/>
                <w:sz w:val="26"/>
                <w:szCs w:val="26"/>
              </w:rPr>
              <w:t>/</w:t>
            </w:r>
            <w:proofErr w:type="spellStart"/>
            <w:r w:rsidRPr="000B3D0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E6F56">
              <w:rPr>
                <w:b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E6F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b/>
                <w:sz w:val="26"/>
                <w:szCs w:val="26"/>
              </w:rPr>
            </w:pPr>
            <w:r w:rsidRPr="00AE6F56">
              <w:rPr>
                <w:b/>
                <w:sz w:val="26"/>
                <w:szCs w:val="26"/>
              </w:rPr>
              <w:t>Показатели по годам</w:t>
            </w:r>
          </w:p>
        </w:tc>
      </w:tr>
      <w:tr w:rsidR="0064352D" w:rsidRPr="000B3D0A" w:rsidTr="00DC64A9">
        <w:tc>
          <w:tcPr>
            <w:tcW w:w="550" w:type="dxa"/>
            <w:vMerge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64352D" w:rsidRPr="00AE6F56" w:rsidRDefault="0064352D" w:rsidP="00DC64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4352D" w:rsidRPr="00AE6F56" w:rsidRDefault="0064352D" w:rsidP="00DC64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2018</w:t>
            </w:r>
          </w:p>
        </w:tc>
        <w:tc>
          <w:tcPr>
            <w:tcW w:w="836" w:type="dxa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2019</w:t>
            </w:r>
          </w:p>
        </w:tc>
        <w:tc>
          <w:tcPr>
            <w:tcW w:w="2941" w:type="dxa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Последующие годы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:rsidR="0064352D" w:rsidRPr="00AE6F56" w:rsidRDefault="0064352D" w:rsidP="00DC64A9">
            <w:pPr>
              <w:jc w:val="both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64352D" w:rsidRPr="00AE6F56" w:rsidRDefault="00AE6F56" w:rsidP="005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  <w:tc>
          <w:tcPr>
            <w:tcW w:w="810" w:type="dxa"/>
            <w:shd w:val="clear" w:color="auto" w:fill="auto"/>
          </w:tcPr>
          <w:p w:rsidR="0064352D" w:rsidRPr="00AE6F56" w:rsidRDefault="00AE6F56" w:rsidP="005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  <w:tc>
          <w:tcPr>
            <w:tcW w:w="836" w:type="dxa"/>
            <w:shd w:val="clear" w:color="auto" w:fill="auto"/>
          </w:tcPr>
          <w:p w:rsidR="0064352D" w:rsidRPr="00AE6F56" w:rsidRDefault="00AE6F56" w:rsidP="005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  <w:tc>
          <w:tcPr>
            <w:tcW w:w="2941" w:type="dxa"/>
            <w:shd w:val="clear" w:color="auto" w:fill="auto"/>
          </w:tcPr>
          <w:p w:rsidR="0064352D" w:rsidRPr="00AE6F56" w:rsidRDefault="00AE6F56" w:rsidP="005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:rsidR="0064352D" w:rsidRPr="00AE6F56" w:rsidRDefault="0064352D" w:rsidP="00DC64A9">
            <w:pPr>
              <w:jc w:val="both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 xml:space="preserve">Объемы ввода в эксплуатацию после строительства и </w:t>
            </w:r>
            <w:proofErr w:type="gramStart"/>
            <w:r w:rsidRPr="00AE6F56">
              <w:rPr>
                <w:sz w:val="26"/>
                <w:szCs w:val="26"/>
              </w:rPr>
              <w:t>реконструкции</w:t>
            </w:r>
            <w:proofErr w:type="gramEnd"/>
            <w:r w:rsidRPr="00AE6F56">
              <w:rPr>
                <w:sz w:val="26"/>
                <w:szCs w:val="2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</w:tcPr>
          <w:p w:rsidR="0064352D" w:rsidRPr="00AE6F56" w:rsidRDefault="0064352D" w:rsidP="00DC64A9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64352D" w:rsidRPr="00AE6F56" w:rsidRDefault="005303A4" w:rsidP="00DC64A9">
            <w:pPr>
              <w:jc w:val="both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10" w:type="dxa"/>
            <w:shd w:val="clear" w:color="auto" w:fill="auto"/>
          </w:tcPr>
          <w:p w:rsidR="0064352D" w:rsidRPr="00AE6F56" w:rsidRDefault="005303A4" w:rsidP="005303A4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352D" w:rsidRPr="00AE6F56" w:rsidRDefault="005303A4" w:rsidP="005303A4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64352D" w:rsidRPr="00AE6F56" w:rsidRDefault="005303A4" w:rsidP="005303A4">
            <w:pPr>
              <w:jc w:val="center"/>
              <w:rPr>
                <w:sz w:val="26"/>
                <w:szCs w:val="26"/>
              </w:rPr>
            </w:pPr>
            <w:r w:rsidRPr="00AE6F56">
              <w:rPr>
                <w:sz w:val="26"/>
                <w:szCs w:val="26"/>
              </w:rPr>
              <w:t>0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 xml:space="preserve">Прирост </w:t>
            </w:r>
            <w:proofErr w:type="gramStart"/>
            <w:r w:rsidRPr="000B3D0A">
              <w:rPr>
                <w:sz w:val="26"/>
                <w:szCs w:val="26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0B3D0A">
              <w:rPr>
                <w:sz w:val="26"/>
                <w:szCs w:val="26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64352D" w:rsidRPr="000B3D0A" w:rsidRDefault="0064352D" w:rsidP="00DC64A9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64352D" w:rsidRPr="000B3D0A" w:rsidRDefault="005303A4" w:rsidP="005303A4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64352D" w:rsidRPr="000B3D0A" w:rsidRDefault="005303A4" w:rsidP="005303A4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352D" w:rsidRPr="000B3D0A" w:rsidRDefault="005303A4" w:rsidP="005303A4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64352D" w:rsidRPr="000B3D0A" w:rsidRDefault="005303A4" w:rsidP="005303A4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4.</w:t>
            </w:r>
          </w:p>
        </w:tc>
        <w:tc>
          <w:tcPr>
            <w:tcW w:w="2604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 xml:space="preserve">Прирост протяженности сети </w:t>
            </w:r>
            <w:r w:rsidRPr="000B3D0A">
              <w:rPr>
                <w:sz w:val="26"/>
                <w:szCs w:val="26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64352D" w:rsidRPr="000B3D0A" w:rsidRDefault="0064352D" w:rsidP="00DC64A9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lastRenderedPageBreak/>
              <w:t>км</w:t>
            </w:r>
          </w:p>
        </w:tc>
        <w:tc>
          <w:tcPr>
            <w:tcW w:w="803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04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0B3D0A">
              <w:rPr>
                <w:sz w:val="26"/>
                <w:szCs w:val="26"/>
              </w:rPr>
              <w:t>ремонта</w:t>
            </w:r>
            <w:proofErr w:type="gramEnd"/>
            <w:r w:rsidRPr="000B3D0A">
              <w:rPr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1593" w:type="dxa"/>
            <w:shd w:val="clear" w:color="auto" w:fill="auto"/>
          </w:tcPr>
          <w:p w:rsidR="0064352D" w:rsidRPr="000B3D0A" w:rsidRDefault="0064352D" w:rsidP="00DC64A9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64352D" w:rsidRPr="000B3D0A" w:rsidRDefault="005303A4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0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6.</w:t>
            </w:r>
          </w:p>
        </w:tc>
        <w:tc>
          <w:tcPr>
            <w:tcW w:w="2604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64352D" w:rsidRPr="000B3D0A" w:rsidRDefault="0064352D" w:rsidP="00DC64A9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км</w:t>
            </w:r>
          </w:p>
        </w:tc>
        <w:tc>
          <w:tcPr>
            <w:tcW w:w="803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810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836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2941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</w:tr>
      <w:tr w:rsidR="0064352D" w:rsidRPr="000B3D0A" w:rsidTr="00DC64A9">
        <w:tc>
          <w:tcPr>
            <w:tcW w:w="550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7.</w:t>
            </w:r>
          </w:p>
        </w:tc>
        <w:tc>
          <w:tcPr>
            <w:tcW w:w="2604" w:type="dxa"/>
            <w:shd w:val="clear" w:color="auto" w:fill="auto"/>
          </w:tcPr>
          <w:p w:rsidR="0064352D" w:rsidRPr="000B3D0A" w:rsidRDefault="0064352D" w:rsidP="00DC64A9">
            <w:pPr>
              <w:jc w:val="both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 xml:space="preserve">Доля протяженности автомобильных </w:t>
            </w:r>
            <w:r w:rsidRPr="000B3D0A">
              <w:rPr>
                <w:sz w:val="26"/>
                <w:szCs w:val="26"/>
              </w:rPr>
              <w:lastRenderedPageBreak/>
              <w:t>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</w:tcPr>
          <w:p w:rsidR="0064352D" w:rsidRPr="000B3D0A" w:rsidRDefault="0064352D" w:rsidP="00DC64A9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803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10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836" w:type="dxa"/>
            <w:shd w:val="clear" w:color="auto" w:fill="auto"/>
          </w:tcPr>
          <w:p w:rsidR="0064352D" w:rsidRPr="000B3D0A" w:rsidRDefault="00AE6F56" w:rsidP="000B3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2941" w:type="dxa"/>
            <w:shd w:val="clear" w:color="auto" w:fill="auto"/>
          </w:tcPr>
          <w:p w:rsidR="0064352D" w:rsidRPr="000B3D0A" w:rsidRDefault="000B3D0A" w:rsidP="000B3D0A">
            <w:pPr>
              <w:jc w:val="center"/>
              <w:rPr>
                <w:sz w:val="26"/>
                <w:szCs w:val="26"/>
              </w:rPr>
            </w:pPr>
            <w:r w:rsidRPr="000B3D0A">
              <w:rPr>
                <w:sz w:val="26"/>
                <w:szCs w:val="26"/>
              </w:rPr>
              <w:t>100</w:t>
            </w:r>
          </w:p>
        </w:tc>
      </w:tr>
    </w:tbl>
    <w:p w:rsidR="0064352D" w:rsidRPr="000B3D0A" w:rsidRDefault="0064352D" w:rsidP="0064352D">
      <w:pPr>
        <w:jc w:val="center"/>
        <w:rPr>
          <w:b/>
          <w:sz w:val="26"/>
          <w:szCs w:val="26"/>
        </w:rPr>
      </w:pPr>
    </w:p>
    <w:p w:rsidR="000318DB" w:rsidRDefault="0064352D" w:rsidP="000318DB">
      <w:pPr>
        <w:jc w:val="center"/>
        <w:rPr>
          <w:b/>
          <w:sz w:val="26"/>
          <w:szCs w:val="26"/>
        </w:rPr>
      </w:pPr>
      <w:r w:rsidRPr="00AE6F56">
        <w:rPr>
          <w:b/>
          <w:sz w:val="26"/>
          <w:szCs w:val="26"/>
        </w:rPr>
        <w:t>8. Предложения</w:t>
      </w:r>
      <w:r w:rsidR="001F7C7A" w:rsidRPr="00AE6F56">
        <w:rPr>
          <w:b/>
          <w:sz w:val="26"/>
          <w:szCs w:val="26"/>
        </w:rPr>
        <w:t xml:space="preserve"> </w:t>
      </w:r>
      <w:r w:rsidRPr="00AE6F56">
        <w:rPr>
          <w:b/>
          <w:sz w:val="26"/>
          <w:szCs w:val="26"/>
        </w:rPr>
        <w:t>по инс</w:t>
      </w:r>
      <w:r w:rsidR="000318DB">
        <w:rPr>
          <w:b/>
          <w:sz w:val="26"/>
          <w:szCs w:val="26"/>
        </w:rPr>
        <w:t xml:space="preserve">титуциональным преобразованиям, </w:t>
      </w:r>
      <w:r w:rsidRPr="00AE6F56">
        <w:rPr>
          <w:b/>
          <w:sz w:val="26"/>
          <w:szCs w:val="26"/>
        </w:rPr>
        <w:t>совершенствованию правового и информаци</w:t>
      </w:r>
      <w:r w:rsidR="000318DB">
        <w:rPr>
          <w:b/>
          <w:sz w:val="26"/>
          <w:szCs w:val="26"/>
        </w:rPr>
        <w:t xml:space="preserve">онного обеспечения деятельности </w:t>
      </w:r>
      <w:r w:rsidRPr="00AE6F56">
        <w:rPr>
          <w:b/>
          <w:sz w:val="26"/>
          <w:szCs w:val="26"/>
        </w:rPr>
        <w:t xml:space="preserve">в сфере проектирования, строительства, реконструкции объектов </w:t>
      </w:r>
    </w:p>
    <w:p w:rsidR="000318DB" w:rsidRDefault="000318DB" w:rsidP="000318DB">
      <w:pPr>
        <w:jc w:val="center"/>
        <w:rPr>
          <w:b/>
          <w:sz w:val="26"/>
          <w:szCs w:val="26"/>
        </w:rPr>
      </w:pPr>
    </w:p>
    <w:p w:rsidR="0064352D" w:rsidRPr="00AE6F56" w:rsidRDefault="0064352D" w:rsidP="000318DB">
      <w:pPr>
        <w:jc w:val="center"/>
        <w:rPr>
          <w:b/>
          <w:sz w:val="26"/>
          <w:szCs w:val="26"/>
        </w:rPr>
      </w:pPr>
      <w:r w:rsidRPr="00AE6F56">
        <w:rPr>
          <w:b/>
          <w:sz w:val="26"/>
          <w:szCs w:val="26"/>
        </w:rPr>
        <w:t xml:space="preserve">транспортной инфраструктуры на территории </w:t>
      </w:r>
      <w:r w:rsidR="001F7C7A" w:rsidRPr="00AE6F56">
        <w:rPr>
          <w:b/>
          <w:sz w:val="26"/>
          <w:szCs w:val="26"/>
        </w:rPr>
        <w:t>Витебского</w:t>
      </w:r>
      <w:r w:rsidRPr="00AE6F56">
        <w:rPr>
          <w:b/>
          <w:sz w:val="26"/>
          <w:szCs w:val="26"/>
        </w:rPr>
        <w:t xml:space="preserve"> сельского поселения</w:t>
      </w:r>
    </w:p>
    <w:p w:rsidR="0064352D" w:rsidRPr="000B3D0A" w:rsidRDefault="0064352D" w:rsidP="0064352D">
      <w:pPr>
        <w:ind w:firstLine="360"/>
        <w:jc w:val="both"/>
        <w:rPr>
          <w:b/>
          <w:sz w:val="26"/>
          <w:szCs w:val="26"/>
        </w:rPr>
      </w:pPr>
    </w:p>
    <w:p w:rsidR="0064352D" w:rsidRPr="000B3D0A" w:rsidRDefault="0064352D" w:rsidP="00DC64A9">
      <w:pPr>
        <w:ind w:firstLine="360"/>
        <w:jc w:val="both"/>
        <w:rPr>
          <w:b/>
          <w:sz w:val="26"/>
          <w:szCs w:val="26"/>
        </w:rPr>
      </w:pPr>
      <w:r w:rsidRPr="000B3D0A">
        <w:rPr>
          <w:sz w:val="26"/>
          <w:szCs w:val="26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r w:rsidR="001F7C7A">
        <w:rPr>
          <w:sz w:val="26"/>
          <w:szCs w:val="26"/>
        </w:rPr>
        <w:t>Витебского</w:t>
      </w:r>
      <w:r w:rsidRPr="000B3D0A">
        <w:rPr>
          <w:sz w:val="26"/>
          <w:szCs w:val="26"/>
        </w:rPr>
        <w:t xml:space="preserve"> сельского поселения  осуществляет общий  </w:t>
      </w:r>
      <w:proofErr w:type="gramStart"/>
      <w:r w:rsidRPr="000B3D0A">
        <w:rPr>
          <w:sz w:val="26"/>
          <w:szCs w:val="26"/>
        </w:rPr>
        <w:t>контроль за</w:t>
      </w:r>
      <w:proofErr w:type="gramEnd"/>
      <w:r w:rsidRPr="000B3D0A">
        <w:rPr>
          <w:sz w:val="26"/>
          <w:szCs w:val="26"/>
        </w:rPr>
        <w:t xml:space="preserve"> ходом реализации мероприятий Программы, а также  организационные, методические, контрольные функции.</w:t>
      </w:r>
      <w:r w:rsidR="00DC64A9" w:rsidRPr="000B3D0A">
        <w:rPr>
          <w:b/>
          <w:sz w:val="26"/>
          <w:szCs w:val="26"/>
        </w:rPr>
        <w:t xml:space="preserve"> </w:t>
      </w:r>
    </w:p>
    <w:p w:rsidR="007F2CB9" w:rsidRPr="00DC64A9" w:rsidRDefault="007F2CB9">
      <w:pPr>
        <w:rPr>
          <w:sz w:val="26"/>
          <w:szCs w:val="26"/>
        </w:rPr>
      </w:pPr>
    </w:p>
    <w:sectPr w:rsidR="007F2CB9" w:rsidRPr="00DC64A9" w:rsidSect="007F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35B24"/>
    <w:multiLevelType w:val="hybridMultilevel"/>
    <w:tmpl w:val="6B948ED2"/>
    <w:lvl w:ilvl="0" w:tplc="AFF0371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52"/>
    <w:rsid w:val="000318DB"/>
    <w:rsid w:val="00035508"/>
    <w:rsid w:val="000B3D0A"/>
    <w:rsid w:val="000D59AF"/>
    <w:rsid w:val="000E26A8"/>
    <w:rsid w:val="001444FC"/>
    <w:rsid w:val="001A3D6C"/>
    <w:rsid w:val="001B259B"/>
    <w:rsid w:val="001F7C7A"/>
    <w:rsid w:val="002070F7"/>
    <w:rsid w:val="00270BE1"/>
    <w:rsid w:val="00293FB6"/>
    <w:rsid w:val="00322B10"/>
    <w:rsid w:val="00323323"/>
    <w:rsid w:val="00334532"/>
    <w:rsid w:val="003808A7"/>
    <w:rsid w:val="00397E5B"/>
    <w:rsid w:val="003B7970"/>
    <w:rsid w:val="004C2554"/>
    <w:rsid w:val="004F4167"/>
    <w:rsid w:val="00504793"/>
    <w:rsid w:val="005303A4"/>
    <w:rsid w:val="0058271A"/>
    <w:rsid w:val="005F146E"/>
    <w:rsid w:val="00624BD8"/>
    <w:rsid w:val="0064352D"/>
    <w:rsid w:val="006B5552"/>
    <w:rsid w:val="006C47F1"/>
    <w:rsid w:val="00765C1B"/>
    <w:rsid w:val="007F2CB9"/>
    <w:rsid w:val="00864C62"/>
    <w:rsid w:val="00866300"/>
    <w:rsid w:val="00883E67"/>
    <w:rsid w:val="008E614E"/>
    <w:rsid w:val="00956254"/>
    <w:rsid w:val="00A03619"/>
    <w:rsid w:val="00A34765"/>
    <w:rsid w:val="00A57AC6"/>
    <w:rsid w:val="00AE6F56"/>
    <w:rsid w:val="00B116CC"/>
    <w:rsid w:val="00B16159"/>
    <w:rsid w:val="00B516E3"/>
    <w:rsid w:val="00B81AE3"/>
    <w:rsid w:val="00BE5596"/>
    <w:rsid w:val="00BE65DB"/>
    <w:rsid w:val="00C03F79"/>
    <w:rsid w:val="00C17A0B"/>
    <w:rsid w:val="00DC64A9"/>
    <w:rsid w:val="00DD6E9A"/>
    <w:rsid w:val="00E426DA"/>
    <w:rsid w:val="00E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B5552"/>
    <w:pPr>
      <w:jc w:val="center"/>
    </w:pPr>
    <w:rPr>
      <w:b/>
    </w:rPr>
  </w:style>
  <w:style w:type="paragraph" w:customStyle="1" w:styleId="ConsPlusNormal">
    <w:name w:val="ConsPlusNormal"/>
    <w:link w:val="ConsPlusNormal0"/>
    <w:rsid w:val="006B555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43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4352D"/>
    <w:pPr>
      <w:widowControl/>
      <w:tabs>
        <w:tab w:val="center" w:pos="4153"/>
        <w:tab w:val="right" w:pos="8306"/>
      </w:tabs>
      <w:suppressAutoHyphens w:val="0"/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64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43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rsid w:val="0064352D"/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4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2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7A7E-5007-4DA5-83C0-CEFD85BA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25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2017-07-11T11:10:00Z</dcterms:created>
  <dcterms:modified xsi:type="dcterms:W3CDTF">2017-07-27T11:10:00Z</dcterms:modified>
</cp:coreProperties>
</file>